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5DC" w:rsidRPr="006F135A" w:rsidRDefault="009245DC">
      <w:pPr>
        <w:pStyle w:val="a5"/>
        <w:spacing w:line="360" w:lineRule="auto"/>
        <w:rPr>
          <w:rFonts w:eastAsia="黑体"/>
          <w:color w:val="FF0000"/>
          <w:sz w:val="24"/>
        </w:rPr>
      </w:pPr>
    </w:p>
    <w:p w:rsidR="009245DC" w:rsidRPr="006F135A" w:rsidRDefault="009245DC">
      <w:pPr>
        <w:jc w:val="left"/>
        <w:rPr>
          <w:b/>
          <w:bCs/>
          <w:color w:val="FF0000"/>
          <w:sz w:val="36"/>
          <w:szCs w:val="36"/>
        </w:rPr>
      </w:pPr>
    </w:p>
    <w:p w:rsidR="009245DC" w:rsidRPr="006F135A" w:rsidRDefault="009245DC">
      <w:pPr>
        <w:jc w:val="left"/>
        <w:rPr>
          <w:b/>
          <w:bCs/>
          <w:color w:val="FF0000"/>
          <w:sz w:val="36"/>
          <w:szCs w:val="36"/>
        </w:rPr>
      </w:pPr>
    </w:p>
    <w:p w:rsidR="009245DC" w:rsidRPr="006F135A" w:rsidRDefault="009245DC">
      <w:pPr>
        <w:jc w:val="left"/>
        <w:rPr>
          <w:b/>
          <w:bCs/>
          <w:color w:val="FF0000"/>
          <w:sz w:val="36"/>
          <w:szCs w:val="36"/>
        </w:rPr>
      </w:pPr>
    </w:p>
    <w:p w:rsidR="009245DC" w:rsidRPr="006F135A" w:rsidRDefault="009245DC">
      <w:pPr>
        <w:jc w:val="left"/>
        <w:rPr>
          <w:b/>
          <w:bCs/>
          <w:color w:val="FF0000"/>
          <w:sz w:val="36"/>
          <w:szCs w:val="36"/>
        </w:rPr>
      </w:pPr>
    </w:p>
    <w:p w:rsidR="009245DC" w:rsidRPr="006F135A" w:rsidRDefault="009245DC">
      <w:pPr>
        <w:jc w:val="left"/>
        <w:rPr>
          <w:b/>
          <w:bCs/>
          <w:color w:val="FF0000"/>
          <w:sz w:val="36"/>
          <w:szCs w:val="36"/>
        </w:rPr>
      </w:pPr>
    </w:p>
    <w:p w:rsidR="009245DC" w:rsidRPr="006F135A" w:rsidRDefault="009245DC">
      <w:pPr>
        <w:jc w:val="left"/>
        <w:rPr>
          <w:b/>
          <w:bCs/>
          <w:color w:val="FF0000"/>
          <w:sz w:val="36"/>
          <w:szCs w:val="36"/>
        </w:rPr>
      </w:pPr>
    </w:p>
    <w:p w:rsidR="009245DC" w:rsidRPr="006F135A" w:rsidRDefault="00741172">
      <w:pPr>
        <w:spacing w:line="360" w:lineRule="auto"/>
        <w:jc w:val="center"/>
        <w:rPr>
          <w:rFonts w:eastAsia="黑体"/>
          <w:b/>
          <w:bCs/>
          <w:sz w:val="36"/>
          <w:szCs w:val="36"/>
        </w:rPr>
      </w:pPr>
      <w:r w:rsidRPr="006F135A">
        <w:rPr>
          <w:rFonts w:eastAsia="黑体"/>
          <w:b/>
          <w:bCs/>
          <w:sz w:val="36"/>
          <w:szCs w:val="36"/>
        </w:rPr>
        <w:t>施慧达药业集团（吉林）有限公司</w:t>
      </w:r>
    </w:p>
    <w:p w:rsidR="009245DC" w:rsidRPr="006F135A" w:rsidRDefault="00741172">
      <w:pPr>
        <w:spacing w:line="360" w:lineRule="auto"/>
        <w:jc w:val="center"/>
        <w:rPr>
          <w:rFonts w:eastAsia="黑体"/>
          <w:b/>
          <w:bCs/>
          <w:sz w:val="36"/>
          <w:szCs w:val="36"/>
        </w:rPr>
      </w:pPr>
      <w:r w:rsidRPr="006F135A">
        <w:rPr>
          <w:rFonts w:eastAsia="黑体"/>
          <w:b/>
          <w:bCs/>
          <w:sz w:val="36"/>
          <w:szCs w:val="36"/>
        </w:rPr>
        <w:t>新厂建设项目</w:t>
      </w:r>
    </w:p>
    <w:p w:rsidR="009245DC" w:rsidRPr="006F135A" w:rsidRDefault="00741172">
      <w:pPr>
        <w:spacing w:line="360" w:lineRule="auto"/>
        <w:jc w:val="center"/>
        <w:rPr>
          <w:rFonts w:eastAsia="黑体"/>
          <w:b/>
          <w:bCs/>
          <w:sz w:val="52"/>
          <w:szCs w:val="52"/>
        </w:rPr>
      </w:pPr>
      <w:r w:rsidRPr="006F135A">
        <w:rPr>
          <w:rFonts w:eastAsia="黑体"/>
          <w:b/>
          <w:bCs/>
          <w:sz w:val="52"/>
          <w:szCs w:val="52"/>
        </w:rPr>
        <w:t>环境影响报告书</w:t>
      </w:r>
    </w:p>
    <w:p w:rsidR="009245DC" w:rsidRPr="006F135A" w:rsidRDefault="00741172">
      <w:pPr>
        <w:spacing w:line="360" w:lineRule="auto"/>
        <w:jc w:val="center"/>
        <w:rPr>
          <w:rFonts w:eastAsia="黑体"/>
          <w:b/>
          <w:bCs/>
          <w:sz w:val="36"/>
          <w:szCs w:val="20"/>
        </w:rPr>
      </w:pPr>
      <w:r w:rsidRPr="006F135A">
        <w:rPr>
          <w:rFonts w:eastAsia="黑体"/>
          <w:b/>
          <w:bCs/>
          <w:sz w:val="36"/>
        </w:rPr>
        <w:t>（</w:t>
      </w:r>
      <w:r w:rsidR="005D477B">
        <w:rPr>
          <w:rFonts w:eastAsia="黑体" w:hint="eastAsia"/>
          <w:b/>
          <w:bCs/>
          <w:sz w:val="36"/>
        </w:rPr>
        <w:t>报批</w:t>
      </w:r>
      <w:r w:rsidRPr="006F135A">
        <w:rPr>
          <w:rFonts w:eastAsia="黑体"/>
          <w:b/>
          <w:bCs/>
          <w:sz w:val="36"/>
        </w:rPr>
        <w:t>版）</w:t>
      </w:r>
    </w:p>
    <w:p w:rsidR="009245DC" w:rsidRPr="006F135A" w:rsidRDefault="009245DC">
      <w:pPr>
        <w:spacing w:line="360" w:lineRule="auto"/>
        <w:jc w:val="center"/>
        <w:rPr>
          <w:rFonts w:eastAsia="黑体"/>
          <w:b/>
          <w:bCs/>
          <w:color w:val="FF0000"/>
          <w:sz w:val="36"/>
        </w:rPr>
      </w:pPr>
    </w:p>
    <w:p w:rsidR="009245DC" w:rsidRPr="006F135A" w:rsidRDefault="009245DC">
      <w:pPr>
        <w:spacing w:line="360" w:lineRule="auto"/>
        <w:jc w:val="center"/>
        <w:rPr>
          <w:rFonts w:eastAsia="黑体"/>
          <w:b/>
          <w:bCs/>
          <w:color w:val="FF0000"/>
          <w:sz w:val="36"/>
        </w:rPr>
      </w:pPr>
    </w:p>
    <w:p w:rsidR="009245DC" w:rsidRPr="006F135A" w:rsidRDefault="009245DC">
      <w:pPr>
        <w:spacing w:line="360" w:lineRule="auto"/>
        <w:jc w:val="center"/>
        <w:rPr>
          <w:rFonts w:eastAsia="黑体"/>
          <w:b/>
          <w:bCs/>
          <w:color w:val="FF0000"/>
          <w:sz w:val="36"/>
        </w:rPr>
      </w:pPr>
    </w:p>
    <w:p w:rsidR="009245DC" w:rsidRPr="006F135A" w:rsidRDefault="009245DC">
      <w:pPr>
        <w:spacing w:line="360" w:lineRule="auto"/>
        <w:jc w:val="center"/>
        <w:rPr>
          <w:rFonts w:eastAsia="黑体"/>
          <w:b/>
          <w:bCs/>
          <w:color w:val="FF0000"/>
          <w:sz w:val="36"/>
        </w:rPr>
      </w:pPr>
    </w:p>
    <w:p w:rsidR="009245DC" w:rsidRPr="006F135A" w:rsidRDefault="009245DC">
      <w:pPr>
        <w:spacing w:line="360" w:lineRule="auto"/>
        <w:jc w:val="center"/>
        <w:rPr>
          <w:rFonts w:eastAsia="黑体"/>
          <w:b/>
          <w:bCs/>
          <w:color w:val="FF0000"/>
          <w:sz w:val="36"/>
        </w:rPr>
      </w:pPr>
    </w:p>
    <w:p w:rsidR="009245DC" w:rsidRPr="006F135A" w:rsidRDefault="009245DC">
      <w:pPr>
        <w:spacing w:line="360" w:lineRule="auto"/>
        <w:jc w:val="center"/>
        <w:rPr>
          <w:rFonts w:eastAsia="黑体"/>
          <w:b/>
          <w:bCs/>
          <w:color w:val="FF0000"/>
          <w:sz w:val="36"/>
        </w:rPr>
      </w:pPr>
    </w:p>
    <w:p w:rsidR="009245DC" w:rsidRPr="006F135A" w:rsidRDefault="009245DC">
      <w:pPr>
        <w:spacing w:line="360" w:lineRule="auto"/>
        <w:jc w:val="center"/>
        <w:rPr>
          <w:rFonts w:eastAsia="黑体"/>
          <w:b/>
          <w:bCs/>
          <w:color w:val="FF0000"/>
          <w:sz w:val="36"/>
        </w:rPr>
      </w:pPr>
    </w:p>
    <w:p w:rsidR="009245DC" w:rsidRPr="006F135A" w:rsidRDefault="00741172">
      <w:pPr>
        <w:spacing w:line="360" w:lineRule="auto"/>
        <w:jc w:val="center"/>
        <w:rPr>
          <w:rFonts w:eastAsia="黑体"/>
          <w:b/>
          <w:bCs/>
          <w:sz w:val="36"/>
          <w:szCs w:val="36"/>
        </w:rPr>
      </w:pPr>
      <w:r w:rsidRPr="006F135A">
        <w:rPr>
          <w:rFonts w:eastAsia="黑体"/>
          <w:b/>
          <w:bCs/>
          <w:sz w:val="36"/>
          <w:szCs w:val="36"/>
        </w:rPr>
        <w:t>委托单位：施慧达药业集团（吉林）有限公司</w:t>
      </w:r>
    </w:p>
    <w:p w:rsidR="009245DC" w:rsidRPr="006F135A" w:rsidRDefault="00741172">
      <w:pPr>
        <w:spacing w:line="360" w:lineRule="auto"/>
        <w:jc w:val="center"/>
        <w:rPr>
          <w:rFonts w:eastAsia="黑体"/>
          <w:b/>
          <w:bCs/>
          <w:sz w:val="36"/>
          <w:szCs w:val="36"/>
        </w:rPr>
      </w:pPr>
      <w:r w:rsidRPr="006F135A">
        <w:rPr>
          <w:rFonts w:eastAsia="黑体"/>
          <w:b/>
          <w:bCs/>
          <w:sz w:val="36"/>
          <w:szCs w:val="36"/>
        </w:rPr>
        <w:t>编制单位：吉林大学</w:t>
      </w:r>
    </w:p>
    <w:p w:rsidR="009245DC" w:rsidRPr="006F135A" w:rsidRDefault="00741172">
      <w:pPr>
        <w:spacing w:line="360" w:lineRule="auto"/>
        <w:jc w:val="center"/>
        <w:rPr>
          <w:rFonts w:eastAsia="黑体"/>
          <w:b/>
          <w:bCs/>
          <w:sz w:val="36"/>
          <w:szCs w:val="36"/>
        </w:rPr>
        <w:sectPr w:rsidR="009245DC" w:rsidRPr="006F135A">
          <w:pgSz w:w="11906" w:h="16838"/>
          <w:pgMar w:top="1701" w:right="1301" w:bottom="1440" w:left="1365" w:header="851" w:footer="992" w:gutter="0"/>
          <w:pgNumType w:start="1"/>
          <w:cols w:space="720"/>
          <w:docGrid w:linePitch="312"/>
        </w:sectPr>
      </w:pPr>
      <w:r w:rsidRPr="006F135A">
        <w:rPr>
          <w:rFonts w:eastAsia="黑体"/>
          <w:b/>
          <w:bCs/>
          <w:sz w:val="36"/>
          <w:szCs w:val="36"/>
        </w:rPr>
        <w:t>2017</w:t>
      </w:r>
      <w:r w:rsidRPr="006F135A">
        <w:rPr>
          <w:rFonts w:eastAsia="黑体"/>
          <w:b/>
          <w:bCs/>
          <w:sz w:val="36"/>
          <w:szCs w:val="36"/>
        </w:rPr>
        <w:t>年</w:t>
      </w:r>
      <w:r w:rsidRPr="006F135A">
        <w:rPr>
          <w:rFonts w:eastAsia="黑体"/>
          <w:b/>
          <w:bCs/>
          <w:sz w:val="36"/>
          <w:szCs w:val="36"/>
        </w:rPr>
        <w:t>9</w:t>
      </w:r>
      <w:r w:rsidRPr="006F135A">
        <w:rPr>
          <w:rFonts w:eastAsia="黑体"/>
          <w:b/>
          <w:bCs/>
          <w:sz w:val="36"/>
          <w:szCs w:val="36"/>
        </w:rPr>
        <w:t>月</w:t>
      </w:r>
    </w:p>
    <w:p w:rsidR="009245DC" w:rsidRPr="006F135A" w:rsidRDefault="009245DC">
      <w:pPr>
        <w:spacing w:line="360" w:lineRule="auto"/>
        <w:jc w:val="center"/>
        <w:rPr>
          <w:rFonts w:eastAsia="黑体"/>
          <w:b/>
          <w:bCs/>
          <w:color w:val="FF0000"/>
          <w:sz w:val="36"/>
          <w:szCs w:val="36"/>
        </w:rPr>
      </w:pPr>
    </w:p>
    <w:p w:rsidR="009245DC" w:rsidRPr="006F135A" w:rsidRDefault="00741172">
      <w:pPr>
        <w:adjustRightInd w:val="0"/>
        <w:snapToGrid w:val="0"/>
        <w:spacing w:line="360" w:lineRule="auto"/>
        <w:jc w:val="center"/>
        <w:rPr>
          <w:b/>
          <w:color w:val="FF0000"/>
          <w:sz w:val="32"/>
          <w:szCs w:val="32"/>
        </w:rPr>
        <w:sectPr w:rsidR="009245DC" w:rsidRPr="006F135A">
          <w:pgSz w:w="11906" w:h="16838"/>
          <w:pgMar w:top="1701" w:right="1301" w:bottom="1440" w:left="1365" w:header="851" w:footer="992" w:gutter="0"/>
          <w:pgNumType w:start="1"/>
          <w:cols w:space="720"/>
          <w:docGrid w:linePitch="312"/>
        </w:sectPr>
      </w:pPr>
      <w:r w:rsidRPr="006F135A">
        <w:rPr>
          <w:b/>
          <w:color w:val="FF0000"/>
          <w:sz w:val="32"/>
          <w:szCs w:val="32"/>
        </w:rPr>
        <w:br w:type="page"/>
      </w:r>
    </w:p>
    <w:p w:rsidR="009245DC" w:rsidRPr="006F135A" w:rsidRDefault="00741172">
      <w:pPr>
        <w:spacing w:line="360" w:lineRule="auto"/>
        <w:jc w:val="center"/>
        <w:rPr>
          <w:rFonts w:eastAsia="黑体"/>
          <w:spacing w:val="10"/>
          <w:sz w:val="36"/>
          <w:szCs w:val="36"/>
        </w:rPr>
      </w:pPr>
      <w:r w:rsidRPr="006F135A">
        <w:rPr>
          <w:rFonts w:eastAsia="黑体"/>
          <w:spacing w:val="10"/>
          <w:sz w:val="36"/>
          <w:szCs w:val="36"/>
        </w:rPr>
        <w:lastRenderedPageBreak/>
        <w:t>施慧达药业集团（吉林）有限公司</w:t>
      </w:r>
    </w:p>
    <w:p w:rsidR="009245DC" w:rsidRPr="006F135A" w:rsidRDefault="00741172">
      <w:pPr>
        <w:spacing w:line="360" w:lineRule="auto"/>
        <w:jc w:val="center"/>
        <w:rPr>
          <w:b/>
          <w:sz w:val="36"/>
          <w:szCs w:val="36"/>
        </w:rPr>
      </w:pPr>
      <w:r w:rsidRPr="006F135A">
        <w:rPr>
          <w:rFonts w:eastAsia="黑体"/>
          <w:spacing w:val="10"/>
          <w:sz w:val="36"/>
          <w:szCs w:val="36"/>
        </w:rPr>
        <w:t>新厂建设项目</w:t>
      </w:r>
      <w:r w:rsidRPr="006F135A">
        <w:rPr>
          <w:b/>
          <w:sz w:val="36"/>
          <w:szCs w:val="36"/>
        </w:rPr>
        <w:t>环境影响报告书修改清单</w:t>
      </w:r>
    </w:p>
    <w:tbl>
      <w:tblPr>
        <w:tblW w:w="978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23"/>
        <w:gridCol w:w="7153"/>
        <w:gridCol w:w="1806"/>
      </w:tblGrid>
      <w:tr w:rsidR="009245DC" w:rsidRPr="006F135A">
        <w:trPr>
          <w:jc w:val="center"/>
        </w:trPr>
        <w:tc>
          <w:tcPr>
            <w:tcW w:w="823" w:type="dxa"/>
            <w:shd w:val="clear" w:color="auto" w:fill="auto"/>
            <w:vAlign w:val="center"/>
          </w:tcPr>
          <w:p w:rsidR="009245DC" w:rsidRPr="006F135A" w:rsidRDefault="00741172">
            <w:pPr>
              <w:adjustRightInd w:val="0"/>
              <w:snapToGrid w:val="0"/>
              <w:jc w:val="center"/>
              <w:rPr>
                <w:b/>
                <w:sz w:val="24"/>
                <w:szCs w:val="21"/>
              </w:rPr>
            </w:pPr>
            <w:r w:rsidRPr="006F135A">
              <w:rPr>
                <w:b/>
                <w:sz w:val="24"/>
                <w:szCs w:val="21"/>
              </w:rPr>
              <w:t>序号</w:t>
            </w:r>
          </w:p>
        </w:tc>
        <w:tc>
          <w:tcPr>
            <w:tcW w:w="7153" w:type="dxa"/>
            <w:shd w:val="clear" w:color="auto" w:fill="auto"/>
            <w:vAlign w:val="center"/>
          </w:tcPr>
          <w:p w:rsidR="009245DC" w:rsidRPr="006F135A" w:rsidRDefault="00741172">
            <w:pPr>
              <w:adjustRightInd w:val="0"/>
              <w:snapToGrid w:val="0"/>
              <w:jc w:val="center"/>
              <w:rPr>
                <w:b/>
                <w:sz w:val="24"/>
                <w:szCs w:val="21"/>
              </w:rPr>
            </w:pPr>
            <w:r w:rsidRPr="006F135A">
              <w:rPr>
                <w:b/>
                <w:sz w:val="24"/>
                <w:szCs w:val="21"/>
              </w:rPr>
              <w:t>修改内容</w:t>
            </w:r>
          </w:p>
        </w:tc>
        <w:tc>
          <w:tcPr>
            <w:tcW w:w="1806" w:type="dxa"/>
            <w:shd w:val="clear" w:color="auto" w:fill="auto"/>
            <w:vAlign w:val="center"/>
          </w:tcPr>
          <w:p w:rsidR="009245DC" w:rsidRPr="006F135A" w:rsidRDefault="00741172">
            <w:pPr>
              <w:adjustRightInd w:val="0"/>
              <w:snapToGrid w:val="0"/>
              <w:jc w:val="center"/>
              <w:rPr>
                <w:b/>
                <w:sz w:val="24"/>
                <w:szCs w:val="21"/>
              </w:rPr>
            </w:pPr>
            <w:r w:rsidRPr="006F135A">
              <w:rPr>
                <w:b/>
                <w:sz w:val="24"/>
                <w:szCs w:val="21"/>
              </w:rPr>
              <w:t>页码</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sz w:val="21"/>
                <w:szCs w:val="21"/>
              </w:rPr>
            </w:pPr>
            <w:r w:rsidRPr="006F135A">
              <w:rPr>
                <w:rFonts w:ascii="Times New Roman" w:eastAsia="宋体"/>
                <w:sz w:val="21"/>
                <w:szCs w:val="21"/>
              </w:rPr>
              <w:t>1</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6F135A">
              <w:rPr>
                <w:rFonts w:ascii="Times New Roman" w:eastAsia="宋体"/>
                <w:sz w:val="21"/>
                <w:szCs w:val="21"/>
              </w:rPr>
              <w:t>补充主</w:t>
            </w:r>
            <w:r w:rsidRPr="006F135A">
              <w:rPr>
                <w:rFonts w:ascii="Times New Roman" w:eastAsia="宋体"/>
                <w:sz w:val="21"/>
                <w:szCs w:val="21"/>
              </w:rPr>
              <w:t>/</w:t>
            </w:r>
            <w:r w:rsidRPr="006F135A">
              <w:rPr>
                <w:rFonts w:ascii="Times New Roman" w:eastAsia="宋体"/>
                <w:sz w:val="21"/>
                <w:szCs w:val="21"/>
              </w:rPr>
              <w:t>体工程、辅助工程、公用工程、环保工程、储运工程等工程组成表，明确配套建设相关公用设备及辅助工程、完善原辅材料种类</w:t>
            </w:r>
            <w:r w:rsidRPr="006F135A">
              <w:rPr>
                <w:rFonts w:ascii="Times New Roman" w:eastAsia="宋体"/>
                <w:sz w:val="21"/>
                <w:szCs w:val="21"/>
              </w:rPr>
              <w:t>,</w:t>
            </w:r>
            <w:r w:rsidRPr="006F135A">
              <w:rPr>
                <w:rFonts w:ascii="Times New Roman" w:eastAsia="宋体"/>
                <w:sz w:val="21"/>
                <w:szCs w:val="21"/>
              </w:rPr>
              <w:t>复核原辅材料用量</w:t>
            </w:r>
            <w:r w:rsidRPr="006F135A">
              <w:rPr>
                <w:rFonts w:ascii="Times New Roman" w:eastAsia="宋体"/>
                <w:sz w:val="21"/>
                <w:szCs w:val="21"/>
              </w:rPr>
              <w:t>;</w:t>
            </w:r>
            <w:r w:rsidRPr="006F135A">
              <w:rPr>
                <w:rFonts w:ascii="Times New Roman" w:eastAsia="宋体"/>
                <w:sz w:val="21"/>
                <w:szCs w:val="21"/>
              </w:rPr>
              <w:t>补充冷冻机组、通风空调系统、纯水制备相关介绍；</w:t>
            </w:r>
          </w:p>
        </w:tc>
        <w:tc>
          <w:tcPr>
            <w:tcW w:w="1806" w:type="dxa"/>
            <w:shd w:val="clear" w:color="auto" w:fill="auto"/>
            <w:vAlign w:val="center"/>
          </w:tcPr>
          <w:p w:rsidR="009245DC" w:rsidRPr="00926B2F" w:rsidRDefault="00926B2F">
            <w:pPr>
              <w:pStyle w:val="afff7"/>
              <w:spacing w:before="0" w:after="0"/>
              <w:jc w:val="center"/>
              <w:rPr>
                <w:rFonts w:ascii="Times New Roman" w:eastAsia="宋体"/>
                <w:sz w:val="21"/>
                <w:szCs w:val="21"/>
              </w:rPr>
            </w:pPr>
            <w:r w:rsidRPr="00926B2F">
              <w:rPr>
                <w:rFonts w:ascii="Times New Roman" w:eastAsia="宋体" w:hint="eastAsia"/>
                <w:sz w:val="21"/>
                <w:szCs w:val="21"/>
              </w:rPr>
              <w:t>P20</w:t>
            </w:r>
            <w:r w:rsidRPr="00926B2F">
              <w:rPr>
                <w:rFonts w:ascii="Times New Roman" w:eastAsia="宋体" w:hint="eastAsia"/>
                <w:sz w:val="21"/>
                <w:szCs w:val="21"/>
              </w:rPr>
              <w:t>、</w:t>
            </w:r>
            <w:r w:rsidRPr="00926B2F">
              <w:rPr>
                <w:rFonts w:ascii="Times New Roman" w:eastAsia="宋体" w:hint="eastAsia"/>
                <w:sz w:val="21"/>
                <w:szCs w:val="21"/>
              </w:rPr>
              <w:t>P21</w:t>
            </w:r>
            <w:r w:rsidRPr="00926B2F">
              <w:rPr>
                <w:rFonts w:ascii="Times New Roman" w:eastAsia="宋体" w:hint="eastAsia"/>
                <w:sz w:val="21"/>
                <w:szCs w:val="21"/>
              </w:rPr>
              <w:t>、</w:t>
            </w:r>
            <w:r w:rsidRPr="00926B2F">
              <w:rPr>
                <w:rFonts w:ascii="Times New Roman" w:eastAsia="宋体" w:hint="eastAsia"/>
                <w:sz w:val="21"/>
                <w:szCs w:val="21"/>
              </w:rPr>
              <w:t>P27</w:t>
            </w:r>
            <w:r w:rsidRPr="00926B2F">
              <w:rPr>
                <w:rFonts w:ascii="Times New Roman" w:eastAsia="宋体" w:hint="eastAsia"/>
                <w:sz w:val="21"/>
                <w:szCs w:val="21"/>
              </w:rPr>
              <w:t>、</w:t>
            </w:r>
            <w:r w:rsidRPr="00926B2F">
              <w:rPr>
                <w:rFonts w:ascii="Times New Roman" w:eastAsia="宋体" w:hint="eastAsia"/>
                <w:sz w:val="21"/>
                <w:szCs w:val="21"/>
              </w:rPr>
              <w:t>P28</w:t>
            </w:r>
            <w:r w:rsidRPr="00926B2F">
              <w:rPr>
                <w:rFonts w:ascii="Times New Roman" w:eastAsia="宋体" w:hint="eastAsia"/>
                <w:sz w:val="21"/>
                <w:szCs w:val="21"/>
              </w:rPr>
              <w:t>、</w:t>
            </w:r>
            <w:r w:rsidRPr="00926B2F">
              <w:rPr>
                <w:rFonts w:ascii="Times New Roman" w:eastAsia="宋体" w:hint="eastAsia"/>
                <w:sz w:val="21"/>
                <w:szCs w:val="21"/>
              </w:rPr>
              <w:t>P29</w:t>
            </w:r>
            <w:r w:rsidRPr="00926B2F">
              <w:rPr>
                <w:rFonts w:ascii="Times New Roman" w:eastAsia="宋体" w:hint="eastAsia"/>
                <w:sz w:val="21"/>
                <w:szCs w:val="21"/>
              </w:rPr>
              <w:t>、</w:t>
            </w:r>
            <w:r w:rsidRPr="00926B2F">
              <w:rPr>
                <w:rFonts w:ascii="Times New Roman" w:eastAsia="宋体" w:hint="eastAsia"/>
                <w:sz w:val="21"/>
                <w:szCs w:val="21"/>
              </w:rPr>
              <w:t>P30</w:t>
            </w:r>
            <w:r w:rsidRPr="00926B2F">
              <w:rPr>
                <w:rFonts w:ascii="Times New Roman" w:eastAsia="宋体" w:hint="eastAsia"/>
                <w:sz w:val="21"/>
                <w:szCs w:val="21"/>
              </w:rPr>
              <w:t>、</w:t>
            </w:r>
            <w:r w:rsidRPr="00926B2F">
              <w:rPr>
                <w:rFonts w:ascii="Times New Roman" w:eastAsia="宋体" w:hint="eastAsia"/>
                <w:sz w:val="21"/>
                <w:szCs w:val="21"/>
              </w:rPr>
              <w:t>P31</w:t>
            </w:r>
            <w:r w:rsidRPr="00926B2F">
              <w:rPr>
                <w:rFonts w:ascii="Times New Roman" w:eastAsia="宋体" w:hint="eastAsia"/>
                <w:sz w:val="21"/>
                <w:szCs w:val="21"/>
              </w:rPr>
              <w:t>、</w:t>
            </w:r>
            <w:r w:rsidRPr="00926B2F">
              <w:rPr>
                <w:rFonts w:ascii="Times New Roman" w:eastAsia="宋体" w:hint="eastAsia"/>
                <w:sz w:val="21"/>
                <w:szCs w:val="21"/>
              </w:rPr>
              <w:t>P32</w:t>
            </w:r>
            <w:r w:rsidRPr="00926B2F">
              <w:rPr>
                <w:rFonts w:ascii="Times New Roman" w:eastAsia="宋体" w:hint="eastAsia"/>
                <w:sz w:val="21"/>
                <w:szCs w:val="21"/>
              </w:rPr>
              <w:t>、</w:t>
            </w:r>
            <w:r w:rsidRPr="00926B2F">
              <w:rPr>
                <w:rFonts w:ascii="Times New Roman" w:eastAsia="宋体" w:hint="eastAsia"/>
                <w:sz w:val="21"/>
                <w:szCs w:val="21"/>
              </w:rPr>
              <w:t>P33</w:t>
            </w:r>
            <w:r w:rsidRPr="00926B2F">
              <w:rPr>
                <w:rFonts w:ascii="Times New Roman" w:eastAsia="宋体" w:hint="eastAsia"/>
                <w:sz w:val="21"/>
                <w:szCs w:val="21"/>
              </w:rPr>
              <w:t>、</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sz w:val="21"/>
                <w:szCs w:val="21"/>
              </w:rPr>
            </w:pPr>
            <w:r w:rsidRPr="006F135A">
              <w:rPr>
                <w:rFonts w:ascii="Times New Roman" w:eastAsia="宋体"/>
                <w:sz w:val="21"/>
                <w:szCs w:val="21"/>
              </w:rPr>
              <w:t>2</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sz w:val="21"/>
                <w:szCs w:val="21"/>
              </w:rPr>
            </w:pPr>
            <w:r w:rsidRPr="006F135A">
              <w:rPr>
                <w:rFonts w:ascii="Times New Roman" w:eastAsia="宋体"/>
                <w:sz w:val="21"/>
                <w:szCs w:val="21"/>
              </w:rPr>
              <w:t>补充公用工程与园区基础设施依托可行性及规划符合性；</w:t>
            </w:r>
          </w:p>
        </w:tc>
        <w:tc>
          <w:tcPr>
            <w:tcW w:w="1806" w:type="dxa"/>
            <w:shd w:val="clear" w:color="auto" w:fill="auto"/>
            <w:vAlign w:val="center"/>
          </w:tcPr>
          <w:p w:rsidR="009245DC" w:rsidRPr="00926B2F" w:rsidRDefault="00741172">
            <w:pPr>
              <w:pStyle w:val="afff7"/>
              <w:spacing w:before="0" w:after="0"/>
              <w:jc w:val="center"/>
              <w:rPr>
                <w:rFonts w:ascii="Times New Roman" w:eastAsia="宋体"/>
                <w:sz w:val="21"/>
                <w:szCs w:val="21"/>
              </w:rPr>
            </w:pPr>
            <w:r w:rsidRPr="00926B2F">
              <w:rPr>
                <w:rFonts w:ascii="Times New Roman" w:eastAsia="宋体"/>
                <w:sz w:val="21"/>
                <w:szCs w:val="21"/>
              </w:rPr>
              <w:t>附图</w:t>
            </w:r>
            <w:r w:rsidRPr="00926B2F">
              <w:rPr>
                <w:rFonts w:ascii="Times New Roman" w:eastAsia="宋体"/>
                <w:sz w:val="21"/>
                <w:szCs w:val="21"/>
              </w:rPr>
              <w:t>1-1</w:t>
            </w:r>
            <w:r w:rsidRPr="00926B2F">
              <w:rPr>
                <w:rFonts w:ascii="Times New Roman" w:eastAsia="宋体"/>
                <w:sz w:val="21"/>
                <w:szCs w:val="21"/>
              </w:rPr>
              <w:t>（</w:t>
            </w:r>
            <w:r w:rsidRPr="00926B2F">
              <w:rPr>
                <w:rFonts w:ascii="Times New Roman" w:eastAsia="宋体"/>
                <w:sz w:val="21"/>
                <w:szCs w:val="21"/>
              </w:rPr>
              <w:t>2</w:t>
            </w:r>
            <w:r w:rsidRPr="00926B2F">
              <w:rPr>
                <w:rFonts w:ascii="Times New Roman" w:eastAsia="宋体"/>
                <w:sz w:val="21"/>
                <w:szCs w:val="21"/>
              </w:rPr>
              <w:t>）</w:t>
            </w:r>
          </w:p>
        </w:tc>
      </w:tr>
      <w:tr w:rsidR="009245DC" w:rsidRPr="006F135A" w:rsidTr="007B673D">
        <w:trPr>
          <w:trHeight w:val="741"/>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sz w:val="21"/>
                <w:szCs w:val="21"/>
              </w:rPr>
            </w:pPr>
            <w:r w:rsidRPr="006F135A">
              <w:rPr>
                <w:rFonts w:ascii="Times New Roman" w:eastAsia="宋体"/>
                <w:sz w:val="21"/>
                <w:szCs w:val="21"/>
              </w:rPr>
              <w:t>3</w:t>
            </w:r>
          </w:p>
        </w:tc>
        <w:tc>
          <w:tcPr>
            <w:tcW w:w="7153" w:type="dxa"/>
            <w:shd w:val="clear" w:color="auto" w:fill="auto"/>
            <w:vAlign w:val="center"/>
          </w:tcPr>
          <w:p w:rsidR="009245DC" w:rsidRPr="007B673D" w:rsidRDefault="00741172">
            <w:pPr>
              <w:pStyle w:val="afff7"/>
              <w:spacing w:before="0" w:after="0"/>
              <w:ind w:firstLineChars="200" w:firstLine="420"/>
              <w:jc w:val="left"/>
              <w:rPr>
                <w:rFonts w:ascii="Times New Roman" w:eastAsia="宋体"/>
                <w:sz w:val="21"/>
                <w:szCs w:val="21"/>
              </w:rPr>
            </w:pPr>
            <w:r w:rsidRPr="007B673D">
              <w:rPr>
                <w:rFonts w:ascii="Times New Roman" w:eastAsia="宋体"/>
                <w:sz w:val="21"/>
                <w:szCs w:val="21"/>
              </w:rPr>
              <w:t>明确原料药生产批次及年生产小时；建议补充原料药生产化学反应原理、明确反应转化率、产品收率等指标、复核物料平衡、补充溶剂平衡；完善用水量介绍、复核水平衡；</w:t>
            </w:r>
          </w:p>
        </w:tc>
        <w:tc>
          <w:tcPr>
            <w:tcW w:w="1806" w:type="dxa"/>
            <w:shd w:val="clear" w:color="auto" w:fill="auto"/>
            <w:vAlign w:val="center"/>
          </w:tcPr>
          <w:p w:rsidR="009245DC" w:rsidRPr="00926B2F" w:rsidRDefault="00926B2F">
            <w:pPr>
              <w:pStyle w:val="afff7"/>
              <w:spacing w:before="0" w:after="0"/>
              <w:jc w:val="center"/>
              <w:rPr>
                <w:rFonts w:ascii="Times New Roman" w:eastAsia="宋体"/>
                <w:sz w:val="21"/>
                <w:szCs w:val="21"/>
              </w:rPr>
            </w:pPr>
            <w:r w:rsidRPr="00926B2F">
              <w:rPr>
                <w:rFonts w:ascii="Times New Roman" w:eastAsia="宋体" w:hint="eastAsia"/>
                <w:sz w:val="21"/>
                <w:szCs w:val="21"/>
              </w:rPr>
              <w:t>P35</w:t>
            </w:r>
            <w:r w:rsidRPr="00926B2F">
              <w:rPr>
                <w:rFonts w:ascii="Times New Roman" w:eastAsia="宋体" w:hint="eastAsia"/>
                <w:sz w:val="21"/>
                <w:szCs w:val="21"/>
              </w:rPr>
              <w:t>、</w:t>
            </w:r>
            <w:r w:rsidRPr="00926B2F">
              <w:rPr>
                <w:rFonts w:ascii="Times New Roman" w:eastAsia="宋体" w:hint="eastAsia"/>
                <w:sz w:val="21"/>
                <w:szCs w:val="21"/>
              </w:rPr>
              <w:t>P36</w:t>
            </w:r>
            <w:r w:rsidRPr="00926B2F">
              <w:rPr>
                <w:rFonts w:ascii="Times New Roman" w:eastAsia="宋体" w:hint="eastAsia"/>
                <w:sz w:val="21"/>
                <w:szCs w:val="21"/>
              </w:rPr>
              <w:t>、</w:t>
            </w:r>
            <w:r w:rsidRPr="00926B2F">
              <w:rPr>
                <w:rFonts w:ascii="Times New Roman" w:eastAsia="宋体" w:hint="eastAsia"/>
                <w:sz w:val="21"/>
                <w:szCs w:val="21"/>
              </w:rPr>
              <w:t>P37</w:t>
            </w:r>
            <w:r w:rsidRPr="00926B2F">
              <w:rPr>
                <w:rFonts w:ascii="Times New Roman" w:eastAsia="宋体" w:hint="eastAsia"/>
                <w:sz w:val="21"/>
                <w:szCs w:val="21"/>
              </w:rPr>
              <w:t>、</w:t>
            </w:r>
            <w:r w:rsidRPr="00926B2F">
              <w:rPr>
                <w:rFonts w:ascii="Times New Roman" w:eastAsia="宋体" w:hint="eastAsia"/>
                <w:sz w:val="21"/>
                <w:szCs w:val="21"/>
              </w:rPr>
              <w:t>P39</w:t>
            </w:r>
            <w:r w:rsidRPr="00926B2F">
              <w:rPr>
                <w:rFonts w:ascii="Times New Roman" w:eastAsia="宋体" w:hint="eastAsia"/>
                <w:sz w:val="21"/>
                <w:szCs w:val="21"/>
              </w:rPr>
              <w:t>、</w:t>
            </w:r>
            <w:r w:rsidRPr="00926B2F">
              <w:rPr>
                <w:rFonts w:ascii="Times New Roman" w:eastAsia="宋体" w:hint="eastAsia"/>
                <w:sz w:val="21"/>
                <w:szCs w:val="21"/>
              </w:rPr>
              <w:t>P47</w:t>
            </w:r>
            <w:r w:rsidRPr="00926B2F">
              <w:rPr>
                <w:rFonts w:ascii="Times New Roman" w:eastAsia="宋体" w:hint="eastAsia"/>
                <w:sz w:val="21"/>
                <w:szCs w:val="21"/>
              </w:rPr>
              <w:t>、</w:t>
            </w:r>
            <w:r w:rsidRPr="00926B2F">
              <w:rPr>
                <w:rFonts w:ascii="Times New Roman" w:eastAsia="宋体" w:hint="eastAsia"/>
                <w:sz w:val="21"/>
                <w:szCs w:val="21"/>
              </w:rPr>
              <w:t>P48</w:t>
            </w:r>
            <w:r w:rsidRPr="00926B2F">
              <w:rPr>
                <w:rFonts w:ascii="Times New Roman" w:eastAsia="宋体" w:hint="eastAsia"/>
                <w:sz w:val="21"/>
                <w:szCs w:val="21"/>
              </w:rPr>
              <w:t>、</w:t>
            </w:r>
            <w:r w:rsidRPr="00926B2F">
              <w:rPr>
                <w:rFonts w:ascii="Times New Roman" w:eastAsia="宋体" w:hint="eastAsia"/>
                <w:sz w:val="21"/>
                <w:szCs w:val="21"/>
              </w:rPr>
              <w:t>P49</w:t>
            </w:r>
            <w:r w:rsidRPr="00926B2F">
              <w:rPr>
                <w:rFonts w:ascii="Times New Roman" w:eastAsia="宋体" w:hint="eastAsia"/>
                <w:sz w:val="21"/>
                <w:szCs w:val="21"/>
              </w:rPr>
              <w:t>、</w:t>
            </w:r>
            <w:r w:rsidRPr="00926B2F">
              <w:rPr>
                <w:rFonts w:ascii="Times New Roman" w:eastAsia="宋体" w:hint="eastAsia"/>
                <w:sz w:val="21"/>
                <w:szCs w:val="21"/>
              </w:rPr>
              <w:t>P50</w:t>
            </w:r>
            <w:r w:rsidRPr="00926B2F">
              <w:rPr>
                <w:rFonts w:ascii="Times New Roman" w:eastAsia="宋体" w:hint="eastAsia"/>
                <w:sz w:val="21"/>
                <w:szCs w:val="21"/>
              </w:rPr>
              <w:t>、</w:t>
            </w:r>
            <w:r w:rsidRPr="00926B2F">
              <w:rPr>
                <w:rFonts w:ascii="Times New Roman" w:eastAsia="宋体" w:hint="eastAsia"/>
                <w:sz w:val="21"/>
                <w:szCs w:val="21"/>
              </w:rPr>
              <w:t>P51</w:t>
            </w:r>
            <w:r w:rsidRPr="00926B2F">
              <w:rPr>
                <w:rFonts w:ascii="Times New Roman" w:eastAsia="宋体" w:hint="eastAsia"/>
                <w:sz w:val="21"/>
                <w:szCs w:val="21"/>
              </w:rPr>
              <w:t>、</w:t>
            </w:r>
            <w:r w:rsidRPr="00926B2F">
              <w:rPr>
                <w:rFonts w:ascii="Times New Roman" w:eastAsia="宋体" w:hint="eastAsia"/>
                <w:sz w:val="21"/>
                <w:szCs w:val="21"/>
              </w:rPr>
              <w:t>P52</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sz w:val="21"/>
                <w:szCs w:val="21"/>
              </w:rPr>
            </w:pPr>
            <w:r w:rsidRPr="006F135A">
              <w:rPr>
                <w:rFonts w:ascii="Times New Roman" w:eastAsia="宋体"/>
                <w:sz w:val="21"/>
                <w:szCs w:val="21"/>
              </w:rPr>
              <w:t>4</w:t>
            </w:r>
          </w:p>
        </w:tc>
        <w:tc>
          <w:tcPr>
            <w:tcW w:w="7153" w:type="dxa"/>
            <w:shd w:val="clear" w:color="auto" w:fill="auto"/>
            <w:vAlign w:val="center"/>
          </w:tcPr>
          <w:p w:rsidR="009245DC" w:rsidRPr="007B673D" w:rsidRDefault="00741172">
            <w:pPr>
              <w:pStyle w:val="afff7"/>
              <w:spacing w:before="0" w:after="0"/>
              <w:ind w:firstLineChars="200" w:firstLine="420"/>
              <w:jc w:val="left"/>
              <w:rPr>
                <w:rFonts w:ascii="Times New Roman" w:eastAsia="宋体"/>
                <w:sz w:val="21"/>
                <w:szCs w:val="21"/>
              </w:rPr>
            </w:pPr>
            <w:r w:rsidRPr="007B673D">
              <w:rPr>
                <w:rFonts w:ascii="Times New Roman" w:eastAsia="宋体"/>
                <w:sz w:val="21"/>
                <w:szCs w:val="21"/>
              </w:rPr>
              <w:t>复核原材料储存量；完善并复核危险物质特性表；</w:t>
            </w:r>
          </w:p>
        </w:tc>
        <w:tc>
          <w:tcPr>
            <w:tcW w:w="1806" w:type="dxa"/>
            <w:shd w:val="clear" w:color="auto" w:fill="auto"/>
            <w:vAlign w:val="center"/>
          </w:tcPr>
          <w:p w:rsidR="009245DC" w:rsidRPr="00926B2F" w:rsidRDefault="00926B2F" w:rsidP="00926B2F">
            <w:pPr>
              <w:pStyle w:val="afff7"/>
              <w:spacing w:before="0" w:after="0"/>
              <w:jc w:val="center"/>
              <w:rPr>
                <w:rFonts w:ascii="Times New Roman" w:eastAsia="宋体"/>
                <w:sz w:val="21"/>
                <w:szCs w:val="21"/>
              </w:rPr>
            </w:pPr>
            <w:r w:rsidRPr="00926B2F">
              <w:rPr>
                <w:rFonts w:ascii="Times New Roman" w:eastAsia="宋体" w:hint="eastAsia"/>
                <w:sz w:val="21"/>
                <w:szCs w:val="21"/>
              </w:rPr>
              <w:t>P43</w:t>
            </w:r>
            <w:r w:rsidRPr="00926B2F">
              <w:rPr>
                <w:rFonts w:ascii="Times New Roman" w:eastAsia="宋体" w:hint="eastAsia"/>
                <w:sz w:val="21"/>
                <w:szCs w:val="21"/>
              </w:rPr>
              <w:t>、</w:t>
            </w:r>
            <w:r w:rsidRPr="00926B2F">
              <w:rPr>
                <w:rFonts w:ascii="Times New Roman" w:eastAsia="宋体" w:hint="eastAsia"/>
                <w:sz w:val="21"/>
                <w:szCs w:val="21"/>
              </w:rPr>
              <w:t>P44</w:t>
            </w:r>
            <w:r w:rsidRPr="00926B2F">
              <w:rPr>
                <w:rFonts w:ascii="Times New Roman" w:eastAsia="宋体" w:hint="eastAsia"/>
                <w:sz w:val="21"/>
                <w:szCs w:val="21"/>
              </w:rPr>
              <w:t>、</w:t>
            </w:r>
            <w:r w:rsidRPr="00926B2F">
              <w:rPr>
                <w:rFonts w:ascii="Times New Roman" w:eastAsia="宋体" w:hint="eastAsia"/>
                <w:sz w:val="21"/>
                <w:szCs w:val="21"/>
              </w:rPr>
              <w:t>P45</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color w:val="FF0000"/>
                <w:sz w:val="21"/>
                <w:szCs w:val="21"/>
              </w:rPr>
            </w:pPr>
            <w:r w:rsidRPr="0040648B">
              <w:rPr>
                <w:rFonts w:ascii="Times New Roman" w:eastAsia="宋体"/>
                <w:sz w:val="21"/>
                <w:szCs w:val="21"/>
              </w:rPr>
              <w:t>5</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023DE6">
              <w:rPr>
                <w:rFonts w:ascii="Times New Roman" w:eastAsia="宋体"/>
                <w:sz w:val="21"/>
                <w:szCs w:val="21"/>
              </w:rPr>
              <w:t>补充源强确定依据、完善废气源强及达标分析、</w:t>
            </w:r>
            <w:r w:rsidRPr="00B41D62">
              <w:rPr>
                <w:rFonts w:ascii="Times New Roman" w:eastAsia="宋体"/>
                <w:sz w:val="21"/>
                <w:szCs w:val="21"/>
              </w:rPr>
              <w:t>细化并复核废水源强</w:t>
            </w:r>
            <w:r w:rsidRPr="006F135A">
              <w:rPr>
                <w:rFonts w:ascii="Times New Roman" w:eastAsia="宋体"/>
                <w:color w:val="FF0000"/>
                <w:sz w:val="21"/>
                <w:szCs w:val="21"/>
              </w:rPr>
              <w:t>；</w:t>
            </w:r>
            <w:r w:rsidRPr="0040648B">
              <w:rPr>
                <w:rFonts w:ascii="Times New Roman" w:eastAsia="宋体"/>
                <w:sz w:val="21"/>
                <w:szCs w:val="21"/>
              </w:rPr>
              <w:t>补充溶媒回收系统内容、</w:t>
            </w:r>
            <w:r w:rsidRPr="006F135A">
              <w:rPr>
                <w:rFonts w:ascii="Times New Roman" w:eastAsia="宋体"/>
                <w:sz w:val="21"/>
                <w:szCs w:val="21"/>
              </w:rPr>
              <w:t>复核溶剂回收率</w:t>
            </w:r>
            <w:r w:rsidRPr="005401FF">
              <w:rPr>
                <w:rFonts w:ascii="Times New Roman" w:eastAsia="宋体"/>
                <w:sz w:val="21"/>
                <w:szCs w:val="21"/>
              </w:rPr>
              <w:t>；</w:t>
            </w:r>
          </w:p>
        </w:tc>
        <w:tc>
          <w:tcPr>
            <w:tcW w:w="1806" w:type="dxa"/>
            <w:shd w:val="clear" w:color="auto" w:fill="auto"/>
            <w:vAlign w:val="center"/>
          </w:tcPr>
          <w:p w:rsidR="009245DC" w:rsidRPr="00413CE2" w:rsidRDefault="00926B2F">
            <w:pPr>
              <w:pStyle w:val="afff7"/>
              <w:spacing w:before="0" w:after="0"/>
              <w:jc w:val="center"/>
              <w:rPr>
                <w:rFonts w:ascii="Times New Roman" w:eastAsia="宋体"/>
                <w:sz w:val="21"/>
                <w:szCs w:val="21"/>
              </w:rPr>
            </w:pPr>
            <w:r w:rsidRPr="00413CE2">
              <w:rPr>
                <w:rFonts w:ascii="Times New Roman" w:eastAsia="宋体" w:hint="eastAsia"/>
                <w:sz w:val="21"/>
                <w:szCs w:val="21"/>
              </w:rPr>
              <w:t>P39</w:t>
            </w:r>
            <w:r w:rsidR="00413CE2" w:rsidRPr="00413CE2">
              <w:rPr>
                <w:rFonts w:ascii="Times New Roman" w:eastAsia="宋体" w:hint="eastAsia"/>
                <w:sz w:val="21"/>
                <w:szCs w:val="21"/>
              </w:rPr>
              <w:t>、</w:t>
            </w:r>
            <w:r w:rsidR="00413CE2" w:rsidRPr="00413CE2">
              <w:rPr>
                <w:rFonts w:ascii="Times New Roman" w:eastAsia="宋体" w:hint="eastAsia"/>
                <w:sz w:val="21"/>
                <w:szCs w:val="21"/>
              </w:rPr>
              <w:t>P56</w:t>
            </w:r>
            <w:r w:rsidR="00413CE2" w:rsidRPr="00413CE2">
              <w:rPr>
                <w:rFonts w:ascii="Times New Roman" w:eastAsia="宋体" w:hint="eastAsia"/>
                <w:sz w:val="21"/>
                <w:szCs w:val="21"/>
              </w:rPr>
              <w:t>、</w:t>
            </w:r>
            <w:r w:rsidR="00413CE2" w:rsidRPr="00413CE2">
              <w:rPr>
                <w:rFonts w:ascii="Times New Roman" w:eastAsia="宋体" w:hint="eastAsia"/>
                <w:sz w:val="21"/>
                <w:szCs w:val="21"/>
              </w:rPr>
              <w:t>P57</w:t>
            </w:r>
            <w:r w:rsidR="00413CE2" w:rsidRPr="00413CE2">
              <w:rPr>
                <w:rFonts w:ascii="Times New Roman" w:eastAsia="宋体" w:hint="eastAsia"/>
                <w:sz w:val="21"/>
                <w:szCs w:val="21"/>
              </w:rPr>
              <w:t>、</w:t>
            </w:r>
            <w:r w:rsidR="00413CE2" w:rsidRPr="00413CE2">
              <w:rPr>
                <w:rFonts w:ascii="Times New Roman" w:eastAsia="宋体" w:hint="eastAsia"/>
                <w:sz w:val="21"/>
                <w:szCs w:val="21"/>
              </w:rPr>
              <w:t>P59</w:t>
            </w:r>
            <w:r w:rsidR="00413CE2" w:rsidRPr="00413CE2">
              <w:rPr>
                <w:rFonts w:ascii="Times New Roman" w:eastAsia="宋体" w:hint="eastAsia"/>
                <w:sz w:val="21"/>
                <w:szCs w:val="21"/>
              </w:rPr>
              <w:t>、</w:t>
            </w:r>
            <w:r w:rsidR="00413CE2" w:rsidRPr="00413CE2">
              <w:rPr>
                <w:rFonts w:ascii="Times New Roman" w:eastAsia="宋体" w:hint="eastAsia"/>
                <w:sz w:val="21"/>
                <w:szCs w:val="21"/>
              </w:rPr>
              <w:t>P60</w:t>
            </w:r>
          </w:p>
        </w:tc>
      </w:tr>
      <w:tr w:rsidR="009245DC" w:rsidRPr="006F135A">
        <w:trPr>
          <w:jc w:val="center"/>
        </w:trPr>
        <w:tc>
          <w:tcPr>
            <w:tcW w:w="823" w:type="dxa"/>
            <w:shd w:val="clear" w:color="auto" w:fill="auto"/>
            <w:vAlign w:val="center"/>
          </w:tcPr>
          <w:p w:rsidR="009245DC" w:rsidRPr="004A241A" w:rsidRDefault="00741172">
            <w:pPr>
              <w:pStyle w:val="afff7"/>
              <w:spacing w:before="0" w:after="0"/>
              <w:jc w:val="center"/>
              <w:rPr>
                <w:rFonts w:ascii="Times New Roman" w:eastAsia="宋体"/>
                <w:sz w:val="21"/>
                <w:szCs w:val="21"/>
              </w:rPr>
            </w:pPr>
            <w:r w:rsidRPr="004A241A">
              <w:rPr>
                <w:rFonts w:ascii="Times New Roman" w:eastAsia="宋体"/>
                <w:sz w:val="21"/>
                <w:szCs w:val="21"/>
              </w:rPr>
              <w:t>6</w:t>
            </w:r>
          </w:p>
        </w:tc>
        <w:tc>
          <w:tcPr>
            <w:tcW w:w="7153" w:type="dxa"/>
            <w:shd w:val="clear" w:color="auto" w:fill="auto"/>
            <w:vAlign w:val="center"/>
          </w:tcPr>
          <w:p w:rsidR="009245DC" w:rsidRPr="006F135A" w:rsidRDefault="00741172">
            <w:pPr>
              <w:pStyle w:val="afff7"/>
              <w:spacing w:before="0" w:after="0"/>
              <w:ind w:firstLineChars="250" w:firstLine="525"/>
              <w:jc w:val="left"/>
              <w:rPr>
                <w:rFonts w:ascii="Times New Roman" w:eastAsia="宋体"/>
                <w:color w:val="FF0000"/>
                <w:sz w:val="21"/>
                <w:szCs w:val="21"/>
              </w:rPr>
            </w:pPr>
            <w:r w:rsidRPr="006F135A">
              <w:rPr>
                <w:rFonts w:ascii="Times New Roman" w:eastAsia="宋体"/>
                <w:sz w:val="21"/>
                <w:szCs w:val="21"/>
              </w:rPr>
              <w:t>参照环境风险导则</w:t>
            </w:r>
            <w:r w:rsidRPr="00D935E7">
              <w:rPr>
                <w:rFonts w:ascii="Times New Roman" w:eastAsia="宋体"/>
                <w:sz w:val="21"/>
                <w:szCs w:val="21"/>
              </w:rPr>
              <w:t>完善环境风险源项分析；</w:t>
            </w:r>
          </w:p>
        </w:tc>
        <w:tc>
          <w:tcPr>
            <w:tcW w:w="1806" w:type="dxa"/>
            <w:shd w:val="clear" w:color="auto" w:fill="auto"/>
            <w:vAlign w:val="center"/>
          </w:tcPr>
          <w:p w:rsidR="009245DC" w:rsidRPr="00413CE2" w:rsidRDefault="00413CE2" w:rsidP="00413CE2">
            <w:pPr>
              <w:pStyle w:val="afff7"/>
              <w:spacing w:before="0" w:after="0"/>
              <w:jc w:val="center"/>
              <w:rPr>
                <w:rFonts w:ascii="Times New Roman" w:eastAsia="宋体"/>
                <w:sz w:val="21"/>
                <w:szCs w:val="21"/>
              </w:rPr>
            </w:pPr>
            <w:r w:rsidRPr="00413CE2">
              <w:rPr>
                <w:rFonts w:ascii="Times New Roman" w:eastAsia="宋体" w:hint="eastAsia"/>
                <w:sz w:val="21"/>
                <w:szCs w:val="21"/>
              </w:rPr>
              <w:t>P63</w:t>
            </w:r>
            <w:r w:rsidRPr="00413CE2">
              <w:rPr>
                <w:rFonts w:ascii="Times New Roman" w:eastAsia="宋体" w:hint="eastAsia"/>
                <w:sz w:val="21"/>
                <w:szCs w:val="21"/>
              </w:rPr>
              <w:t>、</w:t>
            </w:r>
            <w:r w:rsidRPr="00413CE2">
              <w:rPr>
                <w:rFonts w:ascii="Times New Roman" w:eastAsia="宋体" w:hint="eastAsia"/>
                <w:sz w:val="21"/>
                <w:szCs w:val="21"/>
              </w:rPr>
              <w:t>P64</w:t>
            </w:r>
            <w:r w:rsidRPr="00413CE2">
              <w:rPr>
                <w:rFonts w:ascii="Times New Roman" w:eastAsia="宋体" w:hint="eastAsia"/>
                <w:sz w:val="21"/>
                <w:szCs w:val="21"/>
              </w:rPr>
              <w:t>、</w:t>
            </w:r>
            <w:r w:rsidRPr="00413CE2">
              <w:rPr>
                <w:rFonts w:ascii="Times New Roman" w:eastAsia="宋体" w:hint="eastAsia"/>
                <w:sz w:val="21"/>
                <w:szCs w:val="21"/>
              </w:rPr>
              <w:t>P65</w:t>
            </w:r>
            <w:r w:rsidRPr="00413CE2">
              <w:rPr>
                <w:rFonts w:ascii="Times New Roman" w:eastAsia="宋体" w:hint="eastAsia"/>
                <w:sz w:val="21"/>
                <w:szCs w:val="21"/>
              </w:rPr>
              <w:t>、</w:t>
            </w:r>
            <w:r w:rsidRPr="00413CE2">
              <w:rPr>
                <w:rFonts w:ascii="Times New Roman" w:eastAsia="宋体" w:hint="eastAsia"/>
                <w:sz w:val="21"/>
                <w:szCs w:val="21"/>
              </w:rPr>
              <w:t>P66</w:t>
            </w:r>
            <w:r w:rsidRPr="00413CE2">
              <w:rPr>
                <w:rFonts w:ascii="Times New Roman" w:eastAsia="宋体" w:hint="eastAsia"/>
                <w:sz w:val="21"/>
                <w:szCs w:val="21"/>
              </w:rPr>
              <w:t>、</w:t>
            </w:r>
            <w:r w:rsidRPr="00413CE2">
              <w:rPr>
                <w:rFonts w:ascii="Times New Roman" w:eastAsia="宋体" w:hint="eastAsia"/>
                <w:sz w:val="21"/>
                <w:szCs w:val="21"/>
              </w:rPr>
              <w:t>P67</w:t>
            </w:r>
            <w:r w:rsidRPr="00413CE2">
              <w:rPr>
                <w:rFonts w:ascii="Times New Roman" w:eastAsia="宋体" w:hint="eastAsia"/>
                <w:sz w:val="21"/>
                <w:szCs w:val="21"/>
              </w:rPr>
              <w:t>、</w:t>
            </w:r>
            <w:r w:rsidRPr="00413CE2">
              <w:rPr>
                <w:rFonts w:ascii="Times New Roman" w:eastAsia="宋体" w:hint="eastAsia"/>
                <w:sz w:val="21"/>
                <w:szCs w:val="21"/>
              </w:rPr>
              <w:t>P68</w:t>
            </w:r>
          </w:p>
        </w:tc>
      </w:tr>
      <w:tr w:rsidR="009245DC" w:rsidRPr="006F135A">
        <w:trPr>
          <w:jc w:val="center"/>
        </w:trPr>
        <w:tc>
          <w:tcPr>
            <w:tcW w:w="823" w:type="dxa"/>
            <w:shd w:val="clear" w:color="auto" w:fill="auto"/>
            <w:vAlign w:val="center"/>
          </w:tcPr>
          <w:p w:rsidR="009245DC" w:rsidRPr="004A241A" w:rsidRDefault="00741172">
            <w:pPr>
              <w:pStyle w:val="afff7"/>
              <w:spacing w:before="0" w:after="0"/>
              <w:jc w:val="center"/>
              <w:rPr>
                <w:rFonts w:ascii="Times New Roman" w:eastAsia="宋体"/>
                <w:sz w:val="21"/>
                <w:szCs w:val="21"/>
              </w:rPr>
            </w:pPr>
            <w:r w:rsidRPr="004A241A">
              <w:rPr>
                <w:rFonts w:ascii="Times New Roman" w:eastAsia="宋体"/>
                <w:sz w:val="21"/>
                <w:szCs w:val="21"/>
              </w:rPr>
              <w:t>7</w:t>
            </w:r>
          </w:p>
        </w:tc>
        <w:tc>
          <w:tcPr>
            <w:tcW w:w="7153" w:type="dxa"/>
            <w:shd w:val="clear" w:color="auto" w:fill="auto"/>
            <w:vAlign w:val="center"/>
          </w:tcPr>
          <w:p w:rsidR="009245DC" w:rsidRPr="006F135A" w:rsidRDefault="00741172">
            <w:pPr>
              <w:pStyle w:val="afff7"/>
              <w:spacing w:before="0" w:after="0"/>
              <w:ind w:firstLineChars="250" w:firstLine="525"/>
              <w:jc w:val="left"/>
              <w:rPr>
                <w:rFonts w:ascii="Times New Roman" w:eastAsia="宋体"/>
                <w:color w:val="FF0000"/>
                <w:sz w:val="21"/>
                <w:szCs w:val="21"/>
              </w:rPr>
            </w:pPr>
            <w:r w:rsidRPr="003A0806">
              <w:rPr>
                <w:rFonts w:ascii="Times New Roman" w:eastAsia="宋体"/>
                <w:sz w:val="21"/>
                <w:szCs w:val="21"/>
              </w:rPr>
              <w:t>完善储存过程中污染物排放途径分析内容</w:t>
            </w:r>
            <w:r w:rsidRPr="00E9194B">
              <w:rPr>
                <w:rFonts w:ascii="Times New Roman" w:eastAsia="宋体"/>
                <w:sz w:val="21"/>
                <w:szCs w:val="21"/>
              </w:rPr>
              <w:t>；完善开、停车调试，检修等非正常工况排放分析内容；</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P69</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color w:val="FF0000"/>
                <w:sz w:val="21"/>
                <w:szCs w:val="21"/>
              </w:rPr>
            </w:pPr>
            <w:r w:rsidRPr="006F135A">
              <w:rPr>
                <w:rFonts w:ascii="Times New Roman" w:eastAsia="宋体"/>
                <w:sz w:val="21"/>
                <w:szCs w:val="21"/>
              </w:rPr>
              <w:t>8</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6F135A">
              <w:rPr>
                <w:rFonts w:ascii="Times New Roman" w:eastAsia="宋体"/>
                <w:sz w:val="21"/>
                <w:szCs w:val="21"/>
              </w:rPr>
              <w:t>根据总纲要求完善概述内容、按总纲要求适当调整环评文件章节设置；</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w:t>
            </w:r>
            <w:r w:rsidR="00926B2F" w:rsidRPr="00413CE2">
              <w:rPr>
                <w:rFonts w:ascii="Times New Roman" w:eastAsia="宋体" w:hint="eastAsia"/>
                <w:sz w:val="21"/>
                <w:szCs w:val="21"/>
              </w:rPr>
              <w:t>1</w:t>
            </w:r>
            <w:r w:rsidR="00926B2F" w:rsidRPr="00413CE2">
              <w:rPr>
                <w:rFonts w:ascii="Times New Roman" w:eastAsia="宋体" w:hint="eastAsia"/>
                <w:sz w:val="21"/>
                <w:szCs w:val="21"/>
              </w:rPr>
              <w:t>、全文</w:t>
            </w:r>
          </w:p>
        </w:tc>
      </w:tr>
      <w:tr w:rsidR="009245DC" w:rsidRPr="006F135A">
        <w:trPr>
          <w:jc w:val="center"/>
        </w:trPr>
        <w:tc>
          <w:tcPr>
            <w:tcW w:w="823" w:type="dxa"/>
            <w:shd w:val="clear" w:color="auto" w:fill="auto"/>
            <w:vAlign w:val="center"/>
          </w:tcPr>
          <w:p w:rsidR="009245DC" w:rsidRPr="004A241A" w:rsidRDefault="00741172">
            <w:pPr>
              <w:pStyle w:val="afff7"/>
              <w:spacing w:before="0" w:after="0"/>
              <w:jc w:val="center"/>
              <w:rPr>
                <w:rFonts w:ascii="Times New Roman" w:eastAsia="宋体"/>
                <w:sz w:val="21"/>
                <w:szCs w:val="21"/>
              </w:rPr>
            </w:pPr>
            <w:r w:rsidRPr="004A241A">
              <w:rPr>
                <w:rFonts w:ascii="Times New Roman" w:eastAsia="宋体"/>
                <w:sz w:val="21"/>
                <w:szCs w:val="21"/>
              </w:rPr>
              <w:t>9</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6F135A">
              <w:rPr>
                <w:rFonts w:ascii="Times New Roman" w:eastAsia="宋体"/>
                <w:sz w:val="21"/>
                <w:szCs w:val="21"/>
              </w:rPr>
              <w:t>完善评价依据；</w:t>
            </w:r>
            <w:r w:rsidRPr="00906947">
              <w:rPr>
                <w:rFonts w:ascii="Times New Roman" w:eastAsia="宋体"/>
                <w:sz w:val="21"/>
                <w:szCs w:val="21"/>
              </w:rPr>
              <w:t>完善地表水、环境</w:t>
            </w:r>
            <w:r w:rsidRPr="00335100">
              <w:rPr>
                <w:rFonts w:ascii="Times New Roman" w:eastAsia="宋体"/>
                <w:sz w:val="21"/>
                <w:szCs w:val="21"/>
              </w:rPr>
              <w:t>空气等特征污染物评价因子、质量标准、排放标准（针对制药行业特征因子</w:t>
            </w:r>
            <w:r w:rsidRPr="00A9745A">
              <w:rPr>
                <w:rFonts w:ascii="Times New Roman" w:eastAsia="宋体"/>
                <w:sz w:val="21"/>
                <w:szCs w:val="21"/>
              </w:rPr>
              <w:t>）；完善地下水评价范围确定依据；</w:t>
            </w:r>
          </w:p>
        </w:tc>
        <w:tc>
          <w:tcPr>
            <w:tcW w:w="1806" w:type="dxa"/>
            <w:shd w:val="clear" w:color="auto" w:fill="auto"/>
            <w:vAlign w:val="center"/>
          </w:tcPr>
          <w:p w:rsidR="009245DC" w:rsidRPr="00413CE2" w:rsidRDefault="00926B2F">
            <w:pPr>
              <w:pStyle w:val="afff7"/>
              <w:spacing w:before="0" w:after="0"/>
              <w:jc w:val="center"/>
              <w:rPr>
                <w:rFonts w:ascii="Times New Roman" w:eastAsia="宋体"/>
                <w:sz w:val="21"/>
                <w:szCs w:val="21"/>
              </w:rPr>
            </w:pPr>
            <w:r w:rsidRPr="00413CE2">
              <w:rPr>
                <w:rFonts w:ascii="Times New Roman" w:eastAsia="宋体" w:hint="eastAsia"/>
                <w:sz w:val="21"/>
                <w:szCs w:val="21"/>
              </w:rPr>
              <w:t>P2</w:t>
            </w:r>
            <w:r w:rsidRPr="00413CE2">
              <w:rPr>
                <w:rFonts w:ascii="Times New Roman" w:eastAsia="宋体" w:hint="eastAsia"/>
                <w:sz w:val="21"/>
                <w:szCs w:val="21"/>
              </w:rPr>
              <w:t>、</w:t>
            </w:r>
            <w:r w:rsidRPr="00413CE2">
              <w:rPr>
                <w:rFonts w:ascii="Times New Roman" w:eastAsia="宋体" w:hint="eastAsia"/>
                <w:sz w:val="21"/>
                <w:szCs w:val="21"/>
              </w:rPr>
              <w:t>P3</w:t>
            </w:r>
            <w:r w:rsidRPr="00413CE2">
              <w:rPr>
                <w:rFonts w:ascii="Times New Roman" w:eastAsia="宋体" w:hint="eastAsia"/>
                <w:sz w:val="21"/>
                <w:szCs w:val="21"/>
              </w:rPr>
              <w:t>、</w:t>
            </w:r>
            <w:r w:rsidRPr="00413CE2">
              <w:rPr>
                <w:rFonts w:ascii="Times New Roman" w:eastAsia="宋体" w:hint="eastAsia"/>
                <w:sz w:val="21"/>
                <w:szCs w:val="21"/>
              </w:rPr>
              <w:t>P4</w:t>
            </w:r>
            <w:r w:rsidRPr="00413CE2">
              <w:rPr>
                <w:rFonts w:ascii="Times New Roman" w:eastAsia="宋体" w:hint="eastAsia"/>
                <w:sz w:val="21"/>
                <w:szCs w:val="21"/>
              </w:rPr>
              <w:t>、</w:t>
            </w:r>
            <w:r w:rsidRPr="00413CE2">
              <w:rPr>
                <w:rFonts w:ascii="Times New Roman" w:eastAsia="宋体" w:hint="eastAsia"/>
                <w:sz w:val="21"/>
                <w:szCs w:val="21"/>
              </w:rPr>
              <w:t>P7</w:t>
            </w:r>
            <w:r w:rsidRPr="00413CE2">
              <w:rPr>
                <w:rFonts w:ascii="Times New Roman" w:eastAsia="宋体" w:hint="eastAsia"/>
                <w:sz w:val="21"/>
                <w:szCs w:val="21"/>
              </w:rPr>
              <w:t>、</w:t>
            </w:r>
            <w:r w:rsidRPr="00413CE2">
              <w:rPr>
                <w:rFonts w:ascii="Times New Roman" w:eastAsia="宋体" w:hint="eastAsia"/>
                <w:sz w:val="21"/>
                <w:szCs w:val="21"/>
              </w:rPr>
              <w:t>P10</w:t>
            </w:r>
            <w:r w:rsidRPr="00413CE2">
              <w:rPr>
                <w:rFonts w:ascii="Times New Roman" w:eastAsia="宋体" w:hint="eastAsia"/>
                <w:sz w:val="21"/>
                <w:szCs w:val="21"/>
              </w:rPr>
              <w:t>、</w:t>
            </w:r>
            <w:r w:rsidRPr="00413CE2">
              <w:rPr>
                <w:rFonts w:ascii="Times New Roman" w:eastAsia="宋体" w:hint="eastAsia"/>
                <w:sz w:val="21"/>
                <w:szCs w:val="21"/>
              </w:rPr>
              <w:t>P12</w:t>
            </w:r>
            <w:r w:rsidRPr="00413CE2">
              <w:rPr>
                <w:rFonts w:ascii="Times New Roman" w:eastAsia="宋体" w:hint="eastAsia"/>
                <w:sz w:val="21"/>
                <w:szCs w:val="21"/>
              </w:rPr>
              <w:t>、</w:t>
            </w:r>
            <w:r w:rsidRPr="00413CE2">
              <w:rPr>
                <w:rFonts w:ascii="Times New Roman" w:eastAsia="宋体" w:hint="eastAsia"/>
                <w:sz w:val="21"/>
                <w:szCs w:val="21"/>
              </w:rPr>
              <w:t>P16</w:t>
            </w:r>
          </w:p>
        </w:tc>
      </w:tr>
      <w:tr w:rsidR="009245DC" w:rsidRPr="006F135A">
        <w:trPr>
          <w:jc w:val="center"/>
        </w:trPr>
        <w:tc>
          <w:tcPr>
            <w:tcW w:w="823" w:type="dxa"/>
            <w:shd w:val="clear" w:color="auto" w:fill="auto"/>
            <w:vAlign w:val="center"/>
          </w:tcPr>
          <w:p w:rsidR="009245DC" w:rsidRPr="004A241A" w:rsidRDefault="00741172">
            <w:pPr>
              <w:pStyle w:val="afff7"/>
              <w:spacing w:before="0" w:after="0"/>
              <w:jc w:val="center"/>
              <w:rPr>
                <w:rFonts w:ascii="Times New Roman" w:eastAsia="宋体"/>
                <w:sz w:val="21"/>
                <w:szCs w:val="21"/>
              </w:rPr>
            </w:pPr>
            <w:r w:rsidRPr="004A241A">
              <w:rPr>
                <w:rFonts w:ascii="Times New Roman" w:eastAsia="宋体"/>
                <w:sz w:val="21"/>
                <w:szCs w:val="21"/>
              </w:rPr>
              <w:t>10</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4A241A">
              <w:rPr>
                <w:rFonts w:ascii="Times New Roman" w:eastAsia="宋体"/>
                <w:sz w:val="21"/>
                <w:szCs w:val="21"/>
              </w:rPr>
              <w:t>复核并完善敏感点及与厂界距离，明确北侧居民是否为工程拆迁；</w:t>
            </w:r>
          </w:p>
        </w:tc>
        <w:tc>
          <w:tcPr>
            <w:tcW w:w="1806" w:type="dxa"/>
            <w:shd w:val="clear" w:color="auto" w:fill="auto"/>
            <w:vAlign w:val="center"/>
          </w:tcPr>
          <w:p w:rsidR="009245DC" w:rsidRPr="00413CE2" w:rsidRDefault="00926B2F">
            <w:pPr>
              <w:pStyle w:val="afff7"/>
              <w:spacing w:before="0" w:after="0"/>
              <w:jc w:val="center"/>
              <w:rPr>
                <w:rFonts w:ascii="Times New Roman" w:eastAsia="宋体"/>
                <w:sz w:val="21"/>
                <w:szCs w:val="21"/>
              </w:rPr>
            </w:pPr>
            <w:r w:rsidRPr="00413CE2">
              <w:rPr>
                <w:rFonts w:ascii="Times New Roman" w:eastAsia="宋体" w:hint="eastAsia"/>
                <w:sz w:val="21"/>
                <w:szCs w:val="21"/>
              </w:rPr>
              <w:t>P17</w:t>
            </w:r>
            <w:r w:rsidRPr="00413CE2">
              <w:rPr>
                <w:rFonts w:ascii="Times New Roman" w:eastAsia="宋体" w:hint="eastAsia"/>
                <w:sz w:val="21"/>
                <w:szCs w:val="21"/>
              </w:rPr>
              <w:t>、</w:t>
            </w:r>
            <w:r w:rsidRPr="00413CE2">
              <w:rPr>
                <w:rFonts w:ascii="Times New Roman" w:eastAsia="宋体" w:hint="eastAsia"/>
                <w:sz w:val="21"/>
                <w:szCs w:val="21"/>
              </w:rPr>
              <w:t>P18</w:t>
            </w:r>
            <w:r w:rsidRPr="00413CE2">
              <w:rPr>
                <w:rFonts w:ascii="Times New Roman" w:eastAsia="宋体" w:hint="eastAsia"/>
                <w:sz w:val="21"/>
                <w:szCs w:val="21"/>
              </w:rPr>
              <w:t>、</w:t>
            </w:r>
            <w:r w:rsidRPr="00413CE2">
              <w:rPr>
                <w:rFonts w:ascii="Times New Roman" w:eastAsia="宋体" w:hint="eastAsia"/>
                <w:sz w:val="21"/>
                <w:szCs w:val="21"/>
              </w:rPr>
              <w:t>P19</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color w:val="FF0000"/>
                <w:sz w:val="21"/>
                <w:szCs w:val="21"/>
              </w:rPr>
            </w:pPr>
            <w:r w:rsidRPr="00C833E6">
              <w:rPr>
                <w:rFonts w:ascii="Times New Roman" w:eastAsia="宋体"/>
                <w:sz w:val="21"/>
                <w:szCs w:val="21"/>
              </w:rPr>
              <w:t>11</w:t>
            </w:r>
          </w:p>
        </w:tc>
        <w:tc>
          <w:tcPr>
            <w:tcW w:w="7153" w:type="dxa"/>
            <w:shd w:val="clear" w:color="auto" w:fill="auto"/>
            <w:vAlign w:val="center"/>
          </w:tcPr>
          <w:p w:rsidR="009245DC" w:rsidRPr="006F135A" w:rsidRDefault="00741172" w:rsidP="00B42919">
            <w:pPr>
              <w:pStyle w:val="afff7"/>
              <w:spacing w:before="0" w:after="0"/>
              <w:ind w:firstLineChars="200" w:firstLine="420"/>
              <w:jc w:val="left"/>
              <w:rPr>
                <w:rFonts w:ascii="Times New Roman" w:eastAsia="宋体"/>
                <w:color w:val="FF0000"/>
                <w:sz w:val="21"/>
                <w:szCs w:val="21"/>
              </w:rPr>
            </w:pPr>
            <w:r w:rsidRPr="00C833E6">
              <w:rPr>
                <w:rFonts w:ascii="Times New Roman" w:eastAsia="宋体"/>
                <w:sz w:val="21"/>
                <w:szCs w:val="21"/>
              </w:rPr>
              <w:t>补</w:t>
            </w:r>
            <w:r w:rsidRPr="005D477B">
              <w:rPr>
                <w:rFonts w:ascii="Times New Roman" w:eastAsia="宋体"/>
                <w:sz w:val="21"/>
                <w:szCs w:val="21"/>
              </w:rPr>
              <w:t>充引用现状监测点与本项目的关系、分析引用合理性</w:t>
            </w:r>
            <w:r w:rsidR="00B42919" w:rsidRPr="005D477B">
              <w:rPr>
                <w:rFonts w:ascii="Times New Roman" w:eastAsia="宋体" w:hint="eastAsia"/>
                <w:sz w:val="21"/>
                <w:szCs w:val="21"/>
              </w:rPr>
              <w:t>;</w:t>
            </w:r>
            <w:r w:rsidRPr="005D477B">
              <w:rPr>
                <w:rFonts w:ascii="Times New Roman" w:eastAsia="宋体"/>
                <w:sz w:val="21"/>
                <w:szCs w:val="21"/>
              </w:rPr>
              <w:t>完善特征污染物因子监测；</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P79</w:t>
            </w:r>
          </w:p>
        </w:tc>
      </w:tr>
      <w:tr w:rsidR="009245DC" w:rsidRPr="006F135A">
        <w:trPr>
          <w:jc w:val="center"/>
        </w:trPr>
        <w:tc>
          <w:tcPr>
            <w:tcW w:w="823" w:type="dxa"/>
            <w:shd w:val="clear" w:color="auto" w:fill="auto"/>
            <w:vAlign w:val="center"/>
          </w:tcPr>
          <w:p w:rsidR="009245DC" w:rsidRPr="00D12B77" w:rsidRDefault="00741172">
            <w:pPr>
              <w:pStyle w:val="afff7"/>
              <w:spacing w:before="0" w:after="0"/>
              <w:jc w:val="center"/>
              <w:rPr>
                <w:rFonts w:ascii="Times New Roman" w:eastAsia="宋体"/>
                <w:sz w:val="21"/>
                <w:szCs w:val="21"/>
              </w:rPr>
            </w:pPr>
            <w:r w:rsidRPr="00D12B77">
              <w:rPr>
                <w:rFonts w:ascii="Times New Roman" w:eastAsia="宋体"/>
                <w:sz w:val="21"/>
                <w:szCs w:val="21"/>
              </w:rPr>
              <w:t>12</w:t>
            </w:r>
          </w:p>
        </w:tc>
        <w:tc>
          <w:tcPr>
            <w:tcW w:w="7153" w:type="dxa"/>
            <w:shd w:val="clear" w:color="auto" w:fill="auto"/>
            <w:vAlign w:val="center"/>
          </w:tcPr>
          <w:p w:rsidR="003E3965" w:rsidRPr="006F135A" w:rsidRDefault="00741172" w:rsidP="003E3965">
            <w:pPr>
              <w:pStyle w:val="afff7"/>
              <w:spacing w:before="0" w:after="0"/>
              <w:ind w:firstLineChars="200" w:firstLine="420"/>
              <w:jc w:val="left"/>
              <w:rPr>
                <w:rFonts w:ascii="Times New Roman" w:eastAsia="宋体"/>
                <w:color w:val="FF0000"/>
                <w:sz w:val="21"/>
                <w:szCs w:val="21"/>
              </w:rPr>
            </w:pPr>
            <w:r w:rsidRPr="002703F5">
              <w:rPr>
                <w:rFonts w:ascii="Times New Roman" w:eastAsia="宋体"/>
                <w:sz w:val="21"/>
                <w:szCs w:val="21"/>
              </w:rPr>
              <w:t>结合完善后的大气污染源强完善环境影响预测结果、复核大气、卫生防护距离；</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P95</w:t>
            </w:r>
            <w:r w:rsidRPr="00413CE2">
              <w:rPr>
                <w:rFonts w:ascii="Times New Roman" w:eastAsia="宋体" w:hint="eastAsia"/>
                <w:sz w:val="21"/>
                <w:szCs w:val="21"/>
              </w:rPr>
              <w:t>、</w:t>
            </w:r>
            <w:r w:rsidRPr="00413CE2">
              <w:rPr>
                <w:rFonts w:ascii="Times New Roman" w:eastAsia="宋体" w:hint="eastAsia"/>
                <w:sz w:val="21"/>
                <w:szCs w:val="21"/>
              </w:rPr>
              <w:t>P96</w:t>
            </w:r>
            <w:r w:rsidRPr="00413CE2">
              <w:rPr>
                <w:rFonts w:ascii="Times New Roman" w:eastAsia="宋体" w:hint="eastAsia"/>
                <w:sz w:val="21"/>
                <w:szCs w:val="21"/>
              </w:rPr>
              <w:t>、</w:t>
            </w:r>
            <w:r w:rsidRPr="00413CE2">
              <w:rPr>
                <w:rFonts w:ascii="Times New Roman" w:eastAsia="宋体" w:hint="eastAsia"/>
                <w:sz w:val="21"/>
                <w:szCs w:val="21"/>
              </w:rPr>
              <w:t>P97</w:t>
            </w:r>
            <w:r w:rsidRPr="00413CE2">
              <w:rPr>
                <w:rFonts w:ascii="Times New Roman" w:eastAsia="宋体" w:hint="eastAsia"/>
                <w:sz w:val="21"/>
                <w:szCs w:val="21"/>
              </w:rPr>
              <w:t>、</w:t>
            </w:r>
            <w:r w:rsidRPr="00413CE2">
              <w:rPr>
                <w:rFonts w:ascii="Times New Roman" w:eastAsia="宋体" w:hint="eastAsia"/>
                <w:sz w:val="21"/>
                <w:szCs w:val="21"/>
              </w:rPr>
              <w:t>P100</w:t>
            </w:r>
            <w:r w:rsidRPr="00413CE2">
              <w:rPr>
                <w:rFonts w:ascii="Times New Roman" w:eastAsia="宋体" w:hint="eastAsia"/>
                <w:sz w:val="21"/>
                <w:szCs w:val="21"/>
              </w:rPr>
              <w:t>、</w:t>
            </w:r>
            <w:r w:rsidRPr="00413CE2">
              <w:rPr>
                <w:rFonts w:ascii="Times New Roman" w:eastAsia="宋体" w:hint="eastAsia"/>
                <w:sz w:val="21"/>
                <w:szCs w:val="21"/>
              </w:rPr>
              <w:t>P101</w:t>
            </w:r>
            <w:r w:rsidRPr="00413CE2">
              <w:rPr>
                <w:rFonts w:ascii="Times New Roman" w:eastAsia="宋体" w:hint="eastAsia"/>
                <w:sz w:val="21"/>
                <w:szCs w:val="21"/>
              </w:rPr>
              <w:t>、</w:t>
            </w:r>
            <w:r w:rsidRPr="00413CE2">
              <w:rPr>
                <w:rFonts w:ascii="Times New Roman" w:eastAsia="宋体" w:hint="eastAsia"/>
                <w:sz w:val="21"/>
                <w:szCs w:val="21"/>
              </w:rPr>
              <w:t>P102</w:t>
            </w:r>
          </w:p>
        </w:tc>
      </w:tr>
      <w:tr w:rsidR="009245DC" w:rsidRPr="006F135A">
        <w:trPr>
          <w:jc w:val="center"/>
        </w:trPr>
        <w:tc>
          <w:tcPr>
            <w:tcW w:w="823" w:type="dxa"/>
            <w:shd w:val="clear" w:color="auto" w:fill="auto"/>
            <w:vAlign w:val="center"/>
          </w:tcPr>
          <w:p w:rsidR="009245DC" w:rsidRPr="00D12B77" w:rsidRDefault="00741172">
            <w:pPr>
              <w:pStyle w:val="afff7"/>
              <w:spacing w:before="0" w:after="0"/>
              <w:jc w:val="center"/>
              <w:rPr>
                <w:rFonts w:ascii="Times New Roman" w:eastAsia="宋体"/>
                <w:sz w:val="21"/>
                <w:szCs w:val="21"/>
              </w:rPr>
            </w:pPr>
            <w:r w:rsidRPr="00D12B77">
              <w:rPr>
                <w:rFonts w:ascii="Times New Roman" w:eastAsia="宋体"/>
                <w:sz w:val="21"/>
                <w:szCs w:val="21"/>
              </w:rPr>
              <w:t>13</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D354DB">
              <w:rPr>
                <w:rFonts w:ascii="Times New Roman" w:eastAsia="宋体"/>
                <w:sz w:val="21"/>
                <w:szCs w:val="21"/>
              </w:rPr>
              <w:t>完善水文地</w:t>
            </w:r>
            <w:r w:rsidRPr="00D12B77">
              <w:rPr>
                <w:rFonts w:ascii="Times New Roman" w:eastAsia="宋体"/>
                <w:sz w:val="21"/>
                <w:szCs w:val="21"/>
              </w:rPr>
              <w:t>质资料、完善地下水影响环节分析，补充风险状况下源项分析，复核预测结果；</w:t>
            </w:r>
            <w:r w:rsidRPr="005059AE">
              <w:rPr>
                <w:rFonts w:ascii="Times New Roman" w:eastAsia="宋体"/>
                <w:sz w:val="21"/>
                <w:szCs w:val="21"/>
              </w:rPr>
              <w:t>结合项目区水文地质情况完善工程上采取的地下水污染防治措施的有效性和可操作性分析并提出完善建议；</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P84</w:t>
            </w:r>
            <w:r w:rsidRPr="00413CE2">
              <w:rPr>
                <w:rFonts w:ascii="Times New Roman" w:eastAsia="宋体" w:hint="eastAsia"/>
                <w:sz w:val="21"/>
                <w:szCs w:val="21"/>
              </w:rPr>
              <w:t>、</w:t>
            </w:r>
            <w:r w:rsidRPr="00413CE2">
              <w:rPr>
                <w:rFonts w:ascii="Times New Roman" w:eastAsia="宋体" w:hint="eastAsia"/>
                <w:sz w:val="21"/>
                <w:szCs w:val="21"/>
              </w:rPr>
              <w:t>P85</w:t>
            </w:r>
            <w:r w:rsidRPr="00413CE2">
              <w:rPr>
                <w:rFonts w:ascii="Times New Roman" w:eastAsia="宋体" w:hint="eastAsia"/>
                <w:sz w:val="21"/>
                <w:szCs w:val="21"/>
              </w:rPr>
              <w:t>、</w:t>
            </w:r>
            <w:r w:rsidRPr="00413CE2">
              <w:rPr>
                <w:rFonts w:ascii="Times New Roman" w:eastAsia="宋体" w:hint="eastAsia"/>
                <w:sz w:val="21"/>
                <w:szCs w:val="21"/>
              </w:rPr>
              <w:t>P105</w:t>
            </w:r>
            <w:r w:rsidRPr="00413CE2">
              <w:rPr>
                <w:rFonts w:ascii="Times New Roman" w:eastAsia="宋体" w:hint="eastAsia"/>
                <w:sz w:val="21"/>
                <w:szCs w:val="21"/>
              </w:rPr>
              <w:t>、</w:t>
            </w:r>
            <w:r w:rsidRPr="00413CE2">
              <w:rPr>
                <w:rFonts w:ascii="Times New Roman" w:eastAsia="宋体" w:hint="eastAsia"/>
                <w:sz w:val="21"/>
                <w:szCs w:val="21"/>
              </w:rPr>
              <w:t>P106</w:t>
            </w:r>
            <w:r w:rsidRPr="00413CE2">
              <w:rPr>
                <w:rFonts w:ascii="Times New Roman" w:eastAsia="宋体" w:hint="eastAsia"/>
                <w:sz w:val="21"/>
                <w:szCs w:val="21"/>
              </w:rPr>
              <w:t>、</w:t>
            </w:r>
            <w:r w:rsidRPr="00413CE2">
              <w:rPr>
                <w:rFonts w:ascii="Times New Roman" w:eastAsia="宋体" w:hint="eastAsia"/>
                <w:sz w:val="21"/>
                <w:szCs w:val="21"/>
              </w:rPr>
              <w:t>P117</w:t>
            </w:r>
            <w:r w:rsidRPr="00413CE2">
              <w:rPr>
                <w:rFonts w:ascii="Times New Roman" w:eastAsia="宋体" w:hint="eastAsia"/>
                <w:sz w:val="21"/>
                <w:szCs w:val="21"/>
              </w:rPr>
              <w:t>、</w:t>
            </w:r>
            <w:r w:rsidRPr="00413CE2">
              <w:rPr>
                <w:rFonts w:ascii="Times New Roman" w:eastAsia="宋体" w:hint="eastAsia"/>
                <w:sz w:val="21"/>
                <w:szCs w:val="21"/>
              </w:rPr>
              <w:t>P118</w:t>
            </w:r>
          </w:p>
        </w:tc>
      </w:tr>
      <w:tr w:rsidR="009245DC" w:rsidRPr="006F135A">
        <w:trPr>
          <w:jc w:val="center"/>
        </w:trPr>
        <w:tc>
          <w:tcPr>
            <w:tcW w:w="823" w:type="dxa"/>
            <w:shd w:val="clear" w:color="auto" w:fill="auto"/>
            <w:vAlign w:val="center"/>
          </w:tcPr>
          <w:p w:rsidR="009245DC" w:rsidRPr="00D12B77" w:rsidRDefault="00741172">
            <w:pPr>
              <w:pStyle w:val="afff7"/>
              <w:spacing w:before="0" w:after="0"/>
              <w:jc w:val="center"/>
              <w:rPr>
                <w:rFonts w:ascii="Times New Roman" w:eastAsia="宋体"/>
                <w:sz w:val="21"/>
                <w:szCs w:val="21"/>
              </w:rPr>
            </w:pPr>
            <w:r w:rsidRPr="00D12B77">
              <w:rPr>
                <w:rFonts w:ascii="Times New Roman" w:eastAsia="宋体"/>
                <w:sz w:val="21"/>
                <w:szCs w:val="21"/>
              </w:rPr>
              <w:t>14</w:t>
            </w:r>
          </w:p>
        </w:tc>
        <w:tc>
          <w:tcPr>
            <w:tcW w:w="7153" w:type="dxa"/>
            <w:shd w:val="clear" w:color="auto" w:fill="auto"/>
            <w:vAlign w:val="center"/>
          </w:tcPr>
          <w:p w:rsidR="009245DC" w:rsidRPr="00444D08" w:rsidRDefault="00741172">
            <w:pPr>
              <w:pStyle w:val="afff7"/>
              <w:spacing w:before="0" w:after="0"/>
              <w:ind w:firstLineChars="200" w:firstLine="420"/>
              <w:jc w:val="left"/>
              <w:rPr>
                <w:rFonts w:ascii="Times New Roman" w:eastAsia="宋体"/>
                <w:sz w:val="21"/>
                <w:szCs w:val="21"/>
              </w:rPr>
            </w:pPr>
            <w:r w:rsidRPr="00444D08">
              <w:rPr>
                <w:rFonts w:ascii="Times New Roman" w:eastAsia="宋体"/>
                <w:sz w:val="21"/>
                <w:szCs w:val="21"/>
              </w:rPr>
              <w:t>明确设备中尾气处理系统功能、原理等介绍；</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P57</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color w:val="FF0000"/>
                <w:sz w:val="21"/>
                <w:szCs w:val="21"/>
              </w:rPr>
            </w:pPr>
            <w:r w:rsidRPr="00A9745A">
              <w:rPr>
                <w:rFonts w:ascii="Times New Roman" w:eastAsia="宋体"/>
                <w:sz w:val="21"/>
                <w:szCs w:val="21"/>
              </w:rPr>
              <w:t>15</w:t>
            </w:r>
          </w:p>
        </w:tc>
        <w:tc>
          <w:tcPr>
            <w:tcW w:w="7153" w:type="dxa"/>
            <w:shd w:val="clear" w:color="auto" w:fill="auto"/>
            <w:vAlign w:val="center"/>
          </w:tcPr>
          <w:p w:rsidR="009245DC" w:rsidRPr="00444D08" w:rsidRDefault="00741172">
            <w:pPr>
              <w:pStyle w:val="afff7"/>
              <w:spacing w:before="0" w:after="0"/>
              <w:ind w:firstLineChars="200" w:firstLine="420"/>
              <w:jc w:val="left"/>
              <w:rPr>
                <w:rFonts w:ascii="Times New Roman" w:eastAsia="宋体"/>
                <w:sz w:val="21"/>
                <w:szCs w:val="21"/>
              </w:rPr>
            </w:pPr>
            <w:r w:rsidRPr="00444D08">
              <w:rPr>
                <w:rFonts w:ascii="Times New Roman" w:eastAsia="宋体"/>
                <w:sz w:val="21"/>
                <w:szCs w:val="21"/>
              </w:rPr>
              <w:t>复核污水处理工艺效果数据；结合复核后废水源强优化污水处理工艺，补充废水处理工艺经济、技术、稳定运行达标可靠性分析；</w:t>
            </w:r>
          </w:p>
        </w:tc>
        <w:tc>
          <w:tcPr>
            <w:tcW w:w="1806" w:type="dxa"/>
            <w:shd w:val="clear" w:color="auto" w:fill="auto"/>
            <w:vAlign w:val="center"/>
          </w:tcPr>
          <w:p w:rsidR="009245DC" w:rsidRPr="00413CE2" w:rsidRDefault="00413CE2" w:rsidP="00413CE2">
            <w:pPr>
              <w:pStyle w:val="afff7"/>
              <w:spacing w:before="0" w:after="0"/>
              <w:jc w:val="center"/>
              <w:rPr>
                <w:rFonts w:ascii="Times New Roman" w:eastAsia="宋体"/>
                <w:sz w:val="21"/>
                <w:szCs w:val="21"/>
              </w:rPr>
            </w:pPr>
            <w:r w:rsidRPr="00413CE2">
              <w:rPr>
                <w:rFonts w:ascii="Times New Roman" w:eastAsia="宋体" w:hint="eastAsia"/>
                <w:sz w:val="21"/>
                <w:szCs w:val="21"/>
              </w:rPr>
              <w:t>P115</w:t>
            </w:r>
            <w:r w:rsidRPr="00413CE2">
              <w:rPr>
                <w:rFonts w:ascii="Times New Roman" w:eastAsia="宋体" w:hint="eastAsia"/>
                <w:sz w:val="21"/>
                <w:szCs w:val="21"/>
              </w:rPr>
              <w:t>、</w:t>
            </w:r>
            <w:r w:rsidRPr="00413CE2">
              <w:rPr>
                <w:rFonts w:ascii="Times New Roman" w:eastAsia="宋体" w:hint="eastAsia"/>
                <w:sz w:val="21"/>
                <w:szCs w:val="21"/>
              </w:rPr>
              <w:t>P116</w:t>
            </w:r>
          </w:p>
        </w:tc>
      </w:tr>
      <w:tr w:rsidR="009245DC" w:rsidRPr="006F135A">
        <w:trPr>
          <w:jc w:val="center"/>
        </w:trPr>
        <w:tc>
          <w:tcPr>
            <w:tcW w:w="823" w:type="dxa"/>
            <w:shd w:val="clear" w:color="auto" w:fill="auto"/>
            <w:vAlign w:val="center"/>
          </w:tcPr>
          <w:p w:rsidR="009245DC" w:rsidRPr="003B1971" w:rsidRDefault="00741172">
            <w:pPr>
              <w:pStyle w:val="afff7"/>
              <w:spacing w:before="0" w:after="0"/>
              <w:jc w:val="center"/>
              <w:rPr>
                <w:rFonts w:ascii="Times New Roman" w:eastAsia="宋体"/>
                <w:sz w:val="21"/>
                <w:szCs w:val="21"/>
              </w:rPr>
            </w:pPr>
            <w:r w:rsidRPr="003B1971">
              <w:rPr>
                <w:rFonts w:ascii="Times New Roman" w:eastAsia="宋体"/>
                <w:sz w:val="21"/>
                <w:szCs w:val="21"/>
              </w:rPr>
              <w:t>16</w:t>
            </w:r>
          </w:p>
        </w:tc>
        <w:tc>
          <w:tcPr>
            <w:tcW w:w="7153" w:type="dxa"/>
            <w:shd w:val="clear" w:color="auto" w:fill="auto"/>
            <w:vAlign w:val="center"/>
          </w:tcPr>
          <w:p w:rsidR="009245DC" w:rsidRPr="003B1971" w:rsidRDefault="00741172">
            <w:pPr>
              <w:pStyle w:val="afff7"/>
              <w:spacing w:before="0" w:after="0"/>
              <w:ind w:firstLineChars="200" w:firstLine="420"/>
              <w:jc w:val="left"/>
              <w:rPr>
                <w:rFonts w:ascii="Times New Roman" w:eastAsia="宋体"/>
                <w:sz w:val="21"/>
                <w:szCs w:val="21"/>
              </w:rPr>
            </w:pPr>
            <w:r w:rsidRPr="003B1971">
              <w:rPr>
                <w:rFonts w:ascii="Times New Roman" w:eastAsia="宋体"/>
                <w:sz w:val="21"/>
                <w:szCs w:val="21"/>
              </w:rPr>
              <w:t>明确是否建设危废储存间及建设内容；完善危险废物暂存地点、方式、环保要求等内容；</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P58</w:t>
            </w:r>
            <w:r w:rsidRPr="00413CE2">
              <w:rPr>
                <w:rFonts w:ascii="Times New Roman" w:eastAsia="宋体" w:hint="eastAsia"/>
                <w:sz w:val="21"/>
                <w:szCs w:val="21"/>
              </w:rPr>
              <w:t>、</w:t>
            </w:r>
            <w:r w:rsidRPr="00413CE2">
              <w:rPr>
                <w:rFonts w:ascii="Times New Roman" w:eastAsia="宋体" w:hint="eastAsia"/>
                <w:sz w:val="21"/>
                <w:szCs w:val="21"/>
              </w:rPr>
              <w:t>P110</w:t>
            </w:r>
          </w:p>
        </w:tc>
      </w:tr>
      <w:tr w:rsidR="009245DC" w:rsidRPr="006F135A">
        <w:trPr>
          <w:jc w:val="center"/>
        </w:trPr>
        <w:tc>
          <w:tcPr>
            <w:tcW w:w="823" w:type="dxa"/>
            <w:shd w:val="clear" w:color="auto" w:fill="auto"/>
            <w:vAlign w:val="center"/>
          </w:tcPr>
          <w:p w:rsidR="009245DC" w:rsidRPr="00A4718B" w:rsidRDefault="00741172">
            <w:pPr>
              <w:pStyle w:val="afff7"/>
              <w:spacing w:before="0" w:after="0"/>
              <w:jc w:val="center"/>
              <w:rPr>
                <w:rFonts w:ascii="Times New Roman" w:eastAsia="宋体"/>
                <w:sz w:val="21"/>
                <w:szCs w:val="21"/>
              </w:rPr>
            </w:pPr>
            <w:r w:rsidRPr="00A4718B">
              <w:rPr>
                <w:rFonts w:ascii="Times New Roman" w:eastAsia="宋体"/>
                <w:sz w:val="21"/>
                <w:szCs w:val="21"/>
              </w:rPr>
              <w:t>17</w:t>
            </w:r>
          </w:p>
        </w:tc>
        <w:tc>
          <w:tcPr>
            <w:tcW w:w="7153" w:type="dxa"/>
            <w:shd w:val="clear" w:color="auto" w:fill="auto"/>
            <w:vAlign w:val="center"/>
          </w:tcPr>
          <w:p w:rsidR="009245DC" w:rsidRPr="00A4718B" w:rsidRDefault="00741172">
            <w:pPr>
              <w:pStyle w:val="afff7"/>
              <w:spacing w:before="0" w:after="0"/>
              <w:ind w:firstLineChars="200" w:firstLine="420"/>
              <w:jc w:val="left"/>
              <w:rPr>
                <w:rFonts w:ascii="Times New Roman" w:eastAsia="宋体"/>
                <w:sz w:val="21"/>
                <w:szCs w:val="21"/>
              </w:rPr>
            </w:pPr>
            <w:r w:rsidRPr="00A4718B">
              <w:rPr>
                <w:rFonts w:ascii="Times New Roman" w:eastAsia="宋体"/>
                <w:sz w:val="21"/>
                <w:szCs w:val="21"/>
              </w:rPr>
              <w:t>复核事故池容积，完善环境风险防范措施；</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P127</w:t>
            </w:r>
            <w:r w:rsidRPr="00413CE2">
              <w:rPr>
                <w:rFonts w:ascii="Times New Roman" w:eastAsia="宋体" w:hint="eastAsia"/>
                <w:sz w:val="21"/>
                <w:szCs w:val="21"/>
              </w:rPr>
              <w:t>、</w:t>
            </w:r>
            <w:r w:rsidRPr="00413CE2">
              <w:rPr>
                <w:rFonts w:ascii="Times New Roman" w:eastAsia="宋体" w:hint="eastAsia"/>
                <w:sz w:val="21"/>
                <w:szCs w:val="21"/>
              </w:rPr>
              <w:t>P128</w:t>
            </w:r>
          </w:p>
        </w:tc>
      </w:tr>
      <w:tr w:rsidR="009245DC" w:rsidRPr="006F135A">
        <w:trPr>
          <w:jc w:val="center"/>
        </w:trPr>
        <w:tc>
          <w:tcPr>
            <w:tcW w:w="823" w:type="dxa"/>
            <w:shd w:val="clear" w:color="auto" w:fill="auto"/>
            <w:vAlign w:val="center"/>
          </w:tcPr>
          <w:p w:rsidR="009245DC" w:rsidRPr="0026626B" w:rsidRDefault="00741172">
            <w:pPr>
              <w:pStyle w:val="afff7"/>
              <w:spacing w:before="0" w:after="0"/>
              <w:jc w:val="center"/>
              <w:rPr>
                <w:rFonts w:ascii="Times New Roman" w:eastAsia="宋体"/>
                <w:sz w:val="21"/>
                <w:szCs w:val="21"/>
              </w:rPr>
            </w:pPr>
            <w:r w:rsidRPr="0026626B">
              <w:rPr>
                <w:rFonts w:ascii="Times New Roman" w:eastAsia="宋体"/>
                <w:sz w:val="21"/>
                <w:szCs w:val="21"/>
              </w:rPr>
              <w:t>18</w:t>
            </w:r>
          </w:p>
        </w:tc>
        <w:tc>
          <w:tcPr>
            <w:tcW w:w="7153" w:type="dxa"/>
            <w:shd w:val="clear" w:color="auto" w:fill="auto"/>
            <w:vAlign w:val="center"/>
          </w:tcPr>
          <w:p w:rsidR="009245DC" w:rsidRPr="0026626B" w:rsidRDefault="00741172">
            <w:pPr>
              <w:pStyle w:val="afff7"/>
              <w:spacing w:before="0" w:after="0"/>
              <w:ind w:firstLineChars="200" w:firstLine="420"/>
              <w:jc w:val="left"/>
              <w:rPr>
                <w:rFonts w:ascii="Times New Roman" w:eastAsia="宋体"/>
                <w:sz w:val="21"/>
                <w:szCs w:val="21"/>
              </w:rPr>
            </w:pPr>
            <w:r w:rsidRPr="0026626B">
              <w:rPr>
                <w:rFonts w:ascii="Times New Roman" w:eastAsia="宋体"/>
                <w:sz w:val="21"/>
                <w:szCs w:val="21"/>
              </w:rPr>
              <w:t>复核环保投资；</w:t>
            </w:r>
          </w:p>
        </w:tc>
        <w:tc>
          <w:tcPr>
            <w:tcW w:w="1806" w:type="dxa"/>
            <w:shd w:val="clear" w:color="auto" w:fill="auto"/>
            <w:vAlign w:val="center"/>
          </w:tcPr>
          <w:p w:rsidR="009245DC" w:rsidRPr="00413CE2" w:rsidRDefault="00413CE2">
            <w:pPr>
              <w:pStyle w:val="afff7"/>
              <w:spacing w:before="0" w:after="0"/>
              <w:jc w:val="center"/>
              <w:rPr>
                <w:rFonts w:ascii="Times New Roman" w:eastAsia="宋体"/>
                <w:sz w:val="21"/>
                <w:szCs w:val="21"/>
              </w:rPr>
            </w:pPr>
            <w:r w:rsidRPr="00413CE2">
              <w:rPr>
                <w:rFonts w:ascii="Times New Roman" w:eastAsia="宋体" w:hint="eastAsia"/>
                <w:sz w:val="21"/>
                <w:szCs w:val="21"/>
              </w:rPr>
              <w:t>P129</w:t>
            </w:r>
            <w:r w:rsidRPr="00413CE2">
              <w:rPr>
                <w:rFonts w:ascii="Times New Roman" w:eastAsia="宋体" w:hint="eastAsia"/>
                <w:sz w:val="21"/>
                <w:szCs w:val="21"/>
              </w:rPr>
              <w:t>、</w:t>
            </w:r>
            <w:r w:rsidRPr="00413CE2">
              <w:rPr>
                <w:rFonts w:ascii="Times New Roman" w:eastAsia="宋体" w:hint="eastAsia"/>
                <w:sz w:val="21"/>
                <w:szCs w:val="21"/>
              </w:rPr>
              <w:t>P130</w:t>
            </w:r>
          </w:p>
        </w:tc>
      </w:tr>
      <w:tr w:rsidR="009245DC" w:rsidRPr="006F135A">
        <w:trPr>
          <w:jc w:val="center"/>
        </w:trPr>
        <w:tc>
          <w:tcPr>
            <w:tcW w:w="823" w:type="dxa"/>
            <w:shd w:val="clear" w:color="auto" w:fill="auto"/>
            <w:vAlign w:val="center"/>
          </w:tcPr>
          <w:p w:rsidR="009245DC" w:rsidRPr="006F135A" w:rsidRDefault="00741172">
            <w:pPr>
              <w:pStyle w:val="afff7"/>
              <w:spacing w:before="0" w:after="0"/>
              <w:jc w:val="center"/>
              <w:rPr>
                <w:rFonts w:ascii="Times New Roman" w:eastAsia="宋体"/>
                <w:color w:val="FF0000"/>
                <w:sz w:val="21"/>
                <w:szCs w:val="21"/>
              </w:rPr>
            </w:pPr>
            <w:r w:rsidRPr="006F135A">
              <w:rPr>
                <w:rFonts w:ascii="Times New Roman" w:eastAsia="宋体"/>
                <w:sz w:val="21"/>
                <w:szCs w:val="21"/>
              </w:rPr>
              <w:t>19</w:t>
            </w:r>
          </w:p>
        </w:tc>
        <w:tc>
          <w:tcPr>
            <w:tcW w:w="7153" w:type="dxa"/>
            <w:shd w:val="clear" w:color="auto" w:fill="auto"/>
            <w:vAlign w:val="center"/>
          </w:tcPr>
          <w:p w:rsidR="009245DC" w:rsidRPr="006F135A" w:rsidRDefault="00741172">
            <w:pPr>
              <w:pStyle w:val="afff7"/>
              <w:spacing w:before="0" w:after="0"/>
              <w:ind w:firstLineChars="200" w:firstLine="420"/>
              <w:jc w:val="left"/>
              <w:rPr>
                <w:rFonts w:ascii="Times New Roman" w:eastAsia="宋体"/>
                <w:color w:val="FF0000"/>
                <w:sz w:val="21"/>
                <w:szCs w:val="21"/>
              </w:rPr>
            </w:pPr>
            <w:r w:rsidRPr="006F135A">
              <w:rPr>
                <w:rFonts w:ascii="Times New Roman" w:eastAsia="宋体"/>
                <w:sz w:val="21"/>
                <w:szCs w:val="21"/>
              </w:rPr>
              <w:t>补充与相关规划及规划环评的符合性分析；</w:t>
            </w:r>
          </w:p>
        </w:tc>
        <w:tc>
          <w:tcPr>
            <w:tcW w:w="1806" w:type="dxa"/>
            <w:shd w:val="clear" w:color="auto" w:fill="auto"/>
            <w:vAlign w:val="center"/>
          </w:tcPr>
          <w:p w:rsidR="009245DC" w:rsidRPr="00BF6B8E" w:rsidRDefault="00BF6B8E">
            <w:pPr>
              <w:pStyle w:val="afff7"/>
              <w:spacing w:before="0" w:after="0"/>
              <w:jc w:val="center"/>
              <w:rPr>
                <w:rFonts w:ascii="Times New Roman" w:eastAsia="宋体"/>
                <w:sz w:val="21"/>
                <w:szCs w:val="21"/>
              </w:rPr>
            </w:pPr>
            <w:r w:rsidRPr="00BF6B8E">
              <w:rPr>
                <w:rFonts w:ascii="Times New Roman" w:eastAsia="宋体" w:hint="eastAsia"/>
                <w:sz w:val="21"/>
                <w:szCs w:val="21"/>
              </w:rPr>
              <w:t>P7</w:t>
            </w:r>
            <w:r w:rsidRPr="00BF6B8E">
              <w:rPr>
                <w:rFonts w:ascii="Times New Roman" w:eastAsia="宋体" w:hint="eastAsia"/>
                <w:sz w:val="21"/>
                <w:szCs w:val="21"/>
              </w:rPr>
              <w:t>、</w:t>
            </w:r>
            <w:r w:rsidRPr="00BF6B8E">
              <w:rPr>
                <w:rFonts w:ascii="Times New Roman" w:eastAsia="宋体" w:hint="eastAsia"/>
                <w:sz w:val="21"/>
                <w:szCs w:val="21"/>
              </w:rPr>
              <w:t>P8</w:t>
            </w:r>
          </w:p>
        </w:tc>
      </w:tr>
      <w:tr w:rsidR="009245DC" w:rsidRPr="006F135A">
        <w:trPr>
          <w:jc w:val="center"/>
        </w:trPr>
        <w:tc>
          <w:tcPr>
            <w:tcW w:w="823" w:type="dxa"/>
            <w:shd w:val="clear" w:color="auto" w:fill="auto"/>
            <w:vAlign w:val="center"/>
          </w:tcPr>
          <w:p w:rsidR="009245DC" w:rsidRPr="003D0558" w:rsidRDefault="00741172">
            <w:pPr>
              <w:pStyle w:val="afff7"/>
              <w:spacing w:before="0" w:after="0"/>
              <w:jc w:val="center"/>
              <w:rPr>
                <w:rFonts w:ascii="Times New Roman" w:eastAsia="宋体"/>
                <w:sz w:val="21"/>
                <w:szCs w:val="21"/>
              </w:rPr>
            </w:pPr>
            <w:r w:rsidRPr="003D0558">
              <w:rPr>
                <w:rFonts w:ascii="Times New Roman" w:eastAsia="宋体"/>
                <w:sz w:val="21"/>
                <w:szCs w:val="21"/>
              </w:rPr>
              <w:t>20</w:t>
            </w:r>
          </w:p>
        </w:tc>
        <w:tc>
          <w:tcPr>
            <w:tcW w:w="7153" w:type="dxa"/>
            <w:shd w:val="clear" w:color="auto" w:fill="auto"/>
            <w:vAlign w:val="center"/>
          </w:tcPr>
          <w:p w:rsidR="009245DC" w:rsidRPr="003D0558" w:rsidRDefault="00741172">
            <w:pPr>
              <w:pStyle w:val="afff7"/>
              <w:spacing w:before="0" w:after="0"/>
              <w:ind w:firstLineChars="200" w:firstLine="420"/>
              <w:jc w:val="left"/>
              <w:rPr>
                <w:rFonts w:ascii="Times New Roman" w:eastAsia="宋体"/>
                <w:sz w:val="21"/>
                <w:szCs w:val="21"/>
              </w:rPr>
            </w:pPr>
            <w:r w:rsidRPr="003D0558">
              <w:rPr>
                <w:rFonts w:ascii="Times New Roman" w:eastAsia="宋体"/>
                <w:sz w:val="21"/>
                <w:szCs w:val="21"/>
              </w:rPr>
              <w:t>清洁生产建议完善工艺、技术、设备准备等清洁生产分析、补充同类企业对比分析内容。</w:t>
            </w:r>
          </w:p>
        </w:tc>
        <w:tc>
          <w:tcPr>
            <w:tcW w:w="1806" w:type="dxa"/>
            <w:shd w:val="clear" w:color="auto" w:fill="auto"/>
            <w:vAlign w:val="center"/>
          </w:tcPr>
          <w:p w:rsidR="009245DC" w:rsidRPr="00BF6B8E" w:rsidRDefault="00413CE2">
            <w:pPr>
              <w:pStyle w:val="afff7"/>
              <w:spacing w:before="0" w:after="0"/>
              <w:jc w:val="center"/>
              <w:rPr>
                <w:rFonts w:ascii="Times New Roman" w:eastAsia="宋体"/>
                <w:sz w:val="21"/>
                <w:szCs w:val="21"/>
              </w:rPr>
            </w:pPr>
            <w:r w:rsidRPr="00BF6B8E">
              <w:rPr>
                <w:rFonts w:ascii="Times New Roman" w:eastAsia="宋体" w:hint="eastAsia"/>
                <w:sz w:val="21"/>
                <w:szCs w:val="21"/>
              </w:rPr>
              <w:t>P72</w:t>
            </w:r>
          </w:p>
        </w:tc>
      </w:tr>
      <w:tr w:rsidR="0060575F" w:rsidRPr="006F135A">
        <w:trPr>
          <w:jc w:val="center"/>
        </w:trPr>
        <w:tc>
          <w:tcPr>
            <w:tcW w:w="823" w:type="dxa"/>
            <w:shd w:val="clear" w:color="auto" w:fill="auto"/>
            <w:vAlign w:val="center"/>
          </w:tcPr>
          <w:p w:rsidR="0060575F" w:rsidRPr="003D0558" w:rsidRDefault="0060575F">
            <w:pPr>
              <w:pStyle w:val="afff7"/>
              <w:spacing w:before="0" w:after="0"/>
              <w:jc w:val="center"/>
              <w:rPr>
                <w:rFonts w:ascii="Times New Roman" w:eastAsia="宋体"/>
                <w:sz w:val="21"/>
                <w:szCs w:val="21"/>
              </w:rPr>
            </w:pPr>
            <w:r>
              <w:rPr>
                <w:rFonts w:ascii="Times New Roman" w:eastAsia="宋体" w:hint="eastAsia"/>
                <w:sz w:val="21"/>
                <w:szCs w:val="21"/>
              </w:rPr>
              <w:t>21</w:t>
            </w:r>
          </w:p>
        </w:tc>
        <w:tc>
          <w:tcPr>
            <w:tcW w:w="7153" w:type="dxa"/>
            <w:shd w:val="clear" w:color="auto" w:fill="auto"/>
            <w:vAlign w:val="center"/>
          </w:tcPr>
          <w:p w:rsidR="0060575F" w:rsidRPr="003D0558" w:rsidRDefault="0060575F">
            <w:pPr>
              <w:pStyle w:val="afff7"/>
              <w:spacing w:before="0" w:after="0"/>
              <w:ind w:firstLineChars="200" w:firstLine="420"/>
              <w:jc w:val="left"/>
              <w:rPr>
                <w:rFonts w:ascii="Times New Roman" w:eastAsia="宋体"/>
                <w:sz w:val="21"/>
                <w:szCs w:val="21"/>
              </w:rPr>
            </w:pPr>
            <w:r>
              <w:rPr>
                <w:rFonts w:ascii="Times New Roman" w:eastAsia="宋体" w:hint="eastAsia"/>
                <w:sz w:val="21"/>
                <w:szCs w:val="21"/>
              </w:rPr>
              <w:t>明确</w:t>
            </w:r>
            <w:r>
              <w:rPr>
                <w:rFonts w:ascii="Times New Roman" w:eastAsia="宋体" w:hint="eastAsia"/>
                <w:sz w:val="21"/>
                <w:szCs w:val="21"/>
              </w:rPr>
              <w:t>P56</w:t>
            </w:r>
            <w:r>
              <w:rPr>
                <w:rFonts w:ascii="Times New Roman" w:eastAsia="宋体" w:hint="eastAsia"/>
                <w:sz w:val="21"/>
                <w:szCs w:val="21"/>
              </w:rPr>
              <w:t>表</w:t>
            </w:r>
            <w:r>
              <w:rPr>
                <w:rFonts w:ascii="Times New Roman" w:eastAsia="宋体" w:hint="eastAsia"/>
                <w:sz w:val="21"/>
                <w:szCs w:val="21"/>
              </w:rPr>
              <w:t>2-16</w:t>
            </w:r>
            <w:r>
              <w:rPr>
                <w:rFonts w:ascii="Times New Roman" w:eastAsia="宋体" w:hint="eastAsia"/>
                <w:sz w:val="21"/>
                <w:szCs w:val="21"/>
              </w:rPr>
              <w:t>有组织、无组织排气筒的高度，结合高度复核</w:t>
            </w:r>
            <w:r>
              <w:rPr>
                <w:rFonts w:ascii="Times New Roman" w:eastAsia="宋体" w:hint="eastAsia"/>
                <w:sz w:val="21"/>
                <w:szCs w:val="21"/>
              </w:rPr>
              <w:t>4</w:t>
            </w:r>
            <w:r>
              <w:rPr>
                <w:rFonts w:ascii="Times New Roman" w:eastAsia="宋体" w:hint="eastAsia"/>
                <w:sz w:val="21"/>
                <w:szCs w:val="21"/>
              </w:rPr>
              <w:t>个排气筒是否为有组织（文字表明为无组织）。</w:t>
            </w:r>
          </w:p>
        </w:tc>
        <w:tc>
          <w:tcPr>
            <w:tcW w:w="1806" w:type="dxa"/>
            <w:shd w:val="clear" w:color="auto" w:fill="auto"/>
            <w:vAlign w:val="center"/>
          </w:tcPr>
          <w:p w:rsidR="0060575F" w:rsidRPr="00BF6B8E" w:rsidRDefault="0060575F">
            <w:pPr>
              <w:pStyle w:val="afff7"/>
              <w:spacing w:before="0" w:after="0"/>
              <w:jc w:val="center"/>
              <w:rPr>
                <w:rFonts w:ascii="Times New Roman" w:eastAsia="宋体"/>
                <w:sz w:val="21"/>
                <w:szCs w:val="21"/>
              </w:rPr>
            </w:pPr>
            <w:r>
              <w:rPr>
                <w:rFonts w:ascii="Times New Roman" w:eastAsia="宋体" w:hint="eastAsia"/>
                <w:sz w:val="21"/>
                <w:szCs w:val="21"/>
              </w:rPr>
              <w:t>P56</w:t>
            </w:r>
            <w:r>
              <w:rPr>
                <w:rFonts w:ascii="Times New Roman" w:eastAsia="宋体" w:hint="eastAsia"/>
                <w:sz w:val="21"/>
                <w:szCs w:val="21"/>
              </w:rPr>
              <w:t>、</w:t>
            </w:r>
            <w:r>
              <w:rPr>
                <w:rFonts w:ascii="Times New Roman" w:eastAsia="宋体" w:hint="eastAsia"/>
                <w:sz w:val="21"/>
                <w:szCs w:val="21"/>
              </w:rPr>
              <w:t>P57</w:t>
            </w:r>
          </w:p>
        </w:tc>
      </w:tr>
      <w:tr w:rsidR="0060575F" w:rsidRPr="006F135A">
        <w:trPr>
          <w:jc w:val="center"/>
        </w:trPr>
        <w:tc>
          <w:tcPr>
            <w:tcW w:w="823" w:type="dxa"/>
            <w:shd w:val="clear" w:color="auto" w:fill="auto"/>
            <w:vAlign w:val="center"/>
          </w:tcPr>
          <w:p w:rsidR="0060575F" w:rsidRDefault="0060575F">
            <w:pPr>
              <w:pStyle w:val="afff7"/>
              <w:spacing w:before="0" w:after="0"/>
              <w:jc w:val="center"/>
              <w:rPr>
                <w:rFonts w:ascii="Times New Roman" w:eastAsia="宋体"/>
                <w:sz w:val="21"/>
                <w:szCs w:val="21"/>
              </w:rPr>
            </w:pPr>
            <w:r>
              <w:rPr>
                <w:rFonts w:ascii="Times New Roman" w:eastAsia="宋体" w:hint="eastAsia"/>
                <w:sz w:val="21"/>
                <w:szCs w:val="21"/>
              </w:rPr>
              <w:t>22</w:t>
            </w:r>
          </w:p>
        </w:tc>
        <w:tc>
          <w:tcPr>
            <w:tcW w:w="7153" w:type="dxa"/>
            <w:shd w:val="clear" w:color="auto" w:fill="auto"/>
            <w:vAlign w:val="center"/>
          </w:tcPr>
          <w:p w:rsidR="0060575F" w:rsidRPr="003D0558" w:rsidRDefault="0060575F">
            <w:pPr>
              <w:pStyle w:val="afff7"/>
              <w:spacing w:before="0" w:after="0"/>
              <w:ind w:firstLineChars="200" w:firstLine="420"/>
              <w:jc w:val="left"/>
              <w:rPr>
                <w:rFonts w:ascii="Times New Roman" w:eastAsia="宋体"/>
                <w:sz w:val="21"/>
                <w:szCs w:val="21"/>
              </w:rPr>
            </w:pPr>
            <w:r>
              <w:rPr>
                <w:rFonts w:ascii="Times New Roman" w:eastAsia="宋体" w:hint="eastAsia"/>
                <w:sz w:val="21"/>
                <w:szCs w:val="21"/>
              </w:rPr>
              <w:t>完善重大环境风险源辨识（环境风险源不管考虑安全风险还应考虑毒性及次生污染等）。</w:t>
            </w:r>
          </w:p>
        </w:tc>
        <w:tc>
          <w:tcPr>
            <w:tcW w:w="1806" w:type="dxa"/>
            <w:shd w:val="clear" w:color="auto" w:fill="auto"/>
            <w:vAlign w:val="center"/>
          </w:tcPr>
          <w:p w:rsidR="0060575F" w:rsidRPr="00BF6B8E" w:rsidRDefault="0060575F">
            <w:pPr>
              <w:pStyle w:val="afff7"/>
              <w:spacing w:before="0" w:after="0"/>
              <w:jc w:val="center"/>
              <w:rPr>
                <w:rFonts w:ascii="Times New Roman" w:eastAsia="宋体"/>
                <w:sz w:val="21"/>
                <w:szCs w:val="21"/>
              </w:rPr>
            </w:pPr>
            <w:r>
              <w:rPr>
                <w:rFonts w:ascii="Times New Roman" w:eastAsia="宋体" w:hint="eastAsia"/>
                <w:sz w:val="21"/>
                <w:szCs w:val="21"/>
              </w:rPr>
              <w:t>P66</w:t>
            </w:r>
          </w:p>
        </w:tc>
      </w:tr>
      <w:tr w:rsidR="0060575F" w:rsidRPr="006F135A">
        <w:trPr>
          <w:jc w:val="center"/>
        </w:trPr>
        <w:tc>
          <w:tcPr>
            <w:tcW w:w="823" w:type="dxa"/>
            <w:shd w:val="clear" w:color="auto" w:fill="auto"/>
            <w:vAlign w:val="center"/>
          </w:tcPr>
          <w:p w:rsidR="0060575F" w:rsidRDefault="0060575F">
            <w:pPr>
              <w:pStyle w:val="afff7"/>
              <w:spacing w:before="0" w:after="0"/>
              <w:jc w:val="center"/>
              <w:rPr>
                <w:rFonts w:ascii="Times New Roman" w:eastAsia="宋体"/>
                <w:sz w:val="21"/>
                <w:szCs w:val="21"/>
              </w:rPr>
            </w:pPr>
            <w:r>
              <w:rPr>
                <w:rFonts w:ascii="Times New Roman" w:eastAsia="宋体" w:hint="eastAsia"/>
                <w:sz w:val="21"/>
                <w:szCs w:val="21"/>
              </w:rPr>
              <w:t>23</w:t>
            </w:r>
          </w:p>
        </w:tc>
        <w:tc>
          <w:tcPr>
            <w:tcW w:w="7153" w:type="dxa"/>
            <w:shd w:val="clear" w:color="auto" w:fill="auto"/>
            <w:vAlign w:val="center"/>
          </w:tcPr>
          <w:p w:rsidR="0060575F" w:rsidRPr="003D0558" w:rsidRDefault="0060575F">
            <w:pPr>
              <w:pStyle w:val="afff7"/>
              <w:spacing w:before="0" w:after="0"/>
              <w:ind w:firstLineChars="200" w:firstLine="420"/>
              <w:jc w:val="left"/>
              <w:rPr>
                <w:rFonts w:ascii="Times New Roman" w:eastAsia="宋体"/>
                <w:sz w:val="21"/>
                <w:szCs w:val="21"/>
              </w:rPr>
            </w:pPr>
            <w:r>
              <w:rPr>
                <w:rFonts w:ascii="Times New Roman" w:eastAsia="宋体" w:hint="eastAsia"/>
                <w:sz w:val="21"/>
                <w:szCs w:val="21"/>
              </w:rPr>
              <w:t>清洁生产比较应与原工程比较（本项目与扩建项目不是同一项目吗）</w:t>
            </w:r>
          </w:p>
        </w:tc>
        <w:tc>
          <w:tcPr>
            <w:tcW w:w="1806" w:type="dxa"/>
            <w:shd w:val="clear" w:color="auto" w:fill="auto"/>
            <w:vAlign w:val="center"/>
          </w:tcPr>
          <w:p w:rsidR="0060575F" w:rsidRPr="00BF6B8E" w:rsidRDefault="0060575F">
            <w:pPr>
              <w:pStyle w:val="afff7"/>
              <w:spacing w:before="0" w:after="0"/>
              <w:jc w:val="center"/>
              <w:rPr>
                <w:rFonts w:ascii="Times New Roman" w:eastAsia="宋体"/>
                <w:sz w:val="21"/>
                <w:szCs w:val="21"/>
              </w:rPr>
            </w:pPr>
            <w:r>
              <w:rPr>
                <w:rFonts w:ascii="Times New Roman" w:eastAsia="宋体" w:hint="eastAsia"/>
                <w:sz w:val="21"/>
                <w:szCs w:val="21"/>
              </w:rPr>
              <w:t>P72</w:t>
            </w:r>
          </w:p>
        </w:tc>
      </w:tr>
    </w:tbl>
    <w:p w:rsidR="009245DC" w:rsidRPr="006F135A" w:rsidRDefault="009245DC">
      <w:pPr>
        <w:spacing w:line="360" w:lineRule="auto"/>
        <w:jc w:val="center"/>
        <w:rPr>
          <w:rFonts w:eastAsia="黑体"/>
          <w:bCs/>
          <w:sz w:val="30"/>
          <w:szCs w:val="30"/>
        </w:rPr>
        <w:sectPr w:rsidR="009245DC" w:rsidRPr="006F135A">
          <w:pgSz w:w="11906" w:h="16838"/>
          <w:pgMar w:top="1134" w:right="1418" w:bottom="1134" w:left="1418" w:header="851" w:footer="992" w:gutter="0"/>
          <w:pgBorders w:offsetFrom="page">
            <w:top w:val="single" w:sz="8" w:space="24" w:color="000000"/>
            <w:bottom w:val="single" w:sz="8" w:space="24" w:color="000000"/>
          </w:pgBorders>
          <w:pgNumType w:start="1"/>
          <w:cols w:space="720"/>
          <w:docGrid w:linePitch="312"/>
        </w:sectPr>
      </w:pPr>
    </w:p>
    <w:p w:rsidR="009245DC" w:rsidRPr="006F135A" w:rsidRDefault="009245DC">
      <w:pPr>
        <w:adjustRightInd w:val="0"/>
        <w:snapToGrid w:val="0"/>
        <w:spacing w:line="360" w:lineRule="auto"/>
        <w:jc w:val="center"/>
        <w:rPr>
          <w:b/>
          <w:color w:val="FF0000"/>
          <w:sz w:val="32"/>
          <w:szCs w:val="32"/>
        </w:rPr>
        <w:sectPr w:rsidR="009245DC" w:rsidRPr="006F135A">
          <w:pgSz w:w="11906" w:h="16838"/>
          <w:pgMar w:top="1701" w:right="1301" w:bottom="1440" w:left="1365" w:header="851" w:footer="992" w:gutter="0"/>
          <w:pgNumType w:start="1"/>
          <w:cols w:space="720"/>
          <w:docGrid w:linePitch="312"/>
        </w:sectPr>
      </w:pPr>
    </w:p>
    <w:p w:rsidR="009245DC" w:rsidRPr="006F135A" w:rsidRDefault="00741172">
      <w:pPr>
        <w:pStyle w:val="10"/>
        <w:tabs>
          <w:tab w:val="right" w:leader="dot" w:pos="9230"/>
        </w:tabs>
        <w:jc w:val="center"/>
        <w:rPr>
          <w:bCs w:val="0"/>
          <w:iCs/>
          <w:caps w:val="0"/>
          <w:sz w:val="24"/>
          <w:szCs w:val="21"/>
        </w:rPr>
      </w:pPr>
      <w:r w:rsidRPr="006F135A">
        <w:rPr>
          <w:bCs w:val="0"/>
          <w:iCs/>
          <w:caps w:val="0"/>
          <w:sz w:val="24"/>
          <w:szCs w:val="21"/>
        </w:rPr>
        <w:lastRenderedPageBreak/>
        <w:t>目录</w:t>
      </w:r>
    </w:p>
    <w:p w:rsidR="00842625" w:rsidRDefault="00734E3B" w:rsidP="00842625">
      <w:pPr>
        <w:pStyle w:val="10"/>
        <w:tabs>
          <w:tab w:val="right" w:leader="dot" w:pos="9230"/>
        </w:tabs>
        <w:ind w:left="1262" w:hanging="422"/>
        <w:rPr>
          <w:rFonts w:asciiTheme="minorHAnsi" w:eastAsiaTheme="minorEastAsia" w:hAnsiTheme="minorHAnsi" w:cstheme="minorBidi"/>
          <w:b w:val="0"/>
          <w:bCs w:val="0"/>
          <w:caps w:val="0"/>
          <w:noProof/>
          <w:sz w:val="21"/>
          <w:szCs w:val="22"/>
          <w:lang w:val="en-US"/>
        </w:rPr>
      </w:pPr>
      <w:r w:rsidRPr="00734E3B">
        <w:rPr>
          <w:bCs w:val="0"/>
          <w:iCs/>
          <w:caps w:val="0"/>
          <w:color w:val="FF0000"/>
          <w:sz w:val="21"/>
          <w:szCs w:val="21"/>
        </w:rPr>
        <w:fldChar w:fldCharType="begin"/>
      </w:r>
      <w:r w:rsidR="00741172" w:rsidRPr="006F135A">
        <w:rPr>
          <w:bCs w:val="0"/>
          <w:iCs/>
          <w:caps w:val="0"/>
          <w:color w:val="FF0000"/>
          <w:sz w:val="21"/>
          <w:szCs w:val="21"/>
        </w:rPr>
        <w:instrText xml:space="preserve"> TOC \o "1-3" \h \z \u </w:instrText>
      </w:r>
      <w:r w:rsidRPr="00734E3B">
        <w:rPr>
          <w:bCs w:val="0"/>
          <w:iCs/>
          <w:caps w:val="0"/>
          <w:color w:val="FF0000"/>
          <w:sz w:val="21"/>
          <w:szCs w:val="21"/>
        </w:rPr>
        <w:fldChar w:fldCharType="separate"/>
      </w:r>
      <w:hyperlink w:anchor="_Toc493770672" w:history="1">
        <w:r w:rsidR="00842625" w:rsidRPr="00CF3B93">
          <w:rPr>
            <w:rStyle w:val="aff4"/>
            <w:rFonts w:eastAsia="黑体" w:hint="eastAsia"/>
            <w:noProof/>
            <w:kern w:val="44"/>
          </w:rPr>
          <w:t>概述</w:t>
        </w:r>
        <w:r w:rsidR="00842625">
          <w:rPr>
            <w:noProof/>
            <w:webHidden/>
          </w:rPr>
          <w:tab/>
        </w:r>
        <w:r>
          <w:rPr>
            <w:noProof/>
            <w:webHidden/>
          </w:rPr>
          <w:fldChar w:fldCharType="begin"/>
        </w:r>
        <w:r w:rsidR="00842625">
          <w:rPr>
            <w:noProof/>
            <w:webHidden/>
          </w:rPr>
          <w:instrText xml:space="preserve"> PAGEREF _Toc493770672 \h </w:instrText>
        </w:r>
        <w:r>
          <w:rPr>
            <w:noProof/>
            <w:webHidden/>
          </w:rPr>
        </w:r>
        <w:r>
          <w:rPr>
            <w:noProof/>
            <w:webHidden/>
          </w:rPr>
          <w:fldChar w:fldCharType="separate"/>
        </w:r>
        <w:r w:rsidR="00842625">
          <w:rPr>
            <w:noProof/>
            <w:webHidden/>
          </w:rPr>
          <w:t>1</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673" w:history="1">
        <w:r w:rsidR="00842625" w:rsidRPr="00CF3B93">
          <w:rPr>
            <w:rStyle w:val="aff4"/>
            <w:rFonts w:eastAsia="黑体" w:hint="eastAsia"/>
            <w:noProof/>
            <w:kern w:val="44"/>
          </w:rPr>
          <w:t>第一章总则</w:t>
        </w:r>
        <w:r w:rsidR="00842625">
          <w:rPr>
            <w:noProof/>
            <w:webHidden/>
          </w:rPr>
          <w:tab/>
        </w:r>
        <w:r>
          <w:rPr>
            <w:noProof/>
            <w:webHidden/>
          </w:rPr>
          <w:fldChar w:fldCharType="begin"/>
        </w:r>
        <w:r w:rsidR="00842625">
          <w:rPr>
            <w:noProof/>
            <w:webHidden/>
          </w:rPr>
          <w:instrText xml:space="preserve"> PAGEREF _Toc493770673 \h </w:instrText>
        </w:r>
        <w:r>
          <w:rPr>
            <w:noProof/>
            <w:webHidden/>
          </w:rPr>
        </w:r>
        <w:r>
          <w:rPr>
            <w:noProof/>
            <w:webHidden/>
          </w:rPr>
          <w:fldChar w:fldCharType="separate"/>
        </w:r>
        <w:r w:rsidR="00842625">
          <w:rPr>
            <w:noProof/>
            <w:webHidden/>
          </w:rPr>
          <w:t>2</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74" w:history="1">
        <w:r w:rsidR="00842625" w:rsidRPr="00CF3B93">
          <w:rPr>
            <w:rStyle w:val="aff4"/>
            <w:noProof/>
          </w:rPr>
          <w:t>1.1</w:t>
        </w:r>
        <w:r w:rsidR="00842625" w:rsidRPr="00CF3B93">
          <w:rPr>
            <w:rStyle w:val="aff4"/>
            <w:rFonts w:hint="eastAsia"/>
            <w:noProof/>
          </w:rPr>
          <w:t>编制依据</w:t>
        </w:r>
        <w:r w:rsidR="00842625">
          <w:rPr>
            <w:noProof/>
            <w:webHidden/>
          </w:rPr>
          <w:tab/>
        </w:r>
        <w:r>
          <w:rPr>
            <w:noProof/>
            <w:webHidden/>
          </w:rPr>
          <w:fldChar w:fldCharType="begin"/>
        </w:r>
        <w:r w:rsidR="00842625">
          <w:rPr>
            <w:noProof/>
            <w:webHidden/>
          </w:rPr>
          <w:instrText xml:space="preserve"> PAGEREF _Toc493770674 \h </w:instrText>
        </w:r>
        <w:r>
          <w:rPr>
            <w:noProof/>
            <w:webHidden/>
          </w:rPr>
        </w:r>
        <w:r>
          <w:rPr>
            <w:noProof/>
            <w:webHidden/>
          </w:rPr>
          <w:fldChar w:fldCharType="separate"/>
        </w:r>
        <w:r w:rsidR="00842625">
          <w:rPr>
            <w:noProof/>
            <w:webHidden/>
          </w:rPr>
          <w:t>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75" w:history="1">
        <w:r w:rsidR="00842625" w:rsidRPr="00CF3B93">
          <w:rPr>
            <w:rStyle w:val="aff4"/>
            <w:b/>
            <w:bCs/>
            <w:noProof/>
          </w:rPr>
          <w:t>1.1.1</w:t>
        </w:r>
        <w:r w:rsidR="00842625" w:rsidRPr="00CF3B93">
          <w:rPr>
            <w:rStyle w:val="aff4"/>
            <w:rFonts w:hint="eastAsia"/>
            <w:b/>
            <w:bCs/>
            <w:noProof/>
          </w:rPr>
          <w:t>法律法规</w:t>
        </w:r>
        <w:r w:rsidR="00842625">
          <w:rPr>
            <w:noProof/>
            <w:webHidden/>
          </w:rPr>
          <w:tab/>
        </w:r>
        <w:r>
          <w:rPr>
            <w:noProof/>
            <w:webHidden/>
          </w:rPr>
          <w:fldChar w:fldCharType="begin"/>
        </w:r>
        <w:r w:rsidR="00842625">
          <w:rPr>
            <w:noProof/>
            <w:webHidden/>
          </w:rPr>
          <w:instrText xml:space="preserve"> PAGEREF _Toc493770675 \h </w:instrText>
        </w:r>
        <w:r>
          <w:rPr>
            <w:noProof/>
            <w:webHidden/>
          </w:rPr>
        </w:r>
        <w:r>
          <w:rPr>
            <w:noProof/>
            <w:webHidden/>
          </w:rPr>
          <w:fldChar w:fldCharType="separate"/>
        </w:r>
        <w:r w:rsidR="00842625">
          <w:rPr>
            <w:noProof/>
            <w:webHidden/>
          </w:rPr>
          <w:t>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76" w:history="1">
        <w:r w:rsidR="00842625" w:rsidRPr="00CF3B93">
          <w:rPr>
            <w:rStyle w:val="aff4"/>
            <w:b/>
            <w:bCs/>
            <w:noProof/>
          </w:rPr>
          <w:t>1.1.2</w:t>
        </w:r>
        <w:r w:rsidR="00842625" w:rsidRPr="00CF3B93">
          <w:rPr>
            <w:rStyle w:val="aff4"/>
            <w:rFonts w:hint="eastAsia"/>
            <w:b/>
            <w:bCs/>
            <w:noProof/>
          </w:rPr>
          <w:t>技术标准及规范</w:t>
        </w:r>
        <w:r w:rsidR="00842625">
          <w:rPr>
            <w:noProof/>
            <w:webHidden/>
          </w:rPr>
          <w:tab/>
        </w:r>
        <w:r>
          <w:rPr>
            <w:noProof/>
            <w:webHidden/>
          </w:rPr>
          <w:fldChar w:fldCharType="begin"/>
        </w:r>
        <w:r w:rsidR="00842625">
          <w:rPr>
            <w:noProof/>
            <w:webHidden/>
          </w:rPr>
          <w:instrText xml:space="preserve"> PAGEREF _Toc493770676 \h </w:instrText>
        </w:r>
        <w:r>
          <w:rPr>
            <w:noProof/>
            <w:webHidden/>
          </w:rPr>
        </w:r>
        <w:r>
          <w:rPr>
            <w:noProof/>
            <w:webHidden/>
          </w:rPr>
          <w:fldChar w:fldCharType="separate"/>
        </w:r>
        <w:r w:rsidR="00842625">
          <w:rPr>
            <w:noProof/>
            <w:webHidden/>
          </w:rPr>
          <w:t>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77" w:history="1">
        <w:r w:rsidR="00842625" w:rsidRPr="00CF3B93">
          <w:rPr>
            <w:rStyle w:val="aff4"/>
            <w:b/>
            <w:bCs/>
            <w:noProof/>
          </w:rPr>
          <w:t>1.1.3</w:t>
        </w:r>
        <w:r w:rsidR="00842625" w:rsidRPr="00CF3B93">
          <w:rPr>
            <w:rStyle w:val="aff4"/>
            <w:rFonts w:hint="eastAsia"/>
            <w:b/>
            <w:bCs/>
            <w:noProof/>
          </w:rPr>
          <w:t>相关规划性文件及技术文件</w:t>
        </w:r>
        <w:r w:rsidR="00842625">
          <w:rPr>
            <w:noProof/>
            <w:webHidden/>
          </w:rPr>
          <w:tab/>
        </w:r>
        <w:r>
          <w:rPr>
            <w:noProof/>
            <w:webHidden/>
          </w:rPr>
          <w:fldChar w:fldCharType="begin"/>
        </w:r>
        <w:r w:rsidR="00842625">
          <w:rPr>
            <w:noProof/>
            <w:webHidden/>
          </w:rPr>
          <w:instrText xml:space="preserve"> PAGEREF _Toc493770677 \h </w:instrText>
        </w:r>
        <w:r>
          <w:rPr>
            <w:noProof/>
            <w:webHidden/>
          </w:rPr>
        </w:r>
        <w:r>
          <w:rPr>
            <w:noProof/>
            <w:webHidden/>
          </w:rPr>
          <w:fldChar w:fldCharType="separate"/>
        </w:r>
        <w:r w:rsidR="00842625">
          <w:rPr>
            <w:noProof/>
            <w:webHidden/>
          </w:rPr>
          <w:t>4</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78" w:history="1">
        <w:r w:rsidR="00842625" w:rsidRPr="00CF3B93">
          <w:rPr>
            <w:rStyle w:val="aff4"/>
            <w:noProof/>
          </w:rPr>
          <w:t>1.2</w:t>
        </w:r>
        <w:r w:rsidR="00842625" w:rsidRPr="00CF3B93">
          <w:rPr>
            <w:rStyle w:val="aff4"/>
            <w:rFonts w:hint="eastAsia"/>
            <w:noProof/>
          </w:rPr>
          <w:t>评价目的、评价原则与评价重点</w:t>
        </w:r>
        <w:r w:rsidR="00842625">
          <w:rPr>
            <w:noProof/>
            <w:webHidden/>
          </w:rPr>
          <w:tab/>
        </w:r>
        <w:r>
          <w:rPr>
            <w:noProof/>
            <w:webHidden/>
          </w:rPr>
          <w:fldChar w:fldCharType="begin"/>
        </w:r>
        <w:r w:rsidR="00842625">
          <w:rPr>
            <w:noProof/>
            <w:webHidden/>
          </w:rPr>
          <w:instrText xml:space="preserve"> PAGEREF _Toc493770678 \h </w:instrText>
        </w:r>
        <w:r>
          <w:rPr>
            <w:noProof/>
            <w:webHidden/>
          </w:rPr>
        </w:r>
        <w:r>
          <w:rPr>
            <w:noProof/>
            <w:webHidden/>
          </w:rPr>
          <w:fldChar w:fldCharType="separate"/>
        </w:r>
        <w:r w:rsidR="00842625">
          <w:rPr>
            <w:noProof/>
            <w:webHidden/>
          </w:rPr>
          <w:t>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79" w:history="1">
        <w:r w:rsidR="00842625" w:rsidRPr="00CF3B93">
          <w:rPr>
            <w:rStyle w:val="aff4"/>
            <w:b/>
            <w:bCs/>
            <w:noProof/>
          </w:rPr>
          <w:t>1.2.1</w:t>
        </w:r>
        <w:r w:rsidR="00842625" w:rsidRPr="00CF3B93">
          <w:rPr>
            <w:rStyle w:val="aff4"/>
            <w:rFonts w:hint="eastAsia"/>
            <w:b/>
            <w:bCs/>
            <w:noProof/>
          </w:rPr>
          <w:t>评价目的</w:t>
        </w:r>
        <w:r w:rsidR="00842625">
          <w:rPr>
            <w:noProof/>
            <w:webHidden/>
          </w:rPr>
          <w:tab/>
        </w:r>
        <w:r>
          <w:rPr>
            <w:noProof/>
            <w:webHidden/>
          </w:rPr>
          <w:fldChar w:fldCharType="begin"/>
        </w:r>
        <w:r w:rsidR="00842625">
          <w:rPr>
            <w:noProof/>
            <w:webHidden/>
          </w:rPr>
          <w:instrText xml:space="preserve"> PAGEREF _Toc493770679 \h </w:instrText>
        </w:r>
        <w:r>
          <w:rPr>
            <w:noProof/>
            <w:webHidden/>
          </w:rPr>
        </w:r>
        <w:r>
          <w:rPr>
            <w:noProof/>
            <w:webHidden/>
          </w:rPr>
          <w:fldChar w:fldCharType="separate"/>
        </w:r>
        <w:r w:rsidR="00842625">
          <w:rPr>
            <w:noProof/>
            <w:webHidden/>
          </w:rPr>
          <w:t>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0" w:history="1">
        <w:r w:rsidR="00842625" w:rsidRPr="00CF3B93">
          <w:rPr>
            <w:rStyle w:val="aff4"/>
            <w:b/>
            <w:bCs/>
            <w:noProof/>
          </w:rPr>
          <w:t>1.2.2</w:t>
        </w:r>
        <w:r w:rsidR="00842625" w:rsidRPr="00CF3B93">
          <w:rPr>
            <w:rStyle w:val="aff4"/>
            <w:rFonts w:hint="eastAsia"/>
            <w:b/>
            <w:bCs/>
            <w:noProof/>
          </w:rPr>
          <w:t>评价原则</w:t>
        </w:r>
        <w:r w:rsidR="00842625">
          <w:rPr>
            <w:noProof/>
            <w:webHidden/>
          </w:rPr>
          <w:tab/>
        </w:r>
        <w:r>
          <w:rPr>
            <w:noProof/>
            <w:webHidden/>
          </w:rPr>
          <w:fldChar w:fldCharType="begin"/>
        </w:r>
        <w:r w:rsidR="00842625">
          <w:rPr>
            <w:noProof/>
            <w:webHidden/>
          </w:rPr>
          <w:instrText xml:space="preserve"> PAGEREF _Toc493770680 \h </w:instrText>
        </w:r>
        <w:r>
          <w:rPr>
            <w:noProof/>
            <w:webHidden/>
          </w:rPr>
        </w:r>
        <w:r>
          <w:rPr>
            <w:noProof/>
            <w:webHidden/>
          </w:rPr>
          <w:fldChar w:fldCharType="separate"/>
        </w:r>
        <w:r w:rsidR="00842625">
          <w:rPr>
            <w:noProof/>
            <w:webHidden/>
          </w:rPr>
          <w:t>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1" w:history="1">
        <w:r w:rsidR="00842625" w:rsidRPr="00CF3B93">
          <w:rPr>
            <w:rStyle w:val="aff4"/>
            <w:b/>
            <w:bCs/>
            <w:noProof/>
          </w:rPr>
          <w:t>1.2.3</w:t>
        </w:r>
        <w:r w:rsidR="00842625" w:rsidRPr="00CF3B93">
          <w:rPr>
            <w:rStyle w:val="aff4"/>
            <w:rFonts w:hint="eastAsia"/>
            <w:b/>
            <w:bCs/>
            <w:noProof/>
          </w:rPr>
          <w:t>评价重点</w:t>
        </w:r>
        <w:r w:rsidR="00842625">
          <w:rPr>
            <w:noProof/>
            <w:webHidden/>
          </w:rPr>
          <w:tab/>
        </w:r>
        <w:r>
          <w:rPr>
            <w:noProof/>
            <w:webHidden/>
          </w:rPr>
          <w:fldChar w:fldCharType="begin"/>
        </w:r>
        <w:r w:rsidR="00842625">
          <w:rPr>
            <w:noProof/>
            <w:webHidden/>
          </w:rPr>
          <w:instrText xml:space="preserve"> PAGEREF _Toc493770681 \h </w:instrText>
        </w:r>
        <w:r>
          <w:rPr>
            <w:noProof/>
            <w:webHidden/>
          </w:rPr>
        </w:r>
        <w:r>
          <w:rPr>
            <w:noProof/>
            <w:webHidden/>
          </w:rPr>
          <w:fldChar w:fldCharType="separate"/>
        </w:r>
        <w:r w:rsidR="00842625">
          <w:rPr>
            <w:noProof/>
            <w:webHidden/>
          </w:rPr>
          <w:t>6</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82" w:history="1">
        <w:r w:rsidR="00842625" w:rsidRPr="00CF3B93">
          <w:rPr>
            <w:rStyle w:val="aff4"/>
            <w:noProof/>
          </w:rPr>
          <w:t>1.3</w:t>
        </w:r>
        <w:r w:rsidR="00842625" w:rsidRPr="00CF3B93">
          <w:rPr>
            <w:rStyle w:val="aff4"/>
            <w:rFonts w:hint="eastAsia"/>
            <w:noProof/>
          </w:rPr>
          <w:t>环境影响因素识别与评价因子筛选</w:t>
        </w:r>
        <w:r w:rsidR="00842625">
          <w:rPr>
            <w:noProof/>
            <w:webHidden/>
          </w:rPr>
          <w:tab/>
        </w:r>
        <w:r>
          <w:rPr>
            <w:noProof/>
            <w:webHidden/>
          </w:rPr>
          <w:fldChar w:fldCharType="begin"/>
        </w:r>
        <w:r w:rsidR="00842625">
          <w:rPr>
            <w:noProof/>
            <w:webHidden/>
          </w:rPr>
          <w:instrText xml:space="preserve"> PAGEREF _Toc493770682 \h </w:instrText>
        </w:r>
        <w:r>
          <w:rPr>
            <w:noProof/>
            <w:webHidden/>
          </w:rPr>
        </w:r>
        <w:r>
          <w:rPr>
            <w:noProof/>
            <w:webHidden/>
          </w:rPr>
          <w:fldChar w:fldCharType="separate"/>
        </w:r>
        <w:r w:rsidR="00842625">
          <w:rPr>
            <w:noProof/>
            <w:webHidden/>
          </w:rPr>
          <w:t>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3" w:history="1">
        <w:r w:rsidR="00842625" w:rsidRPr="00CF3B93">
          <w:rPr>
            <w:rStyle w:val="aff4"/>
            <w:b/>
            <w:bCs/>
            <w:noProof/>
          </w:rPr>
          <w:t>1.3.1</w:t>
        </w:r>
        <w:r w:rsidR="00842625" w:rsidRPr="00CF3B93">
          <w:rPr>
            <w:rStyle w:val="aff4"/>
            <w:rFonts w:hint="eastAsia"/>
            <w:b/>
            <w:bCs/>
            <w:noProof/>
          </w:rPr>
          <w:t>环境影响因素识别</w:t>
        </w:r>
        <w:r w:rsidR="00842625">
          <w:rPr>
            <w:noProof/>
            <w:webHidden/>
          </w:rPr>
          <w:tab/>
        </w:r>
        <w:r>
          <w:rPr>
            <w:noProof/>
            <w:webHidden/>
          </w:rPr>
          <w:fldChar w:fldCharType="begin"/>
        </w:r>
        <w:r w:rsidR="00842625">
          <w:rPr>
            <w:noProof/>
            <w:webHidden/>
          </w:rPr>
          <w:instrText xml:space="preserve"> PAGEREF _Toc493770683 \h </w:instrText>
        </w:r>
        <w:r>
          <w:rPr>
            <w:noProof/>
            <w:webHidden/>
          </w:rPr>
        </w:r>
        <w:r>
          <w:rPr>
            <w:noProof/>
            <w:webHidden/>
          </w:rPr>
          <w:fldChar w:fldCharType="separate"/>
        </w:r>
        <w:r w:rsidR="00842625">
          <w:rPr>
            <w:noProof/>
            <w:webHidden/>
          </w:rPr>
          <w:t>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4" w:history="1">
        <w:r w:rsidR="00842625" w:rsidRPr="00CF3B93">
          <w:rPr>
            <w:rStyle w:val="aff4"/>
            <w:b/>
            <w:bCs/>
            <w:noProof/>
          </w:rPr>
          <w:t>1.3.2</w:t>
        </w:r>
        <w:r w:rsidR="00842625" w:rsidRPr="00CF3B93">
          <w:rPr>
            <w:rStyle w:val="aff4"/>
            <w:rFonts w:hint="eastAsia"/>
            <w:b/>
            <w:bCs/>
            <w:noProof/>
          </w:rPr>
          <w:t>评价因子筛选</w:t>
        </w:r>
        <w:r w:rsidR="00842625">
          <w:rPr>
            <w:noProof/>
            <w:webHidden/>
          </w:rPr>
          <w:tab/>
        </w:r>
        <w:r>
          <w:rPr>
            <w:noProof/>
            <w:webHidden/>
          </w:rPr>
          <w:fldChar w:fldCharType="begin"/>
        </w:r>
        <w:r w:rsidR="00842625">
          <w:rPr>
            <w:noProof/>
            <w:webHidden/>
          </w:rPr>
          <w:instrText xml:space="preserve"> PAGEREF _Toc493770684 \h </w:instrText>
        </w:r>
        <w:r>
          <w:rPr>
            <w:noProof/>
            <w:webHidden/>
          </w:rPr>
        </w:r>
        <w:r>
          <w:rPr>
            <w:noProof/>
            <w:webHidden/>
          </w:rPr>
          <w:fldChar w:fldCharType="separate"/>
        </w:r>
        <w:r w:rsidR="00842625">
          <w:rPr>
            <w:noProof/>
            <w:webHidden/>
          </w:rPr>
          <w:t>7</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85" w:history="1">
        <w:r w:rsidR="00842625" w:rsidRPr="00CF3B93">
          <w:rPr>
            <w:rStyle w:val="aff4"/>
            <w:noProof/>
          </w:rPr>
          <w:t>1.4</w:t>
        </w:r>
        <w:r w:rsidR="00842625" w:rsidRPr="00CF3B93">
          <w:rPr>
            <w:rStyle w:val="aff4"/>
            <w:rFonts w:hint="eastAsia"/>
            <w:noProof/>
          </w:rPr>
          <w:t>相关规划及环境功能区划</w:t>
        </w:r>
        <w:r w:rsidR="00842625">
          <w:rPr>
            <w:noProof/>
            <w:webHidden/>
          </w:rPr>
          <w:tab/>
        </w:r>
        <w:r>
          <w:rPr>
            <w:noProof/>
            <w:webHidden/>
          </w:rPr>
          <w:fldChar w:fldCharType="begin"/>
        </w:r>
        <w:r w:rsidR="00842625">
          <w:rPr>
            <w:noProof/>
            <w:webHidden/>
          </w:rPr>
          <w:instrText xml:space="preserve"> PAGEREF _Toc493770685 \h </w:instrText>
        </w:r>
        <w:r>
          <w:rPr>
            <w:noProof/>
            <w:webHidden/>
          </w:rPr>
        </w:r>
        <w:r>
          <w:rPr>
            <w:noProof/>
            <w:webHidden/>
          </w:rPr>
          <w:fldChar w:fldCharType="separate"/>
        </w:r>
        <w:r w:rsidR="00842625">
          <w:rPr>
            <w:noProof/>
            <w:webHidden/>
          </w:rPr>
          <w:t>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6" w:history="1">
        <w:r w:rsidR="00842625" w:rsidRPr="00CF3B93">
          <w:rPr>
            <w:rStyle w:val="aff4"/>
            <w:b/>
            <w:bCs/>
            <w:noProof/>
          </w:rPr>
          <w:t>1.4.1</w:t>
        </w:r>
        <w:r w:rsidR="00842625" w:rsidRPr="00CF3B93">
          <w:rPr>
            <w:rStyle w:val="aff4"/>
            <w:rFonts w:hint="eastAsia"/>
            <w:b/>
            <w:bCs/>
            <w:noProof/>
          </w:rPr>
          <w:t>相关规划</w:t>
        </w:r>
        <w:r w:rsidR="00842625">
          <w:rPr>
            <w:noProof/>
            <w:webHidden/>
          </w:rPr>
          <w:tab/>
        </w:r>
        <w:r>
          <w:rPr>
            <w:noProof/>
            <w:webHidden/>
          </w:rPr>
          <w:fldChar w:fldCharType="begin"/>
        </w:r>
        <w:r w:rsidR="00842625">
          <w:rPr>
            <w:noProof/>
            <w:webHidden/>
          </w:rPr>
          <w:instrText xml:space="preserve"> PAGEREF _Toc493770686 \h </w:instrText>
        </w:r>
        <w:r>
          <w:rPr>
            <w:noProof/>
            <w:webHidden/>
          </w:rPr>
        </w:r>
        <w:r>
          <w:rPr>
            <w:noProof/>
            <w:webHidden/>
          </w:rPr>
          <w:fldChar w:fldCharType="separate"/>
        </w:r>
        <w:r w:rsidR="00842625">
          <w:rPr>
            <w:noProof/>
            <w:webHidden/>
          </w:rPr>
          <w:t>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7" w:history="1">
        <w:r w:rsidR="00842625" w:rsidRPr="00CF3B93">
          <w:rPr>
            <w:rStyle w:val="aff4"/>
            <w:b/>
            <w:bCs/>
            <w:noProof/>
          </w:rPr>
          <w:t>1.4.2</w:t>
        </w:r>
        <w:r w:rsidR="00842625" w:rsidRPr="00CF3B93">
          <w:rPr>
            <w:rStyle w:val="aff4"/>
            <w:rFonts w:hint="eastAsia"/>
            <w:b/>
            <w:bCs/>
            <w:noProof/>
          </w:rPr>
          <w:t>环境功能区划</w:t>
        </w:r>
        <w:r w:rsidR="00842625">
          <w:rPr>
            <w:noProof/>
            <w:webHidden/>
          </w:rPr>
          <w:tab/>
        </w:r>
        <w:r>
          <w:rPr>
            <w:noProof/>
            <w:webHidden/>
          </w:rPr>
          <w:fldChar w:fldCharType="begin"/>
        </w:r>
        <w:r w:rsidR="00842625">
          <w:rPr>
            <w:noProof/>
            <w:webHidden/>
          </w:rPr>
          <w:instrText xml:space="preserve"> PAGEREF _Toc493770687 \h </w:instrText>
        </w:r>
        <w:r>
          <w:rPr>
            <w:noProof/>
            <w:webHidden/>
          </w:rPr>
        </w:r>
        <w:r>
          <w:rPr>
            <w:noProof/>
            <w:webHidden/>
          </w:rPr>
          <w:fldChar w:fldCharType="separate"/>
        </w:r>
        <w:r w:rsidR="00842625">
          <w:rPr>
            <w:noProof/>
            <w:webHidden/>
          </w:rPr>
          <w:t>8</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88" w:history="1">
        <w:r w:rsidR="00842625" w:rsidRPr="00CF3B93">
          <w:rPr>
            <w:rStyle w:val="aff4"/>
            <w:noProof/>
          </w:rPr>
          <w:t>1.5</w:t>
        </w:r>
        <w:r w:rsidR="00842625" w:rsidRPr="00CF3B93">
          <w:rPr>
            <w:rStyle w:val="aff4"/>
            <w:rFonts w:hint="eastAsia"/>
            <w:noProof/>
          </w:rPr>
          <w:t>评价标准</w:t>
        </w:r>
        <w:r w:rsidR="00842625">
          <w:rPr>
            <w:noProof/>
            <w:webHidden/>
          </w:rPr>
          <w:tab/>
        </w:r>
        <w:r>
          <w:rPr>
            <w:noProof/>
            <w:webHidden/>
          </w:rPr>
          <w:fldChar w:fldCharType="begin"/>
        </w:r>
        <w:r w:rsidR="00842625">
          <w:rPr>
            <w:noProof/>
            <w:webHidden/>
          </w:rPr>
          <w:instrText xml:space="preserve"> PAGEREF _Toc493770688 \h </w:instrText>
        </w:r>
        <w:r>
          <w:rPr>
            <w:noProof/>
            <w:webHidden/>
          </w:rPr>
        </w:r>
        <w:r>
          <w:rPr>
            <w:noProof/>
            <w:webHidden/>
          </w:rPr>
          <w:fldChar w:fldCharType="separate"/>
        </w:r>
        <w:r w:rsidR="00842625">
          <w:rPr>
            <w:noProof/>
            <w:webHidden/>
          </w:rPr>
          <w:t>8</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89" w:history="1">
        <w:r w:rsidR="00842625" w:rsidRPr="00CF3B93">
          <w:rPr>
            <w:rStyle w:val="aff4"/>
            <w:b/>
            <w:bCs/>
            <w:noProof/>
          </w:rPr>
          <w:t>1.5.1</w:t>
        </w:r>
        <w:r w:rsidR="00842625" w:rsidRPr="00CF3B93">
          <w:rPr>
            <w:rStyle w:val="aff4"/>
            <w:rFonts w:hint="eastAsia"/>
            <w:b/>
            <w:bCs/>
            <w:noProof/>
          </w:rPr>
          <w:t>环境质量标准</w:t>
        </w:r>
        <w:r w:rsidR="00842625">
          <w:rPr>
            <w:noProof/>
            <w:webHidden/>
          </w:rPr>
          <w:tab/>
        </w:r>
        <w:r>
          <w:rPr>
            <w:noProof/>
            <w:webHidden/>
          </w:rPr>
          <w:fldChar w:fldCharType="begin"/>
        </w:r>
        <w:r w:rsidR="00842625">
          <w:rPr>
            <w:noProof/>
            <w:webHidden/>
          </w:rPr>
          <w:instrText xml:space="preserve"> PAGEREF _Toc493770689 \h </w:instrText>
        </w:r>
        <w:r>
          <w:rPr>
            <w:noProof/>
            <w:webHidden/>
          </w:rPr>
        </w:r>
        <w:r>
          <w:rPr>
            <w:noProof/>
            <w:webHidden/>
          </w:rPr>
          <w:fldChar w:fldCharType="separate"/>
        </w:r>
        <w:r w:rsidR="00842625">
          <w:rPr>
            <w:noProof/>
            <w:webHidden/>
          </w:rPr>
          <w:t>8</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90" w:history="1">
        <w:r w:rsidR="00842625" w:rsidRPr="00CF3B93">
          <w:rPr>
            <w:rStyle w:val="aff4"/>
            <w:b/>
            <w:bCs/>
            <w:noProof/>
          </w:rPr>
          <w:t>1.5.2</w:t>
        </w:r>
        <w:r w:rsidR="00842625" w:rsidRPr="00CF3B93">
          <w:rPr>
            <w:rStyle w:val="aff4"/>
            <w:rFonts w:hint="eastAsia"/>
            <w:b/>
            <w:bCs/>
            <w:noProof/>
          </w:rPr>
          <w:t>污染物排放标准</w:t>
        </w:r>
        <w:r w:rsidR="00842625">
          <w:rPr>
            <w:noProof/>
            <w:webHidden/>
          </w:rPr>
          <w:tab/>
        </w:r>
        <w:r>
          <w:rPr>
            <w:noProof/>
            <w:webHidden/>
          </w:rPr>
          <w:fldChar w:fldCharType="begin"/>
        </w:r>
        <w:r w:rsidR="00842625">
          <w:rPr>
            <w:noProof/>
            <w:webHidden/>
          </w:rPr>
          <w:instrText xml:space="preserve"> PAGEREF _Toc493770690 \h </w:instrText>
        </w:r>
        <w:r>
          <w:rPr>
            <w:noProof/>
            <w:webHidden/>
          </w:rPr>
        </w:r>
        <w:r>
          <w:rPr>
            <w:noProof/>
            <w:webHidden/>
          </w:rPr>
          <w:fldChar w:fldCharType="separate"/>
        </w:r>
        <w:r w:rsidR="00842625">
          <w:rPr>
            <w:noProof/>
            <w:webHidden/>
          </w:rPr>
          <w:t>11</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91" w:history="1">
        <w:r w:rsidR="00842625" w:rsidRPr="00CF3B93">
          <w:rPr>
            <w:rStyle w:val="aff4"/>
            <w:noProof/>
          </w:rPr>
          <w:t>1.6</w:t>
        </w:r>
        <w:r w:rsidR="00842625" w:rsidRPr="00CF3B93">
          <w:rPr>
            <w:rStyle w:val="aff4"/>
            <w:rFonts w:hint="eastAsia"/>
            <w:noProof/>
          </w:rPr>
          <w:t>评价工作等级及评价范围</w:t>
        </w:r>
        <w:r w:rsidR="00842625">
          <w:rPr>
            <w:noProof/>
            <w:webHidden/>
          </w:rPr>
          <w:tab/>
        </w:r>
        <w:r>
          <w:rPr>
            <w:noProof/>
            <w:webHidden/>
          </w:rPr>
          <w:fldChar w:fldCharType="begin"/>
        </w:r>
        <w:r w:rsidR="00842625">
          <w:rPr>
            <w:noProof/>
            <w:webHidden/>
          </w:rPr>
          <w:instrText xml:space="preserve"> PAGEREF _Toc493770691 \h </w:instrText>
        </w:r>
        <w:r>
          <w:rPr>
            <w:noProof/>
            <w:webHidden/>
          </w:rPr>
        </w:r>
        <w:r>
          <w:rPr>
            <w:noProof/>
            <w:webHidden/>
          </w:rPr>
          <w:fldChar w:fldCharType="separate"/>
        </w:r>
        <w:r w:rsidR="00842625">
          <w:rPr>
            <w:noProof/>
            <w:webHidden/>
          </w:rPr>
          <w:t>13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92" w:history="1">
        <w:r w:rsidR="00842625" w:rsidRPr="00CF3B93">
          <w:rPr>
            <w:rStyle w:val="aff4"/>
            <w:b/>
            <w:bCs/>
            <w:noProof/>
          </w:rPr>
          <w:t>1.6.1</w:t>
        </w:r>
        <w:r w:rsidR="00842625" w:rsidRPr="00CF3B93">
          <w:rPr>
            <w:rStyle w:val="aff4"/>
            <w:rFonts w:hint="eastAsia"/>
            <w:b/>
            <w:bCs/>
            <w:noProof/>
          </w:rPr>
          <w:t>评价工作等级</w:t>
        </w:r>
        <w:r w:rsidR="00842625">
          <w:rPr>
            <w:noProof/>
            <w:webHidden/>
          </w:rPr>
          <w:tab/>
        </w:r>
        <w:r>
          <w:rPr>
            <w:noProof/>
            <w:webHidden/>
          </w:rPr>
          <w:fldChar w:fldCharType="begin"/>
        </w:r>
        <w:r w:rsidR="00842625">
          <w:rPr>
            <w:noProof/>
            <w:webHidden/>
          </w:rPr>
          <w:instrText xml:space="preserve"> PAGEREF _Toc493770692 \h </w:instrText>
        </w:r>
        <w:r>
          <w:rPr>
            <w:noProof/>
            <w:webHidden/>
          </w:rPr>
        </w:r>
        <w:r>
          <w:rPr>
            <w:noProof/>
            <w:webHidden/>
          </w:rPr>
          <w:fldChar w:fldCharType="separate"/>
        </w:r>
        <w:r w:rsidR="00842625">
          <w:rPr>
            <w:noProof/>
            <w:webHidden/>
          </w:rPr>
          <w:t>13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93" w:history="1">
        <w:r w:rsidR="00842625" w:rsidRPr="00CF3B93">
          <w:rPr>
            <w:rStyle w:val="aff4"/>
            <w:b/>
            <w:bCs/>
            <w:noProof/>
          </w:rPr>
          <w:t>1.6.2</w:t>
        </w:r>
        <w:r w:rsidR="00842625" w:rsidRPr="00CF3B93">
          <w:rPr>
            <w:rStyle w:val="aff4"/>
            <w:rFonts w:hint="eastAsia"/>
            <w:b/>
            <w:bCs/>
            <w:noProof/>
          </w:rPr>
          <w:t>评价范围</w:t>
        </w:r>
        <w:r w:rsidR="00842625">
          <w:rPr>
            <w:noProof/>
            <w:webHidden/>
          </w:rPr>
          <w:tab/>
        </w:r>
        <w:r>
          <w:rPr>
            <w:noProof/>
            <w:webHidden/>
          </w:rPr>
          <w:fldChar w:fldCharType="begin"/>
        </w:r>
        <w:r w:rsidR="00842625">
          <w:rPr>
            <w:noProof/>
            <w:webHidden/>
          </w:rPr>
          <w:instrText xml:space="preserve"> PAGEREF _Toc493770693 \h </w:instrText>
        </w:r>
        <w:r>
          <w:rPr>
            <w:noProof/>
            <w:webHidden/>
          </w:rPr>
        </w:r>
        <w:r>
          <w:rPr>
            <w:noProof/>
            <w:webHidden/>
          </w:rPr>
          <w:fldChar w:fldCharType="separate"/>
        </w:r>
        <w:r w:rsidR="00842625">
          <w:rPr>
            <w:noProof/>
            <w:webHidden/>
          </w:rPr>
          <w:t>16</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94" w:history="1">
        <w:r w:rsidR="00842625" w:rsidRPr="00CF3B93">
          <w:rPr>
            <w:rStyle w:val="aff4"/>
            <w:noProof/>
          </w:rPr>
          <w:t>1.7</w:t>
        </w:r>
        <w:r w:rsidR="00842625" w:rsidRPr="00CF3B93">
          <w:rPr>
            <w:rStyle w:val="aff4"/>
            <w:rFonts w:hint="eastAsia"/>
            <w:noProof/>
          </w:rPr>
          <w:t>污染控制目标与环境保护目标</w:t>
        </w:r>
        <w:r w:rsidR="00842625">
          <w:rPr>
            <w:noProof/>
            <w:webHidden/>
          </w:rPr>
          <w:tab/>
        </w:r>
        <w:r>
          <w:rPr>
            <w:noProof/>
            <w:webHidden/>
          </w:rPr>
          <w:fldChar w:fldCharType="begin"/>
        </w:r>
        <w:r w:rsidR="00842625">
          <w:rPr>
            <w:noProof/>
            <w:webHidden/>
          </w:rPr>
          <w:instrText xml:space="preserve"> PAGEREF _Toc493770694 \h </w:instrText>
        </w:r>
        <w:r>
          <w:rPr>
            <w:noProof/>
            <w:webHidden/>
          </w:rPr>
        </w:r>
        <w:r>
          <w:rPr>
            <w:noProof/>
            <w:webHidden/>
          </w:rPr>
          <w:fldChar w:fldCharType="separate"/>
        </w:r>
        <w:r w:rsidR="00842625">
          <w:rPr>
            <w:noProof/>
            <w:webHidden/>
          </w:rPr>
          <w:t>17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95" w:history="1">
        <w:r w:rsidR="00842625" w:rsidRPr="00CF3B93">
          <w:rPr>
            <w:rStyle w:val="aff4"/>
            <w:b/>
            <w:bCs/>
            <w:noProof/>
          </w:rPr>
          <w:t>1.7.1</w:t>
        </w:r>
        <w:r w:rsidR="00842625" w:rsidRPr="00CF3B93">
          <w:rPr>
            <w:rStyle w:val="aff4"/>
            <w:rFonts w:hint="eastAsia"/>
            <w:b/>
            <w:bCs/>
            <w:noProof/>
          </w:rPr>
          <w:t>污染控制目标</w:t>
        </w:r>
        <w:r w:rsidR="00842625">
          <w:rPr>
            <w:noProof/>
            <w:webHidden/>
          </w:rPr>
          <w:tab/>
        </w:r>
        <w:r>
          <w:rPr>
            <w:noProof/>
            <w:webHidden/>
          </w:rPr>
          <w:fldChar w:fldCharType="begin"/>
        </w:r>
        <w:r w:rsidR="00842625">
          <w:rPr>
            <w:noProof/>
            <w:webHidden/>
          </w:rPr>
          <w:instrText xml:space="preserve"> PAGEREF _Toc493770695 \h </w:instrText>
        </w:r>
        <w:r>
          <w:rPr>
            <w:noProof/>
            <w:webHidden/>
          </w:rPr>
        </w:r>
        <w:r>
          <w:rPr>
            <w:noProof/>
            <w:webHidden/>
          </w:rPr>
          <w:fldChar w:fldCharType="separate"/>
        </w:r>
        <w:r w:rsidR="00842625">
          <w:rPr>
            <w:noProof/>
            <w:webHidden/>
          </w:rPr>
          <w:t>17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96" w:history="1">
        <w:r w:rsidR="00842625" w:rsidRPr="00CF3B93">
          <w:rPr>
            <w:rStyle w:val="aff4"/>
            <w:b/>
            <w:bCs/>
            <w:noProof/>
          </w:rPr>
          <w:t>1.7.2</w:t>
        </w:r>
        <w:r w:rsidR="00842625" w:rsidRPr="00CF3B93">
          <w:rPr>
            <w:rStyle w:val="aff4"/>
            <w:rFonts w:hint="eastAsia"/>
            <w:b/>
            <w:bCs/>
            <w:noProof/>
          </w:rPr>
          <w:t>环境保护目标</w:t>
        </w:r>
        <w:r w:rsidR="00842625">
          <w:rPr>
            <w:noProof/>
            <w:webHidden/>
          </w:rPr>
          <w:tab/>
        </w:r>
        <w:r>
          <w:rPr>
            <w:noProof/>
            <w:webHidden/>
          </w:rPr>
          <w:fldChar w:fldCharType="begin"/>
        </w:r>
        <w:r w:rsidR="00842625">
          <w:rPr>
            <w:noProof/>
            <w:webHidden/>
          </w:rPr>
          <w:instrText xml:space="preserve"> PAGEREF _Toc493770696 \h </w:instrText>
        </w:r>
        <w:r>
          <w:rPr>
            <w:noProof/>
            <w:webHidden/>
          </w:rPr>
        </w:r>
        <w:r>
          <w:rPr>
            <w:noProof/>
            <w:webHidden/>
          </w:rPr>
          <w:fldChar w:fldCharType="separate"/>
        </w:r>
        <w:r w:rsidR="00842625">
          <w:rPr>
            <w:noProof/>
            <w:webHidden/>
          </w:rPr>
          <w:t>17</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697" w:history="1">
        <w:r w:rsidR="00842625" w:rsidRPr="00CF3B93">
          <w:rPr>
            <w:rStyle w:val="aff4"/>
            <w:rFonts w:eastAsia="黑体" w:hint="eastAsia"/>
            <w:noProof/>
            <w:kern w:val="44"/>
          </w:rPr>
          <w:t>第二章建设项目工程分析</w:t>
        </w:r>
        <w:r w:rsidR="00842625">
          <w:rPr>
            <w:noProof/>
            <w:webHidden/>
          </w:rPr>
          <w:tab/>
        </w:r>
        <w:r>
          <w:rPr>
            <w:noProof/>
            <w:webHidden/>
          </w:rPr>
          <w:fldChar w:fldCharType="begin"/>
        </w:r>
        <w:r w:rsidR="00842625">
          <w:rPr>
            <w:noProof/>
            <w:webHidden/>
          </w:rPr>
          <w:instrText xml:space="preserve"> PAGEREF _Toc493770697 \h </w:instrText>
        </w:r>
        <w:r>
          <w:rPr>
            <w:noProof/>
            <w:webHidden/>
          </w:rPr>
        </w:r>
        <w:r>
          <w:rPr>
            <w:noProof/>
            <w:webHidden/>
          </w:rPr>
          <w:fldChar w:fldCharType="separate"/>
        </w:r>
        <w:r w:rsidR="00842625">
          <w:rPr>
            <w:noProof/>
            <w:webHidden/>
          </w:rPr>
          <w:t>20</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698" w:history="1">
        <w:r w:rsidR="00842625" w:rsidRPr="00CF3B93">
          <w:rPr>
            <w:rStyle w:val="aff4"/>
            <w:noProof/>
          </w:rPr>
          <w:t>2.1</w:t>
        </w:r>
        <w:r w:rsidR="00842625" w:rsidRPr="00CF3B93">
          <w:rPr>
            <w:rStyle w:val="aff4"/>
            <w:rFonts w:hint="eastAsia"/>
            <w:noProof/>
          </w:rPr>
          <w:t>建设项目概况</w:t>
        </w:r>
        <w:r w:rsidR="00842625">
          <w:rPr>
            <w:noProof/>
            <w:webHidden/>
          </w:rPr>
          <w:tab/>
        </w:r>
        <w:r>
          <w:rPr>
            <w:noProof/>
            <w:webHidden/>
          </w:rPr>
          <w:fldChar w:fldCharType="begin"/>
        </w:r>
        <w:r w:rsidR="00842625">
          <w:rPr>
            <w:noProof/>
            <w:webHidden/>
          </w:rPr>
          <w:instrText xml:space="preserve"> PAGEREF _Toc493770698 \h </w:instrText>
        </w:r>
        <w:r>
          <w:rPr>
            <w:noProof/>
            <w:webHidden/>
          </w:rPr>
        </w:r>
        <w:r>
          <w:rPr>
            <w:noProof/>
            <w:webHidden/>
          </w:rPr>
          <w:fldChar w:fldCharType="separate"/>
        </w:r>
        <w:r w:rsidR="00842625">
          <w:rPr>
            <w:noProof/>
            <w:webHidden/>
          </w:rPr>
          <w:t>20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699" w:history="1">
        <w:r w:rsidR="00842625" w:rsidRPr="00CF3B93">
          <w:rPr>
            <w:rStyle w:val="aff4"/>
            <w:b/>
            <w:bCs/>
            <w:noProof/>
          </w:rPr>
          <w:t>2.1.1</w:t>
        </w:r>
        <w:r w:rsidR="00842625" w:rsidRPr="00CF3B93">
          <w:rPr>
            <w:rStyle w:val="aff4"/>
            <w:rFonts w:hint="eastAsia"/>
            <w:b/>
            <w:bCs/>
            <w:noProof/>
          </w:rPr>
          <w:t>项目基本组成</w:t>
        </w:r>
        <w:r w:rsidR="00842625">
          <w:rPr>
            <w:noProof/>
            <w:webHidden/>
          </w:rPr>
          <w:tab/>
        </w:r>
        <w:r>
          <w:rPr>
            <w:noProof/>
            <w:webHidden/>
          </w:rPr>
          <w:fldChar w:fldCharType="begin"/>
        </w:r>
        <w:r w:rsidR="00842625">
          <w:rPr>
            <w:noProof/>
            <w:webHidden/>
          </w:rPr>
          <w:instrText xml:space="preserve"> PAGEREF _Toc493770699 \h </w:instrText>
        </w:r>
        <w:r>
          <w:rPr>
            <w:noProof/>
            <w:webHidden/>
          </w:rPr>
        </w:r>
        <w:r>
          <w:rPr>
            <w:noProof/>
            <w:webHidden/>
          </w:rPr>
          <w:fldChar w:fldCharType="separate"/>
        </w:r>
        <w:r w:rsidR="00842625">
          <w:rPr>
            <w:noProof/>
            <w:webHidden/>
          </w:rPr>
          <w:t>20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0" w:history="1">
        <w:r w:rsidR="00842625" w:rsidRPr="00CF3B93">
          <w:rPr>
            <w:rStyle w:val="aff4"/>
            <w:b/>
            <w:bCs/>
            <w:noProof/>
          </w:rPr>
          <w:t>2.1.2</w:t>
        </w:r>
        <w:r w:rsidR="00842625" w:rsidRPr="00CF3B93">
          <w:rPr>
            <w:rStyle w:val="aff4"/>
            <w:rFonts w:hint="eastAsia"/>
            <w:b/>
            <w:bCs/>
            <w:noProof/>
          </w:rPr>
          <w:t>产品规模、方案</w:t>
        </w:r>
        <w:r w:rsidR="00842625">
          <w:rPr>
            <w:noProof/>
            <w:webHidden/>
          </w:rPr>
          <w:tab/>
        </w:r>
        <w:r>
          <w:rPr>
            <w:noProof/>
            <w:webHidden/>
          </w:rPr>
          <w:fldChar w:fldCharType="begin"/>
        </w:r>
        <w:r w:rsidR="00842625">
          <w:rPr>
            <w:noProof/>
            <w:webHidden/>
          </w:rPr>
          <w:instrText xml:space="preserve"> PAGEREF _Toc493770700 \h </w:instrText>
        </w:r>
        <w:r>
          <w:rPr>
            <w:noProof/>
            <w:webHidden/>
          </w:rPr>
        </w:r>
        <w:r>
          <w:rPr>
            <w:noProof/>
            <w:webHidden/>
          </w:rPr>
          <w:fldChar w:fldCharType="separate"/>
        </w:r>
        <w:r w:rsidR="00842625">
          <w:rPr>
            <w:noProof/>
            <w:webHidden/>
          </w:rPr>
          <w:t>22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1" w:history="1">
        <w:r w:rsidR="00842625" w:rsidRPr="00CF3B93">
          <w:rPr>
            <w:rStyle w:val="aff4"/>
            <w:b/>
            <w:bCs/>
            <w:noProof/>
          </w:rPr>
          <w:t>2.1.3</w:t>
        </w:r>
        <w:r w:rsidR="00842625" w:rsidRPr="00CF3B93">
          <w:rPr>
            <w:rStyle w:val="aff4"/>
            <w:rFonts w:hint="eastAsia"/>
            <w:b/>
            <w:bCs/>
            <w:noProof/>
          </w:rPr>
          <w:t>地理位置</w:t>
        </w:r>
        <w:r w:rsidR="00842625">
          <w:rPr>
            <w:noProof/>
            <w:webHidden/>
          </w:rPr>
          <w:tab/>
        </w:r>
        <w:r>
          <w:rPr>
            <w:noProof/>
            <w:webHidden/>
          </w:rPr>
          <w:fldChar w:fldCharType="begin"/>
        </w:r>
        <w:r w:rsidR="00842625">
          <w:rPr>
            <w:noProof/>
            <w:webHidden/>
          </w:rPr>
          <w:instrText xml:space="preserve"> PAGEREF _Toc493770701 \h </w:instrText>
        </w:r>
        <w:r>
          <w:rPr>
            <w:noProof/>
            <w:webHidden/>
          </w:rPr>
        </w:r>
        <w:r>
          <w:rPr>
            <w:noProof/>
            <w:webHidden/>
          </w:rPr>
          <w:fldChar w:fldCharType="separate"/>
        </w:r>
        <w:r w:rsidR="00842625">
          <w:rPr>
            <w:noProof/>
            <w:webHidden/>
          </w:rPr>
          <w:t>22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2" w:history="1">
        <w:r w:rsidR="00842625" w:rsidRPr="00CF3B93">
          <w:rPr>
            <w:rStyle w:val="aff4"/>
            <w:b/>
            <w:bCs/>
            <w:noProof/>
          </w:rPr>
          <w:t>2.1.4</w:t>
        </w:r>
        <w:r w:rsidR="00842625" w:rsidRPr="00CF3B93">
          <w:rPr>
            <w:rStyle w:val="aff4"/>
            <w:rFonts w:hint="eastAsia"/>
            <w:b/>
            <w:bCs/>
            <w:noProof/>
          </w:rPr>
          <w:t>主要技术经济指标</w:t>
        </w:r>
        <w:r w:rsidR="00842625">
          <w:rPr>
            <w:noProof/>
            <w:webHidden/>
          </w:rPr>
          <w:tab/>
        </w:r>
        <w:r>
          <w:rPr>
            <w:noProof/>
            <w:webHidden/>
          </w:rPr>
          <w:fldChar w:fldCharType="begin"/>
        </w:r>
        <w:r w:rsidR="00842625">
          <w:rPr>
            <w:noProof/>
            <w:webHidden/>
          </w:rPr>
          <w:instrText xml:space="preserve"> PAGEREF _Toc493770702 \h </w:instrText>
        </w:r>
        <w:r>
          <w:rPr>
            <w:noProof/>
            <w:webHidden/>
          </w:rPr>
        </w:r>
        <w:r>
          <w:rPr>
            <w:noProof/>
            <w:webHidden/>
          </w:rPr>
          <w:fldChar w:fldCharType="separate"/>
        </w:r>
        <w:r w:rsidR="00842625">
          <w:rPr>
            <w:noProof/>
            <w:webHidden/>
          </w:rPr>
          <w:t>22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3" w:history="1">
        <w:r w:rsidR="00842625" w:rsidRPr="00CF3B93">
          <w:rPr>
            <w:rStyle w:val="aff4"/>
            <w:b/>
            <w:bCs/>
            <w:noProof/>
          </w:rPr>
          <w:t>2.1.5</w:t>
        </w:r>
        <w:r w:rsidR="00842625" w:rsidRPr="00CF3B93">
          <w:rPr>
            <w:rStyle w:val="aff4"/>
            <w:rFonts w:hint="eastAsia"/>
            <w:b/>
            <w:bCs/>
            <w:noProof/>
          </w:rPr>
          <w:t>主要设备</w:t>
        </w:r>
        <w:r w:rsidR="00842625">
          <w:rPr>
            <w:noProof/>
            <w:webHidden/>
          </w:rPr>
          <w:tab/>
        </w:r>
        <w:r>
          <w:rPr>
            <w:noProof/>
            <w:webHidden/>
          </w:rPr>
          <w:fldChar w:fldCharType="begin"/>
        </w:r>
        <w:r w:rsidR="00842625">
          <w:rPr>
            <w:noProof/>
            <w:webHidden/>
          </w:rPr>
          <w:instrText xml:space="preserve"> PAGEREF _Toc493770703 \h </w:instrText>
        </w:r>
        <w:r>
          <w:rPr>
            <w:noProof/>
            <w:webHidden/>
          </w:rPr>
        </w:r>
        <w:r>
          <w:rPr>
            <w:noProof/>
            <w:webHidden/>
          </w:rPr>
          <w:fldChar w:fldCharType="separate"/>
        </w:r>
        <w:r w:rsidR="00842625">
          <w:rPr>
            <w:noProof/>
            <w:webHidden/>
          </w:rPr>
          <w:t>25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4" w:history="1">
        <w:r w:rsidR="00842625" w:rsidRPr="00CF3B93">
          <w:rPr>
            <w:rStyle w:val="aff4"/>
            <w:b/>
            <w:bCs/>
            <w:noProof/>
          </w:rPr>
          <w:t>2.1.6</w:t>
        </w:r>
        <w:r w:rsidR="00842625" w:rsidRPr="00CF3B93">
          <w:rPr>
            <w:rStyle w:val="aff4"/>
            <w:rFonts w:hint="eastAsia"/>
            <w:b/>
            <w:bCs/>
            <w:noProof/>
          </w:rPr>
          <w:t>公用工程</w:t>
        </w:r>
        <w:r w:rsidR="00842625">
          <w:rPr>
            <w:noProof/>
            <w:webHidden/>
          </w:rPr>
          <w:tab/>
        </w:r>
        <w:r>
          <w:rPr>
            <w:noProof/>
            <w:webHidden/>
          </w:rPr>
          <w:fldChar w:fldCharType="begin"/>
        </w:r>
        <w:r w:rsidR="00842625">
          <w:rPr>
            <w:noProof/>
            <w:webHidden/>
          </w:rPr>
          <w:instrText xml:space="preserve"> PAGEREF _Toc493770704 \h </w:instrText>
        </w:r>
        <w:r>
          <w:rPr>
            <w:noProof/>
            <w:webHidden/>
          </w:rPr>
        </w:r>
        <w:r>
          <w:rPr>
            <w:noProof/>
            <w:webHidden/>
          </w:rPr>
          <w:fldChar w:fldCharType="separate"/>
        </w:r>
        <w:r w:rsidR="00842625">
          <w:rPr>
            <w:noProof/>
            <w:webHidden/>
          </w:rPr>
          <w:t>27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5" w:history="1">
        <w:r w:rsidR="00842625" w:rsidRPr="00CF3B93">
          <w:rPr>
            <w:rStyle w:val="aff4"/>
            <w:b/>
            <w:bCs/>
            <w:noProof/>
          </w:rPr>
          <w:t>2.1.7</w:t>
        </w:r>
        <w:r w:rsidR="00842625" w:rsidRPr="00CF3B93">
          <w:rPr>
            <w:rStyle w:val="aff4"/>
            <w:rFonts w:hint="eastAsia"/>
            <w:b/>
            <w:bCs/>
            <w:noProof/>
          </w:rPr>
          <w:t>土地利用及平面布置</w:t>
        </w:r>
        <w:r w:rsidR="00842625">
          <w:rPr>
            <w:noProof/>
            <w:webHidden/>
          </w:rPr>
          <w:tab/>
        </w:r>
        <w:r>
          <w:rPr>
            <w:noProof/>
            <w:webHidden/>
          </w:rPr>
          <w:fldChar w:fldCharType="begin"/>
        </w:r>
        <w:r w:rsidR="00842625">
          <w:rPr>
            <w:noProof/>
            <w:webHidden/>
          </w:rPr>
          <w:instrText xml:space="preserve"> PAGEREF _Toc493770705 \h </w:instrText>
        </w:r>
        <w:r>
          <w:rPr>
            <w:noProof/>
            <w:webHidden/>
          </w:rPr>
        </w:r>
        <w:r>
          <w:rPr>
            <w:noProof/>
            <w:webHidden/>
          </w:rPr>
          <w:fldChar w:fldCharType="separate"/>
        </w:r>
        <w:r w:rsidR="00842625">
          <w:rPr>
            <w:noProof/>
            <w:webHidden/>
          </w:rPr>
          <w:t>28</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6" w:history="1">
        <w:r w:rsidR="00842625" w:rsidRPr="00CF3B93">
          <w:rPr>
            <w:rStyle w:val="aff4"/>
            <w:b/>
            <w:bCs/>
            <w:noProof/>
          </w:rPr>
          <w:t>2.1.8</w:t>
        </w:r>
        <w:r w:rsidR="00842625" w:rsidRPr="00CF3B93">
          <w:rPr>
            <w:rStyle w:val="aff4"/>
            <w:rFonts w:hint="eastAsia"/>
            <w:b/>
            <w:bCs/>
            <w:noProof/>
          </w:rPr>
          <w:t>投资估算</w:t>
        </w:r>
        <w:r w:rsidR="00842625">
          <w:rPr>
            <w:noProof/>
            <w:webHidden/>
          </w:rPr>
          <w:tab/>
        </w:r>
        <w:r>
          <w:rPr>
            <w:noProof/>
            <w:webHidden/>
          </w:rPr>
          <w:fldChar w:fldCharType="begin"/>
        </w:r>
        <w:r w:rsidR="00842625">
          <w:rPr>
            <w:noProof/>
            <w:webHidden/>
          </w:rPr>
          <w:instrText xml:space="preserve"> PAGEREF _Toc493770706 \h </w:instrText>
        </w:r>
        <w:r>
          <w:rPr>
            <w:noProof/>
            <w:webHidden/>
          </w:rPr>
        </w:r>
        <w:r>
          <w:rPr>
            <w:noProof/>
            <w:webHidden/>
          </w:rPr>
          <w:fldChar w:fldCharType="separate"/>
        </w:r>
        <w:r w:rsidR="00842625">
          <w:rPr>
            <w:noProof/>
            <w:webHidden/>
          </w:rPr>
          <w:t>29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7" w:history="1">
        <w:r w:rsidR="00842625" w:rsidRPr="00CF3B93">
          <w:rPr>
            <w:rStyle w:val="aff4"/>
            <w:b/>
            <w:bCs/>
            <w:noProof/>
          </w:rPr>
          <w:t>2.1.9</w:t>
        </w:r>
        <w:r w:rsidR="00842625" w:rsidRPr="00CF3B93">
          <w:rPr>
            <w:rStyle w:val="aff4"/>
            <w:rFonts w:hint="eastAsia"/>
            <w:b/>
            <w:bCs/>
            <w:noProof/>
          </w:rPr>
          <w:t>职工人数与工作制度</w:t>
        </w:r>
        <w:r w:rsidR="00842625">
          <w:rPr>
            <w:noProof/>
            <w:webHidden/>
          </w:rPr>
          <w:tab/>
        </w:r>
        <w:r>
          <w:rPr>
            <w:noProof/>
            <w:webHidden/>
          </w:rPr>
          <w:fldChar w:fldCharType="begin"/>
        </w:r>
        <w:r w:rsidR="00842625">
          <w:rPr>
            <w:noProof/>
            <w:webHidden/>
          </w:rPr>
          <w:instrText xml:space="preserve"> PAGEREF _Toc493770707 \h </w:instrText>
        </w:r>
        <w:r>
          <w:rPr>
            <w:noProof/>
            <w:webHidden/>
          </w:rPr>
        </w:r>
        <w:r>
          <w:rPr>
            <w:noProof/>
            <w:webHidden/>
          </w:rPr>
          <w:fldChar w:fldCharType="separate"/>
        </w:r>
        <w:r w:rsidR="00842625">
          <w:rPr>
            <w:noProof/>
            <w:webHidden/>
          </w:rPr>
          <w:t>29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08" w:history="1">
        <w:r w:rsidR="00842625" w:rsidRPr="00CF3B93">
          <w:rPr>
            <w:rStyle w:val="aff4"/>
            <w:b/>
            <w:bCs/>
            <w:noProof/>
          </w:rPr>
          <w:t>2.1.10</w:t>
        </w:r>
        <w:r w:rsidR="00842625" w:rsidRPr="00CF3B93">
          <w:rPr>
            <w:rStyle w:val="aff4"/>
            <w:rFonts w:hint="eastAsia"/>
            <w:b/>
            <w:bCs/>
            <w:noProof/>
          </w:rPr>
          <w:t>时间进度安排</w:t>
        </w:r>
        <w:r w:rsidR="00842625">
          <w:rPr>
            <w:noProof/>
            <w:webHidden/>
          </w:rPr>
          <w:tab/>
        </w:r>
        <w:r>
          <w:rPr>
            <w:noProof/>
            <w:webHidden/>
          </w:rPr>
          <w:fldChar w:fldCharType="begin"/>
        </w:r>
        <w:r w:rsidR="00842625">
          <w:rPr>
            <w:noProof/>
            <w:webHidden/>
          </w:rPr>
          <w:instrText xml:space="preserve"> PAGEREF _Toc493770708 \h </w:instrText>
        </w:r>
        <w:r>
          <w:rPr>
            <w:noProof/>
            <w:webHidden/>
          </w:rPr>
        </w:r>
        <w:r>
          <w:rPr>
            <w:noProof/>
            <w:webHidden/>
          </w:rPr>
          <w:fldChar w:fldCharType="separate"/>
        </w:r>
        <w:r w:rsidR="00842625">
          <w:rPr>
            <w:noProof/>
            <w:webHidden/>
          </w:rPr>
          <w:t>29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09" w:history="1">
        <w:r w:rsidR="00842625" w:rsidRPr="00CF3B93">
          <w:rPr>
            <w:rStyle w:val="aff4"/>
            <w:noProof/>
          </w:rPr>
          <w:t>2.2</w:t>
        </w:r>
        <w:r w:rsidR="00842625" w:rsidRPr="00CF3B93">
          <w:rPr>
            <w:rStyle w:val="aff4"/>
            <w:rFonts w:hint="eastAsia"/>
            <w:noProof/>
          </w:rPr>
          <w:t>生产工艺流程</w:t>
        </w:r>
        <w:r w:rsidR="00842625">
          <w:rPr>
            <w:noProof/>
            <w:webHidden/>
          </w:rPr>
          <w:tab/>
        </w:r>
        <w:r>
          <w:rPr>
            <w:noProof/>
            <w:webHidden/>
          </w:rPr>
          <w:fldChar w:fldCharType="begin"/>
        </w:r>
        <w:r w:rsidR="00842625">
          <w:rPr>
            <w:noProof/>
            <w:webHidden/>
          </w:rPr>
          <w:instrText xml:space="preserve"> PAGEREF _Toc493770709 \h </w:instrText>
        </w:r>
        <w:r>
          <w:rPr>
            <w:noProof/>
            <w:webHidden/>
          </w:rPr>
        </w:r>
        <w:r>
          <w:rPr>
            <w:noProof/>
            <w:webHidden/>
          </w:rPr>
          <w:fldChar w:fldCharType="separate"/>
        </w:r>
        <w:r w:rsidR="00842625">
          <w:rPr>
            <w:noProof/>
            <w:webHidden/>
          </w:rPr>
          <w:t>29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0" w:history="1">
        <w:r w:rsidR="00842625" w:rsidRPr="00CF3B93">
          <w:rPr>
            <w:rStyle w:val="aff4"/>
            <w:b/>
            <w:bCs/>
            <w:noProof/>
          </w:rPr>
          <w:t>2.2.1</w:t>
        </w:r>
        <w:r w:rsidR="00842625" w:rsidRPr="00CF3B93">
          <w:rPr>
            <w:rStyle w:val="aff4"/>
            <w:rFonts w:hint="eastAsia"/>
            <w:b/>
            <w:bCs/>
            <w:noProof/>
          </w:rPr>
          <w:t>辅助设备工艺流程</w:t>
        </w:r>
        <w:r w:rsidR="00842625">
          <w:rPr>
            <w:noProof/>
            <w:webHidden/>
          </w:rPr>
          <w:tab/>
        </w:r>
        <w:r>
          <w:rPr>
            <w:noProof/>
            <w:webHidden/>
          </w:rPr>
          <w:fldChar w:fldCharType="begin"/>
        </w:r>
        <w:r w:rsidR="00842625">
          <w:rPr>
            <w:noProof/>
            <w:webHidden/>
          </w:rPr>
          <w:instrText xml:space="preserve"> PAGEREF _Toc493770710 \h </w:instrText>
        </w:r>
        <w:r>
          <w:rPr>
            <w:noProof/>
            <w:webHidden/>
          </w:rPr>
        </w:r>
        <w:r>
          <w:rPr>
            <w:noProof/>
            <w:webHidden/>
          </w:rPr>
          <w:fldChar w:fldCharType="separate"/>
        </w:r>
        <w:r w:rsidR="00842625">
          <w:rPr>
            <w:noProof/>
            <w:webHidden/>
          </w:rPr>
          <w:t>29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1" w:history="1">
        <w:r w:rsidR="00842625" w:rsidRPr="00CF3B93">
          <w:rPr>
            <w:rStyle w:val="aff4"/>
            <w:b/>
            <w:bCs/>
            <w:noProof/>
          </w:rPr>
          <w:t>2.2.1</w:t>
        </w:r>
        <w:r w:rsidR="00842625" w:rsidRPr="00CF3B93">
          <w:rPr>
            <w:rStyle w:val="aff4"/>
            <w:rFonts w:hint="eastAsia"/>
            <w:b/>
            <w:bCs/>
            <w:noProof/>
          </w:rPr>
          <w:t>生产工艺流程</w:t>
        </w:r>
        <w:r w:rsidR="00842625">
          <w:rPr>
            <w:noProof/>
            <w:webHidden/>
          </w:rPr>
          <w:tab/>
        </w:r>
        <w:r>
          <w:rPr>
            <w:noProof/>
            <w:webHidden/>
          </w:rPr>
          <w:fldChar w:fldCharType="begin"/>
        </w:r>
        <w:r w:rsidR="00842625">
          <w:rPr>
            <w:noProof/>
            <w:webHidden/>
          </w:rPr>
          <w:instrText xml:space="preserve"> PAGEREF _Toc493770711 \h </w:instrText>
        </w:r>
        <w:r>
          <w:rPr>
            <w:noProof/>
            <w:webHidden/>
          </w:rPr>
        </w:r>
        <w:r>
          <w:rPr>
            <w:noProof/>
            <w:webHidden/>
          </w:rPr>
          <w:fldChar w:fldCharType="separate"/>
        </w:r>
        <w:r w:rsidR="00842625">
          <w:rPr>
            <w:noProof/>
            <w:webHidden/>
          </w:rPr>
          <w:t>33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2" w:history="1">
        <w:r w:rsidR="00842625" w:rsidRPr="00CF3B93">
          <w:rPr>
            <w:rStyle w:val="aff4"/>
            <w:b/>
            <w:bCs/>
            <w:noProof/>
          </w:rPr>
          <w:t>2.2.2</w:t>
        </w:r>
        <w:r w:rsidR="00842625" w:rsidRPr="00CF3B93">
          <w:rPr>
            <w:rStyle w:val="aff4"/>
            <w:rFonts w:hint="eastAsia"/>
            <w:b/>
            <w:bCs/>
            <w:noProof/>
          </w:rPr>
          <w:t>原料使用及物料平衡</w:t>
        </w:r>
        <w:r w:rsidR="00842625">
          <w:rPr>
            <w:noProof/>
            <w:webHidden/>
          </w:rPr>
          <w:tab/>
        </w:r>
        <w:r>
          <w:rPr>
            <w:noProof/>
            <w:webHidden/>
          </w:rPr>
          <w:fldChar w:fldCharType="begin"/>
        </w:r>
        <w:r w:rsidR="00842625">
          <w:rPr>
            <w:noProof/>
            <w:webHidden/>
          </w:rPr>
          <w:instrText xml:space="preserve"> PAGEREF _Toc493770712 \h </w:instrText>
        </w:r>
        <w:r>
          <w:rPr>
            <w:noProof/>
            <w:webHidden/>
          </w:rPr>
        </w:r>
        <w:r>
          <w:rPr>
            <w:noProof/>
            <w:webHidden/>
          </w:rPr>
          <w:fldChar w:fldCharType="separate"/>
        </w:r>
        <w:r w:rsidR="00842625">
          <w:rPr>
            <w:noProof/>
            <w:webHidden/>
          </w:rPr>
          <w:t>43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3" w:history="1">
        <w:r w:rsidR="00842625" w:rsidRPr="00CF3B93">
          <w:rPr>
            <w:rStyle w:val="aff4"/>
            <w:b/>
            <w:bCs/>
            <w:noProof/>
          </w:rPr>
          <w:t>2.2.3</w:t>
        </w:r>
        <w:r w:rsidR="00842625" w:rsidRPr="00CF3B93">
          <w:rPr>
            <w:rStyle w:val="aff4"/>
            <w:rFonts w:hint="eastAsia"/>
            <w:b/>
            <w:bCs/>
            <w:noProof/>
          </w:rPr>
          <w:t>水平衡</w:t>
        </w:r>
        <w:r w:rsidR="00842625">
          <w:rPr>
            <w:noProof/>
            <w:webHidden/>
          </w:rPr>
          <w:tab/>
        </w:r>
        <w:r>
          <w:rPr>
            <w:noProof/>
            <w:webHidden/>
          </w:rPr>
          <w:fldChar w:fldCharType="begin"/>
        </w:r>
        <w:r w:rsidR="00842625">
          <w:rPr>
            <w:noProof/>
            <w:webHidden/>
          </w:rPr>
          <w:instrText xml:space="preserve"> PAGEREF _Toc493770713 \h </w:instrText>
        </w:r>
        <w:r>
          <w:rPr>
            <w:noProof/>
            <w:webHidden/>
          </w:rPr>
        </w:r>
        <w:r>
          <w:rPr>
            <w:noProof/>
            <w:webHidden/>
          </w:rPr>
          <w:fldChar w:fldCharType="separate"/>
        </w:r>
        <w:r w:rsidR="00842625">
          <w:rPr>
            <w:noProof/>
            <w:webHidden/>
          </w:rPr>
          <w:t>50</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14" w:history="1">
        <w:r w:rsidR="00842625" w:rsidRPr="00CF3B93">
          <w:rPr>
            <w:rStyle w:val="aff4"/>
            <w:noProof/>
          </w:rPr>
          <w:t>2.3</w:t>
        </w:r>
        <w:r w:rsidR="00842625" w:rsidRPr="00CF3B93">
          <w:rPr>
            <w:rStyle w:val="aff4"/>
            <w:rFonts w:hint="eastAsia"/>
            <w:noProof/>
          </w:rPr>
          <w:t>影响因素分析</w:t>
        </w:r>
        <w:r w:rsidR="00842625">
          <w:rPr>
            <w:noProof/>
            <w:webHidden/>
          </w:rPr>
          <w:tab/>
        </w:r>
        <w:r>
          <w:rPr>
            <w:noProof/>
            <w:webHidden/>
          </w:rPr>
          <w:fldChar w:fldCharType="begin"/>
        </w:r>
        <w:r w:rsidR="00842625">
          <w:rPr>
            <w:noProof/>
            <w:webHidden/>
          </w:rPr>
          <w:instrText xml:space="preserve"> PAGEREF _Toc493770714 \h </w:instrText>
        </w:r>
        <w:r>
          <w:rPr>
            <w:noProof/>
            <w:webHidden/>
          </w:rPr>
        </w:r>
        <w:r>
          <w:rPr>
            <w:noProof/>
            <w:webHidden/>
          </w:rPr>
          <w:fldChar w:fldCharType="separate"/>
        </w:r>
        <w:r w:rsidR="00842625">
          <w:rPr>
            <w:noProof/>
            <w:webHidden/>
          </w:rPr>
          <w:t>53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5" w:history="1">
        <w:r w:rsidR="00842625" w:rsidRPr="00CF3B93">
          <w:rPr>
            <w:rStyle w:val="aff4"/>
            <w:b/>
            <w:bCs/>
            <w:noProof/>
          </w:rPr>
          <w:t>2.3.1</w:t>
        </w:r>
        <w:r w:rsidR="00842625" w:rsidRPr="00CF3B93">
          <w:rPr>
            <w:rStyle w:val="aff4"/>
            <w:rFonts w:hint="eastAsia"/>
            <w:b/>
            <w:bCs/>
            <w:noProof/>
          </w:rPr>
          <w:t>施工期污染因素分析</w:t>
        </w:r>
        <w:r w:rsidR="00842625">
          <w:rPr>
            <w:noProof/>
            <w:webHidden/>
          </w:rPr>
          <w:tab/>
        </w:r>
        <w:r>
          <w:rPr>
            <w:noProof/>
            <w:webHidden/>
          </w:rPr>
          <w:fldChar w:fldCharType="begin"/>
        </w:r>
        <w:r w:rsidR="00842625">
          <w:rPr>
            <w:noProof/>
            <w:webHidden/>
          </w:rPr>
          <w:instrText xml:space="preserve"> PAGEREF _Toc493770715 \h </w:instrText>
        </w:r>
        <w:r>
          <w:rPr>
            <w:noProof/>
            <w:webHidden/>
          </w:rPr>
        </w:r>
        <w:r>
          <w:rPr>
            <w:noProof/>
            <w:webHidden/>
          </w:rPr>
          <w:fldChar w:fldCharType="separate"/>
        </w:r>
        <w:r w:rsidR="00842625">
          <w:rPr>
            <w:noProof/>
            <w:webHidden/>
          </w:rPr>
          <w:t>53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6" w:history="1">
        <w:r w:rsidR="00842625" w:rsidRPr="00CF3B93">
          <w:rPr>
            <w:rStyle w:val="aff4"/>
            <w:b/>
            <w:bCs/>
            <w:noProof/>
          </w:rPr>
          <w:t>2.3.2</w:t>
        </w:r>
        <w:r w:rsidR="00842625" w:rsidRPr="00CF3B93">
          <w:rPr>
            <w:rStyle w:val="aff4"/>
            <w:rFonts w:hint="eastAsia"/>
            <w:b/>
            <w:bCs/>
            <w:noProof/>
          </w:rPr>
          <w:t>运营期污染因素分析</w:t>
        </w:r>
        <w:r w:rsidR="00842625">
          <w:rPr>
            <w:noProof/>
            <w:webHidden/>
          </w:rPr>
          <w:tab/>
        </w:r>
        <w:r>
          <w:rPr>
            <w:noProof/>
            <w:webHidden/>
          </w:rPr>
          <w:fldChar w:fldCharType="begin"/>
        </w:r>
        <w:r w:rsidR="00842625">
          <w:rPr>
            <w:noProof/>
            <w:webHidden/>
          </w:rPr>
          <w:instrText xml:space="preserve"> PAGEREF _Toc493770716 \h </w:instrText>
        </w:r>
        <w:r>
          <w:rPr>
            <w:noProof/>
            <w:webHidden/>
          </w:rPr>
        </w:r>
        <w:r>
          <w:rPr>
            <w:noProof/>
            <w:webHidden/>
          </w:rPr>
          <w:fldChar w:fldCharType="separate"/>
        </w:r>
        <w:r w:rsidR="00842625">
          <w:rPr>
            <w:noProof/>
            <w:webHidden/>
          </w:rPr>
          <w:t>54</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17" w:history="1">
        <w:r w:rsidR="00842625" w:rsidRPr="00CF3B93">
          <w:rPr>
            <w:rStyle w:val="aff4"/>
            <w:noProof/>
          </w:rPr>
          <w:t>2.4</w:t>
        </w:r>
        <w:r w:rsidR="00842625" w:rsidRPr="00CF3B93">
          <w:rPr>
            <w:rStyle w:val="aff4"/>
            <w:rFonts w:hint="eastAsia"/>
            <w:noProof/>
          </w:rPr>
          <w:t>污染源源强核算</w:t>
        </w:r>
        <w:r w:rsidR="00842625">
          <w:rPr>
            <w:noProof/>
            <w:webHidden/>
          </w:rPr>
          <w:tab/>
        </w:r>
        <w:r>
          <w:rPr>
            <w:noProof/>
            <w:webHidden/>
          </w:rPr>
          <w:fldChar w:fldCharType="begin"/>
        </w:r>
        <w:r w:rsidR="00842625">
          <w:rPr>
            <w:noProof/>
            <w:webHidden/>
          </w:rPr>
          <w:instrText xml:space="preserve"> PAGEREF _Toc493770717 \h </w:instrText>
        </w:r>
        <w:r>
          <w:rPr>
            <w:noProof/>
            <w:webHidden/>
          </w:rPr>
        </w:r>
        <w:r>
          <w:rPr>
            <w:noProof/>
            <w:webHidden/>
          </w:rPr>
          <w:fldChar w:fldCharType="separate"/>
        </w:r>
        <w:r w:rsidR="00842625">
          <w:rPr>
            <w:noProof/>
            <w:webHidden/>
          </w:rPr>
          <w:t>55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8" w:history="1">
        <w:r w:rsidR="00842625" w:rsidRPr="00CF3B93">
          <w:rPr>
            <w:rStyle w:val="aff4"/>
            <w:b/>
            <w:bCs/>
            <w:noProof/>
          </w:rPr>
          <w:t>2.4.1</w:t>
        </w:r>
        <w:r w:rsidR="00842625" w:rsidRPr="00CF3B93">
          <w:rPr>
            <w:rStyle w:val="aff4"/>
            <w:rFonts w:hint="eastAsia"/>
            <w:b/>
            <w:bCs/>
            <w:noProof/>
          </w:rPr>
          <w:t>废气</w:t>
        </w:r>
        <w:r w:rsidR="00842625">
          <w:rPr>
            <w:noProof/>
            <w:webHidden/>
          </w:rPr>
          <w:tab/>
        </w:r>
        <w:r>
          <w:rPr>
            <w:noProof/>
            <w:webHidden/>
          </w:rPr>
          <w:fldChar w:fldCharType="begin"/>
        </w:r>
        <w:r w:rsidR="00842625">
          <w:rPr>
            <w:noProof/>
            <w:webHidden/>
          </w:rPr>
          <w:instrText xml:space="preserve"> PAGEREF _Toc493770718 \h </w:instrText>
        </w:r>
        <w:r>
          <w:rPr>
            <w:noProof/>
            <w:webHidden/>
          </w:rPr>
        </w:r>
        <w:r>
          <w:rPr>
            <w:noProof/>
            <w:webHidden/>
          </w:rPr>
          <w:fldChar w:fldCharType="separate"/>
        </w:r>
        <w:r w:rsidR="00842625">
          <w:rPr>
            <w:noProof/>
            <w:webHidden/>
          </w:rPr>
          <w:t>55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19" w:history="1">
        <w:r w:rsidR="00842625" w:rsidRPr="00CF3B93">
          <w:rPr>
            <w:rStyle w:val="aff4"/>
            <w:b/>
            <w:bCs/>
            <w:noProof/>
          </w:rPr>
          <w:t>2.4.2</w:t>
        </w:r>
        <w:r w:rsidR="00842625" w:rsidRPr="00CF3B93">
          <w:rPr>
            <w:rStyle w:val="aff4"/>
            <w:rFonts w:hint="eastAsia"/>
            <w:b/>
            <w:bCs/>
            <w:noProof/>
          </w:rPr>
          <w:t>废水</w:t>
        </w:r>
        <w:r w:rsidR="00842625">
          <w:rPr>
            <w:noProof/>
            <w:webHidden/>
          </w:rPr>
          <w:tab/>
        </w:r>
        <w:r>
          <w:rPr>
            <w:noProof/>
            <w:webHidden/>
          </w:rPr>
          <w:fldChar w:fldCharType="begin"/>
        </w:r>
        <w:r w:rsidR="00842625">
          <w:rPr>
            <w:noProof/>
            <w:webHidden/>
          </w:rPr>
          <w:instrText xml:space="preserve"> PAGEREF _Toc493770719 \h </w:instrText>
        </w:r>
        <w:r>
          <w:rPr>
            <w:noProof/>
            <w:webHidden/>
          </w:rPr>
        </w:r>
        <w:r>
          <w:rPr>
            <w:noProof/>
            <w:webHidden/>
          </w:rPr>
          <w:fldChar w:fldCharType="separate"/>
        </w:r>
        <w:r w:rsidR="00842625">
          <w:rPr>
            <w:noProof/>
            <w:webHidden/>
          </w:rPr>
          <w:t>59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0" w:history="1">
        <w:r w:rsidR="00842625" w:rsidRPr="00CF3B93">
          <w:rPr>
            <w:rStyle w:val="aff4"/>
            <w:b/>
            <w:bCs/>
            <w:noProof/>
          </w:rPr>
          <w:t>2.4.3</w:t>
        </w:r>
        <w:r w:rsidR="00842625" w:rsidRPr="00CF3B93">
          <w:rPr>
            <w:rStyle w:val="aff4"/>
            <w:rFonts w:hint="eastAsia"/>
            <w:b/>
            <w:bCs/>
            <w:noProof/>
          </w:rPr>
          <w:t>噪声</w:t>
        </w:r>
        <w:r w:rsidR="00842625">
          <w:rPr>
            <w:noProof/>
            <w:webHidden/>
          </w:rPr>
          <w:tab/>
        </w:r>
        <w:r>
          <w:rPr>
            <w:noProof/>
            <w:webHidden/>
          </w:rPr>
          <w:fldChar w:fldCharType="begin"/>
        </w:r>
        <w:r w:rsidR="00842625">
          <w:rPr>
            <w:noProof/>
            <w:webHidden/>
          </w:rPr>
          <w:instrText xml:space="preserve"> PAGEREF _Toc493770720 \h </w:instrText>
        </w:r>
        <w:r>
          <w:rPr>
            <w:noProof/>
            <w:webHidden/>
          </w:rPr>
        </w:r>
        <w:r>
          <w:rPr>
            <w:noProof/>
            <w:webHidden/>
          </w:rPr>
          <w:fldChar w:fldCharType="separate"/>
        </w:r>
        <w:r w:rsidR="00842625">
          <w:rPr>
            <w:noProof/>
            <w:webHidden/>
          </w:rPr>
          <w:t>60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1" w:history="1">
        <w:r w:rsidR="00842625" w:rsidRPr="00CF3B93">
          <w:rPr>
            <w:rStyle w:val="aff4"/>
            <w:b/>
            <w:bCs/>
            <w:noProof/>
          </w:rPr>
          <w:t>2.4.4</w:t>
        </w:r>
        <w:r w:rsidR="00842625" w:rsidRPr="00CF3B93">
          <w:rPr>
            <w:rStyle w:val="aff4"/>
            <w:rFonts w:hint="eastAsia"/>
            <w:b/>
            <w:bCs/>
            <w:noProof/>
          </w:rPr>
          <w:t>固体废物</w:t>
        </w:r>
        <w:r w:rsidR="00842625">
          <w:rPr>
            <w:noProof/>
            <w:webHidden/>
          </w:rPr>
          <w:tab/>
        </w:r>
        <w:r>
          <w:rPr>
            <w:noProof/>
            <w:webHidden/>
          </w:rPr>
          <w:fldChar w:fldCharType="begin"/>
        </w:r>
        <w:r w:rsidR="00842625">
          <w:rPr>
            <w:noProof/>
            <w:webHidden/>
          </w:rPr>
          <w:instrText xml:space="preserve"> PAGEREF _Toc493770721 \h </w:instrText>
        </w:r>
        <w:r>
          <w:rPr>
            <w:noProof/>
            <w:webHidden/>
          </w:rPr>
        </w:r>
        <w:r>
          <w:rPr>
            <w:noProof/>
            <w:webHidden/>
          </w:rPr>
          <w:fldChar w:fldCharType="separate"/>
        </w:r>
        <w:r w:rsidR="00842625">
          <w:rPr>
            <w:noProof/>
            <w:webHidden/>
          </w:rPr>
          <w:t>61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2" w:history="1">
        <w:r w:rsidR="00842625" w:rsidRPr="00CF3B93">
          <w:rPr>
            <w:rStyle w:val="aff4"/>
            <w:b/>
            <w:bCs/>
            <w:noProof/>
          </w:rPr>
          <w:t>2.4.5</w:t>
        </w:r>
        <w:r w:rsidR="00842625" w:rsidRPr="00CF3B93">
          <w:rPr>
            <w:rStyle w:val="aff4"/>
            <w:rFonts w:hint="eastAsia"/>
            <w:b/>
            <w:bCs/>
            <w:noProof/>
          </w:rPr>
          <w:t>拟建项目污染物排放情况汇总</w:t>
        </w:r>
        <w:r w:rsidR="00842625">
          <w:rPr>
            <w:noProof/>
            <w:webHidden/>
          </w:rPr>
          <w:tab/>
        </w:r>
        <w:r>
          <w:rPr>
            <w:noProof/>
            <w:webHidden/>
          </w:rPr>
          <w:fldChar w:fldCharType="begin"/>
        </w:r>
        <w:r w:rsidR="00842625">
          <w:rPr>
            <w:noProof/>
            <w:webHidden/>
          </w:rPr>
          <w:instrText xml:space="preserve"> PAGEREF _Toc493770722 \h </w:instrText>
        </w:r>
        <w:r>
          <w:rPr>
            <w:noProof/>
            <w:webHidden/>
          </w:rPr>
        </w:r>
        <w:r>
          <w:rPr>
            <w:noProof/>
            <w:webHidden/>
          </w:rPr>
          <w:fldChar w:fldCharType="separate"/>
        </w:r>
        <w:r w:rsidR="00842625">
          <w:rPr>
            <w:noProof/>
            <w:webHidden/>
          </w:rPr>
          <w:t>62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3" w:history="1">
        <w:r w:rsidR="00842625" w:rsidRPr="00CF3B93">
          <w:rPr>
            <w:rStyle w:val="aff4"/>
            <w:b/>
            <w:bCs/>
            <w:noProof/>
          </w:rPr>
          <w:t>2.4.6</w:t>
        </w:r>
        <w:r w:rsidR="00842625" w:rsidRPr="00CF3B93">
          <w:rPr>
            <w:rStyle w:val="aff4"/>
            <w:rFonts w:hint="eastAsia"/>
            <w:b/>
            <w:bCs/>
            <w:noProof/>
          </w:rPr>
          <w:t>环境风险源项分析</w:t>
        </w:r>
        <w:r w:rsidR="00842625">
          <w:rPr>
            <w:noProof/>
            <w:webHidden/>
          </w:rPr>
          <w:tab/>
        </w:r>
        <w:r>
          <w:rPr>
            <w:noProof/>
            <w:webHidden/>
          </w:rPr>
          <w:fldChar w:fldCharType="begin"/>
        </w:r>
        <w:r w:rsidR="00842625">
          <w:rPr>
            <w:noProof/>
            <w:webHidden/>
          </w:rPr>
          <w:instrText xml:space="preserve"> PAGEREF _Toc493770723 \h </w:instrText>
        </w:r>
        <w:r>
          <w:rPr>
            <w:noProof/>
            <w:webHidden/>
          </w:rPr>
        </w:r>
        <w:r>
          <w:rPr>
            <w:noProof/>
            <w:webHidden/>
          </w:rPr>
          <w:fldChar w:fldCharType="separate"/>
        </w:r>
        <w:r w:rsidR="00842625">
          <w:rPr>
            <w:noProof/>
            <w:webHidden/>
          </w:rPr>
          <w:t>63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4" w:history="1">
        <w:r w:rsidR="00842625" w:rsidRPr="00CF3B93">
          <w:rPr>
            <w:rStyle w:val="aff4"/>
            <w:b/>
            <w:bCs/>
            <w:noProof/>
          </w:rPr>
          <w:t>2.4.7</w:t>
        </w:r>
        <w:r w:rsidR="00842625" w:rsidRPr="00CF3B93">
          <w:rPr>
            <w:rStyle w:val="aff4"/>
            <w:rFonts w:hint="eastAsia"/>
            <w:b/>
            <w:bCs/>
            <w:noProof/>
          </w:rPr>
          <w:t>非正常工况下污染物排放情况</w:t>
        </w:r>
        <w:r w:rsidR="00842625">
          <w:rPr>
            <w:noProof/>
            <w:webHidden/>
          </w:rPr>
          <w:tab/>
        </w:r>
        <w:r>
          <w:rPr>
            <w:noProof/>
            <w:webHidden/>
          </w:rPr>
          <w:fldChar w:fldCharType="begin"/>
        </w:r>
        <w:r w:rsidR="00842625">
          <w:rPr>
            <w:noProof/>
            <w:webHidden/>
          </w:rPr>
          <w:instrText xml:space="preserve"> PAGEREF _Toc493770724 \h </w:instrText>
        </w:r>
        <w:r>
          <w:rPr>
            <w:noProof/>
            <w:webHidden/>
          </w:rPr>
        </w:r>
        <w:r>
          <w:rPr>
            <w:noProof/>
            <w:webHidden/>
          </w:rPr>
          <w:fldChar w:fldCharType="separate"/>
        </w:r>
        <w:r w:rsidR="00842625">
          <w:rPr>
            <w:noProof/>
            <w:webHidden/>
          </w:rPr>
          <w:t>68</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5" w:history="1">
        <w:r w:rsidR="00842625" w:rsidRPr="00CF3B93">
          <w:rPr>
            <w:rStyle w:val="aff4"/>
            <w:b/>
            <w:bCs/>
            <w:noProof/>
          </w:rPr>
          <w:t>2.4.8</w:t>
        </w:r>
        <w:r w:rsidR="00842625" w:rsidRPr="00CF3B93">
          <w:rPr>
            <w:rStyle w:val="aff4"/>
            <w:rFonts w:hint="eastAsia"/>
            <w:b/>
            <w:bCs/>
            <w:noProof/>
          </w:rPr>
          <w:t>储运概况及</w:t>
        </w:r>
        <w:r w:rsidR="00842625" w:rsidRPr="00CF3B93">
          <w:rPr>
            <w:rStyle w:val="aff4"/>
            <w:b/>
            <w:bCs/>
            <w:noProof/>
          </w:rPr>
          <w:t>“</w:t>
        </w:r>
        <w:r w:rsidR="00842625" w:rsidRPr="00CF3B93">
          <w:rPr>
            <w:rStyle w:val="aff4"/>
            <w:rFonts w:hint="eastAsia"/>
            <w:b/>
            <w:bCs/>
            <w:noProof/>
          </w:rPr>
          <w:t>三废</w:t>
        </w:r>
        <w:r w:rsidR="00842625" w:rsidRPr="00CF3B93">
          <w:rPr>
            <w:rStyle w:val="aff4"/>
            <w:b/>
            <w:bCs/>
            <w:noProof/>
          </w:rPr>
          <w:t>”</w:t>
        </w:r>
        <w:r w:rsidR="00842625" w:rsidRPr="00CF3B93">
          <w:rPr>
            <w:rStyle w:val="aff4"/>
            <w:rFonts w:hint="eastAsia"/>
            <w:b/>
            <w:bCs/>
            <w:noProof/>
          </w:rPr>
          <w:t>排放途径分析</w:t>
        </w:r>
        <w:r w:rsidR="00842625">
          <w:rPr>
            <w:noProof/>
            <w:webHidden/>
          </w:rPr>
          <w:tab/>
        </w:r>
        <w:r>
          <w:rPr>
            <w:noProof/>
            <w:webHidden/>
          </w:rPr>
          <w:fldChar w:fldCharType="begin"/>
        </w:r>
        <w:r w:rsidR="00842625">
          <w:rPr>
            <w:noProof/>
            <w:webHidden/>
          </w:rPr>
          <w:instrText xml:space="preserve"> PAGEREF _Toc493770725 \h </w:instrText>
        </w:r>
        <w:r>
          <w:rPr>
            <w:noProof/>
            <w:webHidden/>
          </w:rPr>
        </w:r>
        <w:r>
          <w:rPr>
            <w:noProof/>
            <w:webHidden/>
          </w:rPr>
          <w:fldChar w:fldCharType="separate"/>
        </w:r>
        <w:r w:rsidR="00842625">
          <w:rPr>
            <w:noProof/>
            <w:webHidden/>
          </w:rPr>
          <w:t>69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26" w:history="1">
        <w:r w:rsidR="00842625" w:rsidRPr="00CF3B93">
          <w:rPr>
            <w:rStyle w:val="aff4"/>
            <w:noProof/>
          </w:rPr>
          <w:t>2.6</w:t>
        </w:r>
        <w:r w:rsidR="00842625" w:rsidRPr="00CF3B93">
          <w:rPr>
            <w:rStyle w:val="aff4"/>
            <w:rFonts w:hint="eastAsia"/>
            <w:noProof/>
          </w:rPr>
          <w:t>清洁生产分析</w:t>
        </w:r>
        <w:r w:rsidR="00842625">
          <w:rPr>
            <w:noProof/>
            <w:webHidden/>
          </w:rPr>
          <w:tab/>
        </w:r>
        <w:r>
          <w:rPr>
            <w:noProof/>
            <w:webHidden/>
          </w:rPr>
          <w:fldChar w:fldCharType="begin"/>
        </w:r>
        <w:r w:rsidR="00842625">
          <w:rPr>
            <w:noProof/>
            <w:webHidden/>
          </w:rPr>
          <w:instrText xml:space="preserve"> PAGEREF _Toc493770726 \h </w:instrText>
        </w:r>
        <w:r>
          <w:rPr>
            <w:noProof/>
            <w:webHidden/>
          </w:rPr>
        </w:r>
        <w:r>
          <w:rPr>
            <w:noProof/>
            <w:webHidden/>
          </w:rPr>
          <w:fldChar w:fldCharType="separate"/>
        </w:r>
        <w:r w:rsidR="00842625">
          <w:rPr>
            <w:noProof/>
            <w:webHidden/>
          </w:rPr>
          <w:t>70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7" w:history="1">
        <w:r w:rsidR="00842625" w:rsidRPr="00CF3B93">
          <w:rPr>
            <w:rStyle w:val="aff4"/>
            <w:b/>
            <w:bCs/>
            <w:noProof/>
          </w:rPr>
          <w:t>2.4.1</w:t>
        </w:r>
        <w:r w:rsidR="00842625" w:rsidRPr="00CF3B93">
          <w:rPr>
            <w:rStyle w:val="aff4"/>
            <w:rFonts w:hint="eastAsia"/>
            <w:b/>
            <w:bCs/>
            <w:noProof/>
          </w:rPr>
          <w:t>污染物总量控制目标</w:t>
        </w:r>
        <w:r w:rsidR="00842625">
          <w:rPr>
            <w:noProof/>
            <w:webHidden/>
          </w:rPr>
          <w:tab/>
        </w:r>
        <w:r>
          <w:rPr>
            <w:noProof/>
            <w:webHidden/>
          </w:rPr>
          <w:fldChar w:fldCharType="begin"/>
        </w:r>
        <w:r w:rsidR="00842625">
          <w:rPr>
            <w:noProof/>
            <w:webHidden/>
          </w:rPr>
          <w:instrText xml:space="preserve"> PAGEREF _Toc493770727 \h </w:instrText>
        </w:r>
        <w:r>
          <w:rPr>
            <w:noProof/>
            <w:webHidden/>
          </w:rPr>
        </w:r>
        <w:r>
          <w:rPr>
            <w:noProof/>
            <w:webHidden/>
          </w:rPr>
          <w:fldChar w:fldCharType="separate"/>
        </w:r>
        <w:r w:rsidR="00842625">
          <w:rPr>
            <w:noProof/>
            <w:webHidden/>
          </w:rPr>
          <w:t>70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8" w:history="1">
        <w:r w:rsidR="00842625" w:rsidRPr="00CF3B93">
          <w:rPr>
            <w:rStyle w:val="aff4"/>
            <w:b/>
            <w:bCs/>
            <w:noProof/>
          </w:rPr>
          <w:t>2.4.2</w:t>
        </w:r>
        <w:r w:rsidR="00842625" w:rsidRPr="00CF3B93">
          <w:rPr>
            <w:rStyle w:val="aff4"/>
            <w:rFonts w:hint="eastAsia"/>
            <w:b/>
            <w:bCs/>
            <w:noProof/>
          </w:rPr>
          <w:t>总量控制原则</w:t>
        </w:r>
        <w:r w:rsidR="00842625">
          <w:rPr>
            <w:noProof/>
            <w:webHidden/>
          </w:rPr>
          <w:tab/>
        </w:r>
        <w:r>
          <w:rPr>
            <w:noProof/>
            <w:webHidden/>
          </w:rPr>
          <w:fldChar w:fldCharType="begin"/>
        </w:r>
        <w:r w:rsidR="00842625">
          <w:rPr>
            <w:noProof/>
            <w:webHidden/>
          </w:rPr>
          <w:instrText xml:space="preserve"> PAGEREF _Toc493770728 \h </w:instrText>
        </w:r>
        <w:r>
          <w:rPr>
            <w:noProof/>
            <w:webHidden/>
          </w:rPr>
        </w:r>
        <w:r>
          <w:rPr>
            <w:noProof/>
            <w:webHidden/>
          </w:rPr>
          <w:fldChar w:fldCharType="separate"/>
        </w:r>
        <w:r w:rsidR="00842625">
          <w:rPr>
            <w:noProof/>
            <w:webHidden/>
          </w:rPr>
          <w:t>71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29" w:history="1">
        <w:r w:rsidR="00842625" w:rsidRPr="00CF3B93">
          <w:rPr>
            <w:rStyle w:val="aff4"/>
            <w:b/>
            <w:bCs/>
            <w:noProof/>
          </w:rPr>
          <w:t>2.4.2</w:t>
        </w:r>
        <w:r w:rsidR="00842625" w:rsidRPr="00CF3B93">
          <w:rPr>
            <w:rStyle w:val="aff4"/>
            <w:rFonts w:hint="eastAsia"/>
            <w:b/>
            <w:bCs/>
            <w:noProof/>
          </w:rPr>
          <w:t>总量控制因子</w:t>
        </w:r>
        <w:r w:rsidR="00842625">
          <w:rPr>
            <w:noProof/>
            <w:webHidden/>
          </w:rPr>
          <w:tab/>
        </w:r>
        <w:r>
          <w:rPr>
            <w:noProof/>
            <w:webHidden/>
          </w:rPr>
          <w:fldChar w:fldCharType="begin"/>
        </w:r>
        <w:r w:rsidR="00842625">
          <w:rPr>
            <w:noProof/>
            <w:webHidden/>
          </w:rPr>
          <w:instrText xml:space="preserve"> PAGEREF _Toc493770729 \h </w:instrText>
        </w:r>
        <w:r>
          <w:rPr>
            <w:noProof/>
            <w:webHidden/>
          </w:rPr>
        </w:r>
        <w:r>
          <w:rPr>
            <w:noProof/>
            <w:webHidden/>
          </w:rPr>
          <w:fldChar w:fldCharType="separate"/>
        </w:r>
        <w:r w:rsidR="00842625">
          <w:rPr>
            <w:noProof/>
            <w:webHidden/>
          </w:rPr>
          <w:t>71</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30" w:history="1">
        <w:r w:rsidR="00842625" w:rsidRPr="00CF3B93">
          <w:rPr>
            <w:rStyle w:val="aff4"/>
            <w:noProof/>
          </w:rPr>
          <w:t>2.7</w:t>
        </w:r>
        <w:r w:rsidR="00842625" w:rsidRPr="00CF3B93">
          <w:rPr>
            <w:rStyle w:val="aff4"/>
            <w:rFonts w:hint="eastAsia"/>
            <w:noProof/>
          </w:rPr>
          <w:t>清洁生产分析</w:t>
        </w:r>
        <w:r w:rsidR="00842625">
          <w:rPr>
            <w:noProof/>
            <w:webHidden/>
          </w:rPr>
          <w:tab/>
        </w:r>
        <w:r>
          <w:rPr>
            <w:noProof/>
            <w:webHidden/>
          </w:rPr>
          <w:fldChar w:fldCharType="begin"/>
        </w:r>
        <w:r w:rsidR="00842625">
          <w:rPr>
            <w:noProof/>
            <w:webHidden/>
          </w:rPr>
          <w:instrText xml:space="preserve"> PAGEREF _Toc493770730 \h </w:instrText>
        </w:r>
        <w:r>
          <w:rPr>
            <w:noProof/>
            <w:webHidden/>
          </w:rPr>
        </w:r>
        <w:r>
          <w:rPr>
            <w:noProof/>
            <w:webHidden/>
          </w:rPr>
          <w:fldChar w:fldCharType="separate"/>
        </w:r>
        <w:r w:rsidR="00842625">
          <w:rPr>
            <w:noProof/>
            <w:webHidden/>
          </w:rPr>
          <w:t>71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1" w:history="1">
        <w:r w:rsidR="00842625" w:rsidRPr="00CF3B93">
          <w:rPr>
            <w:rStyle w:val="aff4"/>
            <w:b/>
            <w:bCs/>
            <w:noProof/>
          </w:rPr>
          <w:t>2.7.1</w:t>
        </w:r>
        <w:r w:rsidR="00842625" w:rsidRPr="00CF3B93">
          <w:rPr>
            <w:rStyle w:val="aff4"/>
            <w:rFonts w:hint="eastAsia"/>
            <w:b/>
            <w:bCs/>
            <w:noProof/>
          </w:rPr>
          <w:t>产品先进性分析</w:t>
        </w:r>
        <w:r w:rsidR="00842625">
          <w:rPr>
            <w:noProof/>
            <w:webHidden/>
          </w:rPr>
          <w:tab/>
        </w:r>
        <w:r>
          <w:rPr>
            <w:noProof/>
            <w:webHidden/>
          </w:rPr>
          <w:fldChar w:fldCharType="begin"/>
        </w:r>
        <w:r w:rsidR="00842625">
          <w:rPr>
            <w:noProof/>
            <w:webHidden/>
          </w:rPr>
          <w:instrText xml:space="preserve"> PAGEREF _Toc493770731 \h </w:instrText>
        </w:r>
        <w:r>
          <w:rPr>
            <w:noProof/>
            <w:webHidden/>
          </w:rPr>
        </w:r>
        <w:r>
          <w:rPr>
            <w:noProof/>
            <w:webHidden/>
          </w:rPr>
          <w:fldChar w:fldCharType="separate"/>
        </w:r>
        <w:r w:rsidR="00842625">
          <w:rPr>
            <w:noProof/>
            <w:webHidden/>
          </w:rPr>
          <w:t>71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2" w:history="1">
        <w:r w:rsidR="00842625" w:rsidRPr="00CF3B93">
          <w:rPr>
            <w:rStyle w:val="aff4"/>
            <w:b/>
            <w:bCs/>
            <w:noProof/>
          </w:rPr>
          <w:t>2.7.2</w:t>
        </w:r>
        <w:r w:rsidR="00842625" w:rsidRPr="00CF3B93">
          <w:rPr>
            <w:rStyle w:val="aff4"/>
            <w:rFonts w:hint="eastAsia"/>
            <w:b/>
            <w:bCs/>
            <w:noProof/>
          </w:rPr>
          <w:t>节水节能措施</w:t>
        </w:r>
        <w:r w:rsidR="00842625">
          <w:rPr>
            <w:noProof/>
            <w:webHidden/>
          </w:rPr>
          <w:tab/>
        </w:r>
        <w:r>
          <w:rPr>
            <w:noProof/>
            <w:webHidden/>
          </w:rPr>
          <w:fldChar w:fldCharType="begin"/>
        </w:r>
        <w:r w:rsidR="00842625">
          <w:rPr>
            <w:noProof/>
            <w:webHidden/>
          </w:rPr>
          <w:instrText xml:space="preserve"> PAGEREF _Toc493770732 \h </w:instrText>
        </w:r>
        <w:r>
          <w:rPr>
            <w:noProof/>
            <w:webHidden/>
          </w:rPr>
        </w:r>
        <w:r>
          <w:rPr>
            <w:noProof/>
            <w:webHidden/>
          </w:rPr>
          <w:fldChar w:fldCharType="separate"/>
        </w:r>
        <w:r w:rsidR="00842625">
          <w:rPr>
            <w:noProof/>
            <w:webHidden/>
          </w:rPr>
          <w:t>73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3" w:history="1">
        <w:r w:rsidR="00842625" w:rsidRPr="00CF3B93">
          <w:rPr>
            <w:rStyle w:val="aff4"/>
            <w:b/>
            <w:bCs/>
            <w:noProof/>
          </w:rPr>
          <w:t>2.7.3</w:t>
        </w:r>
        <w:r w:rsidR="00842625" w:rsidRPr="00CF3B93">
          <w:rPr>
            <w:rStyle w:val="aff4"/>
            <w:rFonts w:hint="eastAsia"/>
            <w:b/>
            <w:bCs/>
            <w:noProof/>
          </w:rPr>
          <w:t>废物减量化措施与建议</w:t>
        </w:r>
        <w:r w:rsidR="00842625">
          <w:rPr>
            <w:noProof/>
            <w:webHidden/>
          </w:rPr>
          <w:tab/>
        </w:r>
        <w:r>
          <w:rPr>
            <w:noProof/>
            <w:webHidden/>
          </w:rPr>
          <w:fldChar w:fldCharType="begin"/>
        </w:r>
        <w:r w:rsidR="00842625">
          <w:rPr>
            <w:noProof/>
            <w:webHidden/>
          </w:rPr>
          <w:instrText xml:space="preserve"> PAGEREF _Toc493770733 \h </w:instrText>
        </w:r>
        <w:r>
          <w:rPr>
            <w:noProof/>
            <w:webHidden/>
          </w:rPr>
        </w:r>
        <w:r>
          <w:rPr>
            <w:noProof/>
            <w:webHidden/>
          </w:rPr>
          <w:fldChar w:fldCharType="separate"/>
        </w:r>
        <w:r w:rsidR="00842625">
          <w:rPr>
            <w:noProof/>
            <w:webHidden/>
          </w:rPr>
          <w:t>74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4" w:history="1">
        <w:r w:rsidR="00842625" w:rsidRPr="00CF3B93">
          <w:rPr>
            <w:rStyle w:val="aff4"/>
            <w:b/>
            <w:bCs/>
            <w:noProof/>
          </w:rPr>
          <w:t>2.7.5</w:t>
        </w:r>
        <w:r w:rsidR="00842625" w:rsidRPr="00CF3B93">
          <w:rPr>
            <w:rStyle w:val="aff4"/>
            <w:rFonts w:hint="eastAsia"/>
            <w:b/>
            <w:bCs/>
            <w:noProof/>
          </w:rPr>
          <w:t>清洁生产评价结论</w:t>
        </w:r>
        <w:r w:rsidR="00842625">
          <w:rPr>
            <w:noProof/>
            <w:webHidden/>
          </w:rPr>
          <w:tab/>
        </w:r>
        <w:r>
          <w:rPr>
            <w:noProof/>
            <w:webHidden/>
          </w:rPr>
          <w:fldChar w:fldCharType="begin"/>
        </w:r>
        <w:r w:rsidR="00842625">
          <w:rPr>
            <w:noProof/>
            <w:webHidden/>
          </w:rPr>
          <w:instrText xml:space="preserve"> PAGEREF _Toc493770734 \h </w:instrText>
        </w:r>
        <w:r>
          <w:rPr>
            <w:noProof/>
            <w:webHidden/>
          </w:rPr>
        </w:r>
        <w:r>
          <w:rPr>
            <w:noProof/>
            <w:webHidden/>
          </w:rPr>
          <w:fldChar w:fldCharType="separate"/>
        </w:r>
        <w:r w:rsidR="00842625">
          <w:rPr>
            <w:noProof/>
            <w:webHidden/>
          </w:rPr>
          <w:t>74</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735" w:history="1">
        <w:r w:rsidR="00842625" w:rsidRPr="00CF3B93">
          <w:rPr>
            <w:rStyle w:val="aff4"/>
            <w:rFonts w:eastAsia="黑体" w:hint="eastAsia"/>
            <w:noProof/>
            <w:kern w:val="44"/>
          </w:rPr>
          <w:t>第三章环境现状调查与评价</w:t>
        </w:r>
        <w:r w:rsidR="00842625">
          <w:rPr>
            <w:noProof/>
            <w:webHidden/>
          </w:rPr>
          <w:tab/>
        </w:r>
        <w:r>
          <w:rPr>
            <w:noProof/>
            <w:webHidden/>
          </w:rPr>
          <w:fldChar w:fldCharType="begin"/>
        </w:r>
        <w:r w:rsidR="00842625">
          <w:rPr>
            <w:noProof/>
            <w:webHidden/>
          </w:rPr>
          <w:instrText xml:space="preserve"> PAGEREF _Toc493770735 \h </w:instrText>
        </w:r>
        <w:r>
          <w:rPr>
            <w:noProof/>
            <w:webHidden/>
          </w:rPr>
        </w:r>
        <w:r>
          <w:rPr>
            <w:noProof/>
            <w:webHidden/>
          </w:rPr>
          <w:fldChar w:fldCharType="separate"/>
        </w:r>
        <w:r w:rsidR="00842625">
          <w:rPr>
            <w:noProof/>
            <w:webHidden/>
          </w:rPr>
          <w:t>75</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36" w:history="1">
        <w:r w:rsidR="00842625" w:rsidRPr="00CF3B93">
          <w:rPr>
            <w:rStyle w:val="aff4"/>
            <w:noProof/>
          </w:rPr>
          <w:t>3.1</w:t>
        </w:r>
        <w:r w:rsidR="00842625" w:rsidRPr="00CF3B93">
          <w:rPr>
            <w:rStyle w:val="aff4"/>
            <w:rFonts w:hint="eastAsia"/>
            <w:noProof/>
          </w:rPr>
          <w:t>自然环境现状调查与评价</w:t>
        </w:r>
        <w:r w:rsidR="00842625">
          <w:rPr>
            <w:noProof/>
            <w:webHidden/>
          </w:rPr>
          <w:tab/>
        </w:r>
        <w:r>
          <w:rPr>
            <w:noProof/>
            <w:webHidden/>
          </w:rPr>
          <w:fldChar w:fldCharType="begin"/>
        </w:r>
        <w:r w:rsidR="00842625">
          <w:rPr>
            <w:noProof/>
            <w:webHidden/>
          </w:rPr>
          <w:instrText xml:space="preserve"> PAGEREF _Toc493770736 \h </w:instrText>
        </w:r>
        <w:r>
          <w:rPr>
            <w:noProof/>
            <w:webHidden/>
          </w:rPr>
        </w:r>
        <w:r>
          <w:rPr>
            <w:noProof/>
            <w:webHidden/>
          </w:rPr>
          <w:fldChar w:fldCharType="separate"/>
        </w:r>
        <w:r w:rsidR="00842625">
          <w:rPr>
            <w:noProof/>
            <w:webHidden/>
          </w:rPr>
          <w:t>75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7" w:history="1">
        <w:r w:rsidR="00842625" w:rsidRPr="00CF3B93">
          <w:rPr>
            <w:rStyle w:val="aff4"/>
            <w:b/>
            <w:bCs/>
            <w:noProof/>
          </w:rPr>
          <w:t>3.1.1</w:t>
        </w:r>
        <w:r w:rsidR="00842625" w:rsidRPr="00CF3B93">
          <w:rPr>
            <w:rStyle w:val="aff4"/>
            <w:rFonts w:hint="eastAsia"/>
            <w:b/>
            <w:bCs/>
            <w:noProof/>
          </w:rPr>
          <w:t>地理位置</w:t>
        </w:r>
        <w:r w:rsidR="00842625">
          <w:rPr>
            <w:noProof/>
            <w:webHidden/>
          </w:rPr>
          <w:tab/>
        </w:r>
        <w:r>
          <w:rPr>
            <w:noProof/>
            <w:webHidden/>
          </w:rPr>
          <w:fldChar w:fldCharType="begin"/>
        </w:r>
        <w:r w:rsidR="00842625">
          <w:rPr>
            <w:noProof/>
            <w:webHidden/>
          </w:rPr>
          <w:instrText xml:space="preserve"> PAGEREF _Toc493770737 \h </w:instrText>
        </w:r>
        <w:r>
          <w:rPr>
            <w:noProof/>
            <w:webHidden/>
          </w:rPr>
        </w:r>
        <w:r>
          <w:rPr>
            <w:noProof/>
            <w:webHidden/>
          </w:rPr>
          <w:fldChar w:fldCharType="separate"/>
        </w:r>
        <w:r w:rsidR="00842625">
          <w:rPr>
            <w:noProof/>
            <w:webHidden/>
          </w:rPr>
          <w:t>75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8" w:history="1">
        <w:r w:rsidR="00842625" w:rsidRPr="00CF3B93">
          <w:rPr>
            <w:rStyle w:val="aff4"/>
            <w:b/>
            <w:bCs/>
            <w:noProof/>
          </w:rPr>
          <w:t>3.1.2</w:t>
        </w:r>
        <w:r w:rsidR="00842625" w:rsidRPr="00CF3B93">
          <w:rPr>
            <w:rStyle w:val="aff4"/>
            <w:rFonts w:hint="eastAsia"/>
            <w:b/>
            <w:bCs/>
            <w:noProof/>
          </w:rPr>
          <w:t>地形地貌</w:t>
        </w:r>
        <w:r w:rsidR="00842625">
          <w:rPr>
            <w:noProof/>
            <w:webHidden/>
          </w:rPr>
          <w:tab/>
        </w:r>
        <w:r>
          <w:rPr>
            <w:noProof/>
            <w:webHidden/>
          </w:rPr>
          <w:fldChar w:fldCharType="begin"/>
        </w:r>
        <w:r w:rsidR="00842625">
          <w:rPr>
            <w:noProof/>
            <w:webHidden/>
          </w:rPr>
          <w:instrText xml:space="preserve"> PAGEREF _Toc493770738 \h </w:instrText>
        </w:r>
        <w:r>
          <w:rPr>
            <w:noProof/>
            <w:webHidden/>
          </w:rPr>
        </w:r>
        <w:r>
          <w:rPr>
            <w:noProof/>
            <w:webHidden/>
          </w:rPr>
          <w:fldChar w:fldCharType="separate"/>
        </w:r>
        <w:r w:rsidR="00842625">
          <w:rPr>
            <w:noProof/>
            <w:webHidden/>
          </w:rPr>
          <w:t>75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39" w:history="1">
        <w:r w:rsidR="00842625" w:rsidRPr="00CF3B93">
          <w:rPr>
            <w:rStyle w:val="aff4"/>
            <w:b/>
            <w:bCs/>
            <w:noProof/>
          </w:rPr>
          <w:t>3.1.3</w:t>
        </w:r>
        <w:r w:rsidR="00842625" w:rsidRPr="00CF3B93">
          <w:rPr>
            <w:rStyle w:val="aff4"/>
            <w:rFonts w:hint="eastAsia"/>
            <w:b/>
            <w:bCs/>
            <w:noProof/>
          </w:rPr>
          <w:t>地质</w:t>
        </w:r>
        <w:r w:rsidR="00842625">
          <w:rPr>
            <w:noProof/>
            <w:webHidden/>
          </w:rPr>
          <w:tab/>
        </w:r>
        <w:r>
          <w:rPr>
            <w:noProof/>
            <w:webHidden/>
          </w:rPr>
          <w:fldChar w:fldCharType="begin"/>
        </w:r>
        <w:r w:rsidR="00842625">
          <w:rPr>
            <w:noProof/>
            <w:webHidden/>
          </w:rPr>
          <w:instrText xml:space="preserve"> PAGEREF _Toc493770739 \h </w:instrText>
        </w:r>
        <w:r>
          <w:rPr>
            <w:noProof/>
            <w:webHidden/>
          </w:rPr>
        </w:r>
        <w:r>
          <w:rPr>
            <w:noProof/>
            <w:webHidden/>
          </w:rPr>
          <w:fldChar w:fldCharType="separate"/>
        </w:r>
        <w:r w:rsidR="00842625">
          <w:rPr>
            <w:noProof/>
            <w:webHidden/>
          </w:rPr>
          <w:t>75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0" w:history="1">
        <w:r w:rsidR="00842625" w:rsidRPr="00CF3B93">
          <w:rPr>
            <w:rStyle w:val="aff4"/>
            <w:b/>
            <w:bCs/>
            <w:noProof/>
          </w:rPr>
          <w:t>3.1.4</w:t>
        </w:r>
        <w:r w:rsidR="00842625" w:rsidRPr="00CF3B93">
          <w:rPr>
            <w:rStyle w:val="aff4"/>
            <w:rFonts w:hint="eastAsia"/>
            <w:b/>
            <w:bCs/>
            <w:noProof/>
          </w:rPr>
          <w:t>气候与气象</w:t>
        </w:r>
        <w:r w:rsidR="00842625">
          <w:rPr>
            <w:noProof/>
            <w:webHidden/>
          </w:rPr>
          <w:tab/>
        </w:r>
        <w:r>
          <w:rPr>
            <w:noProof/>
            <w:webHidden/>
          </w:rPr>
          <w:fldChar w:fldCharType="begin"/>
        </w:r>
        <w:r w:rsidR="00842625">
          <w:rPr>
            <w:noProof/>
            <w:webHidden/>
          </w:rPr>
          <w:instrText xml:space="preserve"> PAGEREF _Toc493770740 \h </w:instrText>
        </w:r>
        <w:r>
          <w:rPr>
            <w:noProof/>
            <w:webHidden/>
          </w:rPr>
        </w:r>
        <w:r>
          <w:rPr>
            <w:noProof/>
            <w:webHidden/>
          </w:rPr>
          <w:fldChar w:fldCharType="separate"/>
        </w:r>
        <w:r w:rsidR="00842625">
          <w:rPr>
            <w:noProof/>
            <w:webHidden/>
          </w:rPr>
          <w:t>76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1" w:history="1">
        <w:r w:rsidR="00842625" w:rsidRPr="00CF3B93">
          <w:rPr>
            <w:rStyle w:val="aff4"/>
            <w:b/>
            <w:bCs/>
            <w:noProof/>
          </w:rPr>
          <w:t>3.1.5</w:t>
        </w:r>
        <w:r w:rsidR="00842625" w:rsidRPr="00CF3B93">
          <w:rPr>
            <w:rStyle w:val="aff4"/>
            <w:rFonts w:hint="eastAsia"/>
            <w:b/>
            <w:bCs/>
            <w:noProof/>
          </w:rPr>
          <w:t>水文</w:t>
        </w:r>
        <w:r w:rsidR="00842625">
          <w:rPr>
            <w:noProof/>
            <w:webHidden/>
          </w:rPr>
          <w:tab/>
        </w:r>
        <w:r>
          <w:rPr>
            <w:noProof/>
            <w:webHidden/>
          </w:rPr>
          <w:fldChar w:fldCharType="begin"/>
        </w:r>
        <w:r w:rsidR="00842625">
          <w:rPr>
            <w:noProof/>
            <w:webHidden/>
          </w:rPr>
          <w:instrText xml:space="preserve"> PAGEREF _Toc493770741 \h </w:instrText>
        </w:r>
        <w:r>
          <w:rPr>
            <w:noProof/>
            <w:webHidden/>
          </w:rPr>
        </w:r>
        <w:r>
          <w:rPr>
            <w:noProof/>
            <w:webHidden/>
          </w:rPr>
          <w:fldChar w:fldCharType="separate"/>
        </w:r>
        <w:r w:rsidR="00842625">
          <w:rPr>
            <w:noProof/>
            <w:webHidden/>
          </w:rPr>
          <w:t>76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2" w:history="1">
        <w:r w:rsidR="00842625" w:rsidRPr="00CF3B93">
          <w:rPr>
            <w:rStyle w:val="aff4"/>
            <w:b/>
            <w:bCs/>
            <w:noProof/>
          </w:rPr>
          <w:t>3.1.6</w:t>
        </w:r>
        <w:r w:rsidR="00842625" w:rsidRPr="00CF3B93">
          <w:rPr>
            <w:rStyle w:val="aff4"/>
            <w:rFonts w:hint="eastAsia"/>
            <w:b/>
            <w:bCs/>
            <w:noProof/>
          </w:rPr>
          <w:t>生态环境</w:t>
        </w:r>
        <w:r w:rsidR="00842625">
          <w:rPr>
            <w:noProof/>
            <w:webHidden/>
          </w:rPr>
          <w:tab/>
        </w:r>
        <w:r>
          <w:rPr>
            <w:noProof/>
            <w:webHidden/>
          </w:rPr>
          <w:fldChar w:fldCharType="begin"/>
        </w:r>
        <w:r w:rsidR="00842625">
          <w:rPr>
            <w:noProof/>
            <w:webHidden/>
          </w:rPr>
          <w:instrText xml:space="preserve"> PAGEREF _Toc493770742 \h </w:instrText>
        </w:r>
        <w:r>
          <w:rPr>
            <w:noProof/>
            <w:webHidden/>
          </w:rPr>
        </w:r>
        <w:r>
          <w:rPr>
            <w:noProof/>
            <w:webHidden/>
          </w:rPr>
          <w:fldChar w:fldCharType="separate"/>
        </w:r>
        <w:r w:rsidR="00842625">
          <w:rPr>
            <w:noProof/>
            <w:webHidden/>
          </w:rPr>
          <w:t>77</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43" w:history="1">
        <w:r w:rsidR="00842625" w:rsidRPr="00CF3B93">
          <w:rPr>
            <w:rStyle w:val="aff4"/>
            <w:noProof/>
          </w:rPr>
          <w:t>3.2</w:t>
        </w:r>
        <w:r w:rsidR="00842625" w:rsidRPr="00CF3B93">
          <w:rPr>
            <w:rStyle w:val="aff4"/>
            <w:rFonts w:hint="eastAsia"/>
            <w:noProof/>
          </w:rPr>
          <w:t>环境质量现状调查与评价</w:t>
        </w:r>
        <w:r w:rsidR="00842625">
          <w:rPr>
            <w:noProof/>
            <w:webHidden/>
          </w:rPr>
          <w:tab/>
        </w:r>
        <w:r>
          <w:rPr>
            <w:noProof/>
            <w:webHidden/>
          </w:rPr>
          <w:fldChar w:fldCharType="begin"/>
        </w:r>
        <w:r w:rsidR="00842625">
          <w:rPr>
            <w:noProof/>
            <w:webHidden/>
          </w:rPr>
          <w:instrText xml:space="preserve"> PAGEREF _Toc493770743 \h </w:instrText>
        </w:r>
        <w:r>
          <w:rPr>
            <w:noProof/>
            <w:webHidden/>
          </w:rPr>
        </w:r>
        <w:r>
          <w:rPr>
            <w:noProof/>
            <w:webHidden/>
          </w:rPr>
          <w:fldChar w:fldCharType="separate"/>
        </w:r>
        <w:r w:rsidR="00842625">
          <w:rPr>
            <w:noProof/>
            <w:webHidden/>
          </w:rPr>
          <w:t>79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4" w:history="1">
        <w:r w:rsidR="00842625" w:rsidRPr="00CF3B93">
          <w:rPr>
            <w:rStyle w:val="aff4"/>
            <w:b/>
            <w:bCs/>
            <w:noProof/>
          </w:rPr>
          <w:t>3.2.1</w:t>
        </w:r>
        <w:r w:rsidR="00842625" w:rsidRPr="00CF3B93">
          <w:rPr>
            <w:rStyle w:val="aff4"/>
            <w:rFonts w:hint="eastAsia"/>
            <w:b/>
            <w:bCs/>
            <w:noProof/>
          </w:rPr>
          <w:t>环境空气质量现状调查与评价</w:t>
        </w:r>
        <w:r w:rsidR="00842625">
          <w:rPr>
            <w:noProof/>
            <w:webHidden/>
          </w:rPr>
          <w:tab/>
        </w:r>
        <w:r>
          <w:rPr>
            <w:noProof/>
            <w:webHidden/>
          </w:rPr>
          <w:fldChar w:fldCharType="begin"/>
        </w:r>
        <w:r w:rsidR="00842625">
          <w:rPr>
            <w:noProof/>
            <w:webHidden/>
          </w:rPr>
          <w:instrText xml:space="preserve"> PAGEREF _Toc493770744 \h </w:instrText>
        </w:r>
        <w:r>
          <w:rPr>
            <w:noProof/>
            <w:webHidden/>
          </w:rPr>
        </w:r>
        <w:r>
          <w:rPr>
            <w:noProof/>
            <w:webHidden/>
          </w:rPr>
          <w:fldChar w:fldCharType="separate"/>
        </w:r>
        <w:r w:rsidR="00842625">
          <w:rPr>
            <w:noProof/>
            <w:webHidden/>
          </w:rPr>
          <w:t>79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5" w:history="1">
        <w:r w:rsidR="00842625" w:rsidRPr="00CF3B93">
          <w:rPr>
            <w:rStyle w:val="aff4"/>
            <w:b/>
            <w:bCs/>
            <w:noProof/>
          </w:rPr>
          <w:t>3.2.2</w:t>
        </w:r>
        <w:r w:rsidR="00842625" w:rsidRPr="00CF3B93">
          <w:rPr>
            <w:rStyle w:val="aff4"/>
            <w:rFonts w:hint="eastAsia"/>
            <w:b/>
            <w:bCs/>
            <w:noProof/>
          </w:rPr>
          <w:t>地表水环境质量现状与评价</w:t>
        </w:r>
        <w:r w:rsidR="00842625">
          <w:rPr>
            <w:noProof/>
            <w:webHidden/>
          </w:rPr>
          <w:tab/>
        </w:r>
        <w:r>
          <w:rPr>
            <w:noProof/>
            <w:webHidden/>
          </w:rPr>
          <w:fldChar w:fldCharType="begin"/>
        </w:r>
        <w:r w:rsidR="00842625">
          <w:rPr>
            <w:noProof/>
            <w:webHidden/>
          </w:rPr>
          <w:instrText xml:space="preserve"> PAGEREF _Toc493770745 \h </w:instrText>
        </w:r>
        <w:r>
          <w:rPr>
            <w:noProof/>
            <w:webHidden/>
          </w:rPr>
        </w:r>
        <w:r>
          <w:rPr>
            <w:noProof/>
            <w:webHidden/>
          </w:rPr>
          <w:fldChar w:fldCharType="separate"/>
        </w:r>
        <w:r w:rsidR="00842625">
          <w:rPr>
            <w:noProof/>
            <w:webHidden/>
          </w:rPr>
          <w:t>82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6" w:history="1">
        <w:r w:rsidR="00842625" w:rsidRPr="00CF3B93">
          <w:rPr>
            <w:rStyle w:val="aff4"/>
            <w:b/>
            <w:bCs/>
            <w:noProof/>
          </w:rPr>
          <w:t>3.2.3</w:t>
        </w:r>
        <w:r w:rsidR="00842625" w:rsidRPr="00CF3B93">
          <w:rPr>
            <w:rStyle w:val="aff4"/>
            <w:rFonts w:hint="eastAsia"/>
            <w:b/>
            <w:bCs/>
            <w:noProof/>
          </w:rPr>
          <w:t>地下水环境质量现状与评价</w:t>
        </w:r>
        <w:r w:rsidR="00842625">
          <w:rPr>
            <w:noProof/>
            <w:webHidden/>
          </w:rPr>
          <w:tab/>
        </w:r>
        <w:r>
          <w:rPr>
            <w:noProof/>
            <w:webHidden/>
          </w:rPr>
          <w:fldChar w:fldCharType="begin"/>
        </w:r>
        <w:r w:rsidR="00842625">
          <w:rPr>
            <w:noProof/>
            <w:webHidden/>
          </w:rPr>
          <w:instrText xml:space="preserve"> PAGEREF _Toc493770746 \h </w:instrText>
        </w:r>
        <w:r>
          <w:rPr>
            <w:noProof/>
            <w:webHidden/>
          </w:rPr>
        </w:r>
        <w:r>
          <w:rPr>
            <w:noProof/>
            <w:webHidden/>
          </w:rPr>
          <w:fldChar w:fldCharType="separate"/>
        </w:r>
        <w:r w:rsidR="00842625">
          <w:rPr>
            <w:noProof/>
            <w:webHidden/>
          </w:rPr>
          <w:t>84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7" w:history="1">
        <w:r w:rsidR="00842625" w:rsidRPr="00CF3B93">
          <w:rPr>
            <w:rStyle w:val="aff4"/>
            <w:b/>
            <w:bCs/>
            <w:noProof/>
          </w:rPr>
          <w:t>3.2.4</w:t>
        </w:r>
        <w:r w:rsidR="00842625" w:rsidRPr="00CF3B93">
          <w:rPr>
            <w:rStyle w:val="aff4"/>
            <w:rFonts w:hint="eastAsia"/>
            <w:b/>
            <w:bCs/>
            <w:noProof/>
          </w:rPr>
          <w:t>声环境质量现状与评价</w:t>
        </w:r>
        <w:r w:rsidR="00842625">
          <w:rPr>
            <w:noProof/>
            <w:webHidden/>
          </w:rPr>
          <w:tab/>
        </w:r>
        <w:r>
          <w:rPr>
            <w:noProof/>
            <w:webHidden/>
          </w:rPr>
          <w:fldChar w:fldCharType="begin"/>
        </w:r>
        <w:r w:rsidR="00842625">
          <w:rPr>
            <w:noProof/>
            <w:webHidden/>
          </w:rPr>
          <w:instrText xml:space="preserve"> PAGEREF _Toc493770747 \h </w:instrText>
        </w:r>
        <w:r>
          <w:rPr>
            <w:noProof/>
            <w:webHidden/>
          </w:rPr>
        </w:r>
        <w:r>
          <w:rPr>
            <w:noProof/>
            <w:webHidden/>
          </w:rPr>
          <w:fldChar w:fldCharType="separate"/>
        </w:r>
        <w:r w:rsidR="00842625">
          <w:rPr>
            <w:noProof/>
            <w:webHidden/>
          </w:rPr>
          <w:t>87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48" w:history="1">
        <w:r w:rsidR="00842625" w:rsidRPr="00CF3B93">
          <w:rPr>
            <w:rStyle w:val="aff4"/>
            <w:b/>
            <w:bCs/>
            <w:noProof/>
          </w:rPr>
          <w:t>3.2.5</w:t>
        </w:r>
        <w:r w:rsidR="00842625" w:rsidRPr="00CF3B93">
          <w:rPr>
            <w:rStyle w:val="aff4"/>
            <w:rFonts w:hint="eastAsia"/>
            <w:b/>
            <w:bCs/>
            <w:noProof/>
          </w:rPr>
          <w:t>土壤环境质量现状与评价</w:t>
        </w:r>
        <w:r w:rsidR="00842625">
          <w:rPr>
            <w:noProof/>
            <w:webHidden/>
          </w:rPr>
          <w:tab/>
        </w:r>
        <w:r>
          <w:rPr>
            <w:noProof/>
            <w:webHidden/>
          </w:rPr>
          <w:fldChar w:fldCharType="begin"/>
        </w:r>
        <w:r w:rsidR="00842625">
          <w:rPr>
            <w:noProof/>
            <w:webHidden/>
          </w:rPr>
          <w:instrText xml:space="preserve"> PAGEREF _Toc493770748 \h </w:instrText>
        </w:r>
        <w:r>
          <w:rPr>
            <w:noProof/>
            <w:webHidden/>
          </w:rPr>
        </w:r>
        <w:r>
          <w:rPr>
            <w:noProof/>
            <w:webHidden/>
          </w:rPr>
          <w:fldChar w:fldCharType="separate"/>
        </w:r>
        <w:r w:rsidR="00842625">
          <w:rPr>
            <w:noProof/>
            <w:webHidden/>
          </w:rPr>
          <w:t>88</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749" w:history="1">
        <w:r w:rsidR="00842625" w:rsidRPr="00CF3B93">
          <w:rPr>
            <w:rStyle w:val="aff4"/>
            <w:rFonts w:eastAsia="黑体" w:hint="eastAsia"/>
            <w:noProof/>
            <w:kern w:val="44"/>
          </w:rPr>
          <w:t>第四章环境影响预测与评价</w:t>
        </w:r>
        <w:r w:rsidR="00842625">
          <w:rPr>
            <w:noProof/>
            <w:webHidden/>
          </w:rPr>
          <w:tab/>
        </w:r>
        <w:r>
          <w:rPr>
            <w:noProof/>
            <w:webHidden/>
          </w:rPr>
          <w:fldChar w:fldCharType="begin"/>
        </w:r>
        <w:r w:rsidR="00842625">
          <w:rPr>
            <w:noProof/>
            <w:webHidden/>
          </w:rPr>
          <w:instrText xml:space="preserve"> PAGEREF _Toc493770749 \h </w:instrText>
        </w:r>
        <w:r>
          <w:rPr>
            <w:noProof/>
            <w:webHidden/>
          </w:rPr>
        </w:r>
        <w:r>
          <w:rPr>
            <w:noProof/>
            <w:webHidden/>
          </w:rPr>
          <w:fldChar w:fldCharType="separate"/>
        </w:r>
        <w:r w:rsidR="00842625">
          <w:rPr>
            <w:noProof/>
            <w:webHidden/>
          </w:rPr>
          <w:t>90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0" w:history="1">
        <w:r w:rsidR="00842625" w:rsidRPr="00CF3B93">
          <w:rPr>
            <w:rStyle w:val="aff4"/>
            <w:b/>
            <w:bCs/>
            <w:noProof/>
          </w:rPr>
          <w:t>4.1.1</w:t>
        </w:r>
        <w:r w:rsidR="00842625" w:rsidRPr="00CF3B93">
          <w:rPr>
            <w:rStyle w:val="aff4"/>
            <w:rFonts w:hint="eastAsia"/>
            <w:b/>
            <w:bCs/>
            <w:noProof/>
          </w:rPr>
          <w:t>施工期环境空气影响分析</w:t>
        </w:r>
        <w:r w:rsidR="00842625">
          <w:rPr>
            <w:noProof/>
            <w:webHidden/>
          </w:rPr>
          <w:tab/>
        </w:r>
        <w:r>
          <w:rPr>
            <w:noProof/>
            <w:webHidden/>
          </w:rPr>
          <w:fldChar w:fldCharType="begin"/>
        </w:r>
        <w:r w:rsidR="00842625">
          <w:rPr>
            <w:noProof/>
            <w:webHidden/>
          </w:rPr>
          <w:instrText xml:space="preserve"> PAGEREF _Toc493770750 \h </w:instrText>
        </w:r>
        <w:r>
          <w:rPr>
            <w:noProof/>
            <w:webHidden/>
          </w:rPr>
        </w:r>
        <w:r>
          <w:rPr>
            <w:noProof/>
            <w:webHidden/>
          </w:rPr>
          <w:fldChar w:fldCharType="separate"/>
        </w:r>
        <w:r w:rsidR="00842625">
          <w:rPr>
            <w:noProof/>
            <w:webHidden/>
          </w:rPr>
          <w:t>90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1" w:history="1">
        <w:r w:rsidR="00842625" w:rsidRPr="00CF3B93">
          <w:rPr>
            <w:rStyle w:val="aff4"/>
            <w:b/>
            <w:bCs/>
            <w:noProof/>
          </w:rPr>
          <w:t>4.1.2</w:t>
        </w:r>
        <w:r w:rsidR="00842625" w:rsidRPr="00CF3B93">
          <w:rPr>
            <w:rStyle w:val="aff4"/>
            <w:rFonts w:hint="eastAsia"/>
            <w:b/>
            <w:bCs/>
            <w:noProof/>
          </w:rPr>
          <w:t>施工期水环境影响分析</w:t>
        </w:r>
        <w:r w:rsidR="00842625">
          <w:rPr>
            <w:noProof/>
            <w:webHidden/>
          </w:rPr>
          <w:tab/>
        </w:r>
        <w:r>
          <w:rPr>
            <w:noProof/>
            <w:webHidden/>
          </w:rPr>
          <w:fldChar w:fldCharType="begin"/>
        </w:r>
        <w:r w:rsidR="00842625">
          <w:rPr>
            <w:noProof/>
            <w:webHidden/>
          </w:rPr>
          <w:instrText xml:space="preserve"> PAGEREF _Toc493770751 \h </w:instrText>
        </w:r>
        <w:r>
          <w:rPr>
            <w:noProof/>
            <w:webHidden/>
          </w:rPr>
        </w:r>
        <w:r>
          <w:rPr>
            <w:noProof/>
            <w:webHidden/>
          </w:rPr>
          <w:fldChar w:fldCharType="separate"/>
        </w:r>
        <w:r w:rsidR="00842625">
          <w:rPr>
            <w:noProof/>
            <w:webHidden/>
          </w:rPr>
          <w:t>91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2" w:history="1">
        <w:r w:rsidR="00842625" w:rsidRPr="00CF3B93">
          <w:rPr>
            <w:rStyle w:val="aff4"/>
            <w:b/>
            <w:bCs/>
            <w:noProof/>
          </w:rPr>
          <w:t>4.1.3</w:t>
        </w:r>
        <w:r w:rsidR="00842625" w:rsidRPr="00CF3B93">
          <w:rPr>
            <w:rStyle w:val="aff4"/>
            <w:rFonts w:hint="eastAsia"/>
            <w:b/>
            <w:bCs/>
            <w:noProof/>
          </w:rPr>
          <w:t>施工期声环境影响分析</w:t>
        </w:r>
        <w:r w:rsidR="00842625">
          <w:rPr>
            <w:noProof/>
            <w:webHidden/>
          </w:rPr>
          <w:tab/>
        </w:r>
        <w:r>
          <w:rPr>
            <w:noProof/>
            <w:webHidden/>
          </w:rPr>
          <w:fldChar w:fldCharType="begin"/>
        </w:r>
        <w:r w:rsidR="00842625">
          <w:rPr>
            <w:noProof/>
            <w:webHidden/>
          </w:rPr>
          <w:instrText xml:space="preserve"> PAGEREF _Toc493770752 \h </w:instrText>
        </w:r>
        <w:r>
          <w:rPr>
            <w:noProof/>
            <w:webHidden/>
          </w:rPr>
        </w:r>
        <w:r>
          <w:rPr>
            <w:noProof/>
            <w:webHidden/>
          </w:rPr>
          <w:fldChar w:fldCharType="separate"/>
        </w:r>
        <w:r w:rsidR="00842625">
          <w:rPr>
            <w:noProof/>
            <w:webHidden/>
          </w:rPr>
          <w:t>92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3" w:history="1">
        <w:r w:rsidR="00842625" w:rsidRPr="00CF3B93">
          <w:rPr>
            <w:rStyle w:val="aff4"/>
            <w:b/>
            <w:bCs/>
            <w:noProof/>
          </w:rPr>
          <w:t>4.1.4</w:t>
        </w:r>
        <w:r w:rsidR="00842625" w:rsidRPr="00CF3B93">
          <w:rPr>
            <w:rStyle w:val="aff4"/>
            <w:rFonts w:hint="eastAsia"/>
            <w:b/>
            <w:bCs/>
            <w:noProof/>
          </w:rPr>
          <w:t>施工期固体废物影响分析</w:t>
        </w:r>
        <w:r w:rsidR="00842625">
          <w:rPr>
            <w:noProof/>
            <w:webHidden/>
          </w:rPr>
          <w:tab/>
        </w:r>
        <w:r>
          <w:rPr>
            <w:noProof/>
            <w:webHidden/>
          </w:rPr>
          <w:fldChar w:fldCharType="begin"/>
        </w:r>
        <w:r w:rsidR="00842625">
          <w:rPr>
            <w:noProof/>
            <w:webHidden/>
          </w:rPr>
          <w:instrText xml:space="preserve"> PAGEREF _Toc493770753 \h </w:instrText>
        </w:r>
        <w:r>
          <w:rPr>
            <w:noProof/>
            <w:webHidden/>
          </w:rPr>
        </w:r>
        <w:r>
          <w:rPr>
            <w:noProof/>
            <w:webHidden/>
          </w:rPr>
          <w:fldChar w:fldCharType="separate"/>
        </w:r>
        <w:r w:rsidR="00842625">
          <w:rPr>
            <w:noProof/>
            <w:webHidden/>
          </w:rPr>
          <w:t>93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4" w:history="1">
        <w:r w:rsidR="00842625" w:rsidRPr="00CF3B93">
          <w:rPr>
            <w:rStyle w:val="aff4"/>
            <w:b/>
            <w:bCs/>
            <w:noProof/>
          </w:rPr>
          <w:t>4.1.5</w:t>
        </w:r>
        <w:r w:rsidR="00842625" w:rsidRPr="00CF3B93">
          <w:rPr>
            <w:rStyle w:val="aff4"/>
            <w:rFonts w:hint="eastAsia"/>
            <w:b/>
            <w:bCs/>
            <w:noProof/>
          </w:rPr>
          <w:t>施工期水土流失影响分析</w:t>
        </w:r>
        <w:r w:rsidR="00842625">
          <w:rPr>
            <w:noProof/>
            <w:webHidden/>
          </w:rPr>
          <w:tab/>
        </w:r>
        <w:r>
          <w:rPr>
            <w:noProof/>
            <w:webHidden/>
          </w:rPr>
          <w:fldChar w:fldCharType="begin"/>
        </w:r>
        <w:r w:rsidR="00842625">
          <w:rPr>
            <w:noProof/>
            <w:webHidden/>
          </w:rPr>
          <w:instrText xml:space="preserve"> PAGEREF _Toc493770754 \h </w:instrText>
        </w:r>
        <w:r>
          <w:rPr>
            <w:noProof/>
            <w:webHidden/>
          </w:rPr>
        </w:r>
        <w:r>
          <w:rPr>
            <w:noProof/>
            <w:webHidden/>
          </w:rPr>
          <w:fldChar w:fldCharType="separate"/>
        </w:r>
        <w:r w:rsidR="00842625">
          <w:rPr>
            <w:noProof/>
            <w:webHidden/>
          </w:rPr>
          <w:t>93</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55" w:history="1">
        <w:r w:rsidR="00842625" w:rsidRPr="00CF3B93">
          <w:rPr>
            <w:rStyle w:val="aff4"/>
            <w:noProof/>
          </w:rPr>
          <w:t>4.2</w:t>
        </w:r>
        <w:r w:rsidR="00842625" w:rsidRPr="00CF3B93">
          <w:rPr>
            <w:rStyle w:val="aff4"/>
            <w:rFonts w:hint="eastAsia"/>
            <w:noProof/>
          </w:rPr>
          <w:t>运营期环境影响预测与评价</w:t>
        </w:r>
        <w:r w:rsidR="00842625">
          <w:rPr>
            <w:noProof/>
            <w:webHidden/>
          </w:rPr>
          <w:tab/>
        </w:r>
        <w:r>
          <w:rPr>
            <w:noProof/>
            <w:webHidden/>
          </w:rPr>
          <w:fldChar w:fldCharType="begin"/>
        </w:r>
        <w:r w:rsidR="00842625">
          <w:rPr>
            <w:noProof/>
            <w:webHidden/>
          </w:rPr>
          <w:instrText xml:space="preserve"> PAGEREF _Toc493770755 \h </w:instrText>
        </w:r>
        <w:r>
          <w:rPr>
            <w:noProof/>
            <w:webHidden/>
          </w:rPr>
        </w:r>
        <w:r>
          <w:rPr>
            <w:noProof/>
            <w:webHidden/>
          </w:rPr>
          <w:fldChar w:fldCharType="separate"/>
        </w:r>
        <w:r w:rsidR="00842625">
          <w:rPr>
            <w:noProof/>
            <w:webHidden/>
          </w:rPr>
          <w:t>94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6" w:history="1">
        <w:r w:rsidR="00842625" w:rsidRPr="00CF3B93">
          <w:rPr>
            <w:rStyle w:val="aff4"/>
            <w:b/>
            <w:bCs/>
            <w:noProof/>
          </w:rPr>
          <w:t>4.2.1</w:t>
        </w:r>
        <w:r w:rsidR="00842625" w:rsidRPr="00CF3B93">
          <w:rPr>
            <w:rStyle w:val="aff4"/>
            <w:rFonts w:hint="eastAsia"/>
            <w:b/>
            <w:bCs/>
            <w:noProof/>
          </w:rPr>
          <w:t>大气环境影响预测及评价</w:t>
        </w:r>
        <w:r w:rsidR="00842625">
          <w:rPr>
            <w:noProof/>
            <w:webHidden/>
          </w:rPr>
          <w:tab/>
        </w:r>
        <w:r>
          <w:rPr>
            <w:noProof/>
            <w:webHidden/>
          </w:rPr>
          <w:fldChar w:fldCharType="begin"/>
        </w:r>
        <w:r w:rsidR="00842625">
          <w:rPr>
            <w:noProof/>
            <w:webHidden/>
          </w:rPr>
          <w:instrText xml:space="preserve"> PAGEREF _Toc493770756 \h </w:instrText>
        </w:r>
        <w:r>
          <w:rPr>
            <w:noProof/>
            <w:webHidden/>
          </w:rPr>
        </w:r>
        <w:r>
          <w:rPr>
            <w:noProof/>
            <w:webHidden/>
          </w:rPr>
          <w:fldChar w:fldCharType="separate"/>
        </w:r>
        <w:r w:rsidR="00842625">
          <w:rPr>
            <w:noProof/>
            <w:webHidden/>
          </w:rPr>
          <w:t>94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7" w:history="1">
        <w:r w:rsidR="00842625" w:rsidRPr="00CF3B93">
          <w:rPr>
            <w:rStyle w:val="aff4"/>
            <w:b/>
            <w:bCs/>
            <w:noProof/>
          </w:rPr>
          <w:t>4.2.2</w:t>
        </w:r>
        <w:r w:rsidR="00842625" w:rsidRPr="00CF3B93">
          <w:rPr>
            <w:rStyle w:val="aff4"/>
            <w:rFonts w:hint="eastAsia"/>
            <w:b/>
            <w:bCs/>
            <w:noProof/>
          </w:rPr>
          <w:t>地表水环境影响评价</w:t>
        </w:r>
        <w:r w:rsidR="00842625">
          <w:rPr>
            <w:noProof/>
            <w:webHidden/>
          </w:rPr>
          <w:tab/>
        </w:r>
        <w:r>
          <w:rPr>
            <w:noProof/>
            <w:webHidden/>
          </w:rPr>
          <w:fldChar w:fldCharType="begin"/>
        </w:r>
        <w:r w:rsidR="00842625">
          <w:rPr>
            <w:noProof/>
            <w:webHidden/>
          </w:rPr>
          <w:instrText xml:space="preserve"> PAGEREF _Toc493770757 \h </w:instrText>
        </w:r>
        <w:r>
          <w:rPr>
            <w:noProof/>
            <w:webHidden/>
          </w:rPr>
        </w:r>
        <w:r>
          <w:rPr>
            <w:noProof/>
            <w:webHidden/>
          </w:rPr>
          <w:fldChar w:fldCharType="separate"/>
        </w:r>
        <w:r w:rsidR="00842625">
          <w:rPr>
            <w:noProof/>
            <w:webHidden/>
          </w:rPr>
          <w:t>102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8" w:history="1">
        <w:r w:rsidR="00842625" w:rsidRPr="00CF3B93">
          <w:rPr>
            <w:rStyle w:val="aff4"/>
            <w:b/>
            <w:bCs/>
            <w:noProof/>
          </w:rPr>
          <w:t>4.2.3</w:t>
        </w:r>
        <w:r w:rsidR="00842625" w:rsidRPr="00CF3B93">
          <w:rPr>
            <w:rStyle w:val="aff4"/>
            <w:rFonts w:hint="eastAsia"/>
            <w:b/>
            <w:bCs/>
            <w:noProof/>
          </w:rPr>
          <w:t>地下水环境影响评价</w:t>
        </w:r>
        <w:r w:rsidR="00842625">
          <w:rPr>
            <w:noProof/>
            <w:webHidden/>
          </w:rPr>
          <w:tab/>
        </w:r>
        <w:r>
          <w:rPr>
            <w:noProof/>
            <w:webHidden/>
          </w:rPr>
          <w:fldChar w:fldCharType="begin"/>
        </w:r>
        <w:r w:rsidR="00842625">
          <w:rPr>
            <w:noProof/>
            <w:webHidden/>
          </w:rPr>
          <w:instrText xml:space="preserve"> PAGEREF _Toc493770758 \h </w:instrText>
        </w:r>
        <w:r>
          <w:rPr>
            <w:noProof/>
            <w:webHidden/>
          </w:rPr>
        </w:r>
        <w:r>
          <w:rPr>
            <w:noProof/>
            <w:webHidden/>
          </w:rPr>
          <w:fldChar w:fldCharType="separate"/>
        </w:r>
        <w:r w:rsidR="00842625">
          <w:rPr>
            <w:noProof/>
            <w:webHidden/>
          </w:rPr>
          <w:t>103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59" w:history="1">
        <w:r w:rsidR="00842625" w:rsidRPr="00CF3B93">
          <w:rPr>
            <w:rStyle w:val="aff4"/>
            <w:b/>
            <w:bCs/>
            <w:noProof/>
          </w:rPr>
          <w:t>4.2.4</w:t>
        </w:r>
        <w:r w:rsidR="00842625" w:rsidRPr="00CF3B93">
          <w:rPr>
            <w:rStyle w:val="aff4"/>
            <w:rFonts w:hint="eastAsia"/>
            <w:b/>
            <w:bCs/>
            <w:noProof/>
          </w:rPr>
          <w:t>声环境影响预测与评价</w:t>
        </w:r>
        <w:r w:rsidR="00842625">
          <w:rPr>
            <w:noProof/>
            <w:webHidden/>
          </w:rPr>
          <w:tab/>
        </w:r>
        <w:r>
          <w:rPr>
            <w:noProof/>
            <w:webHidden/>
          </w:rPr>
          <w:fldChar w:fldCharType="begin"/>
        </w:r>
        <w:r w:rsidR="00842625">
          <w:rPr>
            <w:noProof/>
            <w:webHidden/>
          </w:rPr>
          <w:instrText xml:space="preserve"> PAGEREF _Toc493770759 \h </w:instrText>
        </w:r>
        <w:r>
          <w:rPr>
            <w:noProof/>
            <w:webHidden/>
          </w:rPr>
        </w:r>
        <w:r>
          <w:rPr>
            <w:noProof/>
            <w:webHidden/>
          </w:rPr>
          <w:fldChar w:fldCharType="separate"/>
        </w:r>
        <w:r w:rsidR="00842625">
          <w:rPr>
            <w:noProof/>
            <w:webHidden/>
          </w:rPr>
          <w:t>106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0" w:history="1">
        <w:r w:rsidR="00842625" w:rsidRPr="00CF3B93">
          <w:rPr>
            <w:rStyle w:val="aff4"/>
            <w:b/>
            <w:bCs/>
            <w:noProof/>
          </w:rPr>
          <w:t>4.2.5</w:t>
        </w:r>
        <w:r w:rsidR="00842625" w:rsidRPr="00CF3B93">
          <w:rPr>
            <w:rStyle w:val="aff4"/>
            <w:rFonts w:hint="eastAsia"/>
            <w:b/>
            <w:bCs/>
            <w:noProof/>
          </w:rPr>
          <w:t>固体废物的环境影响分析</w:t>
        </w:r>
        <w:r w:rsidR="00842625">
          <w:rPr>
            <w:noProof/>
            <w:webHidden/>
          </w:rPr>
          <w:tab/>
        </w:r>
        <w:r>
          <w:rPr>
            <w:noProof/>
            <w:webHidden/>
          </w:rPr>
          <w:fldChar w:fldCharType="begin"/>
        </w:r>
        <w:r w:rsidR="00842625">
          <w:rPr>
            <w:noProof/>
            <w:webHidden/>
          </w:rPr>
          <w:instrText xml:space="preserve"> PAGEREF _Toc493770760 \h </w:instrText>
        </w:r>
        <w:r>
          <w:rPr>
            <w:noProof/>
            <w:webHidden/>
          </w:rPr>
        </w:r>
        <w:r>
          <w:rPr>
            <w:noProof/>
            <w:webHidden/>
          </w:rPr>
          <w:fldChar w:fldCharType="separate"/>
        </w:r>
        <w:r w:rsidR="00842625">
          <w:rPr>
            <w:noProof/>
            <w:webHidden/>
          </w:rPr>
          <w:t>107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1" w:history="1">
        <w:r w:rsidR="00842625" w:rsidRPr="00CF3B93">
          <w:rPr>
            <w:rStyle w:val="aff4"/>
            <w:b/>
            <w:bCs/>
            <w:noProof/>
          </w:rPr>
          <w:t>4.2.6</w:t>
        </w:r>
        <w:r w:rsidR="00842625" w:rsidRPr="00CF3B93">
          <w:rPr>
            <w:rStyle w:val="aff4"/>
            <w:rFonts w:hint="eastAsia"/>
            <w:b/>
            <w:bCs/>
            <w:noProof/>
          </w:rPr>
          <w:t>储运过程环境影响分析</w:t>
        </w:r>
        <w:r w:rsidR="00842625">
          <w:rPr>
            <w:noProof/>
            <w:webHidden/>
          </w:rPr>
          <w:tab/>
        </w:r>
        <w:r>
          <w:rPr>
            <w:noProof/>
            <w:webHidden/>
          </w:rPr>
          <w:fldChar w:fldCharType="begin"/>
        </w:r>
        <w:r w:rsidR="00842625">
          <w:rPr>
            <w:noProof/>
            <w:webHidden/>
          </w:rPr>
          <w:instrText xml:space="preserve"> PAGEREF _Toc493770761 \h </w:instrText>
        </w:r>
        <w:r>
          <w:rPr>
            <w:noProof/>
            <w:webHidden/>
          </w:rPr>
        </w:r>
        <w:r>
          <w:rPr>
            <w:noProof/>
            <w:webHidden/>
          </w:rPr>
          <w:fldChar w:fldCharType="separate"/>
        </w:r>
        <w:r w:rsidR="00842625">
          <w:rPr>
            <w:noProof/>
            <w:webHidden/>
          </w:rPr>
          <w:t>109</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762" w:history="1">
        <w:r w:rsidR="00842625" w:rsidRPr="00CF3B93">
          <w:rPr>
            <w:rStyle w:val="aff4"/>
            <w:rFonts w:eastAsia="黑体" w:hint="eastAsia"/>
            <w:noProof/>
            <w:kern w:val="44"/>
          </w:rPr>
          <w:t>第五章环境保护措施及其可行性论证</w:t>
        </w:r>
        <w:r w:rsidR="00842625">
          <w:rPr>
            <w:noProof/>
            <w:webHidden/>
          </w:rPr>
          <w:tab/>
        </w:r>
        <w:r>
          <w:rPr>
            <w:noProof/>
            <w:webHidden/>
          </w:rPr>
          <w:fldChar w:fldCharType="begin"/>
        </w:r>
        <w:r w:rsidR="00842625">
          <w:rPr>
            <w:noProof/>
            <w:webHidden/>
          </w:rPr>
          <w:instrText xml:space="preserve"> PAGEREF _Toc493770762 \h </w:instrText>
        </w:r>
        <w:r>
          <w:rPr>
            <w:noProof/>
            <w:webHidden/>
          </w:rPr>
        </w:r>
        <w:r>
          <w:rPr>
            <w:noProof/>
            <w:webHidden/>
          </w:rPr>
          <w:fldChar w:fldCharType="separate"/>
        </w:r>
        <w:r w:rsidR="00842625">
          <w:rPr>
            <w:noProof/>
            <w:webHidden/>
          </w:rPr>
          <w:t>111</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63" w:history="1">
        <w:r w:rsidR="00842625" w:rsidRPr="00CF3B93">
          <w:rPr>
            <w:rStyle w:val="aff4"/>
            <w:noProof/>
          </w:rPr>
          <w:t>5.1</w:t>
        </w:r>
        <w:r w:rsidR="00842625" w:rsidRPr="00CF3B93">
          <w:rPr>
            <w:rStyle w:val="aff4"/>
            <w:rFonts w:hint="eastAsia"/>
            <w:noProof/>
          </w:rPr>
          <w:t>施工期环境保护措施及建议</w:t>
        </w:r>
        <w:r w:rsidR="00842625">
          <w:rPr>
            <w:noProof/>
            <w:webHidden/>
          </w:rPr>
          <w:tab/>
        </w:r>
        <w:r>
          <w:rPr>
            <w:noProof/>
            <w:webHidden/>
          </w:rPr>
          <w:fldChar w:fldCharType="begin"/>
        </w:r>
        <w:r w:rsidR="00842625">
          <w:rPr>
            <w:noProof/>
            <w:webHidden/>
          </w:rPr>
          <w:instrText xml:space="preserve"> PAGEREF _Toc493770763 \h </w:instrText>
        </w:r>
        <w:r>
          <w:rPr>
            <w:noProof/>
            <w:webHidden/>
          </w:rPr>
        </w:r>
        <w:r>
          <w:rPr>
            <w:noProof/>
            <w:webHidden/>
          </w:rPr>
          <w:fldChar w:fldCharType="separate"/>
        </w:r>
        <w:r w:rsidR="00842625">
          <w:rPr>
            <w:noProof/>
            <w:webHidden/>
          </w:rPr>
          <w:t>111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4" w:history="1">
        <w:r w:rsidR="00842625" w:rsidRPr="00CF3B93">
          <w:rPr>
            <w:rStyle w:val="aff4"/>
            <w:b/>
            <w:bCs/>
            <w:noProof/>
          </w:rPr>
          <w:t>5.1.1</w:t>
        </w:r>
        <w:r w:rsidR="00842625" w:rsidRPr="00CF3B93">
          <w:rPr>
            <w:rStyle w:val="aff4"/>
            <w:rFonts w:hint="eastAsia"/>
            <w:b/>
            <w:bCs/>
            <w:noProof/>
          </w:rPr>
          <w:t>施工废气的防治措施</w:t>
        </w:r>
        <w:r w:rsidR="00842625">
          <w:rPr>
            <w:noProof/>
            <w:webHidden/>
          </w:rPr>
          <w:tab/>
        </w:r>
        <w:r>
          <w:rPr>
            <w:noProof/>
            <w:webHidden/>
          </w:rPr>
          <w:fldChar w:fldCharType="begin"/>
        </w:r>
        <w:r w:rsidR="00842625">
          <w:rPr>
            <w:noProof/>
            <w:webHidden/>
          </w:rPr>
          <w:instrText xml:space="preserve"> PAGEREF _Toc493770764 \h </w:instrText>
        </w:r>
        <w:r>
          <w:rPr>
            <w:noProof/>
            <w:webHidden/>
          </w:rPr>
        </w:r>
        <w:r>
          <w:rPr>
            <w:noProof/>
            <w:webHidden/>
          </w:rPr>
          <w:fldChar w:fldCharType="separate"/>
        </w:r>
        <w:r w:rsidR="00842625">
          <w:rPr>
            <w:noProof/>
            <w:webHidden/>
          </w:rPr>
          <w:t>111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5" w:history="1">
        <w:r w:rsidR="00842625" w:rsidRPr="00CF3B93">
          <w:rPr>
            <w:rStyle w:val="aff4"/>
            <w:b/>
            <w:bCs/>
            <w:noProof/>
          </w:rPr>
          <w:t>5.1.2</w:t>
        </w:r>
        <w:r w:rsidR="00842625" w:rsidRPr="00CF3B93">
          <w:rPr>
            <w:rStyle w:val="aff4"/>
            <w:rFonts w:hint="eastAsia"/>
            <w:b/>
            <w:bCs/>
            <w:noProof/>
          </w:rPr>
          <w:t>施工废水的防治措施</w:t>
        </w:r>
        <w:r w:rsidR="00842625">
          <w:rPr>
            <w:noProof/>
            <w:webHidden/>
          </w:rPr>
          <w:tab/>
        </w:r>
        <w:r>
          <w:rPr>
            <w:noProof/>
            <w:webHidden/>
          </w:rPr>
          <w:fldChar w:fldCharType="begin"/>
        </w:r>
        <w:r w:rsidR="00842625">
          <w:rPr>
            <w:noProof/>
            <w:webHidden/>
          </w:rPr>
          <w:instrText xml:space="preserve"> PAGEREF _Toc493770765 \h </w:instrText>
        </w:r>
        <w:r>
          <w:rPr>
            <w:noProof/>
            <w:webHidden/>
          </w:rPr>
        </w:r>
        <w:r>
          <w:rPr>
            <w:noProof/>
            <w:webHidden/>
          </w:rPr>
          <w:fldChar w:fldCharType="separate"/>
        </w:r>
        <w:r w:rsidR="00842625">
          <w:rPr>
            <w:noProof/>
            <w:webHidden/>
          </w:rPr>
          <w:t>111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6" w:history="1">
        <w:r w:rsidR="00842625" w:rsidRPr="00CF3B93">
          <w:rPr>
            <w:rStyle w:val="aff4"/>
            <w:b/>
            <w:bCs/>
            <w:noProof/>
          </w:rPr>
          <w:t>5.1.3</w:t>
        </w:r>
        <w:r w:rsidR="00842625" w:rsidRPr="00CF3B93">
          <w:rPr>
            <w:rStyle w:val="aff4"/>
            <w:rFonts w:hint="eastAsia"/>
            <w:b/>
            <w:bCs/>
            <w:noProof/>
          </w:rPr>
          <w:t>施工作业噪声污染的防治措施</w:t>
        </w:r>
        <w:r w:rsidR="00842625">
          <w:rPr>
            <w:noProof/>
            <w:webHidden/>
          </w:rPr>
          <w:tab/>
        </w:r>
        <w:r>
          <w:rPr>
            <w:noProof/>
            <w:webHidden/>
          </w:rPr>
          <w:fldChar w:fldCharType="begin"/>
        </w:r>
        <w:r w:rsidR="00842625">
          <w:rPr>
            <w:noProof/>
            <w:webHidden/>
          </w:rPr>
          <w:instrText xml:space="preserve"> PAGEREF _Toc493770766 \h </w:instrText>
        </w:r>
        <w:r>
          <w:rPr>
            <w:noProof/>
            <w:webHidden/>
          </w:rPr>
        </w:r>
        <w:r>
          <w:rPr>
            <w:noProof/>
            <w:webHidden/>
          </w:rPr>
          <w:fldChar w:fldCharType="separate"/>
        </w:r>
        <w:r w:rsidR="00842625">
          <w:rPr>
            <w:noProof/>
            <w:webHidden/>
          </w:rPr>
          <w:t>112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7" w:history="1">
        <w:r w:rsidR="00842625" w:rsidRPr="00CF3B93">
          <w:rPr>
            <w:rStyle w:val="aff4"/>
            <w:b/>
            <w:bCs/>
            <w:noProof/>
          </w:rPr>
          <w:t>5.1.4</w:t>
        </w:r>
        <w:r w:rsidR="00842625" w:rsidRPr="00CF3B93">
          <w:rPr>
            <w:rStyle w:val="aff4"/>
            <w:rFonts w:hint="eastAsia"/>
            <w:b/>
            <w:bCs/>
            <w:noProof/>
          </w:rPr>
          <w:t>施工期固体废物的防治措施</w:t>
        </w:r>
        <w:r w:rsidR="00842625">
          <w:rPr>
            <w:noProof/>
            <w:webHidden/>
          </w:rPr>
          <w:tab/>
        </w:r>
        <w:r>
          <w:rPr>
            <w:noProof/>
            <w:webHidden/>
          </w:rPr>
          <w:fldChar w:fldCharType="begin"/>
        </w:r>
        <w:r w:rsidR="00842625">
          <w:rPr>
            <w:noProof/>
            <w:webHidden/>
          </w:rPr>
          <w:instrText xml:space="preserve"> PAGEREF _Toc493770767 \h </w:instrText>
        </w:r>
        <w:r>
          <w:rPr>
            <w:noProof/>
            <w:webHidden/>
          </w:rPr>
        </w:r>
        <w:r>
          <w:rPr>
            <w:noProof/>
            <w:webHidden/>
          </w:rPr>
          <w:fldChar w:fldCharType="separate"/>
        </w:r>
        <w:r w:rsidR="00842625">
          <w:rPr>
            <w:noProof/>
            <w:webHidden/>
          </w:rPr>
          <w:t>112</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68" w:history="1">
        <w:r w:rsidR="00842625" w:rsidRPr="00CF3B93">
          <w:rPr>
            <w:rStyle w:val="aff4"/>
            <w:b/>
            <w:bCs/>
            <w:noProof/>
          </w:rPr>
          <w:t>5.1.5</w:t>
        </w:r>
        <w:r w:rsidR="00842625" w:rsidRPr="00CF3B93">
          <w:rPr>
            <w:rStyle w:val="aff4"/>
            <w:rFonts w:hint="eastAsia"/>
            <w:b/>
            <w:bCs/>
            <w:noProof/>
          </w:rPr>
          <w:t>施工期水土流失防治措施</w:t>
        </w:r>
        <w:r w:rsidR="00842625">
          <w:rPr>
            <w:noProof/>
            <w:webHidden/>
          </w:rPr>
          <w:tab/>
        </w:r>
        <w:r>
          <w:rPr>
            <w:noProof/>
            <w:webHidden/>
          </w:rPr>
          <w:fldChar w:fldCharType="begin"/>
        </w:r>
        <w:r w:rsidR="00842625">
          <w:rPr>
            <w:noProof/>
            <w:webHidden/>
          </w:rPr>
          <w:instrText xml:space="preserve"> PAGEREF _Toc493770768 \h </w:instrText>
        </w:r>
        <w:r>
          <w:rPr>
            <w:noProof/>
            <w:webHidden/>
          </w:rPr>
        </w:r>
        <w:r>
          <w:rPr>
            <w:noProof/>
            <w:webHidden/>
          </w:rPr>
          <w:fldChar w:fldCharType="separate"/>
        </w:r>
        <w:r w:rsidR="00842625">
          <w:rPr>
            <w:noProof/>
            <w:webHidden/>
          </w:rPr>
          <w:t>112</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69" w:history="1">
        <w:r w:rsidR="00842625" w:rsidRPr="00CF3B93">
          <w:rPr>
            <w:rStyle w:val="aff4"/>
            <w:noProof/>
          </w:rPr>
          <w:t>5.2</w:t>
        </w:r>
        <w:r w:rsidR="00842625" w:rsidRPr="00CF3B93">
          <w:rPr>
            <w:rStyle w:val="aff4"/>
            <w:rFonts w:hint="eastAsia"/>
            <w:noProof/>
          </w:rPr>
          <w:t>运营期环境保护措施及建议</w:t>
        </w:r>
        <w:r w:rsidR="00842625">
          <w:rPr>
            <w:noProof/>
            <w:webHidden/>
          </w:rPr>
          <w:tab/>
        </w:r>
        <w:r>
          <w:rPr>
            <w:noProof/>
            <w:webHidden/>
          </w:rPr>
          <w:fldChar w:fldCharType="begin"/>
        </w:r>
        <w:r w:rsidR="00842625">
          <w:rPr>
            <w:noProof/>
            <w:webHidden/>
          </w:rPr>
          <w:instrText xml:space="preserve"> PAGEREF _Toc493770769 \h </w:instrText>
        </w:r>
        <w:r>
          <w:rPr>
            <w:noProof/>
            <w:webHidden/>
          </w:rPr>
        </w:r>
        <w:r>
          <w:rPr>
            <w:noProof/>
            <w:webHidden/>
          </w:rPr>
          <w:fldChar w:fldCharType="separate"/>
        </w:r>
        <w:r w:rsidR="00842625">
          <w:rPr>
            <w:noProof/>
            <w:webHidden/>
          </w:rPr>
          <w:t>113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0" w:history="1">
        <w:r w:rsidR="00842625" w:rsidRPr="00CF3B93">
          <w:rPr>
            <w:rStyle w:val="aff4"/>
            <w:b/>
            <w:bCs/>
            <w:noProof/>
          </w:rPr>
          <w:t>5.2.1</w:t>
        </w:r>
        <w:r w:rsidR="00842625" w:rsidRPr="00CF3B93">
          <w:rPr>
            <w:rStyle w:val="aff4"/>
            <w:rFonts w:hint="eastAsia"/>
            <w:b/>
            <w:bCs/>
            <w:noProof/>
          </w:rPr>
          <w:t>大气污染防治措施</w:t>
        </w:r>
        <w:r w:rsidR="00842625">
          <w:rPr>
            <w:noProof/>
            <w:webHidden/>
          </w:rPr>
          <w:tab/>
        </w:r>
        <w:r>
          <w:rPr>
            <w:noProof/>
            <w:webHidden/>
          </w:rPr>
          <w:fldChar w:fldCharType="begin"/>
        </w:r>
        <w:r w:rsidR="00842625">
          <w:rPr>
            <w:noProof/>
            <w:webHidden/>
          </w:rPr>
          <w:instrText xml:space="preserve"> PAGEREF _Toc493770770 \h </w:instrText>
        </w:r>
        <w:r>
          <w:rPr>
            <w:noProof/>
            <w:webHidden/>
          </w:rPr>
        </w:r>
        <w:r>
          <w:rPr>
            <w:noProof/>
            <w:webHidden/>
          </w:rPr>
          <w:fldChar w:fldCharType="separate"/>
        </w:r>
        <w:r w:rsidR="00842625">
          <w:rPr>
            <w:noProof/>
            <w:webHidden/>
          </w:rPr>
          <w:t>113</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1" w:history="1">
        <w:r w:rsidR="00842625" w:rsidRPr="00CF3B93">
          <w:rPr>
            <w:rStyle w:val="aff4"/>
            <w:b/>
            <w:bCs/>
            <w:noProof/>
          </w:rPr>
          <w:t>5.2.2</w:t>
        </w:r>
        <w:r w:rsidR="00842625" w:rsidRPr="00CF3B93">
          <w:rPr>
            <w:rStyle w:val="aff4"/>
            <w:rFonts w:hint="eastAsia"/>
            <w:b/>
            <w:bCs/>
            <w:noProof/>
          </w:rPr>
          <w:t>废水污染防治措施</w:t>
        </w:r>
        <w:r w:rsidR="00842625">
          <w:rPr>
            <w:noProof/>
            <w:webHidden/>
          </w:rPr>
          <w:tab/>
        </w:r>
        <w:r>
          <w:rPr>
            <w:noProof/>
            <w:webHidden/>
          </w:rPr>
          <w:fldChar w:fldCharType="begin"/>
        </w:r>
        <w:r w:rsidR="00842625">
          <w:rPr>
            <w:noProof/>
            <w:webHidden/>
          </w:rPr>
          <w:instrText xml:space="preserve"> PAGEREF _Toc493770771 \h </w:instrText>
        </w:r>
        <w:r>
          <w:rPr>
            <w:noProof/>
            <w:webHidden/>
          </w:rPr>
        </w:r>
        <w:r>
          <w:rPr>
            <w:noProof/>
            <w:webHidden/>
          </w:rPr>
          <w:fldChar w:fldCharType="separate"/>
        </w:r>
        <w:r w:rsidR="00842625">
          <w:rPr>
            <w:noProof/>
            <w:webHidden/>
          </w:rPr>
          <w:t>115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2" w:history="1">
        <w:r w:rsidR="00842625" w:rsidRPr="00CF3B93">
          <w:rPr>
            <w:rStyle w:val="aff4"/>
            <w:b/>
            <w:bCs/>
            <w:noProof/>
          </w:rPr>
          <w:t>5.2.3</w:t>
        </w:r>
        <w:r w:rsidR="00842625" w:rsidRPr="00CF3B93">
          <w:rPr>
            <w:rStyle w:val="aff4"/>
            <w:rFonts w:hint="eastAsia"/>
            <w:b/>
            <w:bCs/>
            <w:noProof/>
          </w:rPr>
          <w:t>地下水污染防治措施</w:t>
        </w:r>
        <w:r w:rsidR="00842625">
          <w:rPr>
            <w:noProof/>
            <w:webHidden/>
          </w:rPr>
          <w:tab/>
        </w:r>
        <w:r>
          <w:rPr>
            <w:noProof/>
            <w:webHidden/>
          </w:rPr>
          <w:fldChar w:fldCharType="begin"/>
        </w:r>
        <w:r w:rsidR="00842625">
          <w:rPr>
            <w:noProof/>
            <w:webHidden/>
          </w:rPr>
          <w:instrText xml:space="preserve"> PAGEREF _Toc493770772 \h </w:instrText>
        </w:r>
        <w:r>
          <w:rPr>
            <w:noProof/>
            <w:webHidden/>
          </w:rPr>
        </w:r>
        <w:r>
          <w:rPr>
            <w:noProof/>
            <w:webHidden/>
          </w:rPr>
          <w:fldChar w:fldCharType="separate"/>
        </w:r>
        <w:r w:rsidR="00842625">
          <w:rPr>
            <w:noProof/>
            <w:webHidden/>
          </w:rPr>
          <w:t>117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3" w:history="1">
        <w:r w:rsidR="00842625" w:rsidRPr="00CF3B93">
          <w:rPr>
            <w:rStyle w:val="aff4"/>
            <w:b/>
            <w:bCs/>
            <w:noProof/>
          </w:rPr>
          <w:t>5.2.4</w:t>
        </w:r>
        <w:r w:rsidR="00842625" w:rsidRPr="00CF3B93">
          <w:rPr>
            <w:rStyle w:val="aff4"/>
            <w:rFonts w:hint="eastAsia"/>
            <w:b/>
            <w:bCs/>
            <w:noProof/>
          </w:rPr>
          <w:t>噪声污染防治措施</w:t>
        </w:r>
        <w:r w:rsidR="00842625">
          <w:rPr>
            <w:noProof/>
            <w:webHidden/>
          </w:rPr>
          <w:tab/>
        </w:r>
        <w:r>
          <w:rPr>
            <w:noProof/>
            <w:webHidden/>
          </w:rPr>
          <w:fldChar w:fldCharType="begin"/>
        </w:r>
        <w:r w:rsidR="00842625">
          <w:rPr>
            <w:noProof/>
            <w:webHidden/>
          </w:rPr>
          <w:instrText xml:space="preserve"> PAGEREF _Toc493770773 \h </w:instrText>
        </w:r>
        <w:r>
          <w:rPr>
            <w:noProof/>
            <w:webHidden/>
          </w:rPr>
        </w:r>
        <w:r>
          <w:rPr>
            <w:noProof/>
            <w:webHidden/>
          </w:rPr>
          <w:fldChar w:fldCharType="separate"/>
        </w:r>
        <w:r w:rsidR="00842625">
          <w:rPr>
            <w:noProof/>
            <w:webHidden/>
          </w:rPr>
          <w:t>119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4" w:history="1">
        <w:r w:rsidR="00842625" w:rsidRPr="00CF3B93">
          <w:rPr>
            <w:rStyle w:val="aff4"/>
            <w:b/>
            <w:bCs/>
            <w:noProof/>
          </w:rPr>
          <w:t>5.2.5</w:t>
        </w:r>
        <w:r w:rsidR="00842625" w:rsidRPr="00CF3B93">
          <w:rPr>
            <w:rStyle w:val="aff4"/>
            <w:rFonts w:hint="eastAsia"/>
            <w:b/>
            <w:bCs/>
            <w:noProof/>
          </w:rPr>
          <w:t>固体废物污染防治措施</w:t>
        </w:r>
        <w:r w:rsidR="00842625">
          <w:rPr>
            <w:noProof/>
            <w:webHidden/>
          </w:rPr>
          <w:tab/>
        </w:r>
        <w:r>
          <w:rPr>
            <w:noProof/>
            <w:webHidden/>
          </w:rPr>
          <w:fldChar w:fldCharType="begin"/>
        </w:r>
        <w:r w:rsidR="00842625">
          <w:rPr>
            <w:noProof/>
            <w:webHidden/>
          </w:rPr>
          <w:instrText xml:space="preserve"> PAGEREF _Toc493770774 \h </w:instrText>
        </w:r>
        <w:r>
          <w:rPr>
            <w:noProof/>
            <w:webHidden/>
          </w:rPr>
        </w:r>
        <w:r>
          <w:rPr>
            <w:noProof/>
            <w:webHidden/>
          </w:rPr>
          <w:fldChar w:fldCharType="separate"/>
        </w:r>
        <w:r w:rsidR="00842625">
          <w:rPr>
            <w:noProof/>
            <w:webHidden/>
          </w:rPr>
          <w:t>119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5" w:history="1">
        <w:r w:rsidR="00842625" w:rsidRPr="00CF3B93">
          <w:rPr>
            <w:rStyle w:val="aff4"/>
            <w:b/>
            <w:bCs/>
            <w:noProof/>
          </w:rPr>
          <w:t>5.2.6</w:t>
        </w:r>
        <w:r w:rsidR="00842625" w:rsidRPr="00CF3B93">
          <w:rPr>
            <w:rStyle w:val="aff4"/>
            <w:rFonts w:hint="eastAsia"/>
            <w:b/>
            <w:bCs/>
            <w:noProof/>
          </w:rPr>
          <w:t>运输过程污染防治措施</w:t>
        </w:r>
        <w:r w:rsidR="00842625">
          <w:rPr>
            <w:noProof/>
            <w:webHidden/>
          </w:rPr>
          <w:tab/>
        </w:r>
        <w:r>
          <w:rPr>
            <w:noProof/>
            <w:webHidden/>
          </w:rPr>
          <w:fldChar w:fldCharType="begin"/>
        </w:r>
        <w:r w:rsidR="00842625">
          <w:rPr>
            <w:noProof/>
            <w:webHidden/>
          </w:rPr>
          <w:instrText xml:space="preserve"> PAGEREF _Toc493770775 \h </w:instrText>
        </w:r>
        <w:r>
          <w:rPr>
            <w:noProof/>
            <w:webHidden/>
          </w:rPr>
        </w:r>
        <w:r>
          <w:rPr>
            <w:noProof/>
            <w:webHidden/>
          </w:rPr>
          <w:fldChar w:fldCharType="separate"/>
        </w:r>
        <w:r w:rsidR="00842625">
          <w:rPr>
            <w:noProof/>
            <w:webHidden/>
          </w:rPr>
          <w:t>120</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76" w:history="1">
        <w:r w:rsidR="00842625" w:rsidRPr="00CF3B93">
          <w:rPr>
            <w:rStyle w:val="aff4"/>
            <w:noProof/>
          </w:rPr>
          <w:t>5.3</w:t>
        </w:r>
        <w:r w:rsidR="00842625" w:rsidRPr="00CF3B93">
          <w:rPr>
            <w:rStyle w:val="aff4"/>
            <w:rFonts w:hint="eastAsia"/>
            <w:noProof/>
          </w:rPr>
          <w:t>风险防范措施</w:t>
        </w:r>
        <w:r w:rsidR="00842625">
          <w:rPr>
            <w:noProof/>
            <w:webHidden/>
          </w:rPr>
          <w:tab/>
        </w:r>
        <w:r>
          <w:rPr>
            <w:noProof/>
            <w:webHidden/>
          </w:rPr>
          <w:fldChar w:fldCharType="begin"/>
        </w:r>
        <w:r w:rsidR="00842625">
          <w:rPr>
            <w:noProof/>
            <w:webHidden/>
          </w:rPr>
          <w:instrText xml:space="preserve"> PAGEREF _Toc493770776 \h </w:instrText>
        </w:r>
        <w:r>
          <w:rPr>
            <w:noProof/>
            <w:webHidden/>
          </w:rPr>
        </w:r>
        <w:r>
          <w:rPr>
            <w:noProof/>
            <w:webHidden/>
          </w:rPr>
          <w:fldChar w:fldCharType="separate"/>
        </w:r>
        <w:r w:rsidR="00842625">
          <w:rPr>
            <w:noProof/>
            <w:webHidden/>
          </w:rPr>
          <w:t>120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7" w:history="1">
        <w:r w:rsidR="00842625" w:rsidRPr="00CF3B93">
          <w:rPr>
            <w:rStyle w:val="aff4"/>
            <w:b/>
            <w:bCs/>
            <w:noProof/>
          </w:rPr>
          <w:t>5.3.1</w:t>
        </w:r>
        <w:r w:rsidR="00842625" w:rsidRPr="00CF3B93">
          <w:rPr>
            <w:rStyle w:val="aff4"/>
            <w:rFonts w:hint="eastAsia"/>
            <w:b/>
            <w:bCs/>
            <w:noProof/>
          </w:rPr>
          <w:t>企业环境风险防范措施</w:t>
        </w:r>
        <w:r w:rsidR="00842625">
          <w:rPr>
            <w:noProof/>
            <w:webHidden/>
          </w:rPr>
          <w:tab/>
        </w:r>
        <w:r>
          <w:rPr>
            <w:noProof/>
            <w:webHidden/>
          </w:rPr>
          <w:fldChar w:fldCharType="begin"/>
        </w:r>
        <w:r w:rsidR="00842625">
          <w:rPr>
            <w:noProof/>
            <w:webHidden/>
          </w:rPr>
          <w:instrText xml:space="preserve"> PAGEREF _Toc493770777 \h </w:instrText>
        </w:r>
        <w:r>
          <w:rPr>
            <w:noProof/>
            <w:webHidden/>
          </w:rPr>
        </w:r>
        <w:r>
          <w:rPr>
            <w:noProof/>
            <w:webHidden/>
          </w:rPr>
          <w:fldChar w:fldCharType="separate"/>
        </w:r>
        <w:r w:rsidR="00842625">
          <w:rPr>
            <w:noProof/>
            <w:webHidden/>
          </w:rPr>
          <w:t>120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8" w:history="1">
        <w:r w:rsidR="00842625" w:rsidRPr="00CF3B93">
          <w:rPr>
            <w:rStyle w:val="aff4"/>
            <w:b/>
            <w:bCs/>
            <w:noProof/>
          </w:rPr>
          <w:t xml:space="preserve">5.3.2 </w:t>
        </w:r>
        <w:r w:rsidR="00842625" w:rsidRPr="00CF3B93">
          <w:rPr>
            <w:rStyle w:val="aff4"/>
            <w:rFonts w:hint="eastAsia"/>
            <w:b/>
            <w:bCs/>
            <w:noProof/>
          </w:rPr>
          <w:t>运行阶段风险事故防范措施</w:t>
        </w:r>
        <w:r w:rsidR="00842625">
          <w:rPr>
            <w:noProof/>
            <w:webHidden/>
          </w:rPr>
          <w:tab/>
        </w:r>
        <w:r>
          <w:rPr>
            <w:noProof/>
            <w:webHidden/>
          </w:rPr>
          <w:fldChar w:fldCharType="begin"/>
        </w:r>
        <w:r w:rsidR="00842625">
          <w:rPr>
            <w:noProof/>
            <w:webHidden/>
          </w:rPr>
          <w:instrText xml:space="preserve"> PAGEREF _Toc493770778 \h </w:instrText>
        </w:r>
        <w:r>
          <w:rPr>
            <w:noProof/>
            <w:webHidden/>
          </w:rPr>
        </w:r>
        <w:r>
          <w:rPr>
            <w:noProof/>
            <w:webHidden/>
          </w:rPr>
          <w:fldChar w:fldCharType="separate"/>
        </w:r>
        <w:r w:rsidR="00842625">
          <w:rPr>
            <w:noProof/>
            <w:webHidden/>
          </w:rPr>
          <w:t>125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79" w:history="1">
        <w:r w:rsidR="00842625" w:rsidRPr="00CF3B93">
          <w:rPr>
            <w:rStyle w:val="aff4"/>
            <w:b/>
            <w:bCs/>
            <w:noProof/>
          </w:rPr>
          <w:t>5.3.3</w:t>
        </w:r>
        <w:r w:rsidR="00842625" w:rsidRPr="00CF3B93">
          <w:rPr>
            <w:rStyle w:val="aff4"/>
            <w:rFonts w:hint="eastAsia"/>
            <w:b/>
            <w:bCs/>
            <w:noProof/>
          </w:rPr>
          <w:t>应急防控体系</w:t>
        </w:r>
        <w:r w:rsidR="00842625">
          <w:rPr>
            <w:noProof/>
            <w:webHidden/>
          </w:rPr>
          <w:tab/>
        </w:r>
        <w:r>
          <w:rPr>
            <w:noProof/>
            <w:webHidden/>
          </w:rPr>
          <w:fldChar w:fldCharType="begin"/>
        </w:r>
        <w:r w:rsidR="00842625">
          <w:rPr>
            <w:noProof/>
            <w:webHidden/>
          </w:rPr>
          <w:instrText xml:space="preserve"> PAGEREF _Toc493770779 \h </w:instrText>
        </w:r>
        <w:r>
          <w:rPr>
            <w:noProof/>
            <w:webHidden/>
          </w:rPr>
        </w:r>
        <w:r>
          <w:rPr>
            <w:noProof/>
            <w:webHidden/>
          </w:rPr>
          <w:fldChar w:fldCharType="separate"/>
        </w:r>
        <w:r w:rsidR="00842625">
          <w:rPr>
            <w:noProof/>
            <w:webHidden/>
          </w:rPr>
          <w:t>127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0" w:history="1">
        <w:r w:rsidR="00842625" w:rsidRPr="00CF3B93">
          <w:rPr>
            <w:rStyle w:val="aff4"/>
            <w:b/>
            <w:bCs/>
            <w:noProof/>
          </w:rPr>
          <w:t>5.3.4</w:t>
        </w:r>
        <w:r w:rsidR="00842625" w:rsidRPr="00CF3B93">
          <w:rPr>
            <w:rStyle w:val="aff4"/>
            <w:rFonts w:hint="eastAsia"/>
            <w:b/>
            <w:bCs/>
            <w:noProof/>
          </w:rPr>
          <w:t>防控系统的有效性分析</w:t>
        </w:r>
        <w:r w:rsidR="00842625">
          <w:rPr>
            <w:noProof/>
            <w:webHidden/>
          </w:rPr>
          <w:tab/>
        </w:r>
        <w:r>
          <w:rPr>
            <w:noProof/>
            <w:webHidden/>
          </w:rPr>
          <w:fldChar w:fldCharType="begin"/>
        </w:r>
        <w:r w:rsidR="00842625">
          <w:rPr>
            <w:noProof/>
            <w:webHidden/>
          </w:rPr>
          <w:instrText xml:space="preserve"> PAGEREF _Toc493770780 \h </w:instrText>
        </w:r>
        <w:r>
          <w:rPr>
            <w:noProof/>
            <w:webHidden/>
          </w:rPr>
        </w:r>
        <w:r>
          <w:rPr>
            <w:noProof/>
            <w:webHidden/>
          </w:rPr>
          <w:fldChar w:fldCharType="separate"/>
        </w:r>
        <w:r w:rsidR="00842625">
          <w:rPr>
            <w:noProof/>
            <w:webHidden/>
          </w:rPr>
          <w:t>128</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1" w:history="1">
        <w:r w:rsidR="00842625" w:rsidRPr="00CF3B93">
          <w:rPr>
            <w:rStyle w:val="aff4"/>
            <w:b/>
            <w:bCs/>
            <w:noProof/>
          </w:rPr>
          <w:t>5.3.5</w:t>
        </w:r>
        <w:r w:rsidR="00842625" w:rsidRPr="00CF3B93">
          <w:rPr>
            <w:rStyle w:val="aff4"/>
            <w:rFonts w:hint="eastAsia"/>
            <w:b/>
            <w:bCs/>
            <w:noProof/>
          </w:rPr>
          <w:t>应急预案</w:t>
        </w:r>
        <w:r w:rsidR="00842625">
          <w:rPr>
            <w:noProof/>
            <w:webHidden/>
          </w:rPr>
          <w:tab/>
        </w:r>
        <w:r>
          <w:rPr>
            <w:noProof/>
            <w:webHidden/>
          </w:rPr>
          <w:fldChar w:fldCharType="begin"/>
        </w:r>
        <w:r w:rsidR="00842625">
          <w:rPr>
            <w:noProof/>
            <w:webHidden/>
          </w:rPr>
          <w:instrText xml:space="preserve"> PAGEREF _Toc493770781 \h </w:instrText>
        </w:r>
        <w:r>
          <w:rPr>
            <w:noProof/>
            <w:webHidden/>
          </w:rPr>
        </w:r>
        <w:r>
          <w:rPr>
            <w:noProof/>
            <w:webHidden/>
          </w:rPr>
          <w:fldChar w:fldCharType="separate"/>
        </w:r>
        <w:r w:rsidR="00842625">
          <w:rPr>
            <w:noProof/>
            <w:webHidden/>
          </w:rPr>
          <w:t>129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82" w:history="1">
        <w:r w:rsidR="00842625" w:rsidRPr="00CF3B93">
          <w:rPr>
            <w:rStyle w:val="aff4"/>
            <w:noProof/>
          </w:rPr>
          <w:t>5.4</w:t>
        </w:r>
        <w:r w:rsidR="00842625" w:rsidRPr="00CF3B93">
          <w:rPr>
            <w:rStyle w:val="aff4"/>
            <w:rFonts w:hint="eastAsia"/>
            <w:noProof/>
          </w:rPr>
          <w:t>环保投资</w:t>
        </w:r>
        <w:r w:rsidR="00842625">
          <w:rPr>
            <w:noProof/>
            <w:webHidden/>
          </w:rPr>
          <w:tab/>
        </w:r>
        <w:r>
          <w:rPr>
            <w:noProof/>
            <w:webHidden/>
          </w:rPr>
          <w:fldChar w:fldCharType="begin"/>
        </w:r>
        <w:r w:rsidR="00842625">
          <w:rPr>
            <w:noProof/>
            <w:webHidden/>
          </w:rPr>
          <w:instrText xml:space="preserve"> PAGEREF _Toc493770782 \h </w:instrText>
        </w:r>
        <w:r>
          <w:rPr>
            <w:noProof/>
            <w:webHidden/>
          </w:rPr>
        </w:r>
        <w:r>
          <w:rPr>
            <w:noProof/>
            <w:webHidden/>
          </w:rPr>
          <w:fldChar w:fldCharType="separate"/>
        </w:r>
        <w:r w:rsidR="00842625">
          <w:rPr>
            <w:noProof/>
            <w:webHidden/>
          </w:rPr>
          <w:t>129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83" w:history="1">
        <w:r w:rsidR="00842625" w:rsidRPr="00CF3B93">
          <w:rPr>
            <w:rStyle w:val="aff4"/>
            <w:noProof/>
          </w:rPr>
          <w:t>5.5</w:t>
        </w:r>
        <w:r w:rsidR="00842625" w:rsidRPr="00CF3B93">
          <w:rPr>
            <w:rStyle w:val="aff4"/>
            <w:rFonts w:hint="eastAsia"/>
            <w:noProof/>
          </w:rPr>
          <w:t>建设项目可行性分析</w:t>
        </w:r>
        <w:r w:rsidR="00842625">
          <w:rPr>
            <w:noProof/>
            <w:webHidden/>
          </w:rPr>
          <w:tab/>
        </w:r>
        <w:r>
          <w:rPr>
            <w:noProof/>
            <w:webHidden/>
          </w:rPr>
          <w:fldChar w:fldCharType="begin"/>
        </w:r>
        <w:r w:rsidR="00842625">
          <w:rPr>
            <w:noProof/>
            <w:webHidden/>
          </w:rPr>
          <w:instrText xml:space="preserve"> PAGEREF _Toc493770783 \h </w:instrText>
        </w:r>
        <w:r>
          <w:rPr>
            <w:noProof/>
            <w:webHidden/>
          </w:rPr>
        </w:r>
        <w:r>
          <w:rPr>
            <w:noProof/>
            <w:webHidden/>
          </w:rPr>
          <w:fldChar w:fldCharType="separate"/>
        </w:r>
        <w:r w:rsidR="00842625">
          <w:rPr>
            <w:noProof/>
            <w:webHidden/>
          </w:rPr>
          <w:t>130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4" w:history="1">
        <w:r w:rsidR="00842625" w:rsidRPr="00CF3B93">
          <w:rPr>
            <w:rStyle w:val="aff4"/>
            <w:b/>
            <w:bCs/>
            <w:noProof/>
          </w:rPr>
          <w:t>5.5.1</w:t>
        </w:r>
        <w:r w:rsidR="00842625" w:rsidRPr="00CF3B93">
          <w:rPr>
            <w:rStyle w:val="aff4"/>
            <w:rFonts w:hint="eastAsia"/>
            <w:b/>
            <w:bCs/>
            <w:noProof/>
          </w:rPr>
          <w:t>产业政策符合性及规模合理性</w:t>
        </w:r>
        <w:r w:rsidR="00842625">
          <w:rPr>
            <w:noProof/>
            <w:webHidden/>
          </w:rPr>
          <w:tab/>
        </w:r>
        <w:r>
          <w:rPr>
            <w:noProof/>
            <w:webHidden/>
          </w:rPr>
          <w:fldChar w:fldCharType="begin"/>
        </w:r>
        <w:r w:rsidR="00842625">
          <w:rPr>
            <w:noProof/>
            <w:webHidden/>
          </w:rPr>
          <w:instrText xml:space="preserve"> PAGEREF _Toc493770784 \h </w:instrText>
        </w:r>
        <w:r>
          <w:rPr>
            <w:noProof/>
            <w:webHidden/>
          </w:rPr>
        </w:r>
        <w:r>
          <w:rPr>
            <w:noProof/>
            <w:webHidden/>
          </w:rPr>
          <w:fldChar w:fldCharType="separate"/>
        </w:r>
        <w:r w:rsidR="00842625">
          <w:rPr>
            <w:noProof/>
            <w:webHidden/>
          </w:rPr>
          <w:t>130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5" w:history="1">
        <w:r w:rsidR="00842625" w:rsidRPr="00CF3B93">
          <w:rPr>
            <w:rStyle w:val="aff4"/>
            <w:b/>
            <w:bCs/>
            <w:noProof/>
          </w:rPr>
          <w:t>5.5.2</w:t>
        </w:r>
        <w:r w:rsidR="00842625" w:rsidRPr="00CF3B93">
          <w:rPr>
            <w:rStyle w:val="aff4"/>
            <w:rFonts w:hint="eastAsia"/>
            <w:b/>
            <w:bCs/>
            <w:noProof/>
          </w:rPr>
          <w:t>与规划相符性分析</w:t>
        </w:r>
        <w:r w:rsidR="00842625">
          <w:rPr>
            <w:noProof/>
            <w:webHidden/>
          </w:rPr>
          <w:tab/>
        </w:r>
        <w:r>
          <w:rPr>
            <w:noProof/>
            <w:webHidden/>
          </w:rPr>
          <w:fldChar w:fldCharType="begin"/>
        </w:r>
        <w:r w:rsidR="00842625">
          <w:rPr>
            <w:noProof/>
            <w:webHidden/>
          </w:rPr>
          <w:instrText xml:space="preserve"> PAGEREF _Toc493770785 \h </w:instrText>
        </w:r>
        <w:r>
          <w:rPr>
            <w:noProof/>
            <w:webHidden/>
          </w:rPr>
        </w:r>
        <w:r>
          <w:rPr>
            <w:noProof/>
            <w:webHidden/>
          </w:rPr>
          <w:fldChar w:fldCharType="separate"/>
        </w:r>
        <w:r w:rsidR="00842625">
          <w:rPr>
            <w:noProof/>
            <w:webHidden/>
          </w:rPr>
          <w:t>130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6" w:history="1">
        <w:r w:rsidR="00842625" w:rsidRPr="00CF3B93">
          <w:rPr>
            <w:rStyle w:val="aff4"/>
            <w:b/>
            <w:bCs/>
            <w:noProof/>
          </w:rPr>
          <w:t>5.5.3</w:t>
        </w:r>
        <w:r w:rsidR="00842625" w:rsidRPr="00CF3B93">
          <w:rPr>
            <w:rStyle w:val="aff4"/>
            <w:rFonts w:hint="eastAsia"/>
            <w:b/>
            <w:bCs/>
            <w:noProof/>
          </w:rPr>
          <w:t>占地合理性分析</w:t>
        </w:r>
        <w:r w:rsidR="00842625">
          <w:rPr>
            <w:noProof/>
            <w:webHidden/>
          </w:rPr>
          <w:tab/>
        </w:r>
        <w:r>
          <w:rPr>
            <w:noProof/>
            <w:webHidden/>
          </w:rPr>
          <w:fldChar w:fldCharType="begin"/>
        </w:r>
        <w:r w:rsidR="00842625">
          <w:rPr>
            <w:noProof/>
            <w:webHidden/>
          </w:rPr>
          <w:instrText xml:space="preserve"> PAGEREF _Toc493770786 \h </w:instrText>
        </w:r>
        <w:r>
          <w:rPr>
            <w:noProof/>
            <w:webHidden/>
          </w:rPr>
        </w:r>
        <w:r>
          <w:rPr>
            <w:noProof/>
            <w:webHidden/>
          </w:rPr>
          <w:fldChar w:fldCharType="separate"/>
        </w:r>
        <w:r w:rsidR="00842625">
          <w:rPr>
            <w:noProof/>
            <w:webHidden/>
          </w:rPr>
          <w:t>130</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7" w:history="1">
        <w:r w:rsidR="00842625" w:rsidRPr="00CF3B93">
          <w:rPr>
            <w:rStyle w:val="aff4"/>
            <w:b/>
            <w:bCs/>
            <w:noProof/>
          </w:rPr>
          <w:t>5.5.4</w:t>
        </w:r>
        <w:r w:rsidR="00842625" w:rsidRPr="00CF3B93">
          <w:rPr>
            <w:rStyle w:val="aff4"/>
            <w:rFonts w:hint="eastAsia"/>
            <w:b/>
            <w:bCs/>
            <w:noProof/>
          </w:rPr>
          <w:t>污染排放达标性分析</w:t>
        </w:r>
        <w:r w:rsidR="00842625">
          <w:rPr>
            <w:noProof/>
            <w:webHidden/>
          </w:rPr>
          <w:tab/>
        </w:r>
        <w:r>
          <w:rPr>
            <w:noProof/>
            <w:webHidden/>
          </w:rPr>
          <w:fldChar w:fldCharType="begin"/>
        </w:r>
        <w:r w:rsidR="00842625">
          <w:rPr>
            <w:noProof/>
            <w:webHidden/>
          </w:rPr>
          <w:instrText xml:space="preserve"> PAGEREF _Toc493770787 \h </w:instrText>
        </w:r>
        <w:r>
          <w:rPr>
            <w:noProof/>
            <w:webHidden/>
          </w:rPr>
        </w:r>
        <w:r>
          <w:rPr>
            <w:noProof/>
            <w:webHidden/>
          </w:rPr>
          <w:fldChar w:fldCharType="separate"/>
        </w:r>
        <w:r w:rsidR="00842625">
          <w:rPr>
            <w:noProof/>
            <w:webHidden/>
          </w:rPr>
          <w:t>131</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88" w:history="1">
        <w:r w:rsidR="00842625" w:rsidRPr="00CF3B93">
          <w:rPr>
            <w:rStyle w:val="aff4"/>
            <w:b/>
            <w:bCs/>
            <w:noProof/>
          </w:rPr>
          <w:t>5.5.5</w:t>
        </w:r>
        <w:r w:rsidR="00842625" w:rsidRPr="00CF3B93">
          <w:rPr>
            <w:rStyle w:val="aff4"/>
            <w:rFonts w:hint="eastAsia"/>
            <w:b/>
            <w:bCs/>
            <w:noProof/>
          </w:rPr>
          <w:t>环境影响可接受性分析</w:t>
        </w:r>
        <w:r w:rsidR="00842625">
          <w:rPr>
            <w:noProof/>
            <w:webHidden/>
          </w:rPr>
          <w:tab/>
        </w:r>
        <w:r>
          <w:rPr>
            <w:noProof/>
            <w:webHidden/>
          </w:rPr>
          <w:fldChar w:fldCharType="begin"/>
        </w:r>
        <w:r w:rsidR="00842625">
          <w:rPr>
            <w:noProof/>
            <w:webHidden/>
          </w:rPr>
          <w:instrText xml:space="preserve"> PAGEREF _Toc493770788 \h </w:instrText>
        </w:r>
        <w:r>
          <w:rPr>
            <w:noProof/>
            <w:webHidden/>
          </w:rPr>
        </w:r>
        <w:r>
          <w:rPr>
            <w:noProof/>
            <w:webHidden/>
          </w:rPr>
          <w:fldChar w:fldCharType="separate"/>
        </w:r>
        <w:r w:rsidR="00842625">
          <w:rPr>
            <w:noProof/>
            <w:webHidden/>
          </w:rPr>
          <w:t>131</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789" w:history="1">
        <w:r w:rsidR="00842625" w:rsidRPr="00CF3B93">
          <w:rPr>
            <w:rStyle w:val="aff4"/>
            <w:rFonts w:eastAsia="黑体" w:hint="eastAsia"/>
            <w:noProof/>
            <w:kern w:val="44"/>
          </w:rPr>
          <w:t>第六章环境影响经济损失分析</w:t>
        </w:r>
        <w:r w:rsidR="00842625">
          <w:rPr>
            <w:noProof/>
            <w:webHidden/>
          </w:rPr>
          <w:tab/>
        </w:r>
        <w:r>
          <w:rPr>
            <w:noProof/>
            <w:webHidden/>
          </w:rPr>
          <w:fldChar w:fldCharType="begin"/>
        </w:r>
        <w:r w:rsidR="00842625">
          <w:rPr>
            <w:noProof/>
            <w:webHidden/>
          </w:rPr>
          <w:instrText xml:space="preserve"> PAGEREF _Toc493770789 \h </w:instrText>
        </w:r>
        <w:r>
          <w:rPr>
            <w:noProof/>
            <w:webHidden/>
          </w:rPr>
        </w:r>
        <w:r>
          <w:rPr>
            <w:noProof/>
            <w:webHidden/>
          </w:rPr>
          <w:fldChar w:fldCharType="separate"/>
        </w:r>
        <w:r w:rsidR="00842625">
          <w:rPr>
            <w:noProof/>
            <w:webHidden/>
          </w:rPr>
          <w:t>132</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90" w:history="1">
        <w:r w:rsidR="00842625" w:rsidRPr="00CF3B93">
          <w:rPr>
            <w:rStyle w:val="aff4"/>
            <w:noProof/>
          </w:rPr>
          <w:t>6.1</w:t>
        </w:r>
        <w:r w:rsidR="00842625" w:rsidRPr="00CF3B93">
          <w:rPr>
            <w:rStyle w:val="aff4"/>
            <w:rFonts w:hint="eastAsia"/>
            <w:noProof/>
          </w:rPr>
          <w:t>社会效益分析</w:t>
        </w:r>
        <w:r w:rsidR="00842625">
          <w:rPr>
            <w:noProof/>
            <w:webHidden/>
          </w:rPr>
          <w:tab/>
        </w:r>
        <w:r>
          <w:rPr>
            <w:noProof/>
            <w:webHidden/>
          </w:rPr>
          <w:fldChar w:fldCharType="begin"/>
        </w:r>
        <w:r w:rsidR="00842625">
          <w:rPr>
            <w:noProof/>
            <w:webHidden/>
          </w:rPr>
          <w:instrText xml:space="preserve"> PAGEREF _Toc493770790 \h </w:instrText>
        </w:r>
        <w:r>
          <w:rPr>
            <w:noProof/>
            <w:webHidden/>
          </w:rPr>
        </w:r>
        <w:r>
          <w:rPr>
            <w:noProof/>
            <w:webHidden/>
          </w:rPr>
          <w:fldChar w:fldCharType="separate"/>
        </w:r>
        <w:r w:rsidR="00842625">
          <w:rPr>
            <w:noProof/>
            <w:webHidden/>
          </w:rPr>
          <w:t>132</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91" w:history="1">
        <w:r w:rsidR="00842625" w:rsidRPr="00CF3B93">
          <w:rPr>
            <w:rStyle w:val="aff4"/>
            <w:noProof/>
          </w:rPr>
          <w:t>6.2</w:t>
        </w:r>
        <w:r w:rsidR="00842625" w:rsidRPr="00CF3B93">
          <w:rPr>
            <w:rStyle w:val="aff4"/>
            <w:rFonts w:hint="eastAsia"/>
            <w:noProof/>
          </w:rPr>
          <w:t>经济效益分析</w:t>
        </w:r>
        <w:r w:rsidR="00842625">
          <w:rPr>
            <w:noProof/>
            <w:webHidden/>
          </w:rPr>
          <w:tab/>
        </w:r>
        <w:r>
          <w:rPr>
            <w:noProof/>
            <w:webHidden/>
          </w:rPr>
          <w:fldChar w:fldCharType="begin"/>
        </w:r>
        <w:r w:rsidR="00842625">
          <w:rPr>
            <w:noProof/>
            <w:webHidden/>
          </w:rPr>
          <w:instrText xml:space="preserve"> PAGEREF _Toc493770791 \h </w:instrText>
        </w:r>
        <w:r>
          <w:rPr>
            <w:noProof/>
            <w:webHidden/>
          </w:rPr>
        </w:r>
        <w:r>
          <w:rPr>
            <w:noProof/>
            <w:webHidden/>
          </w:rPr>
          <w:fldChar w:fldCharType="separate"/>
        </w:r>
        <w:r w:rsidR="00842625">
          <w:rPr>
            <w:noProof/>
            <w:webHidden/>
          </w:rPr>
          <w:t>132</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92" w:history="1">
        <w:r w:rsidR="00842625" w:rsidRPr="00CF3B93">
          <w:rPr>
            <w:rStyle w:val="aff4"/>
            <w:noProof/>
          </w:rPr>
          <w:t>6.3</w:t>
        </w:r>
        <w:r w:rsidR="00842625" w:rsidRPr="00CF3B93">
          <w:rPr>
            <w:rStyle w:val="aff4"/>
            <w:rFonts w:hint="eastAsia"/>
            <w:noProof/>
          </w:rPr>
          <w:t>环境效益分析</w:t>
        </w:r>
        <w:r w:rsidR="00842625">
          <w:rPr>
            <w:noProof/>
            <w:webHidden/>
          </w:rPr>
          <w:tab/>
        </w:r>
        <w:r>
          <w:rPr>
            <w:noProof/>
            <w:webHidden/>
          </w:rPr>
          <w:fldChar w:fldCharType="begin"/>
        </w:r>
        <w:r w:rsidR="00842625">
          <w:rPr>
            <w:noProof/>
            <w:webHidden/>
          </w:rPr>
          <w:instrText xml:space="preserve"> PAGEREF _Toc493770792 \h </w:instrText>
        </w:r>
        <w:r>
          <w:rPr>
            <w:noProof/>
            <w:webHidden/>
          </w:rPr>
        </w:r>
        <w:r>
          <w:rPr>
            <w:noProof/>
            <w:webHidden/>
          </w:rPr>
          <w:fldChar w:fldCharType="separate"/>
        </w:r>
        <w:r w:rsidR="00842625">
          <w:rPr>
            <w:noProof/>
            <w:webHidden/>
          </w:rPr>
          <w:t>132</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793" w:history="1">
        <w:r w:rsidR="00842625" w:rsidRPr="00CF3B93">
          <w:rPr>
            <w:rStyle w:val="aff4"/>
            <w:rFonts w:eastAsia="黑体" w:hint="eastAsia"/>
            <w:noProof/>
            <w:kern w:val="44"/>
          </w:rPr>
          <w:t>第七章环境管理及监测计划</w:t>
        </w:r>
        <w:r w:rsidR="00842625">
          <w:rPr>
            <w:noProof/>
            <w:webHidden/>
          </w:rPr>
          <w:tab/>
        </w:r>
        <w:r>
          <w:rPr>
            <w:noProof/>
            <w:webHidden/>
          </w:rPr>
          <w:fldChar w:fldCharType="begin"/>
        </w:r>
        <w:r w:rsidR="00842625">
          <w:rPr>
            <w:noProof/>
            <w:webHidden/>
          </w:rPr>
          <w:instrText xml:space="preserve"> PAGEREF _Toc493770793 \h </w:instrText>
        </w:r>
        <w:r>
          <w:rPr>
            <w:noProof/>
            <w:webHidden/>
          </w:rPr>
        </w:r>
        <w:r>
          <w:rPr>
            <w:noProof/>
            <w:webHidden/>
          </w:rPr>
          <w:fldChar w:fldCharType="separate"/>
        </w:r>
        <w:r w:rsidR="00842625">
          <w:rPr>
            <w:noProof/>
            <w:webHidden/>
          </w:rPr>
          <w:t>134</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94" w:history="1">
        <w:r w:rsidR="00842625" w:rsidRPr="00CF3B93">
          <w:rPr>
            <w:rStyle w:val="aff4"/>
            <w:noProof/>
          </w:rPr>
          <w:t>7.1</w:t>
        </w:r>
        <w:r w:rsidR="00842625" w:rsidRPr="00CF3B93">
          <w:rPr>
            <w:rStyle w:val="aff4"/>
            <w:rFonts w:hint="eastAsia"/>
            <w:noProof/>
          </w:rPr>
          <w:t>环境管理</w:t>
        </w:r>
        <w:r w:rsidR="00842625">
          <w:rPr>
            <w:noProof/>
            <w:webHidden/>
          </w:rPr>
          <w:tab/>
        </w:r>
        <w:r>
          <w:rPr>
            <w:noProof/>
            <w:webHidden/>
          </w:rPr>
          <w:fldChar w:fldCharType="begin"/>
        </w:r>
        <w:r w:rsidR="00842625">
          <w:rPr>
            <w:noProof/>
            <w:webHidden/>
          </w:rPr>
          <w:instrText xml:space="preserve"> PAGEREF _Toc493770794 \h </w:instrText>
        </w:r>
        <w:r>
          <w:rPr>
            <w:noProof/>
            <w:webHidden/>
          </w:rPr>
        </w:r>
        <w:r>
          <w:rPr>
            <w:noProof/>
            <w:webHidden/>
          </w:rPr>
          <w:fldChar w:fldCharType="separate"/>
        </w:r>
        <w:r w:rsidR="00842625">
          <w:rPr>
            <w:noProof/>
            <w:webHidden/>
          </w:rPr>
          <w:t>134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95" w:history="1">
        <w:r w:rsidR="00842625" w:rsidRPr="00CF3B93">
          <w:rPr>
            <w:rStyle w:val="aff4"/>
            <w:b/>
            <w:bCs/>
            <w:noProof/>
          </w:rPr>
          <w:t>7.1.1</w:t>
        </w:r>
        <w:r w:rsidR="00842625" w:rsidRPr="00CF3B93">
          <w:rPr>
            <w:rStyle w:val="aff4"/>
            <w:rFonts w:hint="eastAsia"/>
            <w:b/>
            <w:bCs/>
            <w:noProof/>
          </w:rPr>
          <w:t>环境管理计划目标</w:t>
        </w:r>
        <w:r w:rsidR="00842625">
          <w:rPr>
            <w:noProof/>
            <w:webHidden/>
          </w:rPr>
          <w:tab/>
        </w:r>
        <w:r>
          <w:rPr>
            <w:noProof/>
            <w:webHidden/>
          </w:rPr>
          <w:fldChar w:fldCharType="begin"/>
        </w:r>
        <w:r w:rsidR="00842625">
          <w:rPr>
            <w:noProof/>
            <w:webHidden/>
          </w:rPr>
          <w:instrText xml:space="preserve"> PAGEREF _Toc493770795 \h </w:instrText>
        </w:r>
        <w:r>
          <w:rPr>
            <w:noProof/>
            <w:webHidden/>
          </w:rPr>
        </w:r>
        <w:r>
          <w:rPr>
            <w:noProof/>
            <w:webHidden/>
          </w:rPr>
          <w:fldChar w:fldCharType="separate"/>
        </w:r>
        <w:r w:rsidR="00842625">
          <w:rPr>
            <w:noProof/>
            <w:webHidden/>
          </w:rPr>
          <w:t>134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96" w:history="1">
        <w:r w:rsidR="00842625" w:rsidRPr="00CF3B93">
          <w:rPr>
            <w:rStyle w:val="aff4"/>
            <w:b/>
            <w:bCs/>
            <w:noProof/>
          </w:rPr>
          <w:t>7.1.2</w:t>
        </w:r>
        <w:r w:rsidR="00842625" w:rsidRPr="00CF3B93">
          <w:rPr>
            <w:rStyle w:val="aff4"/>
            <w:rFonts w:hint="eastAsia"/>
            <w:b/>
            <w:bCs/>
            <w:noProof/>
          </w:rPr>
          <w:t>环境管理体系</w:t>
        </w:r>
        <w:r w:rsidR="00842625">
          <w:rPr>
            <w:noProof/>
            <w:webHidden/>
          </w:rPr>
          <w:tab/>
        </w:r>
        <w:r>
          <w:rPr>
            <w:noProof/>
            <w:webHidden/>
          </w:rPr>
          <w:fldChar w:fldCharType="begin"/>
        </w:r>
        <w:r w:rsidR="00842625">
          <w:rPr>
            <w:noProof/>
            <w:webHidden/>
          </w:rPr>
          <w:instrText xml:space="preserve"> PAGEREF _Toc493770796 \h </w:instrText>
        </w:r>
        <w:r>
          <w:rPr>
            <w:noProof/>
            <w:webHidden/>
          </w:rPr>
        </w:r>
        <w:r>
          <w:rPr>
            <w:noProof/>
            <w:webHidden/>
          </w:rPr>
          <w:fldChar w:fldCharType="separate"/>
        </w:r>
        <w:r w:rsidR="00842625">
          <w:rPr>
            <w:noProof/>
            <w:webHidden/>
          </w:rPr>
          <w:t>134</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97" w:history="1">
        <w:r w:rsidR="00842625" w:rsidRPr="00CF3B93">
          <w:rPr>
            <w:rStyle w:val="aff4"/>
            <w:b/>
            <w:bCs/>
            <w:noProof/>
          </w:rPr>
          <w:t>7.1.3</w:t>
        </w:r>
        <w:r w:rsidR="00842625" w:rsidRPr="00CF3B93">
          <w:rPr>
            <w:rStyle w:val="aff4"/>
            <w:rFonts w:hint="eastAsia"/>
            <w:b/>
            <w:bCs/>
            <w:noProof/>
          </w:rPr>
          <w:t>企业环境管理机构的任务</w:t>
        </w:r>
        <w:r w:rsidR="00842625">
          <w:rPr>
            <w:noProof/>
            <w:webHidden/>
          </w:rPr>
          <w:tab/>
        </w:r>
        <w:r>
          <w:rPr>
            <w:noProof/>
            <w:webHidden/>
          </w:rPr>
          <w:fldChar w:fldCharType="begin"/>
        </w:r>
        <w:r w:rsidR="00842625">
          <w:rPr>
            <w:noProof/>
            <w:webHidden/>
          </w:rPr>
          <w:instrText xml:space="preserve"> PAGEREF _Toc493770797 \h </w:instrText>
        </w:r>
        <w:r>
          <w:rPr>
            <w:noProof/>
            <w:webHidden/>
          </w:rPr>
        </w:r>
        <w:r>
          <w:rPr>
            <w:noProof/>
            <w:webHidden/>
          </w:rPr>
          <w:fldChar w:fldCharType="separate"/>
        </w:r>
        <w:r w:rsidR="00842625">
          <w:rPr>
            <w:noProof/>
            <w:webHidden/>
          </w:rPr>
          <w:t>135</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798" w:history="1">
        <w:r w:rsidR="00842625" w:rsidRPr="00CF3B93">
          <w:rPr>
            <w:rStyle w:val="aff4"/>
            <w:noProof/>
          </w:rPr>
          <w:t>7.2</w:t>
        </w:r>
        <w:r w:rsidR="00842625" w:rsidRPr="00CF3B93">
          <w:rPr>
            <w:rStyle w:val="aff4"/>
            <w:rFonts w:hint="eastAsia"/>
            <w:noProof/>
          </w:rPr>
          <w:t>环境监理</w:t>
        </w:r>
        <w:r w:rsidR="00842625">
          <w:rPr>
            <w:noProof/>
            <w:webHidden/>
          </w:rPr>
          <w:tab/>
        </w:r>
        <w:r>
          <w:rPr>
            <w:noProof/>
            <w:webHidden/>
          </w:rPr>
          <w:fldChar w:fldCharType="begin"/>
        </w:r>
        <w:r w:rsidR="00842625">
          <w:rPr>
            <w:noProof/>
            <w:webHidden/>
          </w:rPr>
          <w:instrText xml:space="preserve"> PAGEREF _Toc493770798 \h </w:instrText>
        </w:r>
        <w:r>
          <w:rPr>
            <w:noProof/>
            <w:webHidden/>
          </w:rPr>
        </w:r>
        <w:r>
          <w:rPr>
            <w:noProof/>
            <w:webHidden/>
          </w:rPr>
          <w:fldChar w:fldCharType="separate"/>
        </w:r>
        <w:r w:rsidR="00842625">
          <w:rPr>
            <w:noProof/>
            <w:webHidden/>
          </w:rPr>
          <w:t>136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799" w:history="1">
        <w:r w:rsidR="00842625" w:rsidRPr="00CF3B93">
          <w:rPr>
            <w:rStyle w:val="aff4"/>
            <w:b/>
            <w:bCs/>
            <w:noProof/>
          </w:rPr>
          <w:t>7.2.1</w:t>
        </w:r>
        <w:r w:rsidR="00842625" w:rsidRPr="00CF3B93">
          <w:rPr>
            <w:rStyle w:val="aff4"/>
            <w:rFonts w:hint="eastAsia"/>
            <w:b/>
            <w:bCs/>
            <w:noProof/>
          </w:rPr>
          <w:t>监理内容和要求</w:t>
        </w:r>
        <w:r w:rsidR="00842625">
          <w:rPr>
            <w:noProof/>
            <w:webHidden/>
          </w:rPr>
          <w:tab/>
        </w:r>
        <w:r>
          <w:rPr>
            <w:noProof/>
            <w:webHidden/>
          </w:rPr>
          <w:fldChar w:fldCharType="begin"/>
        </w:r>
        <w:r w:rsidR="00842625">
          <w:rPr>
            <w:noProof/>
            <w:webHidden/>
          </w:rPr>
          <w:instrText xml:space="preserve"> PAGEREF _Toc493770799 \h </w:instrText>
        </w:r>
        <w:r>
          <w:rPr>
            <w:noProof/>
            <w:webHidden/>
          </w:rPr>
        </w:r>
        <w:r>
          <w:rPr>
            <w:noProof/>
            <w:webHidden/>
          </w:rPr>
          <w:fldChar w:fldCharType="separate"/>
        </w:r>
        <w:r w:rsidR="00842625">
          <w:rPr>
            <w:noProof/>
            <w:webHidden/>
          </w:rPr>
          <w:t>137</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800" w:history="1">
        <w:r w:rsidR="00842625" w:rsidRPr="00CF3B93">
          <w:rPr>
            <w:rStyle w:val="aff4"/>
            <w:b/>
            <w:bCs/>
            <w:noProof/>
          </w:rPr>
          <w:t>7.2.2</w:t>
        </w:r>
        <w:r w:rsidR="00842625" w:rsidRPr="00CF3B93">
          <w:rPr>
            <w:rStyle w:val="aff4"/>
            <w:rFonts w:hint="eastAsia"/>
            <w:b/>
            <w:bCs/>
            <w:noProof/>
          </w:rPr>
          <w:t>环境监理程序</w:t>
        </w:r>
        <w:r w:rsidR="00842625">
          <w:rPr>
            <w:noProof/>
            <w:webHidden/>
          </w:rPr>
          <w:tab/>
        </w:r>
        <w:r>
          <w:rPr>
            <w:noProof/>
            <w:webHidden/>
          </w:rPr>
          <w:fldChar w:fldCharType="begin"/>
        </w:r>
        <w:r w:rsidR="00842625">
          <w:rPr>
            <w:noProof/>
            <w:webHidden/>
          </w:rPr>
          <w:instrText xml:space="preserve"> PAGEREF _Toc493770800 \h </w:instrText>
        </w:r>
        <w:r>
          <w:rPr>
            <w:noProof/>
            <w:webHidden/>
          </w:rPr>
        </w:r>
        <w:r>
          <w:rPr>
            <w:noProof/>
            <w:webHidden/>
          </w:rPr>
          <w:fldChar w:fldCharType="separate"/>
        </w:r>
        <w:r w:rsidR="00842625">
          <w:rPr>
            <w:noProof/>
            <w:webHidden/>
          </w:rPr>
          <w:t>138</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801" w:history="1">
        <w:r w:rsidR="00842625" w:rsidRPr="00CF3B93">
          <w:rPr>
            <w:rStyle w:val="aff4"/>
            <w:b/>
            <w:bCs/>
            <w:noProof/>
          </w:rPr>
          <w:t>7.2.3</w:t>
        </w:r>
        <w:r w:rsidR="00842625" w:rsidRPr="00CF3B93">
          <w:rPr>
            <w:rStyle w:val="aff4"/>
            <w:rFonts w:hint="eastAsia"/>
            <w:b/>
            <w:bCs/>
            <w:noProof/>
          </w:rPr>
          <w:t>环境监理计划</w:t>
        </w:r>
        <w:r w:rsidR="00842625">
          <w:rPr>
            <w:noProof/>
            <w:webHidden/>
          </w:rPr>
          <w:tab/>
        </w:r>
        <w:r>
          <w:rPr>
            <w:noProof/>
            <w:webHidden/>
          </w:rPr>
          <w:fldChar w:fldCharType="begin"/>
        </w:r>
        <w:r w:rsidR="00842625">
          <w:rPr>
            <w:noProof/>
            <w:webHidden/>
          </w:rPr>
          <w:instrText xml:space="preserve"> PAGEREF _Toc493770801 \h </w:instrText>
        </w:r>
        <w:r>
          <w:rPr>
            <w:noProof/>
            <w:webHidden/>
          </w:rPr>
        </w:r>
        <w:r>
          <w:rPr>
            <w:noProof/>
            <w:webHidden/>
          </w:rPr>
          <w:fldChar w:fldCharType="separate"/>
        </w:r>
        <w:r w:rsidR="00842625">
          <w:rPr>
            <w:noProof/>
            <w:webHidden/>
          </w:rPr>
          <w:t>139</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802" w:history="1">
        <w:r w:rsidR="00842625" w:rsidRPr="00CF3B93">
          <w:rPr>
            <w:rStyle w:val="aff4"/>
            <w:b/>
            <w:bCs/>
            <w:noProof/>
          </w:rPr>
          <w:t>7.2.4</w:t>
        </w:r>
        <w:r w:rsidR="00842625" w:rsidRPr="00CF3B93">
          <w:rPr>
            <w:rStyle w:val="aff4"/>
            <w:rFonts w:hint="eastAsia"/>
            <w:b/>
            <w:bCs/>
            <w:noProof/>
          </w:rPr>
          <w:t>环境监理人员设置</w:t>
        </w:r>
        <w:r w:rsidR="00842625">
          <w:rPr>
            <w:noProof/>
            <w:webHidden/>
          </w:rPr>
          <w:tab/>
        </w:r>
        <w:r>
          <w:rPr>
            <w:noProof/>
            <w:webHidden/>
          </w:rPr>
          <w:fldChar w:fldCharType="begin"/>
        </w:r>
        <w:r w:rsidR="00842625">
          <w:rPr>
            <w:noProof/>
            <w:webHidden/>
          </w:rPr>
          <w:instrText xml:space="preserve"> PAGEREF _Toc493770802 \h </w:instrText>
        </w:r>
        <w:r>
          <w:rPr>
            <w:noProof/>
            <w:webHidden/>
          </w:rPr>
        </w:r>
        <w:r>
          <w:rPr>
            <w:noProof/>
            <w:webHidden/>
          </w:rPr>
          <w:fldChar w:fldCharType="separate"/>
        </w:r>
        <w:r w:rsidR="00842625">
          <w:rPr>
            <w:noProof/>
            <w:webHidden/>
          </w:rPr>
          <w:t>139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03" w:history="1">
        <w:r w:rsidR="00842625" w:rsidRPr="00CF3B93">
          <w:rPr>
            <w:rStyle w:val="aff4"/>
            <w:noProof/>
          </w:rPr>
          <w:t>7.3</w:t>
        </w:r>
        <w:r w:rsidR="00842625" w:rsidRPr="00CF3B93">
          <w:rPr>
            <w:rStyle w:val="aff4"/>
            <w:rFonts w:hint="eastAsia"/>
            <w:noProof/>
          </w:rPr>
          <w:t>污染物排放清单</w:t>
        </w:r>
        <w:r w:rsidR="00842625">
          <w:rPr>
            <w:noProof/>
            <w:webHidden/>
          </w:rPr>
          <w:tab/>
        </w:r>
        <w:r>
          <w:rPr>
            <w:noProof/>
            <w:webHidden/>
          </w:rPr>
          <w:fldChar w:fldCharType="begin"/>
        </w:r>
        <w:r w:rsidR="00842625">
          <w:rPr>
            <w:noProof/>
            <w:webHidden/>
          </w:rPr>
          <w:instrText xml:space="preserve"> PAGEREF _Toc493770803 \h </w:instrText>
        </w:r>
        <w:r>
          <w:rPr>
            <w:noProof/>
            <w:webHidden/>
          </w:rPr>
        </w:r>
        <w:r>
          <w:rPr>
            <w:noProof/>
            <w:webHidden/>
          </w:rPr>
          <w:fldChar w:fldCharType="separate"/>
        </w:r>
        <w:r w:rsidR="00842625">
          <w:rPr>
            <w:noProof/>
            <w:webHidden/>
          </w:rPr>
          <w:t>140</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04" w:history="1">
        <w:r w:rsidR="00842625" w:rsidRPr="00CF3B93">
          <w:rPr>
            <w:rStyle w:val="aff4"/>
            <w:noProof/>
          </w:rPr>
          <w:t>7.4</w:t>
        </w:r>
        <w:r w:rsidR="00842625" w:rsidRPr="00CF3B93">
          <w:rPr>
            <w:rStyle w:val="aff4"/>
            <w:rFonts w:hint="eastAsia"/>
            <w:noProof/>
          </w:rPr>
          <w:t>环境监测</w:t>
        </w:r>
        <w:r w:rsidR="00842625">
          <w:rPr>
            <w:noProof/>
            <w:webHidden/>
          </w:rPr>
          <w:tab/>
        </w:r>
        <w:r>
          <w:rPr>
            <w:noProof/>
            <w:webHidden/>
          </w:rPr>
          <w:fldChar w:fldCharType="begin"/>
        </w:r>
        <w:r w:rsidR="00842625">
          <w:rPr>
            <w:noProof/>
            <w:webHidden/>
          </w:rPr>
          <w:instrText xml:space="preserve"> PAGEREF _Toc493770804 \h </w:instrText>
        </w:r>
        <w:r>
          <w:rPr>
            <w:noProof/>
            <w:webHidden/>
          </w:rPr>
        </w:r>
        <w:r>
          <w:rPr>
            <w:noProof/>
            <w:webHidden/>
          </w:rPr>
          <w:fldChar w:fldCharType="separate"/>
        </w:r>
        <w:r w:rsidR="00842625">
          <w:rPr>
            <w:noProof/>
            <w:webHidden/>
          </w:rPr>
          <w:t>145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805" w:history="1">
        <w:r w:rsidR="00842625" w:rsidRPr="00CF3B93">
          <w:rPr>
            <w:rStyle w:val="aff4"/>
            <w:b/>
            <w:bCs/>
            <w:noProof/>
          </w:rPr>
          <w:t>7.4.1</w:t>
        </w:r>
        <w:r w:rsidR="00842625" w:rsidRPr="00CF3B93">
          <w:rPr>
            <w:rStyle w:val="aff4"/>
            <w:rFonts w:hint="eastAsia"/>
            <w:b/>
            <w:bCs/>
            <w:noProof/>
          </w:rPr>
          <w:t>污染源监测计划</w:t>
        </w:r>
        <w:r w:rsidR="00842625">
          <w:rPr>
            <w:noProof/>
            <w:webHidden/>
          </w:rPr>
          <w:tab/>
        </w:r>
        <w:r>
          <w:rPr>
            <w:noProof/>
            <w:webHidden/>
          </w:rPr>
          <w:fldChar w:fldCharType="begin"/>
        </w:r>
        <w:r w:rsidR="00842625">
          <w:rPr>
            <w:noProof/>
            <w:webHidden/>
          </w:rPr>
          <w:instrText xml:space="preserve"> PAGEREF _Toc493770805 \h </w:instrText>
        </w:r>
        <w:r>
          <w:rPr>
            <w:noProof/>
            <w:webHidden/>
          </w:rPr>
        </w:r>
        <w:r>
          <w:rPr>
            <w:noProof/>
            <w:webHidden/>
          </w:rPr>
          <w:fldChar w:fldCharType="separate"/>
        </w:r>
        <w:r w:rsidR="00842625">
          <w:rPr>
            <w:noProof/>
            <w:webHidden/>
          </w:rPr>
          <w:t>145</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806" w:history="1">
        <w:r w:rsidR="00842625" w:rsidRPr="00CF3B93">
          <w:rPr>
            <w:rStyle w:val="aff4"/>
            <w:b/>
            <w:bCs/>
            <w:noProof/>
          </w:rPr>
          <w:t>7.4.2</w:t>
        </w:r>
        <w:r w:rsidR="00842625" w:rsidRPr="00CF3B93">
          <w:rPr>
            <w:rStyle w:val="aff4"/>
            <w:rFonts w:hint="eastAsia"/>
            <w:b/>
            <w:bCs/>
            <w:noProof/>
          </w:rPr>
          <w:t>环境质量监测计划</w:t>
        </w:r>
        <w:r w:rsidR="00842625">
          <w:rPr>
            <w:noProof/>
            <w:webHidden/>
          </w:rPr>
          <w:tab/>
        </w:r>
        <w:r>
          <w:rPr>
            <w:noProof/>
            <w:webHidden/>
          </w:rPr>
          <w:fldChar w:fldCharType="begin"/>
        </w:r>
        <w:r w:rsidR="00842625">
          <w:rPr>
            <w:noProof/>
            <w:webHidden/>
          </w:rPr>
          <w:instrText xml:space="preserve"> PAGEREF _Toc493770806 \h </w:instrText>
        </w:r>
        <w:r>
          <w:rPr>
            <w:noProof/>
            <w:webHidden/>
          </w:rPr>
        </w:r>
        <w:r>
          <w:rPr>
            <w:noProof/>
            <w:webHidden/>
          </w:rPr>
          <w:fldChar w:fldCharType="separate"/>
        </w:r>
        <w:r w:rsidR="00842625">
          <w:rPr>
            <w:noProof/>
            <w:webHidden/>
          </w:rPr>
          <w:t>146</w:t>
        </w:r>
        <w:r>
          <w:rPr>
            <w:noProof/>
            <w:webHidden/>
          </w:rPr>
          <w:fldChar w:fldCharType="end"/>
        </w:r>
      </w:hyperlink>
    </w:p>
    <w:p w:rsidR="00842625" w:rsidRDefault="00734E3B">
      <w:pPr>
        <w:pStyle w:val="32"/>
        <w:tabs>
          <w:tab w:val="right" w:leader="dot" w:pos="9230"/>
        </w:tabs>
        <w:rPr>
          <w:rFonts w:asciiTheme="minorHAnsi" w:eastAsiaTheme="minorEastAsia" w:hAnsiTheme="minorHAnsi" w:cstheme="minorBidi"/>
          <w:i w:val="0"/>
          <w:iCs w:val="0"/>
          <w:noProof/>
          <w:sz w:val="21"/>
          <w:szCs w:val="22"/>
        </w:rPr>
      </w:pPr>
      <w:hyperlink w:anchor="_Toc493770807" w:history="1">
        <w:r w:rsidR="00842625" w:rsidRPr="00CF3B93">
          <w:rPr>
            <w:rStyle w:val="aff4"/>
            <w:b/>
            <w:bCs/>
            <w:noProof/>
          </w:rPr>
          <w:t>7.4.3</w:t>
        </w:r>
        <w:r w:rsidR="00842625" w:rsidRPr="00CF3B93">
          <w:rPr>
            <w:rStyle w:val="aff4"/>
            <w:rFonts w:hint="eastAsia"/>
            <w:b/>
            <w:bCs/>
            <w:noProof/>
          </w:rPr>
          <w:t>排污口规范化</w:t>
        </w:r>
        <w:r w:rsidR="00842625">
          <w:rPr>
            <w:noProof/>
            <w:webHidden/>
          </w:rPr>
          <w:tab/>
        </w:r>
        <w:r>
          <w:rPr>
            <w:noProof/>
            <w:webHidden/>
          </w:rPr>
          <w:fldChar w:fldCharType="begin"/>
        </w:r>
        <w:r w:rsidR="00842625">
          <w:rPr>
            <w:noProof/>
            <w:webHidden/>
          </w:rPr>
          <w:instrText xml:space="preserve"> PAGEREF _Toc493770807 \h </w:instrText>
        </w:r>
        <w:r>
          <w:rPr>
            <w:noProof/>
            <w:webHidden/>
          </w:rPr>
        </w:r>
        <w:r>
          <w:rPr>
            <w:noProof/>
            <w:webHidden/>
          </w:rPr>
          <w:fldChar w:fldCharType="separate"/>
        </w:r>
        <w:r w:rsidR="00842625">
          <w:rPr>
            <w:noProof/>
            <w:webHidden/>
          </w:rPr>
          <w:t>146</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08" w:history="1">
        <w:r w:rsidR="00842625" w:rsidRPr="00CF3B93">
          <w:rPr>
            <w:rStyle w:val="aff4"/>
            <w:noProof/>
          </w:rPr>
          <w:t>7.5</w:t>
        </w:r>
        <w:r w:rsidR="00842625" w:rsidRPr="00CF3B93">
          <w:rPr>
            <w:rStyle w:val="aff4"/>
            <w:rFonts w:hint="eastAsia"/>
            <w:noProof/>
          </w:rPr>
          <w:t>环境保护设施专项验收</w:t>
        </w:r>
        <w:r w:rsidR="00842625">
          <w:rPr>
            <w:noProof/>
            <w:webHidden/>
          </w:rPr>
          <w:tab/>
        </w:r>
        <w:r>
          <w:rPr>
            <w:noProof/>
            <w:webHidden/>
          </w:rPr>
          <w:fldChar w:fldCharType="begin"/>
        </w:r>
        <w:r w:rsidR="00842625">
          <w:rPr>
            <w:noProof/>
            <w:webHidden/>
          </w:rPr>
          <w:instrText xml:space="preserve"> PAGEREF _Toc493770808 \h </w:instrText>
        </w:r>
        <w:r>
          <w:rPr>
            <w:noProof/>
            <w:webHidden/>
          </w:rPr>
        </w:r>
        <w:r>
          <w:rPr>
            <w:noProof/>
            <w:webHidden/>
          </w:rPr>
          <w:fldChar w:fldCharType="separate"/>
        </w:r>
        <w:r w:rsidR="00842625">
          <w:rPr>
            <w:noProof/>
            <w:webHidden/>
          </w:rPr>
          <w:t>147</w:t>
        </w:r>
        <w:r>
          <w:rPr>
            <w:noProof/>
            <w:webHidden/>
          </w:rPr>
          <w:fldChar w:fldCharType="end"/>
        </w:r>
      </w:hyperlink>
    </w:p>
    <w:p w:rsidR="00842625" w:rsidRDefault="00734E3B">
      <w:pPr>
        <w:pStyle w:val="10"/>
        <w:tabs>
          <w:tab w:val="right" w:leader="dot" w:pos="9230"/>
        </w:tabs>
        <w:rPr>
          <w:rFonts w:asciiTheme="minorHAnsi" w:eastAsiaTheme="minorEastAsia" w:hAnsiTheme="minorHAnsi" w:cstheme="minorBidi"/>
          <w:b w:val="0"/>
          <w:bCs w:val="0"/>
          <w:caps w:val="0"/>
          <w:noProof/>
          <w:sz w:val="21"/>
          <w:szCs w:val="22"/>
          <w:lang w:val="en-US"/>
        </w:rPr>
      </w:pPr>
      <w:hyperlink w:anchor="_Toc493770809" w:history="1">
        <w:r w:rsidR="00842625" w:rsidRPr="00CF3B93">
          <w:rPr>
            <w:rStyle w:val="aff4"/>
            <w:rFonts w:eastAsia="黑体" w:hint="eastAsia"/>
            <w:noProof/>
            <w:kern w:val="44"/>
          </w:rPr>
          <w:t>第八章环境影响评价结论</w:t>
        </w:r>
        <w:r w:rsidR="00842625">
          <w:rPr>
            <w:noProof/>
            <w:webHidden/>
          </w:rPr>
          <w:tab/>
        </w:r>
        <w:r>
          <w:rPr>
            <w:noProof/>
            <w:webHidden/>
          </w:rPr>
          <w:fldChar w:fldCharType="begin"/>
        </w:r>
        <w:r w:rsidR="00842625">
          <w:rPr>
            <w:noProof/>
            <w:webHidden/>
          </w:rPr>
          <w:instrText xml:space="preserve"> PAGEREF _Toc493770809 \h </w:instrText>
        </w:r>
        <w:r>
          <w:rPr>
            <w:noProof/>
            <w:webHidden/>
          </w:rPr>
        </w:r>
        <w:r>
          <w:rPr>
            <w:noProof/>
            <w:webHidden/>
          </w:rPr>
          <w:fldChar w:fldCharType="separate"/>
        </w:r>
        <w:r w:rsidR="00842625">
          <w:rPr>
            <w:noProof/>
            <w:webHidden/>
          </w:rPr>
          <w:t>149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10" w:history="1">
        <w:r w:rsidR="00842625" w:rsidRPr="00CF3B93">
          <w:rPr>
            <w:rStyle w:val="aff4"/>
            <w:noProof/>
          </w:rPr>
          <w:t>8.1</w:t>
        </w:r>
        <w:r w:rsidR="00842625" w:rsidRPr="00CF3B93">
          <w:rPr>
            <w:rStyle w:val="aff4"/>
            <w:rFonts w:hint="eastAsia"/>
            <w:noProof/>
          </w:rPr>
          <w:t>建设项目概况</w:t>
        </w:r>
        <w:r w:rsidR="00842625">
          <w:rPr>
            <w:noProof/>
            <w:webHidden/>
          </w:rPr>
          <w:tab/>
        </w:r>
        <w:r>
          <w:rPr>
            <w:noProof/>
            <w:webHidden/>
          </w:rPr>
          <w:fldChar w:fldCharType="begin"/>
        </w:r>
        <w:r w:rsidR="00842625">
          <w:rPr>
            <w:noProof/>
            <w:webHidden/>
          </w:rPr>
          <w:instrText xml:space="preserve"> PAGEREF _Toc493770810 \h </w:instrText>
        </w:r>
        <w:r>
          <w:rPr>
            <w:noProof/>
            <w:webHidden/>
          </w:rPr>
        </w:r>
        <w:r>
          <w:rPr>
            <w:noProof/>
            <w:webHidden/>
          </w:rPr>
          <w:fldChar w:fldCharType="separate"/>
        </w:r>
        <w:r w:rsidR="00842625">
          <w:rPr>
            <w:noProof/>
            <w:webHidden/>
          </w:rPr>
          <w:t>149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11" w:history="1">
        <w:r w:rsidR="00842625" w:rsidRPr="00CF3B93">
          <w:rPr>
            <w:rStyle w:val="aff4"/>
            <w:noProof/>
          </w:rPr>
          <w:t>8.2</w:t>
        </w:r>
        <w:r w:rsidR="00842625" w:rsidRPr="00CF3B93">
          <w:rPr>
            <w:rStyle w:val="aff4"/>
            <w:rFonts w:hint="eastAsia"/>
            <w:noProof/>
          </w:rPr>
          <w:t>工程与区域规划的相符性</w:t>
        </w:r>
        <w:r w:rsidR="00842625">
          <w:rPr>
            <w:noProof/>
            <w:webHidden/>
          </w:rPr>
          <w:tab/>
        </w:r>
        <w:r>
          <w:rPr>
            <w:noProof/>
            <w:webHidden/>
          </w:rPr>
          <w:fldChar w:fldCharType="begin"/>
        </w:r>
        <w:r w:rsidR="00842625">
          <w:rPr>
            <w:noProof/>
            <w:webHidden/>
          </w:rPr>
          <w:instrText xml:space="preserve"> PAGEREF _Toc493770811 \h </w:instrText>
        </w:r>
        <w:r>
          <w:rPr>
            <w:noProof/>
            <w:webHidden/>
          </w:rPr>
        </w:r>
        <w:r>
          <w:rPr>
            <w:noProof/>
            <w:webHidden/>
          </w:rPr>
          <w:fldChar w:fldCharType="separate"/>
        </w:r>
        <w:r w:rsidR="00842625">
          <w:rPr>
            <w:noProof/>
            <w:webHidden/>
          </w:rPr>
          <w:t>149</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12" w:history="1">
        <w:r w:rsidR="00842625" w:rsidRPr="00CF3B93">
          <w:rPr>
            <w:rStyle w:val="aff4"/>
            <w:noProof/>
          </w:rPr>
          <w:t>8.3</w:t>
        </w:r>
        <w:r w:rsidR="00842625" w:rsidRPr="00CF3B93">
          <w:rPr>
            <w:rStyle w:val="aff4"/>
            <w:rFonts w:hint="eastAsia"/>
            <w:noProof/>
          </w:rPr>
          <w:t>环境质量现状评价结论</w:t>
        </w:r>
        <w:r w:rsidR="00842625">
          <w:rPr>
            <w:noProof/>
            <w:webHidden/>
          </w:rPr>
          <w:tab/>
        </w:r>
        <w:r>
          <w:rPr>
            <w:noProof/>
            <w:webHidden/>
          </w:rPr>
          <w:fldChar w:fldCharType="begin"/>
        </w:r>
        <w:r w:rsidR="00842625">
          <w:rPr>
            <w:noProof/>
            <w:webHidden/>
          </w:rPr>
          <w:instrText xml:space="preserve"> PAGEREF _Toc493770812 \h </w:instrText>
        </w:r>
        <w:r>
          <w:rPr>
            <w:noProof/>
            <w:webHidden/>
          </w:rPr>
        </w:r>
        <w:r>
          <w:rPr>
            <w:noProof/>
            <w:webHidden/>
          </w:rPr>
          <w:fldChar w:fldCharType="separate"/>
        </w:r>
        <w:r w:rsidR="00842625">
          <w:rPr>
            <w:noProof/>
            <w:webHidden/>
          </w:rPr>
          <w:t>150</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13" w:history="1">
        <w:r w:rsidR="00842625" w:rsidRPr="00CF3B93">
          <w:rPr>
            <w:rStyle w:val="aff4"/>
            <w:noProof/>
          </w:rPr>
          <w:t>8.4</w:t>
        </w:r>
        <w:r w:rsidR="00842625" w:rsidRPr="00CF3B93">
          <w:rPr>
            <w:rStyle w:val="aff4"/>
            <w:rFonts w:hint="eastAsia"/>
            <w:noProof/>
          </w:rPr>
          <w:t>项目污染源及拟采取的环保治理超市</w:t>
        </w:r>
        <w:r w:rsidR="00842625">
          <w:rPr>
            <w:noProof/>
            <w:webHidden/>
          </w:rPr>
          <w:tab/>
        </w:r>
        <w:r>
          <w:rPr>
            <w:noProof/>
            <w:webHidden/>
          </w:rPr>
          <w:fldChar w:fldCharType="begin"/>
        </w:r>
        <w:r w:rsidR="00842625">
          <w:rPr>
            <w:noProof/>
            <w:webHidden/>
          </w:rPr>
          <w:instrText xml:space="preserve"> PAGEREF _Toc493770813 \h </w:instrText>
        </w:r>
        <w:r>
          <w:rPr>
            <w:noProof/>
            <w:webHidden/>
          </w:rPr>
        </w:r>
        <w:r>
          <w:rPr>
            <w:noProof/>
            <w:webHidden/>
          </w:rPr>
          <w:fldChar w:fldCharType="separate"/>
        </w:r>
        <w:r w:rsidR="00842625">
          <w:rPr>
            <w:noProof/>
            <w:webHidden/>
          </w:rPr>
          <w:t>151</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14" w:history="1">
        <w:r w:rsidR="00842625" w:rsidRPr="00CF3B93">
          <w:rPr>
            <w:rStyle w:val="aff4"/>
            <w:noProof/>
          </w:rPr>
          <w:t>8.5</w:t>
        </w:r>
        <w:r w:rsidR="00842625" w:rsidRPr="00CF3B93">
          <w:rPr>
            <w:rStyle w:val="aff4"/>
            <w:rFonts w:hint="eastAsia"/>
            <w:noProof/>
          </w:rPr>
          <w:t>公众意见采纳情况结论</w:t>
        </w:r>
        <w:r w:rsidR="00842625">
          <w:rPr>
            <w:noProof/>
            <w:webHidden/>
          </w:rPr>
          <w:tab/>
        </w:r>
        <w:r>
          <w:rPr>
            <w:noProof/>
            <w:webHidden/>
          </w:rPr>
          <w:fldChar w:fldCharType="begin"/>
        </w:r>
        <w:r w:rsidR="00842625">
          <w:rPr>
            <w:noProof/>
            <w:webHidden/>
          </w:rPr>
          <w:instrText xml:space="preserve"> PAGEREF _Toc493770814 \h </w:instrText>
        </w:r>
        <w:r>
          <w:rPr>
            <w:noProof/>
            <w:webHidden/>
          </w:rPr>
        </w:r>
        <w:r>
          <w:rPr>
            <w:noProof/>
            <w:webHidden/>
          </w:rPr>
          <w:fldChar w:fldCharType="separate"/>
        </w:r>
        <w:r w:rsidR="00842625">
          <w:rPr>
            <w:noProof/>
            <w:webHidden/>
          </w:rPr>
          <w:t>152</w:t>
        </w:r>
        <w:r>
          <w:rPr>
            <w:noProof/>
            <w:webHidden/>
          </w:rPr>
          <w:fldChar w:fldCharType="end"/>
        </w:r>
      </w:hyperlink>
    </w:p>
    <w:p w:rsidR="00842625" w:rsidRDefault="00734E3B">
      <w:pPr>
        <w:pStyle w:val="24"/>
        <w:tabs>
          <w:tab w:val="right" w:leader="dot" w:pos="9230"/>
        </w:tabs>
        <w:rPr>
          <w:rFonts w:asciiTheme="minorHAnsi" w:eastAsiaTheme="minorEastAsia" w:hAnsiTheme="minorHAnsi" w:cstheme="minorBidi"/>
          <w:smallCaps w:val="0"/>
          <w:noProof/>
          <w:sz w:val="21"/>
          <w:szCs w:val="22"/>
        </w:rPr>
      </w:pPr>
      <w:hyperlink w:anchor="_Toc493770815" w:history="1">
        <w:r w:rsidR="00842625" w:rsidRPr="00CF3B93">
          <w:rPr>
            <w:rStyle w:val="aff4"/>
            <w:noProof/>
          </w:rPr>
          <w:t>8.6</w:t>
        </w:r>
        <w:r w:rsidR="00842625" w:rsidRPr="00CF3B93">
          <w:rPr>
            <w:rStyle w:val="aff4"/>
            <w:rFonts w:hint="eastAsia"/>
            <w:noProof/>
          </w:rPr>
          <w:t>综合评价结论</w:t>
        </w:r>
        <w:r w:rsidR="00842625">
          <w:rPr>
            <w:noProof/>
            <w:webHidden/>
          </w:rPr>
          <w:tab/>
        </w:r>
        <w:r>
          <w:rPr>
            <w:noProof/>
            <w:webHidden/>
          </w:rPr>
          <w:fldChar w:fldCharType="begin"/>
        </w:r>
        <w:r w:rsidR="00842625">
          <w:rPr>
            <w:noProof/>
            <w:webHidden/>
          </w:rPr>
          <w:instrText xml:space="preserve"> PAGEREF _Toc493770815 \h </w:instrText>
        </w:r>
        <w:r>
          <w:rPr>
            <w:noProof/>
            <w:webHidden/>
          </w:rPr>
        </w:r>
        <w:r>
          <w:rPr>
            <w:noProof/>
            <w:webHidden/>
          </w:rPr>
          <w:fldChar w:fldCharType="separate"/>
        </w:r>
        <w:r w:rsidR="00842625">
          <w:rPr>
            <w:noProof/>
            <w:webHidden/>
          </w:rPr>
          <w:t>152</w:t>
        </w:r>
        <w:r>
          <w:rPr>
            <w:noProof/>
            <w:webHidden/>
          </w:rPr>
          <w:fldChar w:fldCharType="end"/>
        </w:r>
      </w:hyperlink>
    </w:p>
    <w:p w:rsidR="009245DC" w:rsidRPr="006F135A" w:rsidRDefault="00734E3B">
      <w:pPr>
        <w:adjustRightInd w:val="0"/>
        <w:snapToGrid w:val="0"/>
        <w:spacing w:line="300" w:lineRule="auto"/>
        <w:rPr>
          <w:bCs/>
          <w:iCs/>
          <w:caps/>
          <w:color w:val="FF0000"/>
          <w:szCs w:val="21"/>
        </w:rPr>
      </w:pPr>
      <w:r w:rsidRPr="006F135A">
        <w:rPr>
          <w:bCs/>
          <w:iCs/>
          <w:caps/>
          <w:color w:val="FF0000"/>
          <w:szCs w:val="21"/>
        </w:rPr>
        <w:fldChar w:fldCharType="end"/>
      </w:r>
    </w:p>
    <w:p w:rsidR="009245DC" w:rsidRPr="006F135A" w:rsidRDefault="009245DC">
      <w:pPr>
        <w:adjustRightInd w:val="0"/>
        <w:snapToGrid w:val="0"/>
        <w:spacing w:line="300" w:lineRule="auto"/>
        <w:rPr>
          <w:bCs/>
          <w:iCs/>
          <w:caps/>
          <w:color w:val="FF0000"/>
          <w:szCs w:val="21"/>
        </w:rPr>
      </w:pPr>
    </w:p>
    <w:p w:rsidR="009245DC" w:rsidRPr="006F135A" w:rsidRDefault="00741172">
      <w:pPr>
        <w:adjustRightInd w:val="0"/>
        <w:snapToGrid w:val="0"/>
        <w:spacing w:line="360" w:lineRule="auto"/>
        <w:rPr>
          <w:b/>
          <w:bCs/>
          <w:sz w:val="28"/>
        </w:rPr>
      </w:pPr>
      <w:r w:rsidRPr="006F135A">
        <w:rPr>
          <w:b/>
          <w:bCs/>
          <w:sz w:val="24"/>
        </w:rPr>
        <w:lastRenderedPageBreak/>
        <w:t>附图</w:t>
      </w:r>
      <w:r w:rsidRPr="006F135A">
        <w:rPr>
          <w:b/>
          <w:bCs/>
          <w:sz w:val="28"/>
        </w:rPr>
        <w:t>：</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1-1    </w:t>
      </w:r>
      <w:r w:rsidRPr="006F135A">
        <w:rPr>
          <w:kern w:val="0"/>
          <w:sz w:val="24"/>
          <w:szCs w:val="28"/>
        </w:rPr>
        <w:t>本项目与园区规划位置关系图；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1-2    </w:t>
      </w:r>
      <w:r w:rsidRPr="006F135A">
        <w:rPr>
          <w:kern w:val="0"/>
          <w:sz w:val="24"/>
          <w:szCs w:val="28"/>
        </w:rPr>
        <w:t>本项目地理位置图；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1-3    </w:t>
      </w:r>
      <w:r w:rsidRPr="006F135A">
        <w:rPr>
          <w:kern w:val="0"/>
          <w:sz w:val="24"/>
          <w:szCs w:val="28"/>
        </w:rPr>
        <w:t>本项目环境现状照片；</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1-4    </w:t>
      </w:r>
      <w:r w:rsidRPr="006F135A">
        <w:rPr>
          <w:kern w:val="0"/>
          <w:sz w:val="24"/>
          <w:szCs w:val="28"/>
        </w:rPr>
        <w:t>项目环境保护目标及评价范围图；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2-1    </w:t>
      </w:r>
      <w:r w:rsidRPr="006F135A">
        <w:rPr>
          <w:kern w:val="0"/>
          <w:sz w:val="24"/>
          <w:szCs w:val="28"/>
        </w:rPr>
        <w:t>本项目厂址四至范围图；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2-2    </w:t>
      </w:r>
      <w:r w:rsidRPr="006F135A">
        <w:rPr>
          <w:kern w:val="0"/>
          <w:sz w:val="24"/>
          <w:szCs w:val="28"/>
        </w:rPr>
        <w:t>本项目平面布置图；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3-1    </w:t>
      </w:r>
      <w:r w:rsidRPr="006F135A">
        <w:rPr>
          <w:kern w:val="0"/>
          <w:sz w:val="24"/>
          <w:szCs w:val="28"/>
        </w:rPr>
        <w:t>本项目所在区域水文地质图；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3-2    </w:t>
      </w:r>
      <w:r w:rsidRPr="006F135A">
        <w:rPr>
          <w:kern w:val="0"/>
          <w:sz w:val="24"/>
          <w:szCs w:val="28"/>
        </w:rPr>
        <w:t>本项目所在区域生态功能区划图；</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3-3    </w:t>
      </w:r>
      <w:r w:rsidRPr="006F135A">
        <w:rPr>
          <w:kern w:val="0"/>
          <w:sz w:val="24"/>
          <w:szCs w:val="28"/>
        </w:rPr>
        <w:t>本项目环境质量现状监测点位；</w:t>
      </w:r>
    </w:p>
    <w:p w:rsidR="009245DC" w:rsidRPr="006F135A" w:rsidRDefault="00741172">
      <w:pPr>
        <w:spacing w:line="360" w:lineRule="auto"/>
        <w:rPr>
          <w:kern w:val="0"/>
          <w:sz w:val="24"/>
          <w:szCs w:val="28"/>
        </w:rPr>
      </w:pPr>
      <w:r w:rsidRPr="006F135A">
        <w:rPr>
          <w:kern w:val="0"/>
          <w:sz w:val="24"/>
          <w:szCs w:val="28"/>
        </w:rPr>
        <w:t>图</w:t>
      </w:r>
      <w:r w:rsidRPr="006F135A">
        <w:rPr>
          <w:kern w:val="0"/>
          <w:sz w:val="24"/>
          <w:szCs w:val="28"/>
        </w:rPr>
        <w:t xml:space="preserve">3-4    </w:t>
      </w:r>
      <w:r w:rsidRPr="006F135A">
        <w:rPr>
          <w:kern w:val="0"/>
          <w:sz w:val="24"/>
          <w:szCs w:val="28"/>
        </w:rPr>
        <w:t>本项目特征污染物和厂界声环境监测点位图。</w:t>
      </w:r>
    </w:p>
    <w:p w:rsidR="009245DC" w:rsidRPr="006F135A" w:rsidRDefault="009245DC">
      <w:pPr>
        <w:spacing w:line="360" w:lineRule="auto"/>
        <w:rPr>
          <w:b/>
          <w:sz w:val="24"/>
          <w:szCs w:val="28"/>
        </w:rPr>
      </w:pPr>
    </w:p>
    <w:p w:rsidR="009245DC" w:rsidRPr="006F135A" w:rsidRDefault="009245DC">
      <w:pPr>
        <w:spacing w:line="360" w:lineRule="auto"/>
        <w:rPr>
          <w:b/>
          <w:sz w:val="24"/>
          <w:szCs w:val="28"/>
        </w:rPr>
      </w:pPr>
    </w:p>
    <w:p w:rsidR="009245DC" w:rsidRPr="006F135A" w:rsidRDefault="00741172">
      <w:pPr>
        <w:spacing w:line="360" w:lineRule="auto"/>
        <w:rPr>
          <w:b/>
          <w:sz w:val="24"/>
          <w:szCs w:val="28"/>
        </w:rPr>
      </w:pPr>
      <w:r w:rsidRPr="006F135A">
        <w:rPr>
          <w:b/>
          <w:sz w:val="24"/>
          <w:szCs w:val="28"/>
        </w:rPr>
        <w:t>附件：</w:t>
      </w:r>
    </w:p>
    <w:p w:rsidR="009245DC" w:rsidRPr="006F135A" w:rsidRDefault="00741172">
      <w:pPr>
        <w:spacing w:line="360" w:lineRule="auto"/>
        <w:rPr>
          <w:bCs/>
          <w:sz w:val="24"/>
        </w:rPr>
      </w:pPr>
      <w:r w:rsidRPr="006F135A">
        <w:rPr>
          <w:bCs/>
          <w:sz w:val="24"/>
        </w:rPr>
        <w:t>1</w:t>
      </w:r>
      <w:r w:rsidRPr="006F135A">
        <w:rPr>
          <w:bCs/>
          <w:sz w:val="24"/>
        </w:rPr>
        <w:t>、《白山高新技术产业园规划环评项目》监测报告，</w:t>
      </w:r>
      <w:r w:rsidRPr="006F135A">
        <w:rPr>
          <w:bCs/>
          <w:sz w:val="24"/>
        </w:rPr>
        <w:t>2017</w:t>
      </w:r>
      <w:r w:rsidRPr="006F135A">
        <w:rPr>
          <w:bCs/>
          <w:sz w:val="24"/>
        </w:rPr>
        <w:t>年</w:t>
      </w:r>
      <w:r w:rsidRPr="006F135A">
        <w:rPr>
          <w:bCs/>
          <w:sz w:val="24"/>
        </w:rPr>
        <w:t>4</w:t>
      </w:r>
      <w:r w:rsidRPr="006F135A">
        <w:rPr>
          <w:bCs/>
          <w:sz w:val="24"/>
        </w:rPr>
        <w:t>月；</w:t>
      </w:r>
    </w:p>
    <w:p w:rsidR="009245DC" w:rsidRPr="006F135A" w:rsidRDefault="00741172">
      <w:pPr>
        <w:spacing w:line="360" w:lineRule="auto"/>
        <w:rPr>
          <w:bCs/>
          <w:sz w:val="24"/>
        </w:rPr>
      </w:pPr>
      <w:r w:rsidRPr="006F135A">
        <w:rPr>
          <w:bCs/>
          <w:sz w:val="24"/>
        </w:rPr>
        <w:t>2</w:t>
      </w:r>
      <w:r w:rsidRPr="006F135A">
        <w:rPr>
          <w:bCs/>
          <w:sz w:val="24"/>
        </w:rPr>
        <w:t>、《</w:t>
      </w:r>
      <w:r w:rsidRPr="006F135A">
        <w:rPr>
          <w:sz w:val="24"/>
        </w:rPr>
        <w:t>施慧达药业集团（吉林）有限公司新厂建设项目</w:t>
      </w:r>
      <w:r w:rsidRPr="006F135A">
        <w:rPr>
          <w:bCs/>
          <w:sz w:val="24"/>
        </w:rPr>
        <w:t>》监测报告，</w:t>
      </w:r>
      <w:r w:rsidRPr="006F135A">
        <w:rPr>
          <w:bCs/>
          <w:sz w:val="24"/>
        </w:rPr>
        <w:t>2017</w:t>
      </w:r>
      <w:r w:rsidRPr="006F135A">
        <w:rPr>
          <w:bCs/>
          <w:sz w:val="24"/>
        </w:rPr>
        <w:t>年</w:t>
      </w:r>
      <w:r w:rsidRPr="006F135A">
        <w:rPr>
          <w:bCs/>
          <w:sz w:val="24"/>
        </w:rPr>
        <w:t>6</w:t>
      </w:r>
      <w:r w:rsidRPr="006F135A">
        <w:rPr>
          <w:bCs/>
          <w:sz w:val="24"/>
        </w:rPr>
        <w:t>月；</w:t>
      </w:r>
    </w:p>
    <w:p w:rsidR="009245DC" w:rsidRPr="006F135A" w:rsidRDefault="00741172">
      <w:pPr>
        <w:spacing w:line="360" w:lineRule="auto"/>
        <w:rPr>
          <w:bCs/>
          <w:sz w:val="24"/>
        </w:rPr>
      </w:pPr>
      <w:r w:rsidRPr="006F135A">
        <w:rPr>
          <w:bCs/>
          <w:sz w:val="24"/>
        </w:rPr>
        <w:t>3</w:t>
      </w:r>
      <w:r w:rsidRPr="006F135A">
        <w:rPr>
          <w:bCs/>
          <w:sz w:val="24"/>
        </w:rPr>
        <w:t>、白山市人民政府《白山市人民政府关于同意设立白山市高新技术产业园区的批复》白山政函</w:t>
      </w:r>
      <w:r w:rsidRPr="006F135A">
        <w:rPr>
          <w:bCs/>
          <w:sz w:val="24"/>
        </w:rPr>
        <w:t>[2017]62</w:t>
      </w:r>
      <w:r w:rsidRPr="006F135A">
        <w:rPr>
          <w:bCs/>
          <w:sz w:val="24"/>
        </w:rPr>
        <w:t>号。</w:t>
      </w:r>
    </w:p>
    <w:p w:rsidR="009245DC" w:rsidRPr="006F135A" w:rsidRDefault="009245DC">
      <w:pPr>
        <w:spacing w:line="360" w:lineRule="auto"/>
        <w:rPr>
          <w:bCs/>
          <w:color w:val="FF0000"/>
          <w:sz w:val="24"/>
        </w:rPr>
      </w:pPr>
    </w:p>
    <w:p w:rsidR="009245DC" w:rsidRPr="006F135A" w:rsidRDefault="009245DC">
      <w:pPr>
        <w:spacing w:line="360" w:lineRule="auto"/>
        <w:rPr>
          <w:bCs/>
          <w:color w:val="FF0000"/>
          <w:sz w:val="24"/>
        </w:rPr>
      </w:pPr>
    </w:p>
    <w:p w:rsidR="009245DC" w:rsidRPr="006F135A" w:rsidRDefault="009245DC">
      <w:pPr>
        <w:spacing w:line="360" w:lineRule="auto"/>
        <w:rPr>
          <w:color w:val="FF0000"/>
          <w:sz w:val="24"/>
        </w:rPr>
        <w:sectPr w:rsidR="009245DC" w:rsidRPr="006F135A">
          <w:footerReference w:type="default" r:id="rId9"/>
          <w:pgSz w:w="11906" w:h="16838"/>
          <w:pgMar w:top="1701" w:right="1301" w:bottom="1440" w:left="1365" w:header="851" w:footer="992" w:gutter="0"/>
          <w:pgNumType w:fmt="upperRoman" w:start="1"/>
          <w:cols w:space="720"/>
          <w:docGrid w:linePitch="312"/>
        </w:sectPr>
      </w:pPr>
    </w:p>
    <w:p w:rsidR="009245DC" w:rsidRPr="006F135A" w:rsidRDefault="00741172">
      <w:pPr>
        <w:keepNext/>
        <w:keepLines/>
        <w:spacing w:line="360" w:lineRule="auto"/>
        <w:jc w:val="center"/>
        <w:outlineLvl w:val="0"/>
        <w:rPr>
          <w:rFonts w:eastAsia="黑体"/>
          <w:b/>
          <w:bCs/>
          <w:kern w:val="44"/>
          <w:sz w:val="32"/>
          <w:szCs w:val="44"/>
        </w:rPr>
      </w:pPr>
      <w:bookmarkStart w:id="0" w:name="_Toc482543737"/>
      <w:bookmarkStart w:id="1" w:name="_Toc478802044"/>
      <w:bookmarkStart w:id="2" w:name="_Toc476128009"/>
      <w:bookmarkStart w:id="3" w:name="_Toc493770672"/>
      <w:r w:rsidRPr="006F135A">
        <w:rPr>
          <w:rFonts w:eastAsia="黑体"/>
          <w:b/>
          <w:bCs/>
          <w:kern w:val="44"/>
          <w:sz w:val="32"/>
          <w:szCs w:val="44"/>
        </w:rPr>
        <w:lastRenderedPageBreak/>
        <w:t>概述</w:t>
      </w:r>
      <w:bookmarkEnd w:id="0"/>
      <w:bookmarkEnd w:id="1"/>
      <w:bookmarkEnd w:id="2"/>
      <w:bookmarkEnd w:id="3"/>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苯磺酸左旋氨氯地平片为施慧达药业集团（吉林）有限公司研发的核心品种。</w:t>
      </w:r>
      <w:r w:rsidRPr="006F135A">
        <w:rPr>
          <w:kern w:val="0"/>
          <w:sz w:val="24"/>
        </w:rPr>
        <w:t>2016</w:t>
      </w:r>
      <w:r w:rsidRPr="006F135A">
        <w:rPr>
          <w:kern w:val="0"/>
          <w:sz w:val="24"/>
        </w:rPr>
        <w:t>年</w:t>
      </w:r>
      <w:r w:rsidRPr="006F135A">
        <w:rPr>
          <w:kern w:val="0"/>
          <w:sz w:val="24"/>
        </w:rPr>
        <w:t>“</w:t>
      </w:r>
      <w:r w:rsidRPr="006F135A">
        <w:rPr>
          <w:kern w:val="0"/>
          <w:sz w:val="24"/>
        </w:rPr>
        <w:t>中国制药</w:t>
      </w:r>
      <w:r w:rsidRPr="006F135A">
        <w:rPr>
          <w:kern w:val="0"/>
          <w:sz w:val="24"/>
        </w:rPr>
        <w:t>•</w:t>
      </w:r>
      <w:r w:rsidRPr="006F135A">
        <w:rPr>
          <w:kern w:val="0"/>
          <w:sz w:val="24"/>
        </w:rPr>
        <w:t>品牌榜</w:t>
      </w:r>
      <w:r w:rsidRPr="006F135A">
        <w:rPr>
          <w:kern w:val="0"/>
          <w:sz w:val="24"/>
        </w:rPr>
        <w:t>”</w:t>
      </w:r>
      <w:r w:rsidRPr="006F135A">
        <w:rPr>
          <w:kern w:val="0"/>
          <w:sz w:val="24"/>
        </w:rPr>
        <w:t>发布会上，苯磺酸左旋氨氯地平片（施慧达）获得</w:t>
      </w:r>
      <w:r w:rsidRPr="006F135A">
        <w:rPr>
          <w:kern w:val="0"/>
          <w:sz w:val="24"/>
        </w:rPr>
        <w:t>2016</w:t>
      </w:r>
      <w:r w:rsidRPr="006F135A">
        <w:rPr>
          <w:kern w:val="0"/>
          <w:sz w:val="24"/>
        </w:rPr>
        <w:t>年医院终端降压药类品牌榜荣誉。据南方医药经济研究所数据显示，降压药类零售终端数量中施慧达</w:t>
      </w:r>
      <w:r w:rsidRPr="006F135A">
        <w:rPr>
          <w:kern w:val="0"/>
          <w:sz w:val="24"/>
        </w:rPr>
        <w:t>®</w:t>
      </w:r>
      <w:r w:rsidRPr="006F135A">
        <w:rPr>
          <w:kern w:val="0"/>
          <w:sz w:val="24"/>
        </w:rPr>
        <w:t>排名第一，据此已经连续六年居于首位。拥有自产原料药到制剂全过程生产线，可以极大的降低由于市场政策波动而引起震荡，也是完成</w:t>
      </w:r>
      <w:r w:rsidRPr="006F135A">
        <w:rPr>
          <w:kern w:val="0"/>
          <w:sz w:val="24"/>
        </w:rPr>
        <w:t>“</w:t>
      </w:r>
      <w:r w:rsidRPr="006F135A">
        <w:rPr>
          <w:kern w:val="0"/>
          <w:sz w:val="24"/>
        </w:rPr>
        <w:t>十三五</w:t>
      </w:r>
      <w:r w:rsidRPr="006F135A">
        <w:rPr>
          <w:kern w:val="0"/>
          <w:sz w:val="24"/>
        </w:rPr>
        <w:t>”</w:t>
      </w:r>
      <w:r w:rsidRPr="006F135A">
        <w:rPr>
          <w:kern w:val="0"/>
          <w:sz w:val="24"/>
        </w:rPr>
        <w:t>战略目标的必要前提。</w:t>
      </w:r>
    </w:p>
    <w:p w:rsidR="009245DC" w:rsidRPr="006F135A" w:rsidRDefault="00741172">
      <w:pPr>
        <w:pStyle w:val="214"/>
        <w:spacing w:line="360" w:lineRule="auto"/>
        <w:ind w:firstLine="560"/>
        <w:jc w:val="left"/>
        <w:rPr>
          <w:kern w:val="0"/>
        </w:rPr>
      </w:pPr>
      <w:r w:rsidRPr="006F135A">
        <w:rPr>
          <w:kern w:val="0"/>
        </w:rPr>
        <w:t>根据市场需求，施慧达药业集团（吉林）有限公司</w:t>
      </w:r>
      <w:r w:rsidRPr="006F135A">
        <w:rPr>
          <w:spacing w:val="0"/>
          <w:kern w:val="0"/>
        </w:rPr>
        <w:t>拟在白山市高新技术产业园区投资新建厂区项目，以满足公司目前产品及新产品的生产需求。该</w:t>
      </w:r>
      <w:r w:rsidRPr="006F135A">
        <w:rPr>
          <w:kern w:val="0"/>
        </w:rPr>
        <w:t>项目占地面积约</w:t>
      </w:r>
      <w:r w:rsidRPr="006F135A">
        <w:rPr>
          <w:kern w:val="0"/>
        </w:rPr>
        <w:t>99013.33m</w:t>
      </w:r>
      <w:r w:rsidRPr="006F135A">
        <w:rPr>
          <w:kern w:val="0"/>
          <w:vertAlign w:val="superscript"/>
        </w:rPr>
        <w:t>2</w:t>
      </w:r>
      <w:r w:rsidRPr="006F135A">
        <w:rPr>
          <w:kern w:val="0"/>
        </w:rPr>
        <w:t>，</w:t>
      </w:r>
      <w:r w:rsidRPr="006F135A">
        <w:rPr>
          <w:spacing w:val="0"/>
        </w:rPr>
        <w:t>主要建设原料药生产车间、制剂车间等独立生产车间及相关公用工程设施，生产制剂及其对应的原料药，产品包括苯磺酸左旋氨氯地平片（施慧达）、左氨氯地平比索洛尔片（施慧达复方制剂）、苯磺酸左旋氨氯地平新剂型（施慧达新剂型）等制剂品种。</w:t>
      </w:r>
    </w:p>
    <w:p w:rsidR="009245DC" w:rsidRPr="006F135A" w:rsidRDefault="00741172">
      <w:pPr>
        <w:spacing w:line="360" w:lineRule="auto"/>
        <w:ind w:firstLineChars="200" w:firstLine="480"/>
        <w:rPr>
          <w:i/>
          <w:iCs/>
          <w:sz w:val="24"/>
          <w:u w:val="single"/>
        </w:rPr>
      </w:pPr>
      <w:r w:rsidRPr="006F135A">
        <w:rPr>
          <w:i/>
          <w:iCs/>
          <w:sz w:val="24"/>
          <w:u w:val="single"/>
        </w:rPr>
        <w:t>该项目选址位于白山市高新技术产业园区内，用地属于医药产业用地，符合开发区总体规划及产业定位，符合国家产业政策；所采取的设备先进，可以满足清洁生产的要求；项目所采取的各项污染治理措施可以做到各项污染物达标排放；卫生防护距离满足要求；周围公众对项目建设认同性较好。从环境角度上看，本项目建设可行。</w:t>
      </w:r>
    </w:p>
    <w:p w:rsidR="009245DC" w:rsidRPr="006F135A" w:rsidRDefault="00741172">
      <w:pPr>
        <w:autoSpaceDE w:val="0"/>
        <w:autoSpaceDN w:val="0"/>
        <w:adjustRightInd w:val="0"/>
        <w:spacing w:line="360" w:lineRule="auto"/>
        <w:ind w:firstLineChars="200" w:firstLine="480"/>
        <w:rPr>
          <w:i/>
          <w:iCs/>
          <w:sz w:val="24"/>
          <w:u w:val="single"/>
        </w:rPr>
      </w:pPr>
      <w:r w:rsidRPr="006F135A">
        <w:rPr>
          <w:i/>
          <w:iCs/>
          <w:sz w:val="24"/>
          <w:u w:val="single"/>
        </w:rPr>
        <w:t>根据中华人民共和国国务院令第</w:t>
      </w:r>
      <w:r w:rsidRPr="006F135A">
        <w:rPr>
          <w:i/>
          <w:iCs/>
          <w:sz w:val="24"/>
          <w:u w:val="single"/>
        </w:rPr>
        <w:t>253</w:t>
      </w:r>
      <w:r w:rsidRPr="006F135A">
        <w:rPr>
          <w:i/>
          <w:iCs/>
          <w:sz w:val="24"/>
          <w:u w:val="single"/>
        </w:rPr>
        <w:t>号《建设项目环境保护管理条例》和《中华人民共和国环境影响评价法》，</w:t>
      </w:r>
      <w:r w:rsidRPr="006F135A">
        <w:rPr>
          <w:i/>
          <w:iCs/>
          <w:kern w:val="0"/>
          <w:sz w:val="24"/>
          <w:u w:val="single"/>
        </w:rPr>
        <w:t>施慧达药业集团（吉林）有限公司</w:t>
      </w:r>
      <w:r w:rsidRPr="006F135A">
        <w:rPr>
          <w:i/>
          <w:iCs/>
          <w:sz w:val="24"/>
          <w:u w:val="single"/>
        </w:rPr>
        <w:t>委托吉林大学承担了本项目的环境影响评价工作，评价单位在</w:t>
      </w:r>
      <w:r w:rsidRPr="006F135A">
        <w:rPr>
          <w:i/>
          <w:iCs/>
          <w:kern w:val="0"/>
          <w:sz w:val="24"/>
          <w:u w:val="single"/>
        </w:rPr>
        <w:t>施慧达药业集团（吉林）有限公司</w:t>
      </w:r>
      <w:r w:rsidRPr="006F135A">
        <w:rPr>
          <w:i/>
          <w:iCs/>
          <w:sz w:val="24"/>
          <w:u w:val="single"/>
        </w:rPr>
        <w:t>及设计单位的协助下，根据工程可研报告及初步设计对现场进行了多次实地踏查，按照《建设项目环境影响评价分类管理名录》（国家环境保护部第</w:t>
      </w:r>
      <w:r w:rsidRPr="006F135A">
        <w:rPr>
          <w:i/>
          <w:iCs/>
          <w:sz w:val="24"/>
          <w:u w:val="single"/>
        </w:rPr>
        <w:t>33</w:t>
      </w:r>
      <w:r w:rsidRPr="006F135A">
        <w:rPr>
          <w:i/>
          <w:iCs/>
          <w:sz w:val="24"/>
          <w:u w:val="single"/>
        </w:rPr>
        <w:t>号）要求，编制了本项目环境影响报告。</w:t>
      </w:r>
    </w:p>
    <w:p w:rsidR="009245DC" w:rsidRPr="006F135A" w:rsidRDefault="00741172">
      <w:pPr>
        <w:pStyle w:val="affd"/>
        <w:ind w:firstLine="480"/>
        <w:sectPr w:rsidR="009245DC" w:rsidRPr="006F135A">
          <w:headerReference w:type="default" r:id="rId10"/>
          <w:pgSz w:w="11907" w:h="16840"/>
          <w:pgMar w:top="1701" w:right="1418" w:bottom="1701" w:left="1418" w:header="851" w:footer="1418" w:gutter="0"/>
          <w:pgNumType w:start="1"/>
          <w:cols w:space="720"/>
          <w:docGrid w:linePitch="312"/>
        </w:sectPr>
      </w:pPr>
      <w:r w:rsidRPr="006F135A">
        <w:t>在本项目环境影响评价过程中，得到了</w:t>
      </w:r>
      <w:r w:rsidRPr="006F135A">
        <w:rPr>
          <w:kern w:val="0"/>
        </w:rPr>
        <w:t>施慧达药业集团（吉林）有限公司</w:t>
      </w:r>
      <w:r w:rsidRPr="006F135A">
        <w:t>、白山市环保局及可研、设计编制单位等有关人员的大力协助，在此表示真诚的谢意！</w:t>
      </w:r>
      <w:bookmarkStart w:id="4" w:name="_Toc476128010"/>
      <w:bookmarkStart w:id="5" w:name="_Toc478802045"/>
    </w:p>
    <w:p w:rsidR="009245DC" w:rsidRPr="006F135A" w:rsidRDefault="009245DC">
      <w:pPr>
        <w:pStyle w:val="affd"/>
        <w:ind w:firstLine="643"/>
        <w:rPr>
          <w:rFonts w:eastAsia="黑体"/>
          <w:b/>
          <w:bCs/>
          <w:color w:val="FF0000"/>
          <w:kern w:val="44"/>
          <w:sz w:val="32"/>
          <w:szCs w:val="44"/>
        </w:rPr>
        <w:sectPr w:rsidR="009245DC" w:rsidRPr="006F135A">
          <w:pgSz w:w="11907" w:h="16840"/>
          <w:pgMar w:top="1701" w:right="1418" w:bottom="1701" w:left="1418" w:header="851" w:footer="1418" w:gutter="0"/>
          <w:pgNumType w:start="1"/>
          <w:cols w:space="720"/>
          <w:docGrid w:linePitch="312"/>
        </w:sectPr>
      </w:pPr>
    </w:p>
    <w:p w:rsidR="009245DC" w:rsidRPr="006F135A" w:rsidRDefault="00741172">
      <w:pPr>
        <w:keepNext/>
        <w:keepLines/>
        <w:spacing w:line="360" w:lineRule="auto"/>
        <w:jc w:val="center"/>
        <w:outlineLvl w:val="0"/>
        <w:rPr>
          <w:rFonts w:eastAsia="黑体"/>
          <w:b/>
          <w:bCs/>
          <w:kern w:val="44"/>
          <w:sz w:val="32"/>
          <w:szCs w:val="44"/>
        </w:rPr>
      </w:pPr>
      <w:bookmarkStart w:id="6" w:name="_Toc482543738"/>
      <w:bookmarkStart w:id="7" w:name="_Toc493770673"/>
      <w:r w:rsidRPr="006F135A">
        <w:rPr>
          <w:rFonts w:eastAsia="黑体"/>
          <w:b/>
          <w:bCs/>
          <w:kern w:val="44"/>
          <w:sz w:val="32"/>
          <w:szCs w:val="44"/>
        </w:rPr>
        <w:lastRenderedPageBreak/>
        <w:t>第一章总则</w:t>
      </w:r>
      <w:bookmarkEnd w:id="4"/>
      <w:bookmarkEnd w:id="5"/>
      <w:bookmarkEnd w:id="6"/>
      <w:bookmarkEnd w:id="7"/>
    </w:p>
    <w:p w:rsidR="009245DC" w:rsidRPr="006F135A" w:rsidRDefault="00741172">
      <w:pPr>
        <w:pStyle w:val="2"/>
        <w:rPr>
          <w:rFonts w:ascii="Times New Roman" w:hAnsi="Times New Roman"/>
          <w:sz w:val="28"/>
        </w:rPr>
      </w:pPr>
      <w:bookmarkStart w:id="8" w:name="_Toc478802046"/>
      <w:bookmarkStart w:id="9" w:name="_Toc482543739"/>
      <w:bookmarkStart w:id="10" w:name="_Toc493770674"/>
      <w:r w:rsidRPr="006F135A">
        <w:rPr>
          <w:rFonts w:ascii="Times New Roman" w:hAnsi="Times New Roman"/>
          <w:sz w:val="28"/>
        </w:rPr>
        <w:t>1.1</w:t>
      </w:r>
      <w:r w:rsidRPr="006F135A">
        <w:rPr>
          <w:rFonts w:ascii="Times New Roman" w:hAnsi="Times New Roman"/>
          <w:sz w:val="28"/>
        </w:rPr>
        <w:t>编制依据</w:t>
      </w:r>
      <w:bookmarkEnd w:id="8"/>
      <w:bookmarkEnd w:id="9"/>
      <w:bookmarkEnd w:id="10"/>
    </w:p>
    <w:p w:rsidR="009245DC" w:rsidRPr="006F135A" w:rsidRDefault="00741172">
      <w:pPr>
        <w:keepNext/>
        <w:keepLines/>
        <w:spacing w:before="120" w:after="120" w:line="360" w:lineRule="auto"/>
        <w:outlineLvl w:val="2"/>
        <w:rPr>
          <w:b/>
          <w:bCs/>
          <w:sz w:val="24"/>
          <w:szCs w:val="32"/>
        </w:rPr>
      </w:pPr>
      <w:bookmarkStart w:id="11" w:name="_Toc476128012"/>
      <w:bookmarkStart w:id="12" w:name="_Toc493770675"/>
      <w:r w:rsidRPr="006F135A">
        <w:rPr>
          <w:b/>
          <w:bCs/>
          <w:sz w:val="24"/>
          <w:szCs w:val="32"/>
        </w:rPr>
        <w:t>1.1.1</w:t>
      </w:r>
      <w:r w:rsidRPr="006F135A">
        <w:rPr>
          <w:b/>
          <w:bCs/>
          <w:sz w:val="24"/>
          <w:szCs w:val="32"/>
        </w:rPr>
        <w:t>法律法规</w:t>
      </w:r>
      <w:bookmarkEnd w:id="11"/>
      <w:bookmarkEnd w:id="12"/>
    </w:p>
    <w:p w:rsidR="009245DC" w:rsidRPr="006F135A" w:rsidRDefault="00741172">
      <w:pPr>
        <w:tabs>
          <w:tab w:val="left" w:pos="908"/>
        </w:tabs>
        <w:adjustRightInd w:val="0"/>
        <w:snapToGrid w:val="0"/>
        <w:spacing w:line="360" w:lineRule="auto"/>
        <w:ind w:firstLineChars="200" w:firstLine="480"/>
        <w:rPr>
          <w:sz w:val="24"/>
        </w:rPr>
      </w:pPr>
      <w:r w:rsidRPr="006F135A">
        <w:rPr>
          <w:sz w:val="24"/>
        </w:rPr>
        <w:t>1</w:t>
      </w:r>
      <w:r w:rsidRPr="006F135A">
        <w:rPr>
          <w:sz w:val="24"/>
        </w:rPr>
        <w:t>）《中华人民共和国环境保护法》，</w:t>
      </w:r>
      <w:r w:rsidRPr="006F135A">
        <w:rPr>
          <w:sz w:val="24"/>
        </w:rPr>
        <w:t>2015.1.1</w:t>
      </w:r>
      <w:r w:rsidRPr="006F135A">
        <w:rPr>
          <w:sz w:val="24"/>
        </w:rPr>
        <w:t>；</w:t>
      </w:r>
    </w:p>
    <w:p w:rsidR="009245DC" w:rsidRPr="006F135A" w:rsidRDefault="00741172">
      <w:pPr>
        <w:tabs>
          <w:tab w:val="left" w:pos="908"/>
        </w:tabs>
        <w:adjustRightInd w:val="0"/>
        <w:snapToGrid w:val="0"/>
        <w:spacing w:line="360" w:lineRule="auto"/>
        <w:ind w:firstLineChars="200" w:firstLine="480"/>
        <w:rPr>
          <w:i/>
          <w:iCs/>
          <w:sz w:val="24"/>
          <w:u w:val="single"/>
        </w:rPr>
      </w:pPr>
      <w:r w:rsidRPr="006F135A">
        <w:rPr>
          <w:i/>
          <w:iCs/>
          <w:sz w:val="24"/>
          <w:u w:val="single"/>
        </w:rPr>
        <w:t>2</w:t>
      </w:r>
      <w:r w:rsidRPr="006F135A">
        <w:rPr>
          <w:i/>
          <w:iCs/>
          <w:sz w:val="24"/>
          <w:u w:val="single"/>
        </w:rPr>
        <w:t>）《中华人民共和国水污染防治法（修订版）》，</w:t>
      </w:r>
      <w:r w:rsidRPr="006F135A">
        <w:rPr>
          <w:i/>
          <w:iCs/>
          <w:sz w:val="24"/>
          <w:u w:val="single"/>
        </w:rPr>
        <w:t>2017.6.27</w:t>
      </w:r>
      <w:r w:rsidRPr="006F135A">
        <w:rPr>
          <w:i/>
          <w:iCs/>
          <w:sz w:val="24"/>
          <w:u w:val="single"/>
        </w:rPr>
        <w:t>；</w:t>
      </w:r>
    </w:p>
    <w:p w:rsidR="009245DC" w:rsidRPr="006F135A" w:rsidRDefault="00741172">
      <w:pPr>
        <w:tabs>
          <w:tab w:val="left" w:pos="908"/>
        </w:tabs>
        <w:adjustRightInd w:val="0"/>
        <w:snapToGrid w:val="0"/>
        <w:spacing w:line="360" w:lineRule="auto"/>
        <w:ind w:firstLineChars="200" w:firstLine="480"/>
        <w:rPr>
          <w:i/>
          <w:iCs/>
          <w:sz w:val="24"/>
          <w:u w:val="single"/>
        </w:rPr>
      </w:pPr>
      <w:r w:rsidRPr="006F135A">
        <w:rPr>
          <w:i/>
          <w:iCs/>
          <w:sz w:val="24"/>
          <w:u w:val="single"/>
        </w:rPr>
        <w:t>3</w:t>
      </w:r>
      <w:r w:rsidRPr="006F135A">
        <w:rPr>
          <w:i/>
          <w:iCs/>
          <w:sz w:val="24"/>
          <w:u w:val="single"/>
        </w:rPr>
        <w:t>）《中华人民共和国大气污染防治法（修订版）》，</w:t>
      </w:r>
      <w:r w:rsidRPr="006F135A">
        <w:rPr>
          <w:i/>
          <w:iCs/>
          <w:sz w:val="24"/>
          <w:u w:val="single"/>
        </w:rPr>
        <w:t>2016.1.1</w:t>
      </w:r>
      <w:r w:rsidRPr="006F135A">
        <w:rPr>
          <w:i/>
          <w:iCs/>
          <w:sz w:val="24"/>
          <w:u w:val="single"/>
        </w:rPr>
        <w:t>；</w:t>
      </w:r>
    </w:p>
    <w:p w:rsidR="009245DC" w:rsidRPr="006F135A" w:rsidRDefault="00741172">
      <w:pPr>
        <w:tabs>
          <w:tab w:val="left" w:pos="908"/>
        </w:tabs>
        <w:adjustRightInd w:val="0"/>
        <w:snapToGrid w:val="0"/>
        <w:spacing w:line="360" w:lineRule="auto"/>
        <w:ind w:firstLineChars="200" w:firstLine="480"/>
        <w:rPr>
          <w:sz w:val="24"/>
        </w:rPr>
      </w:pPr>
      <w:r w:rsidRPr="006F135A">
        <w:rPr>
          <w:sz w:val="24"/>
        </w:rPr>
        <w:t>4</w:t>
      </w:r>
      <w:r w:rsidRPr="006F135A">
        <w:rPr>
          <w:sz w:val="24"/>
        </w:rPr>
        <w:t>）《中华人民共和国环境噪声污染防治法》，</w:t>
      </w:r>
      <w:r w:rsidRPr="006F135A">
        <w:rPr>
          <w:sz w:val="24"/>
        </w:rPr>
        <w:t>1997.3.1</w:t>
      </w:r>
      <w:r w:rsidRPr="006F135A">
        <w:rPr>
          <w:sz w:val="24"/>
        </w:rPr>
        <w:t>；</w:t>
      </w:r>
    </w:p>
    <w:p w:rsidR="009245DC" w:rsidRPr="006F135A" w:rsidRDefault="00741172">
      <w:pPr>
        <w:tabs>
          <w:tab w:val="left" w:pos="908"/>
        </w:tabs>
        <w:adjustRightInd w:val="0"/>
        <w:snapToGrid w:val="0"/>
        <w:spacing w:line="360" w:lineRule="auto"/>
        <w:ind w:firstLineChars="200" w:firstLine="480"/>
        <w:rPr>
          <w:sz w:val="24"/>
        </w:rPr>
      </w:pPr>
      <w:r w:rsidRPr="006F135A">
        <w:rPr>
          <w:sz w:val="24"/>
        </w:rPr>
        <w:t>5</w:t>
      </w:r>
      <w:r w:rsidRPr="006F135A">
        <w:rPr>
          <w:sz w:val="24"/>
        </w:rPr>
        <w:t>）《中华人民共和国固体废物污染环境防治法》，</w:t>
      </w:r>
      <w:r w:rsidRPr="006F135A">
        <w:rPr>
          <w:sz w:val="24"/>
        </w:rPr>
        <w:t>2005.4</w:t>
      </w:r>
      <w:r w:rsidRPr="006F135A">
        <w:rPr>
          <w:sz w:val="24"/>
        </w:rPr>
        <w:t>；</w:t>
      </w:r>
    </w:p>
    <w:p w:rsidR="009245DC" w:rsidRPr="006F135A" w:rsidRDefault="00741172">
      <w:pPr>
        <w:tabs>
          <w:tab w:val="left" w:pos="908"/>
        </w:tabs>
        <w:adjustRightInd w:val="0"/>
        <w:snapToGrid w:val="0"/>
        <w:spacing w:line="360" w:lineRule="auto"/>
        <w:ind w:firstLineChars="200" w:firstLine="480"/>
        <w:rPr>
          <w:sz w:val="24"/>
        </w:rPr>
      </w:pPr>
      <w:r w:rsidRPr="006F135A">
        <w:rPr>
          <w:sz w:val="24"/>
        </w:rPr>
        <w:t>6</w:t>
      </w:r>
      <w:r w:rsidRPr="006F135A">
        <w:rPr>
          <w:sz w:val="24"/>
        </w:rPr>
        <w:t>）《中华人民共和国环境影响评价法》，</w:t>
      </w:r>
      <w:r w:rsidRPr="006F135A">
        <w:rPr>
          <w:sz w:val="24"/>
        </w:rPr>
        <w:t>2016.9.1</w:t>
      </w:r>
      <w:r w:rsidRPr="006F135A">
        <w:rPr>
          <w:sz w:val="24"/>
        </w:rPr>
        <w:t>；</w:t>
      </w:r>
    </w:p>
    <w:p w:rsidR="009245DC" w:rsidRPr="006F135A" w:rsidRDefault="00741172">
      <w:pPr>
        <w:tabs>
          <w:tab w:val="left" w:pos="908"/>
        </w:tabs>
        <w:adjustRightInd w:val="0"/>
        <w:snapToGrid w:val="0"/>
        <w:spacing w:line="360" w:lineRule="auto"/>
        <w:ind w:firstLineChars="200" w:firstLine="480"/>
        <w:rPr>
          <w:sz w:val="24"/>
        </w:rPr>
      </w:pPr>
      <w:r w:rsidRPr="006F135A">
        <w:rPr>
          <w:sz w:val="24"/>
        </w:rPr>
        <w:t>7</w:t>
      </w:r>
      <w:r w:rsidRPr="006F135A">
        <w:rPr>
          <w:sz w:val="24"/>
        </w:rPr>
        <w:t>）《中华人民共和国水土保持法》</w:t>
      </w:r>
      <w:r w:rsidRPr="006F135A">
        <w:rPr>
          <w:sz w:val="24"/>
        </w:rPr>
        <w:t>2011.3.1</w:t>
      </w:r>
      <w:r w:rsidRPr="006F135A">
        <w:rPr>
          <w:sz w:val="24"/>
        </w:rPr>
        <w:t>；</w:t>
      </w:r>
    </w:p>
    <w:p w:rsidR="009245DC" w:rsidRPr="006F135A" w:rsidRDefault="00741172">
      <w:pPr>
        <w:tabs>
          <w:tab w:val="left" w:pos="908"/>
        </w:tabs>
        <w:adjustRightInd w:val="0"/>
        <w:snapToGrid w:val="0"/>
        <w:spacing w:line="360" w:lineRule="auto"/>
        <w:ind w:firstLineChars="200" w:firstLine="480"/>
        <w:rPr>
          <w:i/>
          <w:iCs/>
          <w:sz w:val="24"/>
          <w:u w:val="single"/>
        </w:rPr>
      </w:pPr>
      <w:r w:rsidRPr="006F135A">
        <w:rPr>
          <w:i/>
          <w:iCs/>
          <w:sz w:val="24"/>
          <w:u w:val="single"/>
        </w:rPr>
        <w:t>8</w:t>
      </w:r>
      <w:r w:rsidRPr="006F135A">
        <w:rPr>
          <w:i/>
          <w:iCs/>
          <w:sz w:val="24"/>
          <w:u w:val="single"/>
        </w:rPr>
        <w:t>）《中华人民共和国节约能源法》</w:t>
      </w:r>
      <w:r w:rsidRPr="006F135A">
        <w:rPr>
          <w:i/>
          <w:iCs/>
          <w:sz w:val="24"/>
          <w:u w:val="single"/>
        </w:rPr>
        <w:t>2016.7.2</w:t>
      </w:r>
      <w:r w:rsidRPr="006F135A">
        <w:rPr>
          <w:i/>
          <w:iCs/>
          <w:sz w:val="24"/>
          <w:u w:val="single"/>
        </w:rPr>
        <w:t>；</w:t>
      </w:r>
    </w:p>
    <w:p w:rsidR="009245DC" w:rsidRPr="006F135A" w:rsidRDefault="00741172">
      <w:pPr>
        <w:tabs>
          <w:tab w:val="left" w:pos="908"/>
        </w:tabs>
        <w:adjustRightInd w:val="0"/>
        <w:snapToGrid w:val="0"/>
        <w:spacing w:line="360" w:lineRule="auto"/>
        <w:ind w:firstLineChars="200" w:firstLine="480"/>
        <w:rPr>
          <w:sz w:val="24"/>
        </w:rPr>
      </w:pPr>
      <w:r w:rsidRPr="006F135A">
        <w:rPr>
          <w:sz w:val="24"/>
        </w:rPr>
        <w:t>9</w:t>
      </w:r>
      <w:r w:rsidRPr="006F135A">
        <w:rPr>
          <w:sz w:val="24"/>
        </w:rPr>
        <w:t>）《中华人民共和国循环经济促进法》</w:t>
      </w:r>
      <w:r w:rsidRPr="006F135A">
        <w:rPr>
          <w:sz w:val="24"/>
        </w:rPr>
        <w:t>2009.1.1</w:t>
      </w:r>
      <w:r w:rsidRPr="006F135A">
        <w:rPr>
          <w:sz w:val="24"/>
        </w:rPr>
        <w:t>；</w:t>
      </w:r>
      <w:bookmarkStart w:id="13" w:name="_GoBack"/>
      <w:bookmarkEnd w:id="13"/>
    </w:p>
    <w:p w:rsidR="009245DC" w:rsidRPr="006F135A" w:rsidRDefault="00741172">
      <w:pPr>
        <w:tabs>
          <w:tab w:val="left" w:pos="908"/>
        </w:tabs>
        <w:adjustRightInd w:val="0"/>
        <w:snapToGrid w:val="0"/>
        <w:spacing w:line="360" w:lineRule="auto"/>
        <w:ind w:firstLineChars="200" w:firstLine="480"/>
        <w:rPr>
          <w:sz w:val="24"/>
        </w:rPr>
      </w:pPr>
      <w:r w:rsidRPr="006F135A">
        <w:rPr>
          <w:sz w:val="24"/>
        </w:rPr>
        <w:t>10</w:t>
      </w:r>
      <w:r w:rsidRPr="006F135A">
        <w:rPr>
          <w:sz w:val="24"/>
        </w:rPr>
        <w:t>）《中华人民共和国清洁生产促进法》，</w:t>
      </w:r>
      <w:r w:rsidRPr="006F135A">
        <w:rPr>
          <w:sz w:val="24"/>
        </w:rPr>
        <w:t>2012.2.29</w:t>
      </w:r>
      <w:r w:rsidRPr="006F135A">
        <w:rPr>
          <w:sz w:val="24"/>
        </w:rPr>
        <w:t>；</w:t>
      </w:r>
    </w:p>
    <w:p w:rsidR="009245DC" w:rsidRPr="006F135A" w:rsidRDefault="00741172">
      <w:pPr>
        <w:tabs>
          <w:tab w:val="left" w:pos="908"/>
        </w:tabs>
        <w:adjustRightInd w:val="0"/>
        <w:snapToGrid w:val="0"/>
        <w:spacing w:line="360" w:lineRule="auto"/>
        <w:ind w:firstLineChars="200" w:firstLine="480"/>
        <w:rPr>
          <w:sz w:val="24"/>
        </w:rPr>
      </w:pPr>
      <w:r w:rsidRPr="006F135A">
        <w:rPr>
          <w:sz w:val="24"/>
        </w:rPr>
        <w:t>11</w:t>
      </w:r>
      <w:r w:rsidRPr="006F135A">
        <w:rPr>
          <w:sz w:val="24"/>
        </w:rPr>
        <w:t>）《中华人民共和国水法》</w:t>
      </w:r>
      <w:r w:rsidRPr="006F135A">
        <w:rPr>
          <w:sz w:val="24"/>
        </w:rPr>
        <w:t>2002.10.1</w:t>
      </w:r>
      <w:r w:rsidRPr="006F135A">
        <w:rPr>
          <w:sz w:val="24"/>
        </w:rPr>
        <w:t>；</w:t>
      </w:r>
    </w:p>
    <w:p w:rsidR="009245DC" w:rsidRPr="006F135A" w:rsidRDefault="00741172">
      <w:pPr>
        <w:tabs>
          <w:tab w:val="left" w:pos="932"/>
          <w:tab w:val="left" w:pos="998"/>
        </w:tabs>
        <w:adjustRightInd w:val="0"/>
        <w:snapToGrid w:val="0"/>
        <w:spacing w:line="360" w:lineRule="auto"/>
        <w:ind w:firstLineChars="200" w:firstLine="480"/>
        <w:rPr>
          <w:sz w:val="24"/>
        </w:rPr>
      </w:pPr>
      <w:r w:rsidRPr="006F135A">
        <w:rPr>
          <w:sz w:val="24"/>
        </w:rPr>
        <w:t>12</w:t>
      </w:r>
      <w:r w:rsidRPr="006F135A">
        <w:rPr>
          <w:sz w:val="24"/>
        </w:rPr>
        <w:t>）《产业结构调整指导目录（</w:t>
      </w:r>
      <w:r w:rsidRPr="006F135A">
        <w:rPr>
          <w:sz w:val="24"/>
        </w:rPr>
        <w:t>2011</w:t>
      </w:r>
      <w:r w:rsidRPr="006F135A">
        <w:rPr>
          <w:sz w:val="24"/>
        </w:rPr>
        <w:t>年本）（</w:t>
      </w:r>
      <w:r w:rsidRPr="006F135A">
        <w:rPr>
          <w:sz w:val="24"/>
        </w:rPr>
        <w:t>2013</w:t>
      </w:r>
      <w:r w:rsidRPr="006F135A">
        <w:rPr>
          <w:sz w:val="24"/>
        </w:rPr>
        <w:t>年修正）》（国家发展和改革委员会令第</w:t>
      </w:r>
      <w:r w:rsidRPr="006F135A">
        <w:rPr>
          <w:sz w:val="24"/>
        </w:rPr>
        <w:t>9</w:t>
      </w:r>
      <w:r w:rsidRPr="006F135A">
        <w:rPr>
          <w:sz w:val="24"/>
        </w:rPr>
        <w:t>号）；</w:t>
      </w:r>
    </w:p>
    <w:p w:rsidR="009245DC" w:rsidRPr="006F135A" w:rsidRDefault="00741172">
      <w:pPr>
        <w:tabs>
          <w:tab w:val="left" w:pos="932"/>
          <w:tab w:val="left" w:pos="998"/>
        </w:tabs>
        <w:adjustRightInd w:val="0"/>
        <w:snapToGrid w:val="0"/>
        <w:spacing w:line="360" w:lineRule="auto"/>
        <w:ind w:firstLineChars="200" w:firstLine="480"/>
        <w:rPr>
          <w:sz w:val="24"/>
        </w:rPr>
      </w:pPr>
      <w:r w:rsidRPr="006F135A">
        <w:rPr>
          <w:sz w:val="24"/>
        </w:rPr>
        <w:t>13</w:t>
      </w:r>
      <w:r w:rsidRPr="006F135A">
        <w:rPr>
          <w:sz w:val="24"/>
        </w:rPr>
        <w:t>）国家环保总局环发</w:t>
      </w:r>
      <w:r w:rsidRPr="006F135A">
        <w:rPr>
          <w:sz w:val="24"/>
        </w:rPr>
        <w:t>[2001]19</w:t>
      </w:r>
      <w:r w:rsidRPr="006F135A">
        <w:rPr>
          <w:sz w:val="24"/>
        </w:rPr>
        <w:t>号文《关于进一步加强建设项目环境保护管理工作的通知》；</w:t>
      </w:r>
    </w:p>
    <w:p w:rsidR="009245DC" w:rsidRPr="006F135A" w:rsidRDefault="00741172">
      <w:pPr>
        <w:tabs>
          <w:tab w:val="left" w:pos="932"/>
          <w:tab w:val="left" w:pos="998"/>
        </w:tabs>
        <w:adjustRightInd w:val="0"/>
        <w:snapToGrid w:val="0"/>
        <w:spacing w:line="360" w:lineRule="auto"/>
        <w:ind w:firstLineChars="200" w:firstLine="480"/>
        <w:rPr>
          <w:sz w:val="24"/>
        </w:rPr>
      </w:pPr>
      <w:r w:rsidRPr="006F135A">
        <w:rPr>
          <w:sz w:val="24"/>
        </w:rPr>
        <w:t>14</w:t>
      </w:r>
      <w:r w:rsidRPr="006F135A">
        <w:rPr>
          <w:sz w:val="24"/>
        </w:rPr>
        <w:t>）国家环保总局环发</w:t>
      </w:r>
      <w:r w:rsidRPr="006F135A">
        <w:rPr>
          <w:sz w:val="24"/>
        </w:rPr>
        <w:t>[2001]61</w:t>
      </w:r>
      <w:r w:rsidRPr="006F135A">
        <w:rPr>
          <w:sz w:val="24"/>
        </w:rPr>
        <w:t>号文《关于贯彻实施〈建设项目环境保护管理条例〉的通知》；</w:t>
      </w:r>
    </w:p>
    <w:p w:rsidR="009245DC" w:rsidRPr="006F135A" w:rsidRDefault="00741172">
      <w:pPr>
        <w:tabs>
          <w:tab w:val="left" w:pos="932"/>
          <w:tab w:val="left" w:pos="998"/>
          <w:tab w:val="left" w:pos="2025"/>
        </w:tabs>
        <w:adjustRightInd w:val="0"/>
        <w:snapToGrid w:val="0"/>
        <w:spacing w:line="360" w:lineRule="auto"/>
        <w:ind w:firstLineChars="200" w:firstLine="480"/>
        <w:rPr>
          <w:sz w:val="24"/>
        </w:rPr>
      </w:pPr>
      <w:r w:rsidRPr="006F135A">
        <w:rPr>
          <w:sz w:val="24"/>
        </w:rPr>
        <w:t>15</w:t>
      </w:r>
      <w:r w:rsidRPr="006F135A">
        <w:rPr>
          <w:sz w:val="24"/>
        </w:rPr>
        <w:t>）国办函</w:t>
      </w:r>
      <w:r w:rsidRPr="006F135A">
        <w:rPr>
          <w:sz w:val="24"/>
        </w:rPr>
        <w:t>[2014]119</w:t>
      </w:r>
      <w:r w:rsidRPr="006F135A">
        <w:rPr>
          <w:sz w:val="24"/>
        </w:rPr>
        <w:t>号《国家突发环境事件应急预案》；</w:t>
      </w:r>
    </w:p>
    <w:p w:rsidR="009245DC" w:rsidRPr="006F135A" w:rsidRDefault="00741172">
      <w:pPr>
        <w:tabs>
          <w:tab w:val="left" w:pos="932"/>
          <w:tab w:val="left" w:pos="2025"/>
        </w:tabs>
        <w:adjustRightInd w:val="0"/>
        <w:snapToGrid w:val="0"/>
        <w:spacing w:line="336" w:lineRule="auto"/>
        <w:ind w:firstLineChars="200" w:firstLine="480"/>
        <w:rPr>
          <w:sz w:val="24"/>
        </w:rPr>
      </w:pPr>
      <w:r w:rsidRPr="006F135A">
        <w:rPr>
          <w:sz w:val="24"/>
        </w:rPr>
        <w:t>16</w:t>
      </w:r>
      <w:r w:rsidRPr="006F135A">
        <w:rPr>
          <w:sz w:val="24"/>
        </w:rPr>
        <w:t>）环办</w:t>
      </w:r>
      <w:r w:rsidRPr="006F135A">
        <w:rPr>
          <w:sz w:val="24"/>
        </w:rPr>
        <w:t>[2013]103</w:t>
      </w:r>
      <w:r w:rsidRPr="006F135A">
        <w:rPr>
          <w:sz w:val="24"/>
        </w:rPr>
        <w:t>号《建设项目环境影响评价政府信息公开指南（试行）》；</w:t>
      </w:r>
    </w:p>
    <w:p w:rsidR="009245DC" w:rsidRPr="006F135A" w:rsidRDefault="00741172">
      <w:pPr>
        <w:tabs>
          <w:tab w:val="left" w:pos="932"/>
          <w:tab w:val="left" w:pos="993"/>
          <w:tab w:val="left" w:pos="2025"/>
        </w:tabs>
        <w:adjustRightInd w:val="0"/>
        <w:snapToGrid w:val="0"/>
        <w:spacing w:line="360" w:lineRule="auto"/>
        <w:ind w:firstLineChars="200" w:firstLine="480"/>
        <w:rPr>
          <w:sz w:val="24"/>
        </w:rPr>
      </w:pPr>
      <w:r w:rsidRPr="006F135A">
        <w:rPr>
          <w:sz w:val="24"/>
        </w:rPr>
        <w:t>17</w:t>
      </w:r>
      <w:r w:rsidRPr="006F135A">
        <w:rPr>
          <w:sz w:val="24"/>
        </w:rPr>
        <w:t>）环发</w:t>
      </w:r>
      <w:r w:rsidRPr="006F135A">
        <w:rPr>
          <w:sz w:val="24"/>
        </w:rPr>
        <w:t>[2012]77</w:t>
      </w:r>
      <w:r w:rsidRPr="006F135A">
        <w:rPr>
          <w:sz w:val="24"/>
        </w:rPr>
        <w:t>号《关于进一步加强环境影响评价管理防范环境风险通知》；</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18</w:t>
      </w:r>
      <w:r w:rsidRPr="006F135A">
        <w:rPr>
          <w:sz w:val="24"/>
        </w:rPr>
        <w:t>）《危险化学品安全管理条例》（中华人民共和国国务院令第</w:t>
      </w:r>
      <w:r w:rsidRPr="006F135A">
        <w:rPr>
          <w:sz w:val="24"/>
        </w:rPr>
        <w:t>591</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19</w:t>
      </w:r>
      <w:r w:rsidRPr="006F135A">
        <w:rPr>
          <w:sz w:val="24"/>
        </w:rPr>
        <w:t>）《制药工业污染防治技术政策》（公告</w:t>
      </w:r>
      <w:r w:rsidRPr="006F135A">
        <w:rPr>
          <w:sz w:val="24"/>
        </w:rPr>
        <w:t>2012</w:t>
      </w:r>
      <w:r w:rsidRPr="006F135A">
        <w:rPr>
          <w:sz w:val="24"/>
        </w:rPr>
        <w:t>年第</w:t>
      </w:r>
      <w:r w:rsidRPr="006F135A">
        <w:rPr>
          <w:sz w:val="24"/>
        </w:rPr>
        <w:t>18</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20</w:t>
      </w:r>
      <w:r w:rsidRPr="006F135A">
        <w:rPr>
          <w:sz w:val="24"/>
        </w:rPr>
        <w:t>）《国务院关于印发大气污染防治行动计划的通知》（国发</w:t>
      </w:r>
      <w:r w:rsidRPr="006F135A">
        <w:rPr>
          <w:sz w:val="24"/>
        </w:rPr>
        <w:t>[2013]37</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lastRenderedPageBreak/>
        <w:t>21</w:t>
      </w:r>
      <w:r w:rsidRPr="006F135A">
        <w:rPr>
          <w:sz w:val="24"/>
        </w:rPr>
        <w:t>）《国务院关于印发水污染防治行动计划的通知》（国发</w:t>
      </w:r>
      <w:r w:rsidRPr="006F135A">
        <w:rPr>
          <w:sz w:val="24"/>
        </w:rPr>
        <w:t>[2015]17</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22</w:t>
      </w:r>
      <w:r w:rsidRPr="006F135A">
        <w:rPr>
          <w:sz w:val="24"/>
        </w:rPr>
        <w:t>）《吉林省人民政府吉林省落实大气污染防治行动计划实施细则》（吉政发</w:t>
      </w:r>
      <w:r w:rsidRPr="006F135A">
        <w:rPr>
          <w:sz w:val="24"/>
        </w:rPr>
        <w:t>[2013]31</w:t>
      </w:r>
      <w:r w:rsidRPr="006F135A">
        <w:rPr>
          <w:sz w:val="24"/>
        </w:rPr>
        <w:t>号）；</w:t>
      </w:r>
    </w:p>
    <w:p w:rsidR="009245DC" w:rsidRPr="006F135A" w:rsidRDefault="00741172">
      <w:pPr>
        <w:tabs>
          <w:tab w:val="left" w:pos="932"/>
          <w:tab w:val="left" w:pos="993"/>
          <w:tab w:val="left" w:pos="2025"/>
        </w:tabs>
        <w:adjustRightInd w:val="0"/>
        <w:snapToGrid w:val="0"/>
        <w:spacing w:line="360" w:lineRule="auto"/>
        <w:ind w:firstLineChars="200" w:firstLine="480"/>
        <w:rPr>
          <w:sz w:val="24"/>
        </w:rPr>
      </w:pPr>
      <w:r w:rsidRPr="006F135A">
        <w:rPr>
          <w:sz w:val="24"/>
        </w:rPr>
        <w:t>23</w:t>
      </w:r>
      <w:r w:rsidRPr="006F135A">
        <w:rPr>
          <w:sz w:val="24"/>
        </w:rPr>
        <w:t>）《吉林省人民政府关于印发吉林省清洁水体行动计划（</w:t>
      </w:r>
      <w:r w:rsidRPr="006F135A">
        <w:rPr>
          <w:sz w:val="24"/>
        </w:rPr>
        <w:t>2016-2020</w:t>
      </w:r>
      <w:r w:rsidRPr="006F135A">
        <w:rPr>
          <w:sz w:val="24"/>
        </w:rPr>
        <w:t>年）的通知》（吉政发</w:t>
      </w:r>
      <w:r w:rsidRPr="006F135A">
        <w:rPr>
          <w:sz w:val="24"/>
        </w:rPr>
        <w:t>[2016]22</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24</w:t>
      </w:r>
      <w:r w:rsidRPr="006F135A">
        <w:rPr>
          <w:sz w:val="24"/>
        </w:rPr>
        <w:t>）《关于加强和规范建设项目环境影响评价工作的通知》（吉环管字</w:t>
      </w:r>
      <w:r w:rsidRPr="006F135A">
        <w:rPr>
          <w:sz w:val="24"/>
        </w:rPr>
        <w:t>[2005]13</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25</w:t>
      </w:r>
      <w:r w:rsidRPr="006F135A">
        <w:rPr>
          <w:sz w:val="24"/>
        </w:rPr>
        <w:t>）《吉林省环保厅关于进一步加强建设项目环境影响评价公众参与的通知》（吉环管字</w:t>
      </w:r>
      <w:r w:rsidRPr="006F135A">
        <w:rPr>
          <w:sz w:val="24"/>
        </w:rPr>
        <w:t>[2013]1</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26</w:t>
      </w:r>
      <w:r w:rsidRPr="006F135A">
        <w:rPr>
          <w:sz w:val="24"/>
        </w:rPr>
        <w:t>）《吉林省环境保护条例》（</w:t>
      </w:r>
      <w:r w:rsidRPr="006F135A">
        <w:rPr>
          <w:sz w:val="24"/>
        </w:rPr>
        <w:t>2001</w:t>
      </w:r>
      <w:r w:rsidRPr="006F135A">
        <w:rPr>
          <w:sz w:val="24"/>
        </w:rPr>
        <w:t>年</w:t>
      </w:r>
      <w:r w:rsidRPr="006F135A">
        <w:rPr>
          <w:sz w:val="24"/>
        </w:rPr>
        <w:t>1</w:t>
      </w:r>
      <w:r w:rsidRPr="006F135A">
        <w:rPr>
          <w:sz w:val="24"/>
        </w:rPr>
        <w:t>月修改施行）；</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27</w:t>
      </w:r>
      <w:r w:rsidRPr="006F135A">
        <w:rPr>
          <w:sz w:val="24"/>
        </w:rPr>
        <w:t>）《吉林省环保厅转发环保部关于切实加强风险防范严格环境影响评价管理的通知》（吉环管字</w:t>
      </w:r>
      <w:r w:rsidRPr="006F135A">
        <w:rPr>
          <w:sz w:val="24"/>
        </w:rPr>
        <w:t>[2012]14</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sz w:val="24"/>
        </w:rPr>
      </w:pPr>
      <w:r w:rsidRPr="006F135A">
        <w:rPr>
          <w:sz w:val="24"/>
        </w:rPr>
        <w:t>28</w:t>
      </w:r>
      <w:r w:rsidRPr="006F135A">
        <w:rPr>
          <w:sz w:val="24"/>
        </w:rPr>
        <w:t>）《吉林省人民政府关于印发吉林省清洁土壤行动计划的通知》（吉政发</w:t>
      </w:r>
      <w:r w:rsidRPr="006F135A">
        <w:rPr>
          <w:sz w:val="24"/>
        </w:rPr>
        <w:t>[2016]40</w:t>
      </w:r>
      <w:r w:rsidRPr="006F135A">
        <w:rPr>
          <w:sz w:val="24"/>
        </w:rPr>
        <w:t>号）；</w:t>
      </w:r>
    </w:p>
    <w:p w:rsidR="009245DC" w:rsidRPr="006F135A" w:rsidRDefault="00741172">
      <w:pPr>
        <w:tabs>
          <w:tab w:val="left" w:pos="932"/>
          <w:tab w:val="left" w:pos="993"/>
        </w:tabs>
        <w:adjustRightInd w:val="0"/>
        <w:snapToGrid w:val="0"/>
        <w:spacing w:line="360" w:lineRule="auto"/>
        <w:ind w:firstLineChars="200" w:firstLine="480"/>
        <w:rPr>
          <w:i/>
          <w:iCs/>
          <w:sz w:val="24"/>
          <w:u w:val="single"/>
        </w:rPr>
      </w:pPr>
      <w:r w:rsidRPr="006F135A">
        <w:rPr>
          <w:i/>
          <w:iCs/>
          <w:sz w:val="24"/>
          <w:u w:val="single"/>
        </w:rPr>
        <w:t>29</w:t>
      </w:r>
      <w:r w:rsidRPr="006F135A">
        <w:rPr>
          <w:i/>
          <w:iCs/>
          <w:sz w:val="24"/>
          <w:u w:val="single"/>
        </w:rPr>
        <w:t>）《吉林市大气污染防治条例》（吉林省十二届人大常委会第</w:t>
      </w:r>
      <w:r w:rsidRPr="006F135A">
        <w:rPr>
          <w:i/>
          <w:iCs/>
          <w:sz w:val="24"/>
          <w:u w:val="single"/>
        </w:rPr>
        <w:t>27</w:t>
      </w:r>
      <w:r w:rsidRPr="006F135A">
        <w:rPr>
          <w:i/>
          <w:iCs/>
          <w:sz w:val="24"/>
          <w:u w:val="single"/>
        </w:rPr>
        <w:t>次会议审议通过）</w:t>
      </w:r>
      <w:r w:rsidR="00430193">
        <w:rPr>
          <w:rFonts w:hint="eastAsia"/>
          <w:i/>
          <w:iCs/>
          <w:sz w:val="24"/>
          <w:u w:val="single"/>
        </w:rPr>
        <w:t>。</w:t>
      </w:r>
    </w:p>
    <w:p w:rsidR="009245DC" w:rsidRPr="006F135A" w:rsidRDefault="00741172">
      <w:pPr>
        <w:keepNext/>
        <w:keepLines/>
        <w:spacing w:before="120" w:after="120" w:line="360" w:lineRule="auto"/>
        <w:outlineLvl w:val="2"/>
        <w:rPr>
          <w:b/>
          <w:bCs/>
          <w:sz w:val="24"/>
          <w:szCs w:val="32"/>
        </w:rPr>
      </w:pPr>
      <w:bookmarkStart w:id="14" w:name="_Toc476128013"/>
      <w:bookmarkStart w:id="15" w:name="_Toc493770676"/>
      <w:r w:rsidRPr="006F135A">
        <w:rPr>
          <w:b/>
          <w:bCs/>
          <w:sz w:val="24"/>
          <w:szCs w:val="32"/>
        </w:rPr>
        <w:t>1.1.2</w:t>
      </w:r>
      <w:r w:rsidRPr="006F135A">
        <w:rPr>
          <w:b/>
          <w:bCs/>
          <w:sz w:val="24"/>
          <w:szCs w:val="32"/>
        </w:rPr>
        <w:t>技术标准及规范</w:t>
      </w:r>
      <w:bookmarkEnd w:id="14"/>
      <w:bookmarkEnd w:id="15"/>
    </w:p>
    <w:p w:rsidR="009245DC" w:rsidRPr="006F135A" w:rsidRDefault="00741172">
      <w:pPr>
        <w:pStyle w:val="affd"/>
        <w:ind w:firstLine="480"/>
      </w:pPr>
      <w:r w:rsidRPr="006F135A">
        <w:t>1</w:t>
      </w:r>
      <w:r w:rsidRPr="006F135A">
        <w:t>）《建设项目环境影响评价技术导则－总纲》（</w:t>
      </w:r>
      <w:r w:rsidRPr="006F135A">
        <w:t>HJ/T2.1</w:t>
      </w:r>
      <w:r w:rsidRPr="006F135A">
        <w:t>－</w:t>
      </w:r>
      <w:r w:rsidRPr="006F135A">
        <w:t>2016</w:t>
      </w:r>
      <w:r w:rsidRPr="006F135A">
        <w:t>）；</w:t>
      </w:r>
    </w:p>
    <w:p w:rsidR="009245DC" w:rsidRPr="006F135A" w:rsidRDefault="00741172">
      <w:pPr>
        <w:pStyle w:val="affd"/>
        <w:ind w:firstLine="480"/>
      </w:pPr>
      <w:r w:rsidRPr="006F135A">
        <w:t>2</w:t>
      </w:r>
      <w:r w:rsidRPr="006F135A">
        <w:t>）《环境影响评价技术导则－地面水环境》（</w:t>
      </w:r>
      <w:r w:rsidRPr="006F135A">
        <w:t>HJ/T2.3</w:t>
      </w:r>
      <w:r w:rsidRPr="006F135A">
        <w:t>－</w:t>
      </w:r>
      <w:r w:rsidRPr="006F135A">
        <w:t>93</w:t>
      </w:r>
      <w:r w:rsidRPr="006F135A">
        <w:t>）；</w:t>
      </w:r>
    </w:p>
    <w:p w:rsidR="009245DC" w:rsidRPr="006F135A" w:rsidRDefault="00741172">
      <w:pPr>
        <w:pStyle w:val="affd"/>
        <w:ind w:firstLine="480"/>
      </w:pPr>
      <w:r w:rsidRPr="006F135A">
        <w:t>3</w:t>
      </w:r>
      <w:r w:rsidRPr="006F135A">
        <w:t>）《环境影响评价技术导则－地下水环境》（</w:t>
      </w:r>
      <w:r w:rsidRPr="006F135A">
        <w:t>HJ/610</w:t>
      </w:r>
      <w:r w:rsidRPr="006F135A">
        <w:t>－</w:t>
      </w:r>
      <w:r w:rsidRPr="006F135A">
        <w:t>2016</w:t>
      </w:r>
      <w:r w:rsidRPr="006F135A">
        <w:t>）；</w:t>
      </w:r>
    </w:p>
    <w:p w:rsidR="009245DC" w:rsidRPr="006F135A" w:rsidRDefault="00741172">
      <w:pPr>
        <w:pStyle w:val="affd"/>
        <w:ind w:firstLine="480"/>
      </w:pPr>
      <w:r w:rsidRPr="006F135A">
        <w:t>4</w:t>
      </w:r>
      <w:r w:rsidRPr="006F135A">
        <w:t>）《环境影响评价技术导则－大气环境》（</w:t>
      </w:r>
      <w:r w:rsidRPr="006F135A">
        <w:t>HJ2.2</w:t>
      </w:r>
      <w:r w:rsidRPr="006F135A">
        <w:t>－</w:t>
      </w:r>
      <w:r w:rsidRPr="006F135A">
        <w:t>2008</w:t>
      </w:r>
      <w:r w:rsidRPr="006F135A">
        <w:t>）；</w:t>
      </w:r>
    </w:p>
    <w:p w:rsidR="009245DC" w:rsidRPr="006F135A" w:rsidRDefault="00741172">
      <w:pPr>
        <w:pStyle w:val="affd"/>
        <w:ind w:firstLine="480"/>
      </w:pPr>
      <w:r w:rsidRPr="006F135A">
        <w:t>5</w:t>
      </w:r>
      <w:r w:rsidRPr="006F135A">
        <w:t>）《环境影响评价技术导则－声环境》（</w:t>
      </w:r>
      <w:r w:rsidRPr="006F135A">
        <w:t>HJ2.4</w:t>
      </w:r>
      <w:r w:rsidRPr="006F135A">
        <w:t>－</w:t>
      </w:r>
      <w:r w:rsidRPr="006F135A">
        <w:t>2009</w:t>
      </w:r>
      <w:r w:rsidRPr="006F135A">
        <w:t>）；</w:t>
      </w:r>
    </w:p>
    <w:p w:rsidR="009245DC" w:rsidRPr="006F135A" w:rsidRDefault="00741172">
      <w:pPr>
        <w:pStyle w:val="affd"/>
        <w:ind w:firstLine="480"/>
      </w:pPr>
      <w:r w:rsidRPr="006F135A">
        <w:t>6</w:t>
      </w:r>
      <w:r w:rsidRPr="006F135A">
        <w:t>）《环境影响评价技术导则－生态影响》（</w:t>
      </w:r>
      <w:r w:rsidRPr="006F135A">
        <w:t>HJ/T19</w:t>
      </w:r>
      <w:r w:rsidRPr="006F135A">
        <w:t>－</w:t>
      </w:r>
      <w:r w:rsidRPr="006F135A">
        <w:t>2011</w:t>
      </w:r>
      <w:r w:rsidRPr="006F135A">
        <w:t>）；</w:t>
      </w:r>
    </w:p>
    <w:p w:rsidR="009245DC" w:rsidRPr="006F135A" w:rsidRDefault="00741172">
      <w:pPr>
        <w:pStyle w:val="affd"/>
        <w:ind w:firstLine="480"/>
      </w:pPr>
      <w:r w:rsidRPr="006F135A">
        <w:t>7</w:t>
      </w:r>
      <w:r w:rsidRPr="006F135A">
        <w:t>）《建设项目环境风险评价技术导则》（</w:t>
      </w:r>
      <w:r w:rsidRPr="006F135A">
        <w:t>HJ/T169</w:t>
      </w:r>
      <w:r w:rsidRPr="006F135A">
        <w:t>－</w:t>
      </w:r>
      <w:r w:rsidRPr="006F135A">
        <w:t>2004</w:t>
      </w:r>
      <w:r w:rsidRPr="006F135A">
        <w:t>）；</w:t>
      </w:r>
    </w:p>
    <w:p w:rsidR="009245DC" w:rsidRPr="006F135A" w:rsidRDefault="00741172">
      <w:pPr>
        <w:pStyle w:val="affd"/>
        <w:ind w:firstLine="480"/>
      </w:pPr>
      <w:r w:rsidRPr="006F135A">
        <w:t>8</w:t>
      </w:r>
      <w:r w:rsidRPr="006F135A">
        <w:t>）《环境影响评价技术导则</w:t>
      </w:r>
      <w:r w:rsidRPr="006F135A">
        <w:t>-</w:t>
      </w:r>
      <w:r w:rsidRPr="006F135A">
        <w:t>制药建设项目》（</w:t>
      </w:r>
      <w:r w:rsidRPr="006F135A">
        <w:t>HJ611-2011</w:t>
      </w:r>
      <w:r w:rsidRPr="006F135A">
        <w:t>）；</w:t>
      </w:r>
    </w:p>
    <w:p w:rsidR="009245DC" w:rsidRPr="006F135A" w:rsidRDefault="00741172">
      <w:pPr>
        <w:tabs>
          <w:tab w:val="left" w:pos="990"/>
        </w:tabs>
        <w:adjustRightInd w:val="0"/>
        <w:snapToGrid w:val="0"/>
        <w:spacing w:line="360" w:lineRule="auto"/>
        <w:ind w:leftChars="110" w:left="231" w:firstLineChars="100" w:firstLine="240"/>
        <w:rPr>
          <w:sz w:val="24"/>
        </w:rPr>
      </w:pPr>
      <w:r w:rsidRPr="006F135A">
        <w:rPr>
          <w:sz w:val="24"/>
        </w:rPr>
        <w:t>9</w:t>
      </w:r>
      <w:r w:rsidRPr="006F135A">
        <w:rPr>
          <w:sz w:val="24"/>
        </w:rPr>
        <w:t>）《危险废物鉴别标准通则》</w:t>
      </w:r>
      <w:r w:rsidRPr="006F135A">
        <w:rPr>
          <w:sz w:val="24"/>
        </w:rPr>
        <w:t>GB5085.7-2007</w:t>
      </w:r>
      <w:r w:rsidRPr="006F135A">
        <w:rPr>
          <w:sz w:val="24"/>
        </w:rPr>
        <w:t>；</w:t>
      </w:r>
    </w:p>
    <w:p w:rsidR="009245DC" w:rsidRPr="006F135A" w:rsidRDefault="00741172">
      <w:pPr>
        <w:pStyle w:val="affd"/>
        <w:ind w:firstLine="480"/>
      </w:pPr>
      <w:r w:rsidRPr="006F135A">
        <w:t>10</w:t>
      </w:r>
      <w:r w:rsidRPr="006F135A">
        <w:t>）《吉林省地表水功能区》</w:t>
      </w:r>
      <w:r w:rsidRPr="006F135A">
        <w:t>DB22/388-2004</w:t>
      </w:r>
      <w:r w:rsidRPr="006F135A">
        <w:t>；</w:t>
      </w:r>
    </w:p>
    <w:p w:rsidR="009245DC" w:rsidRPr="006F135A" w:rsidRDefault="00741172">
      <w:pPr>
        <w:pStyle w:val="affd"/>
        <w:ind w:firstLine="480"/>
      </w:pPr>
      <w:r w:rsidRPr="006F135A">
        <w:t>11</w:t>
      </w:r>
      <w:r w:rsidRPr="006F135A">
        <w:t>）《开发建设项目水土保持技术规范》（</w:t>
      </w:r>
      <w:r w:rsidRPr="006F135A">
        <w:t>GB50433</w:t>
      </w:r>
      <w:r w:rsidRPr="006F135A">
        <w:t>－</w:t>
      </w:r>
      <w:r w:rsidRPr="006F135A">
        <w:t>2008</w:t>
      </w:r>
      <w:r w:rsidRPr="006F135A">
        <w:t>）；</w:t>
      </w:r>
    </w:p>
    <w:p w:rsidR="009245DC" w:rsidRPr="006F135A" w:rsidRDefault="00741172">
      <w:pPr>
        <w:pStyle w:val="affd"/>
        <w:ind w:firstLine="480"/>
      </w:pPr>
      <w:r w:rsidRPr="006F135A">
        <w:t>12</w:t>
      </w:r>
      <w:r w:rsidRPr="006F135A">
        <w:t>）《化学合成类制药工业水污染物排放标准》（</w:t>
      </w:r>
      <w:r w:rsidRPr="006F135A">
        <w:t>GB21904-2008</w:t>
      </w:r>
      <w:r w:rsidRPr="006F135A">
        <w:t>）。</w:t>
      </w:r>
    </w:p>
    <w:p w:rsidR="009245DC" w:rsidRPr="006F135A" w:rsidRDefault="00741172">
      <w:pPr>
        <w:keepNext/>
        <w:keepLines/>
        <w:spacing w:before="120" w:after="120" w:line="360" w:lineRule="auto"/>
        <w:outlineLvl w:val="2"/>
        <w:rPr>
          <w:b/>
          <w:bCs/>
          <w:sz w:val="24"/>
          <w:szCs w:val="32"/>
        </w:rPr>
      </w:pPr>
      <w:bookmarkStart w:id="16" w:name="_Toc476128014"/>
      <w:bookmarkStart w:id="17" w:name="_Toc493770677"/>
      <w:r w:rsidRPr="006F135A">
        <w:rPr>
          <w:b/>
          <w:bCs/>
          <w:sz w:val="24"/>
          <w:szCs w:val="32"/>
        </w:rPr>
        <w:lastRenderedPageBreak/>
        <w:t>1.1.3</w:t>
      </w:r>
      <w:r w:rsidRPr="006F135A">
        <w:rPr>
          <w:b/>
          <w:bCs/>
          <w:sz w:val="24"/>
          <w:szCs w:val="32"/>
        </w:rPr>
        <w:t>相关规划性文件及技术文件</w:t>
      </w:r>
      <w:bookmarkEnd w:id="16"/>
      <w:bookmarkEnd w:id="17"/>
    </w:p>
    <w:p w:rsidR="009245DC" w:rsidRPr="006F135A" w:rsidRDefault="00741172">
      <w:pPr>
        <w:spacing w:line="360" w:lineRule="auto"/>
        <w:ind w:firstLineChars="200" w:firstLine="480"/>
        <w:rPr>
          <w:sz w:val="24"/>
        </w:rPr>
      </w:pPr>
      <w:r w:rsidRPr="006F135A">
        <w:rPr>
          <w:sz w:val="24"/>
        </w:rPr>
        <w:t>1</w:t>
      </w:r>
      <w:r w:rsidRPr="006F135A">
        <w:rPr>
          <w:sz w:val="24"/>
        </w:rPr>
        <w:t>）《关于贯彻实施</w:t>
      </w:r>
      <w:r w:rsidRPr="006F135A">
        <w:rPr>
          <w:sz w:val="24"/>
        </w:rPr>
        <w:t>&lt;</w:t>
      </w:r>
      <w:r w:rsidRPr="006F135A">
        <w:rPr>
          <w:sz w:val="24"/>
        </w:rPr>
        <w:t>建设项目环境保护管理条例</w:t>
      </w:r>
      <w:r w:rsidRPr="006F135A">
        <w:rPr>
          <w:sz w:val="24"/>
        </w:rPr>
        <w:t>&gt;</w:t>
      </w:r>
      <w:r w:rsidRPr="006F135A">
        <w:rPr>
          <w:sz w:val="24"/>
        </w:rPr>
        <w:t>的通知》国家环境保护总局环发</w:t>
      </w:r>
      <w:r w:rsidRPr="006F135A">
        <w:rPr>
          <w:sz w:val="24"/>
        </w:rPr>
        <w:t>[1999]61</w:t>
      </w:r>
      <w:r w:rsidRPr="006F135A">
        <w:rPr>
          <w:sz w:val="24"/>
        </w:rPr>
        <w:t>号文件（</w:t>
      </w:r>
      <w:r w:rsidRPr="006F135A">
        <w:rPr>
          <w:sz w:val="24"/>
        </w:rPr>
        <w:t>1999</w:t>
      </w:r>
      <w:r w:rsidRPr="006F135A">
        <w:rPr>
          <w:sz w:val="24"/>
        </w:rPr>
        <w:t>年</w:t>
      </w:r>
      <w:r w:rsidRPr="006F135A">
        <w:rPr>
          <w:sz w:val="24"/>
        </w:rPr>
        <w:t>3</w:t>
      </w:r>
      <w:r w:rsidRPr="006F135A">
        <w:rPr>
          <w:sz w:val="24"/>
        </w:rPr>
        <w:t>月</w:t>
      </w:r>
      <w:r w:rsidRPr="006F135A">
        <w:rPr>
          <w:sz w:val="24"/>
        </w:rPr>
        <w:t>17</w:t>
      </w:r>
      <w:r w:rsidRPr="006F135A">
        <w:rPr>
          <w:sz w:val="24"/>
        </w:rPr>
        <w:t>日）；</w:t>
      </w:r>
    </w:p>
    <w:p w:rsidR="009245DC" w:rsidRPr="006F135A" w:rsidRDefault="00741172">
      <w:pPr>
        <w:spacing w:line="360" w:lineRule="auto"/>
        <w:ind w:firstLineChars="200" w:firstLine="480"/>
        <w:rPr>
          <w:sz w:val="24"/>
        </w:rPr>
      </w:pPr>
      <w:r w:rsidRPr="006F135A">
        <w:rPr>
          <w:sz w:val="24"/>
        </w:rPr>
        <w:t>2</w:t>
      </w:r>
      <w:r w:rsidRPr="006F135A">
        <w:rPr>
          <w:sz w:val="24"/>
        </w:rPr>
        <w:t>）《建设项目环境影响评价分类管理名录》环境保护部令第</w:t>
      </w:r>
      <w:r w:rsidRPr="006F135A">
        <w:rPr>
          <w:sz w:val="24"/>
        </w:rPr>
        <w:t>33</w:t>
      </w:r>
      <w:r w:rsidRPr="006F135A">
        <w:rPr>
          <w:sz w:val="24"/>
        </w:rPr>
        <w:t>号（</w:t>
      </w:r>
      <w:r w:rsidRPr="006F135A">
        <w:rPr>
          <w:sz w:val="24"/>
        </w:rPr>
        <w:t>2008.10.1</w:t>
      </w:r>
      <w:r w:rsidRPr="006F135A">
        <w:rPr>
          <w:sz w:val="24"/>
        </w:rPr>
        <w:t>）；</w:t>
      </w:r>
    </w:p>
    <w:p w:rsidR="009245DC" w:rsidRPr="006F135A" w:rsidRDefault="00741172">
      <w:pPr>
        <w:spacing w:line="360" w:lineRule="auto"/>
        <w:ind w:firstLineChars="200" w:firstLine="480"/>
        <w:rPr>
          <w:sz w:val="24"/>
        </w:rPr>
      </w:pPr>
      <w:r w:rsidRPr="006F135A">
        <w:rPr>
          <w:sz w:val="24"/>
        </w:rPr>
        <w:t>3</w:t>
      </w:r>
      <w:r w:rsidRPr="006F135A">
        <w:rPr>
          <w:sz w:val="24"/>
        </w:rPr>
        <w:t>）《关于执行建设项目环境影响评价制度有关问题的通知》国家环境保护总局环发</w:t>
      </w:r>
      <w:r w:rsidRPr="006F135A">
        <w:rPr>
          <w:sz w:val="24"/>
        </w:rPr>
        <w:t>[1999]107</w:t>
      </w:r>
      <w:r w:rsidRPr="006F135A">
        <w:rPr>
          <w:sz w:val="24"/>
        </w:rPr>
        <w:t>号文件；</w:t>
      </w:r>
    </w:p>
    <w:p w:rsidR="009245DC" w:rsidRPr="006F135A" w:rsidRDefault="00741172">
      <w:pPr>
        <w:spacing w:line="360" w:lineRule="auto"/>
        <w:ind w:firstLineChars="200" w:firstLine="480"/>
        <w:rPr>
          <w:sz w:val="24"/>
        </w:rPr>
      </w:pPr>
      <w:r w:rsidRPr="006F135A">
        <w:rPr>
          <w:sz w:val="24"/>
        </w:rPr>
        <w:t>4</w:t>
      </w:r>
      <w:r w:rsidRPr="006F135A">
        <w:rPr>
          <w:sz w:val="24"/>
        </w:rPr>
        <w:t>）《关于进一步加强建设项目环境保护工作的通知》国家环境保护总局环发</w:t>
      </w:r>
      <w:r w:rsidRPr="006F135A">
        <w:rPr>
          <w:sz w:val="24"/>
        </w:rPr>
        <w:t>[2001]19</w:t>
      </w:r>
      <w:r w:rsidRPr="006F135A">
        <w:rPr>
          <w:sz w:val="24"/>
        </w:rPr>
        <w:t>号文件（</w:t>
      </w:r>
      <w:r w:rsidRPr="006F135A">
        <w:rPr>
          <w:sz w:val="24"/>
        </w:rPr>
        <w:t>2001</w:t>
      </w:r>
      <w:r w:rsidRPr="006F135A">
        <w:rPr>
          <w:sz w:val="24"/>
        </w:rPr>
        <w:t>年</w:t>
      </w:r>
      <w:r w:rsidRPr="006F135A">
        <w:rPr>
          <w:sz w:val="24"/>
        </w:rPr>
        <w:t>2</w:t>
      </w:r>
      <w:r w:rsidRPr="006F135A">
        <w:rPr>
          <w:sz w:val="24"/>
        </w:rPr>
        <w:t>月</w:t>
      </w:r>
      <w:r w:rsidRPr="006F135A">
        <w:rPr>
          <w:sz w:val="24"/>
        </w:rPr>
        <w:t>21</w:t>
      </w:r>
      <w:r w:rsidRPr="006F135A">
        <w:rPr>
          <w:sz w:val="24"/>
        </w:rPr>
        <w:t>日）；</w:t>
      </w:r>
    </w:p>
    <w:p w:rsidR="009245DC" w:rsidRPr="006F135A" w:rsidRDefault="00741172">
      <w:pPr>
        <w:spacing w:line="360" w:lineRule="auto"/>
        <w:ind w:firstLineChars="200" w:firstLine="480"/>
        <w:rPr>
          <w:sz w:val="24"/>
        </w:rPr>
      </w:pPr>
      <w:r w:rsidRPr="006F135A">
        <w:rPr>
          <w:sz w:val="24"/>
        </w:rPr>
        <w:t>5</w:t>
      </w:r>
      <w:r w:rsidRPr="006F135A">
        <w:rPr>
          <w:sz w:val="24"/>
        </w:rPr>
        <w:t>）《国务院关于印发全国生态环保纲要的通知》国发</w:t>
      </w:r>
      <w:r w:rsidRPr="006F135A">
        <w:rPr>
          <w:sz w:val="24"/>
        </w:rPr>
        <w:t>[2000]38</w:t>
      </w:r>
      <w:r w:rsidRPr="006F135A">
        <w:rPr>
          <w:sz w:val="24"/>
        </w:rPr>
        <w:t>号；</w:t>
      </w:r>
    </w:p>
    <w:p w:rsidR="009245DC" w:rsidRPr="006F135A" w:rsidRDefault="00741172">
      <w:pPr>
        <w:spacing w:line="360" w:lineRule="auto"/>
        <w:ind w:firstLineChars="200" w:firstLine="480"/>
        <w:rPr>
          <w:sz w:val="24"/>
        </w:rPr>
      </w:pPr>
      <w:r w:rsidRPr="006F135A">
        <w:rPr>
          <w:sz w:val="24"/>
        </w:rPr>
        <w:t>6</w:t>
      </w:r>
      <w:r w:rsidRPr="006F135A">
        <w:rPr>
          <w:sz w:val="24"/>
        </w:rPr>
        <w:t>）《关于简化建设项目环境影响评价报批程序的通知》国家环保总局办公厅环办</w:t>
      </w:r>
      <w:r w:rsidRPr="006F135A">
        <w:rPr>
          <w:sz w:val="24"/>
        </w:rPr>
        <w:t>[2004]65</w:t>
      </w:r>
      <w:r w:rsidRPr="006F135A">
        <w:rPr>
          <w:sz w:val="24"/>
        </w:rPr>
        <w:t>号文（</w:t>
      </w:r>
      <w:r w:rsidRPr="006F135A">
        <w:rPr>
          <w:sz w:val="24"/>
        </w:rPr>
        <w:t>2004.7.19</w:t>
      </w:r>
      <w:r w:rsidRPr="006F135A">
        <w:rPr>
          <w:sz w:val="24"/>
        </w:rPr>
        <w:t>）；</w:t>
      </w:r>
    </w:p>
    <w:p w:rsidR="009245DC" w:rsidRPr="006F135A" w:rsidRDefault="00741172">
      <w:pPr>
        <w:spacing w:line="360" w:lineRule="auto"/>
        <w:ind w:firstLineChars="200" w:firstLine="480"/>
        <w:rPr>
          <w:sz w:val="24"/>
        </w:rPr>
      </w:pPr>
      <w:r w:rsidRPr="006F135A">
        <w:rPr>
          <w:sz w:val="24"/>
        </w:rPr>
        <w:t>7</w:t>
      </w:r>
      <w:r w:rsidRPr="006F135A">
        <w:rPr>
          <w:sz w:val="24"/>
        </w:rPr>
        <w:t>）《转发国家环保总局关于简化建设项目环境影响评价报批程序的通知》吉林省环保局吉环管字</w:t>
      </w:r>
      <w:r w:rsidRPr="006F135A">
        <w:rPr>
          <w:sz w:val="24"/>
        </w:rPr>
        <w:t>[2004]13</w:t>
      </w:r>
      <w:r w:rsidRPr="006F135A">
        <w:rPr>
          <w:sz w:val="24"/>
        </w:rPr>
        <w:t>号（</w:t>
      </w:r>
      <w:r w:rsidRPr="006F135A">
        <w:rPr>
          <w:sz w:val="24"/>
        </w:rPr>
        <w:t>2004.8.17</w:t>
      </w:r>
      <w:r w:rsidRPr="006F135A">
        <w:rPr>
          <w:sz w:val="24"/>
        </w:rPr>
        <w:t>）；</w:t>
      </w:r>
    </w:p>
    <w:p w:rsidR="009245DC" w:rsidRPr="006F135A" w:rsidRDefault="00741172">
      <w:pPr>
        <w:spacing w:line="360" w:lineRule="auto"/>
        <w:ind w:firstLineChars="200" w:firstLine="480"/>
        <w:rPr>
          <w:sz w:val="24"/>
        </w:rPr>
      </w:pPr>
      <w:r w:rsidRPr="006F135A">
        <w:rPr>
          <w:sz w:val="24"/>
        </w:rPr>
        <w:t>8</w:t>
      </w:r>
      <w:r w:rsidRPr="006F135A">
        <w:rPr>
          <w:sz w:val="24"/>
        </w:rPr>
        <w:t>）《白山市高新技术产业园区总体规划（</w:t>
      </w:r>
      <w:r w:rsidRPr="006F135A">
        <w:rPr>
          <w:sz w:val="24"/>
        </w:rPr>
        <w:t>2017—2030</w:t>
      </w:r>
      <w:r w:rsidRPr="006F135A">
        <w:rPr>
          <w:sz w:val="24"/>
        </w:rPr>
        <w:t>年）》文本及说明，东北师范大学城乡规划设计研究院编制；</w:t>
      </w:r>
    </w:p>
    <w:p w:rsidR="009245DC" w:rsidRPr="006F135A" w:rsidRDefault="00741172">
      <w:pPr>
        <w:spacing w:line="360" w:lineRule="auto"/>
        <w:ind w:firstLineChars="200" w:firstLine="480"/>
        <w:rPr>
          <w:sz w:val="24"/>
        </w:rPr>
      </w:pPr>
      <w:r w:rsidRPr="006F135A">
        <w:rPr>
          <w:sz w:val="24"/>
        </w:rPr>
        <w:t>9</w:t>
      </w:r>
      <w:r w:rsidRPr="006F135A">
        <w:rPr>
          <w:sz w:val="24"/>
        </w:rPr>
        <w:t>）《白山市城市总体规划》（</w:t>
      </w:r>
      <w:r w:rsidRPr="006F135A">
        <w:rPr>
          <w:sz w:val="24"/>
        </w:rPr>
        <w:t>2015-2030</w:t>
      </w:r>
      <w:r w:rsidRPr="006F135A">
        <w:rPr>
          <w:sz w:val="24"/>
        </w:rPr>
        <w:t>），吉林省城乡规划设计研究院编制；</w:t>
      </w:r>
    </w:p>
    <w:p w:rsidR="009245DC" w:rsidRPr="006F135A" w:rsidRDefault="00741172">
      <w:pPr>
        <w:spacing w:line="360" w:lineRule="auto"/>
        <w:ind w:firstLineChars="200" w:firstLine="480"/>
        <w:rPr>
          <w:sz w:val="24"/>
        </w:rPr>
      </w:pPr>
      <w:r w:rsidRPr="006F135A">
        <w:rPr>
          <w:sz w:val="24"/>
        </w:rPr>
        <w:t>10</w:t>
      </w:r>
      <w:r w:rsidRPr="006F135A">
        <w:rPr>
          <w:sz w:val="24"/>
        </w:rPr>
        <w:t>）《白山市高新技术产业园区总体规划（</w:t>
      </w:r>
      <w:r w:rsidRPr="006F135A">
        <w:rPr>
          <w:sz w:val="24"/>
        </w:rPr>
        <w:t>2017-2030</w:t>
      </w:r>
      <w:r w:rsidRPr="006F135A">
        <w:rPr>
          <w:sz w:val="24"/>
        </w:rPr>
        <w:t>）环境影响报告书》（报批版）吉林省师泽环保科技有限公司；</w:t>
      </w:r>
    </w:p>
    <w:p w:rsidR="009245DC" w:rsidRPr="006F135A" w:rsidRDefault="00741172">
      <w:pPr>
        <w:adjustRightInd w:val="0"/>
        <w:snapToGrid w:val="0"/>
        <w:spacing w:line="360" w:lineRule="auto"/>
        <w:ind w:firstLineChars="200" w:firstLine="480"/>
        <w:rPr>
          <w:kern w:val="0"/>
          <w:sz w:val="24"/>
        </w:rPr>
      </w:pPr>
      <w:r w:rsidRPr="006F135A">
        <w:rPr>
          <w:sz w:val="24"/>
        </w:rPr>
        <w:t>11</w:t>
      </w:r>
      <w:r w:rsidRPr="006F135A">
        <w:rPr>
          <w:sz w:val="24"/>
        </w:rPr>
        <w:t>）《产业结构调整目录（</w:t>
      </w:r>
      <w:r w:rsidRPr="006F135A">
        <w:rPr>
          <w:sz w:val="24"/>
        </w:rPr>
        <w:t>2011</w:t>
      </w:r>
      <w:r w:rsidRPr="006F135A">
        <w:rPr>
          <w:sz w:val="24"/>
        </w:rPr>
        <w:t>年本）修正版》国家发展和改革委员会</w:t>
      </w:r>
      <w:r w:rsidRPr="006F135A">
        <w:rPr>
          <w:sz w:val="24"/>
        </w:rPr>
        <w:t>[2013]</w:t>
      </w:r>
      <w:r w:rsidRPr="006F135A">
        <w:rPr>
          <w:sz w:val="24"/>
        </w:rPr>
        <w:t>第</w:t>
      </w:r>
      <w:r w:rsidRPr="006F135A">
        <w:rPr>
          <w:sz w:val="24"/>
        </w:rPr>
        <w:t>21</w:t>
      </w:r>
      <w:r w:rsidRPr="006F135A">
        <w:rPr>
          <w:sz w:val="24"/>
        </w:rPr>
        <w:t>号令</w:t>
      </w:r>
      <w:r w:rsidRPr="006F135A">
        <w:rPr>
          <w:sz w:val="24"/>
        </w:rPr>
        <w:t>2013.5.1</w:t>
      </w:r>
      <w:r w:rsidRPr="006F135A">
        <w:rPr>
          <w:kern w:val="0"/>
          <w:sz w:val="24"/>
        </w:rPr>
        <w:t>；</w:t>
      </w:r>
    </w:p>
    <w:p w:rsidR="009245DC" w:rsidRPr="006F135A" w:rsidRDefault="00741172">
      <w:pPr>
        <w:adjustRightInd w:val="0"/>
        <w:snapToGrid w:val="0"/>
        <w:spacing w:line="360" w:lineRule="auto"/>
        <w:ind w:firstLineChars="200" w:firstLine="480"/>
        <w:rPr>
          <w:i/>
          <w:iCs/>
          <w:sz w:val="24"/>
          <w:u w:val="single"/>
        </w:rPr>
      </w:pPr>
      <w:r w:rsidRPr="006F135A">
        <w:rPr>
          <w:rStyle w:val="aff0"/>
          <w:b w:val="0"/>
          <w:bCs w:val="0"/>
          <w:i/>
          <w:iCs/>
          <w:sz w:val="24"/>
          <w:u w:val="single"/>
        </w:rPr>
        <w:t>12</w:t>
      </w:r>
      <w:r w:rsidRPr="006F135A">
        <w:rPr>
          <w:rStyle w:val="aff0"/>
          <w:b w:val="0"/>
          <w:bCs w:val="0"/>
          <w:i/>
          <w:iCs/>
          <w:sz w:val="24"/>
          <w:u w:val="single"/>
        </w:rPr>
        <w:t>）</w:t>
      </w:r>
      <w:r w:rsidRPr="006F135A">
        <w:rPr>
          <w:i/>
          <w:iCs/>
          <w:sz w:val="24"/>
          <w:u w:val="single"/>
        </w:rPr>
        <w:t>《国务院关于印发节能减排综合性工作方案的通知》（国发</w:t>
      </w:r>
      <w:r w:rsidRPr="006F135A">
        <w:rPr>
          <w:i/>
          <w:iCs/>
          <w:sz w:val="24"/>
          <w:u w:val="single"/>
        </w:rPr>
        <w:t>[2016]74</w:t>
      </w:r>
      <w:r w:rsidRPr="006F135A">
        <w:rPr>
          <w:i/>
          <w:iCs/>
          <w:sz w:val="24"/>
          <w:u w:val="single"/>
        </w:rPr>
        <w:t>号）；</w:t>
      </w:r>
    </w:p>
    <w:p w:rsidR="009245DC" w:rsidRPr="006F135A" w:rsidRDefault="00741172">
      <w:pPr>
        <w:adjustRightInd w:val="0"/>
        <w:snapToGrid w:val="0"/>
        <w:spacing w:line="360" w:lineRule="auto"/>
        <w:ind w:firstLineChars="200" w:firstLine="480"/>
        <w:rPr>
          <w:sz w:val="24"/>
        </w:rPr>
      </w:pPr>
      <w:r w:rsidRPr="006F135A">
        <w:rPr>
          <w:rStyle w:val="aff0"/>
          <w:b w:val="0"/>
          <w:sz w:val="24"/>
        </w:rPr>
        <w:t>13</w:t>
      </w:r>
      <w:r w:rsidRPr="006F135A">
        <w:rPr>
          <w:rStyle w:val="aff0"/>
          <w:b w:val="0"/>
          <w:sz w:val="24"/>
        </w:rPr>
        <w:t>）</w:t>
      </w:r>
      <w:r w:rsidRPr="006F135A">
        <w:rPr>
          <w:sz w:val="24"/>
        </w:rPr>
        <w:t>《吉林省人民政府关于印发节能减排综合性工作方案的通知》（吉政发</w:t>
      </w:r>
      <w:r w:rsidRPr="006F135A">
        <w:rPr>
          <w:sz w:val="24"/>
        </w:rPr>
        <w:t>[2007]38</w:t>
      </w:r>
      <w:r w:rsidRPr="006F135A">
        <w:rPr>
          <w:sz w:val="24"/>
        </w:rPr>
        <w:t>号）；</w:t>
      </w:r>
    </w:p>
    <w:p w:rsidR="009245DC" w:rsidRPr="006F135A" w:rsidRDefault="00741172">
      <w:pPr>
        <w:adjustRightInd w:val="0"/>
        <w:snapToGrid w:val="0"/>
        <w:spacing w:line="360" w:lineRule="auto"/>
        <w:ind w:firstLineChars="200" w:firstLine="480"/>
        <w:rPr>
          <w:b/>
          <w:bCs/>
          <w:sz w:val="24"/>
        </w:rPr>
      </w:pPr>
      <w:r w:rsidRPr="006F135A">
        <w:rPr>
          <w:rStyle w:val="aff0"/>
          <w:b w:val="0"/>
          <w:sz w:val="24"/>
        </w:rPr>
        <w:t>14</w:t>
      </w:r>
      <w:r w:rsidRPr="006F135A">
        <w:rPr>
          <w:rStyle w:val="aff0"/>
          <w:b w:val="0"/>
          <w:sz w:val="24"/>
        </w:rPr>
        <w:t>）</w:t>
      </w:r>
      <w:r w:rsidRPr="006F135A">
        <w:rPr>
          <w:sz w:val="24"/>
        </w:rPr>
        <w:t>《</w:t>
      </w:r>
      <w:r w:rsidRPr="006F135A">
        <w:rPr>
          <w:rStyle w:val="aff0"/>
          <w:b w:val="0"/>
          <w:sz w:val="24"/>
        </w:rPr>
        <w:t>吉林省人民政府关于印发吉林省落实大气污染防治行动计划实施细则的通知</w:t>
      </w:r>
      <w:r w:rsidRPr="006F135A">
        <w:rPr>
          <w:sz w:val="24"/>
        </w:rPr>
        <w:t>》（吉政发</w:t>
      </w:r>
      <w:r w:rsidRPr="006F135A">
        <w:rPr>
          <w:sz w:val="24"/>
        </w:rPr>
        <w:t>[2013]31</w:t>
      </w:r>
      <w:r w:rsidRPr="006F135A">
        <w:rPr>
          <w:sz w:val="24"/>
        </w:rPr>
        <w:t>号）；</w:t>
      </w:r>
    </w:p>
    <w:p w:rsidR="009245DC" w:rsidRPr="006F135A" w:rsidRDefault="00741172">
      <w:pPr>
        <w:adjustRightInd w:val="0"/>
        <w:snapToGrid w:val="0"/>
        <w:spacing w:line="360" w:lineRule="auto"/>
        <w:ind w:firstLineChars="200" w:firstLine="480"/>
        <w:rPr>
          <w:sz w:val="24"/>
        </w:rPr>
      </w:pPr>
      <w:r w:rsidRPr="006F135A">
        <w:rPr>
          <w:sz w:val="24"/>
        </w:rPr>
        <w:t>15</w:t>
      </w:r>
      <w:r w:rsidRPr="006F135A">
        <w:rPr>
          <w:sz w:val="24"/>
        </w:rPr>
        <w:t>）《</w:t>
      </w:r>
      <w:r w:rsidRPr="006F135A">
        <w:rPr>
          <w:sz w:val="24"/>
        </w:rPr>
        <w:t>2008</w:t>
      </w:r>
      <w:r w:rsidRPr="006F135A">
        <w:rPr>
          <w:sz w:val="24"/>
        </w:rPr>
        <w:t>年国家节能减排考核体系实施方案与相关配套政策贯彻执行达标手册》；</w:t>
      </w:r>
    </w:p>
    <w:p w:rsidR="009245DC" w:rsidRPr="006F135A" w:rsidRDefault="00741172">
      <w:pPr>
        <w:adjustRightInd w:val="0"/>
        <w:snapToGrid w:val="0"/>
        <w:spacing w:line="360" w:lineRule="auto"/>
        <w:ind w:firstLineChars="200" w:firstLine="480"/>
        <w:rPr>
          <w:sz w:val="24"/>
        </w:rPr>
      </w:pPr>
      <w:r w:rsidRPr="006F135A">
        <w:rPr>
          <w:sz w:val="24"/>
        </w:rPr>
        <w:t>16</w:t>
      </w:r>
      <w:r w:rsidRPr="006F135A">
        <w:rPr>
          <w:sz w:val="24"/>
        </w:rPr>
        <w:t>）《环境影响评价公众参与暂行办法》（</w:t>
      </w:r>
      <w:r w:rsidRPr="006F135A">
        <w:rPr>
          <w:sz w:val="24"/>
        </w:rPr>
        <w:t>2006.2.14</w:t>
      </w:r>
      <w:r w:rsidRPr="006F135A">
        <w:rPr>
          <w:sz w:val="24"/>
        </w:rPr>
        <w:t>）；</w:t>
      </w:r>
    </w:p>
    <w:p w:rsidR="009245DC" w:rsidRPr="006F135A" w:rsidRDefault="00741172">
      <w:pPr>
        <w:adjustRightInd w:val="0"/>
        <w:snapToGrid w:val="0"/>
        <w:spacing w:line="360" w:lineRule="auto"/>
        <w:ind w:firstLineChars="200" w:firstLine="480"/>
        <w:rPr>
          <w:sz w:val="24"/>
        </w:rPr>
      </w:pPr>
      <w:r w:rsidRPr="006F135A">
        <w:rPr>
          <w:sz w:val="24"/>
        </w:rPr>
        <w:t>17</w:t>
      </w:r>
      <w:r w:rsidRPr="006F135A">
        <w:rPr>
          <w:sz w:val="24"/>
        </w:rPr>
        <w:t>）</w:t>
      </w:r>
      <w:r w:rsidRPr="006F135A">
        <w:rPr>
          <w:sz w:val="24"/>
          <w:lang w:val="zh-CN"/>
        </w:rPr>
        <w:t>《</w:t>
      </w:r>
      <w:hyperlink r:id="rId11" w:history="1">
        <w:r w:rsidRPr="006F135A">
          <w:rPr>
            <w:rStyle w:val="aff4"/>
            <w:color w:val="auto"/>
            <w:sz w:val="24"/>
            <w:u w:val="none"/>
          </w:rPr>
          <w:t>关于发布《建设项目环境影响报告书简本编制要求》的公告》</w:t>
        </w:r>
        <w:r w:rsidRPr="006F135A">
          <w:rPr>
            <w:rStyle w:val="aff4"/>
            <w:color w:val="auto"/>
            <w:sz w:val="24"/>
            <w:u w:val="none"/>
          </w:rPr>
          <w:t>(2012</w:t>
        </w:r>
        <w:r w:rsidRPr="006F135A">
          <w:rPr>
            <w:rStyle w:val="aff4"/>
            <w:color w:val="auto"/>
            <w:sz w:val="24"/>
            <w:u w:val="none"/>
          </w:rPr>
          <w:t>年第</w:t>
        </w:r>
        <w:r w:rsidRPr="006F135A">
          <w:rPr>
            <w:rStyle w:val="aff4"/>
            <w:color w:val="auto"/>
            <w:sz w:val="24"/>
            <w:u w:val="none"/>
          </w:rPr>
          <w:t>51</w:t>
        </w:r>
        <w:r w:rsidRPr="006F135A">
          <w:rPr>
            <w:rStyle w:val="aff4"/>
            <w:color w:val="auto"/>
            <w:sz w:val="24"/>
            <w:u w:val="none"/>
          </w:rPr>
          <w:lastRenderedPageBreak/>
          <w:t>号</w:t>
        </w:r>
        <w:r w:rsidRPr="006F135A">
          <w:rPr>
            <w:rStyle w:val="aff4"/>
            <w:color w:val="auto"/>
            <w:sz w:val="24"/>
            <w:u w:val="none"/>
          </w:rPr>
          <w:t>)</w:t>
        </w:r>
      </w:hyperlink>
      <w:r w:rsidRPr="006F135A">
        <w:rPr>
          <w:sz w:val="24"/>
        </w:rPr>
        <w:t>；</w:t>
      </w:r>
    </w:p>
    <w:p w:rsidR="009245DC" w:rsidRPr="006F135A" w:rsidRDefault="00741172">
      <w:pPr>
        <w:adjustRightInd w:val="0"/>
        <w:snapToGrid w:val="0"/>
        <w:spacing w:line="360" w:lineRule="auto"/>
        <w:ind w:firstLineChars="200" w:firstLine="480"/>
        <w:rPr>
          <w:sz w:val="24"/>
        </w:rPr>
      </w:pPr>
      <w:r w:rsidRPr="006F135A">
        <w:rPr>
          <w:sz w:val="24"/>
        </w:rPr>
        <w:t>18</w:t>
      </w:r>
      <w:r w:rsidRPr="006F135A">
        <w:rPr>
          <w:sz w:val="24"/>
        </w:rPr>
        <w:t>）《关于进一步加强和规范建设项目环境影响评价工作的通知》吉林省环境保护厅吉环管字</w:t>
      </w:r>
      <w:r w:rsidRPr="006F135A">
        <w:rPr>
          <w:sz w:val="24"/>
        </w:rPr>
        <w:t>[2012]18</w:t>
      </w:r>
      <w:r w:rsidRPr="006F135A">
        <w:rPr>
          <w:sz w:val="24"/>
        </w:rPr>
        <w:t>号；</w:t>
      </w:r>
    </w:p>
    <w:p w:rsidR="009245DC" w:rsidRPr="006F135A" w:rsidRDefault="00741172">
      <w:pPr>
        <w:adjustRightInd w:val="0"/>
        <w:snapToGrid w:val="0"/>
        <w:spacing w:line="360" w:lineRule="auto"/>
        <w:ind w:firstLineChars="200" w:firstLine="480"/>
        <w:rPr>
          <w:sz w:val="24"/>
        </w:rPr>
      </w:pPr>
      <w:r w:rsidRPr="006F135A">
        <w:rPr>
          <w:sz w:val="24"/>
        </w:rPr>
        <w:t>19</w:t>
      </w:r>
      <w:r w:rsidRPr="006F135A">
        <w:rPr>
          <w:sz w:val="24"/>
        </w:rPr>
        <w:t>）《</w:t>
      </w:r>
      <w:hyperlink r:id="rId12" w:history="1">
        <w:r w:rsidRPr="006F135A">
          <w:rPr>
            <w:sz w:val="24"/>
          </w:rPr>
          <w:t>关于进一步加强建设项目环境影响评价公众参与的通知》（吉环管字</w:t>
        </w:r>
        <w:r w:rsidRPr="006F135A">
          <w:rPr>
            <w:sz w:val="24"/>
          </w:rPr>
          <w:t>[2013]1</w:t>
        </w:r>
        <w:r w:rsidRPr="006F135A">
          <w:rPr>
            <w:sz w:val="24"/>
          </w:rPr>
          <w:t>号</w:t>
        </w:r>
        <w:r w:rsidRPr="006F135A">
          <w:rPr>
            <w:sz w:val="24"/>
          </w:rPr>
          <w:t>)</w:t>
        </w:r>
      </w:hyperlink>
      <w:r w:rsidRPr="006F135A">
        <w:rPr>
          <w:sz w:val="24"/>
        </w:rPr>
        <w:t>；</w:t>
      </w:r>
    </w:p>
    <w:p w:rsidR="009245DC" w:rsidRPr="006F135A" w:rsidRDefault="00741172">
      <w:pPr>
        <w:adjustRightInd w:val="0"/>
        <w:snapToGrid w:val="0"/>
        <w:spacing w:line="360" w:lineRule="auto"/>
        <w:ind w:firstLineChars="200" w:firstLine="480"/>
        <w:rPr>
          <w:sz w:val="24"/>
        </w:rPr>
      </w:pPr>
      <w:r w:rsidRPr="006F135A">
        <w:rPr>
          <w:sz w:val="24"/>
        </w:rPr>
        <w:t>20</w:t>
      </w:r>
      <w:r w:rsidRPr="006F135A">
        <w:rPr>
          <w:sz w:val="24"/>
        </w:rPr>
        <w:t>）《国家危险废物名录》</w:t>
      </w:r>
      <w:r w:rsidRPr="006F135A">
        <w:rPr>
          <w:sz w:val="24"/>
        </w:rPr>
        <w:t>2016</w:t>
      </w:r>
      <w:r w:rsidRPr="006F135A">
        <w:rPr>
          <w:sz w:val="24"/>
        </w:rPr>
        <w:t>年</w:t>
      </w:r>
      <w:r w:rsidRPr="006F135A">
        <w:rPr>
          <w:sz w:val="24"/>
        </w:rPr>
        <w:t>3</w:t>
      </w:r>
      <w:r w:rsidRPr="006F135A">
        <w:rPr>
          <w:sz w:val="24"/>
        </w:rPr>
        <w:t>月；</w:t>
      </w:r>
    </w:p>
    <w:p w:rsidR="009245DC" w:rsidRPr="006F135A" w:rsidRDefault="00741172">
      <w:pPr>
        <w:adjustRightInd w:val="0"/>
        <w:snapToGrid w:val="0"/>
        <w:spacing w:line="360" w:lineRule="auto"/>
        <w:ind w:firstLineChars="200" w:firstLine="480"/>
        <w:rPr>
          <w:sz w:val="24"/>
        </w:rPr>
      </w:pPr>
      <w:r w:rsidRPr="006F135A">
        <w:rPr>
          <w:sz w:val="24"/>
        </w:rPr>
        <w:t>21</w:t>
      </w:r>
      <w:r w:rsidRPr="006F135A">
        <w:rPr>
          <w:sz w:val="24"/>
        </w:rPr>
        <w:t>）《关于加强规划环境影响评价与建设项目环境影响评价联动工作的意见》（环发</w:t>
      </w:r>
      <w:r w:rsidRPr="006F135A">
        <w:rPr>
          <w:sz w:val="24"/>
        </w:rPr>
        <w:t>[2015]178</w:t>
      </w:r>
      <w:r w:rsidRPr="006F135A">
        <w:rPr>
          <w:sz w:val="24"/>
        </w:rPr>
        <w:t>号）；</w:t>
      </w:r>
    </w:p>
    <w:p w:rsidR="009245DC" w:rsidRPr="006F135A" w:rsidRDefault="00741172">
      <w:pPr>
        <w:adjustRightInd w:val="0"/>
        <w:snapToGrid w:val="0"/>
        <w:spacing w:line="360" w:lineRule="auto"/>
        <w:ind w:firstLineChars="200" w:firstLine="480"/>
        <w:rPr>
          <w:sz w:val="24"/>
        </w:rPr>
      </w:pPr>
      <w:r w:rsidRPr="006F135A">
        <w:rPr>
          <w:sz w:val="24"/>
        </w:rPr>
        <w:t>中国医药集团联合工程有限公司编制的《施慧达药业集团（吉林）有限公司新厂建设项目可行性研究报告》；</w:t>
      </w:r>
    </w:p>
    <w:p w:rsidR="009245DC" w:rsidRPr="006F135A" w:rsidRDefault="00741172">
      <w:pPr>
        <w:spacing w:line="360" w:lineRule="auto"/>
        <w:ind w:firstLineChars="200" w:firstLine="480"/>
        <w:rPr>
          <w:sz w:val="24"/>
        </w:rPr>
      </w:pPr>
      <w:r w:rsidRPr="006F135A">
        <w:rPr>
          <w:sz w:val="24"/>
        </w:rPr>
        <w:t>22</w:t>
      </w:r>
      <w:r w:rsidRPr="006F135A">
        <w:rPr>
          <w:sz w:val="24"/>
        </w:rPr>
        <w:t>）施慧达药业集团（吉林）有限公司与吉林大学签定的环评合同；</w:t>
      </w:r>
    </w:p>
    <w:p w:rsidR="009245DC" w:rsidRPr="006F135A" w:rsidRDefault="00741172">
      <w:pPr>
        <w:spacing w:line="360" w:lineRule="auto"/>
        <w:ind w:firstLineChars="200" w:firstLine="480"/>
        <w:rPr>
          <w:sz w:val="24"/>
        </w:rPr>
      </w:pPr>
      <w:r w:rsidRPr="006F135A">
        <w:rPr>
          <w:sz w:val="24"/>
        </w:rPr>
        <w:t>23</w:t>
      </w:r>
      <w:r w:rsidRPr="006F135A">
        <w:rPr>
          <w:sz w:val="24"/>
        </w:rPr>
        <w:t>）施慧达药业集团（吉林）有限公司苯磺酸左旋氨氯地平片剂扩建项目环境影响报告表的批复，吉环审（表）字</w:t>
      </w:r>
      <w:r w:rsidRPr="006F135A">
        <w:rPr>
          <w:sz w:val="24"/>
        </w:rPr>
        <w:t>[2012]103</w:t>
      </w:r>
      <w:r w:rsidRPr="006F135A">
        <w:rPr>
          <w:sz w:val="24"/>
        </w:rPr>
        <w:t>号，</w:t>
      </w:r>
      <w:r w:rsidRPr="006F135A">
        <w:rPr>
          <w:sz w:val="24"/>
        </w:rPr>
        <w:t>2012</w:t>
      </w:r>
      <w:r w:rsidRPr="006F135A">
        <w:rPr>
          <w:sz w:val="24"/>
        </w:rPr>
        <w:t>年</w:t>
      </w:r>
      <w:r w:rsidRPr="006F135A">
        <w:rPr>
          <w:sz w:val="24"/>
        </w:rPr>
        <w:t>3</w:t>
      </w:r>
      <w:r w:rsidRPr="006F135A">
        <w:rPr>
          <w:sz w:val="24"/>
        </w:rPr>
        <w:t>月；</w:t>
      </w:r>
    </w:p>
    <w:p w:rsidR="009245DC" w:rsidRPr="006F135A" w:rsidRDefault="00741172">
      <w:pPr>
        <w:spacing w:line="360" w:lineRule="auto"/>
        <w:ind w:firstLineChars="200" w:firstLine="480"/>
        <w:rPr>
          <w:sz w:val="24"/>
        </w:rPr>
      </w:pPr>
      <w:r w:rsidRPr="006F135A">
        <w:rPr>
          <w:sz w:val="24"/>
        </w:rPr>
        <w:t>24</w:t>
      </w:r>
      <w:r w:rsidRPr="006F135A">
        <w:rPr>
          <w:sz w:val="24"/>
        </w:rPr>
        <w:t>）《施慧达药业集团（吉林）有限公司苯磺酸左旋氨氯地平片剂扩建项目》竣工环保验收监测报告表，</w:t>
      </w:r>
      <w:r w:rsidRPr="006F135A">
        <w:rPr>
          <w:sz w:val="24"/>
        </w:rPr>
        <w:t>2016</w:t>
      </w:r>
      <w:r w:rsidRPr="006F135A">
        <w:rPr>
          <w:sz w:val="24"/>
        </w:rPr>
        <w:t>年</w:t>
      </w:r>
      <w:r w:rsidRPr="006F135A">
        <w:rPr>
          <w:sz w:val="24"/>
        </w:rPr>
        <w:t>12</w:t>
      </w:r>
      <w:r w:rsidRPr="006F135A">
        <w:rPr>
          <w:sz w:val="24"/>
        </w:rPr>
        <w:t>月；</w:t>
      </w:r>
    </w:p>
    <w:p w:rsidR="009245DC" w:rsidRPr="006F135A" w:rsidRDefault="00741172">
      <w:pPr>
        <w:spacing w:line="360" w:lineRule="auto"/>
        <w:ind w:firstLineChars="200" w:firstLine="480"/>
        <w:rPr>
          <w:sz w:val="24"/>
        </w:rPr>
      </w:pPr>
      <w:r w:rsidRPr="006F135A">
        <w:rPr>
          <w:sz w:val="24"/>
        </w:rPr>
        <w:t>25</w:t>
      </w:r>
      <w:r w:rsidRPr="006F135A">
        <w:rPr>
          <w:sz w:val="24"/>
        </w:rPr>
        <w:t>）施慧达药业集团（吉林）有限公司提供的相关资料。</w:t>
      </w:r>
    </w:p>
    <w:p w:rsidR="009245DC" w:rsidRPr="006F135A" w:rsidRDefault="00741172">
      <w:pPr>
        <w:pStyle w:val="2"/>
        <w:rPr>
          <w:rFonts w:ascii="Times New Roman" w:hAnsi="Times New Roman"/>
          <w:sz w:val="28"/>
        </w:rPr>
      </w:pPr>
      <w:bookmarkStart w:id="18" w:name="_Toc478802047"/>
      <w:bookmarkStart w:id="19" w:name="_Toc482543740"/>
      <w:bookmarkStart w:id="20" w:name="_Toc476128015"/>
      <w:bookmarkStart w:id="21" w:name="_Toc493770678"/>
      <w:r w:rsidRPr="006F135A">
        <w:rPr>
          <w:rFonts w:ascii="Times New Roman" w:hAnsi="Times New Roman"/>
          <w:sz w:val="28"/>
        </w:rPr>
        <w:t>1.2</w:t>
      </w:r>
      <w:r w:rsidRPr="006F135A">
        <w:rPr>
          <w:rFonts w:ascii="Times New Roman" w:hAnsi="Times New Roman"/>
          <w:sz w:val="28"/>
        </w:rPr>
        <w:t>评价目的、评价原则与评价重点</w:t>
      </w:r>
      <w:bookmarkEnd w:id="18"/>
      <w:bookmarkEnd w:id="19"/>
      <w:bookmarkEnd w:id="20"/>
      <w:bookmarkEnd w:id="21"/>
    </w:p>
    <w:p w:rsidR="009245DC" w:rsidRPr="006F135A" w:rsidRDefault="00741172">
      <w:pPr>
        <w:keepNext/>
        <w:keepLines/>
        <w:spacing w:before="120" w:after="120" w:line="360" w:lineRule="auto"/>
        <w:outlineLvl w:val="2"/>
        <w:rPr>
          <w:b/>
          <w:bCs/>
          <w:sz w:val="24"/>
          <w:szCs w:val="32"/>
        </w:rPr>
      </w:pPr>
      <w:bookmarkStart w:id="22" w:name="_Toc476128016"/>
      <w:bookmarkStart w:id="23" w:name="_Toc493770679"/>
      <w:r w:rsidRPr="006F135A">
        <w:rPr>
          <w:b/>
          <w:bCs/>
          <w:sz w:val="24"/>
          <w:szCs w:val="32"/>
        </w:rPr>
        <w:t>1.2.1</w:t>
      </w:r>
      <w:r w:rsidRPr="006F135A">
        <w:rPr>
          <w:b/>
          <w:bCs/>
          <w:sz w:val="24"/>
          <w:szCs w:val="32"/>
        </w:rPr>
        <w:t>评价目的</w:t>
      </w:r>
      <w:bookmarkEnd w:id="22"/>
      <w:bookmarkEnd w:id="23"/>
    </w:p>
    <w:p w:rsidR="009245DC" w:rsidRPr="006F135A" w:rsidRDefault="00741172">
      <w:pPr>
        <w:spacing w:line="360" w:lineRule="auto"/>
        <w:ind w:firstLineChars="50" w:firstLine="120"/>
        <w:rPr>
          <w:sz w:val="24"/>
        </w:rPr>
      </w:pPr>
      <w:r w:rsidRPr="006F135A">
        <w:rPr>
          <w:sz w:val="24"/>
        </w:rPr>
        <w:t>本次环境影响评价将通过详细的工程分析，确定本工程污染物排放特征及源强参数，在区域环境空气、地表水、地下水及环境噪声等环境现状调查和评价的基础上，采用合理的预测模式预测工程投产后对周围环境可能产生的环境影响、影响程度及范围，在污染物达标排放及污染物总量控制原则的指导下，对本项目拟采取污染治理措施的技术可行性及经济合理性进行论证分析，并提出切实可行的污染防治措施及建议，为各级管理部门在本工程环保设计、开发与建设过程中及建成运营后的日常环境管理提供科学依据。</w:t>
      </w:r>
    </w:p>
    <w:p w:rsidR="009245DC" w:rsidRPr="006F135A" w:rsidRDefault="00741172">
      <w:pPr>
        <w:keepNext/>
        <w:keepLines/>
        <w:spacing w:before="120" w:after="120" w:line="360" w:lineRule="auto"/>
        <w:outlineLvl w:val="2"/>
        <w:rPr>
          <w:b/>
          <w:bCs/>
          <w:sz w:val="24"/>
          <w:szCs w:val="32"/>
        </w:rPr>
      </w:pPr>
      <w:bookmarkStart w:id="24" w:name="_Toc476128017"/>
      <w:bookmarkStart w:id="25" w:name="_Toc493770680"/>
      <w:r w:rsidRPr="006F135A">
        <w:rPr>
          <w:b/>
          <w:bCs/>
          <w:sz w:val="24"/>
          <w:szCs w:val="32"/>
        </w:rPr>
        <w:t>1.2.2</w:t>
      </w:r>
      <w:r w:rsidRPr="006F135A">
        <w:rPr>
          <w:b/>
          <w:bCs/>
          <w:sz w:val="24"/>
          <w:szCs w:val="32"/>
        </w:rPr>
        <w:t>评价原则</w:t>
      </w:r>
      <w:bookmarkEnd w:id="24"/>
      <w:bookmarkEnd w:id="25"/>
    </w:p>
    <w:p w:rsidR="009245DC" w:rsidRPr="006F135A" w:rsidRDefault="00741172">
      <w:pPr>
        <w:pStyle w:val="affd"/>
        <w:ind w:firstLine="480"/>
        <w:rPr>
          <w:szCs w:val="21"/>
        </w:rPr>
      </w:pPr>
      <w:r w:rsidRPr="006F135A">
        <w:t>1</w:t>
      </w:r>
      <w:r w:rsidRPr="006F135A">
        <w:t>）</w:t>
      </w:r>
      <w:r w:rsidRPr="006F135A">
        <w:rPr>
          <w:szCs w:val="21"/>
        </w:rPr>
        <w:t>依法评价原则。贯彻执行我国环境保护相关的法律法规、标准、政策，分析建</w:t>
      </w:r>
      <w:r w:rsidRPr="006F135A">
        <w:rPr>
          <w:szCs w:val="21"/>
        </w:rPr>
        <w:lastRenderedPageBreak/>
        <w:t>设项目与环境保护政策、资源能源利用政策、国家产业政策和技术政策等有关政策及相关规划的相符性，并关注国家或地方在法律法规、标准、政策、规划及相关主体功能区划等方面的新动向。</w:t>
      </w:r>
      <w:r w:rsidRPr="006F135A">
        <w:t>结合白山市发展规划、环境保护规划等各项规划开展评价工作，不仅对现有环境敏感点予以关注，还充分重视未来规划的环境敏感点。</w:t>
      </w:r>
    </w:p>
    <w:p w:rsidR="009245DC" w:rsidRPr="006F135A" w:rsidRDefault="00741172">
      <w:pPr>
        <w:pStyle w:val="affd"/>
        <w:ind w:firstLine="480"/>
      </w:pPr>
      <w:r w:rsidRPr="006F135A">
        <w:t>2</w:t>
      </w:r>
      <w:r w:rsidRPr="006F135A">
        <w:t>）有针对性、科学性和实用性的原则。对项目可能产生的环境影响及危害给出实事求是、客观公正的评价。坚持经济与环境的协调发展，不以牺牲环境为代价来换取经济的发展，做到社会效益、经济效益和环境效益相统一。</w:t>
      </w:r>
    </w:p>
    <w:p w:rsidR="009245DC" w:rsidRPr="006F135A" w:rsidRDefault="00741172">
      <w:pPr>
        <w:pStyle w:val="affd"/>
        <w:ind w:firstLine="480"/>
        <w:rPr>
          <w:szCs w:val="21"/>
        </w:rPr>
      </w:pPr>
      <w:r w:rsidRPr="006F135A">
        <w:t>3</w:t>
      </w:r>
      <w:r w:rsidRPr="006F135A">
        <w:t>）</w:t>
      </w:r>
      <w:r w:rsidRPr="006F135A">
        <w:rPr>
          <w:szCs w:val="21"/>
        </w:rPr>
        <w:t>完整性原则。根据建设项目的工程内容及其特征，对工程内容、影响时段、影响因子和作用因子进行分析、评价，突出环境影响评价重点。</w:t>
      </w:r>
    </w:p>
    <w:p w:rsidR="009245DC" w:rsidRPr="006F135A" w:rsidRDefault="00741172">
      <w:pPr>
        <w:pStyle w:val="affd"/>
        <w:ind w:firstLine="480"/>
      </w:pPr>
      <w:r w:rsidRPr="006F135A">
        <w:t>4</w:t>
      </w:r>
      <w:r w:rsidRPr="006F135A">
        <w:t>）</w:t>
      </w:r>
      <w:r w:rsidRPr="006F135A">
        <w:rPr>
          <w:szCs w:val="21"/>
        </w:rPr>
        <w:t>广泛参与原则。环境影响评价应广泛吸收相关学科和行业的专家、有关单位和个人及当地环境保护管理部门的意见。</w:t>
      </w:r>
    </w:p>
    <w:p w:rsidR="009245DC" w:rsidRPr="006F135A" w:rsidRDefault="00741172">
      <w:pPr>
        <w:spacing w:line="360" w:lineRule="auto"/>
        <w:ind w:firstLine="482"/>
        <w:rPr>
          <w:sz w:val="24"/>
        </w:rPr>
      </w:pPr>
      <w:r w:rsidRPr="006F135A">
        <w:rPr>
          <w:sz w:val="24"/>
        </w:rPr>
        <w:t>5</w:t>
      </w:r>
      <w:r w:rsidRPr="006F135A">
        <w:rPr>
          <w:sz w:val="24"/>
        </w:rPr>
        <w:t>）充分利用已有资料，避免重复工作，缩短评价周期，评价工作坚持有针对性、科学性和适用性原则。</w:t>
      </w:r>
    </w:p>
    <w:p w:rsidR="009245DC" w:rsidRPr="006F135A" w:rsidRDefault="00741172">
      <w:pPr>
        <w:keepNext/>
        <w:keepLines/>
        <w:spacing w:before="120" w:after="120" w:line="360" w:lineRule="auto"/>
        <w:outlineLvl w:val="2"/>
        <w:rPr>
          <w:b/>
          <w:bCs/>
          <w:sz w:val="24"/>
          <w:szCs w:val="32"/>
        </w:rPr>
      </w:pPr>
      <w:bookmarkStart w:id="26" w:name="_Toc476128018"/>
      <w:bookmarkStart w:id="27" w:name="_Toc493770681"/>
      <w:r w:rsidRPr="006F135A">
        <w:rPr>
          <w:b/>
          <w:bCs/>
          <w:sz w:val="24"/>
          <w:szCs w:val="32"/>
        </w:rPr>
        <w:t>1.2.3</w:t>
      </w:r>
      <w:r w:rsidRPr="006F135A">
        <w:rPr>
          <w:b/>
          <w:bCs/>
          <w:sz w:val="24"/>
          <w:szCs w:val="32"/>
        </w:rPr>
        <w:t>评价重点</w:t>
      </w:r>
      <w:bookmarkEnd w:id="26"/>
      <w:bookmarkEnd w:id="27"/>
    </w:p>
    <w:p w:rsidR="009245DC" w:rsidRPr="006F135A" w:rsidRDefault="00741172">
      <w:pPr>
        <w:adjustRightInd w:val="0"/>
        <w:snapToGrid w:val="0"/>
        <w:spacing w:line="360" w:lineRule="auto"/>
        <w:ind w:firstLineChars="200" w:firstLine="480"/>
        <w:rPr>
          <w:sz w:val="24"/>
        </w:rPr>
      </w:pPr>
      <w:r w:rsidRPr="006F135A">
        <w:rPr>
          <w:sz w:val="24"/>
        </w:rPr>
        <w:t>结合本项目工程排污特点和周围环境特征，本次评价以项目工程分析为基础，以地表水环境影响评价、环境空气影响评价以及相应环境保护措施为重点，兼顾其它专题。</w:t>
      </w:r>
    </w:p>
    <w:p w:rsidR="009245DC" w:rsidRPr="006F135A" w:rsidRDefault="00741172">
      <w:pPr>
        <w:pStyle w:val="2"/>
        <w:rPr>
          <w:rFonts w:ascii="Times New Roman" w:hAnsi="Times New Roman"/>
          <w:sz w:val="28"/>
        </w:rPr>
      </w:pPr>
      <w:bookmarkStart w:id="28" w:name="_Toc476128019"/>
      <w:bookmarkStart w:id="29" w:name="_Toc482543741"/>
      <w:bookmarkStart w:id="30" w:name="_Toc478802048"/>
      <w:bookmarkStart w:id="31" w:name="_Toc493770682"/>
      <w:r w:rsidRPr="006F135A">
        <w:rPr>
          <w:rFonts w:ascii="Times New Roman" w:hAnsi="Times New Roman"/>
          <w:sz w:val="28"/>
        </w:rPr>
        <w:t>1.3</w:t>
      </w:r>
      <w:r w:rsidRPr="006F135A">
        <w:rPr>
          <w:rFonts w:ascii="Times New Roman" w:hAnsi="Times New Roman"/>
          <w:sz w:val="28"/>
        </w:rPr>
        <w:t>环境影响因素识别与评价因子筛选</w:t>
      </w:r>
      <w:bookmarkEnd w:id="28"/>
      <w:bookmarkEnd w:id="29"/>
      <w:bookmarkEnd w:id="30"/>
      <w:bookmarkEnd w:id="31"/>
    </w:p>
    <w:p w:rsidR="009245DC" w:rsidRPr="006F135A" w:rsidRDefault="00741172">
      <w:pPr>
        <w:keepNext/>
        <w:keepLines/>
        <w:spacing w:before="120" w:after="120" w:line="360" w:lineRule="auto"/>
        <w:outlineLvl w:val="2"/>
        <w:rPr>
          <w:sz w:val="24"/>
        </w:rPr>
      </w:pPr>
      <w:bookmarkStart w:id="32" w:name="_Toc476128020"/>
      <w:bookmarkStart w:id="33" w:name="_Toc493770683"/>
      <w:r w:rsidRPr="006F135A">
        <w:rPr>
          <w:b/>
          <w:bCs/>
          <w:sz w:val="24"/>
          <w:szCs w:val="32"/>
        </w:rPr>
        <w:t>1.3.1</w:t>
      </w:r>
      <w:r w:rsidRPr="006F135A">
        <w:rPr>
          <w:b/>
          <w:bCs/>
          <w:sz w:val="24"/>
          <w:szCs w:val="32"/>
        </w:rPr>
        <w:t>环境影响因素识别</w:t>
      </w:r>
      <w:bookmarkEnd w:id="32"/>
      <w:bookmarkEnd w:id="33"/>
    </w:p>
    <w:p w:rsidR="009245DC" w:rsidRPr="006F135A" w:rsidRDefault="00741172">
      <w:pPr>
        <w:spacing w:line="360" w:lineRule="auto"/>
        <w:ind w:firstLineChars="218" w:firstLine="523"/>
        <w:rPr>
          <w:sz w:val="24"/>
        </w:rPr>
      </w:pPr>
      <w:r w:rsidRPr="006F135A">
        <w:rPr>
          <w:sz w:val="24"/>
        </w:rPr>
        <w:t>根据环境污染分析及区域环境状况，对本项目环境影响要素进行识别，识别矩阵见表</w:t>
      </w:r>
      <w:r w:rsidRPr="006F135A">
        <w:rPr>
          <w:sz w:val="24"/>
        </w:rPr>
        <w:t>1-1</w:t>
      </w:r>
      <w:r w:rsidRPr="006F135A">
        <w:rPr>
          <w:sz w:val="24"/>
        </w:rPr>
        <w:t>。</w:t>
      </w:r>
    </w:p>
    <w:p w:rsidR="009245DC" w:rsidRPr="006F135A" w:rsidRDefault="00741172">
      <w:pPr>
        <w:pStyle w:val="aff9"/>
        <w:ind w:firstLineChars="200" w:firstLine="442"/>
        <w:rPr>
          <w:rFonts w:ascii="Times New Roman" w:eastAsia="宋体"/>
          <w:b/>
          <w:sz w:val="22"/>
          <w:szCs w:val="24"/>
        </w:rPr>
      </w:pPr>
      <w:r w:rsidRPr="006F135A">
        <w:rPr>
          <w:rFonts w:ascii="Times New Roman" w:eastAsia="宋体"/>
          <w:b/>
          <w:sz w:val="22"/>
          <w:szCs w:val="24"/>
        </w:rPr>
        <w:t>表</w:t>
      </w:r>
      <w:r w:rsidRPr="006F135A">
        <w:rPr>
          <w:rFonts w:ascii="Times New Roman" w:eastAsia="宋体"/>
          <w:b/>
          <w:sz w:val="22"/>
          <w:szCs w:val="24"/>
        </w:rPr>
        <w:t xml:space="preserve">1-1  </w:t>
      </w:r>
      <w:r w:rsidRPr="006F135A">
        <w:rPr>
          <w:rFonts w:ascii="Times New Roman" w:eastAsia="宋体"/>
          <w:b/>
          <w:sz w:val="22"/>
          <w:szCs w:val="24"/>
        </w:rPr>
        <w:t>本项目环境影响因素识别矩阵表</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1489"/>
        <w:gridCol w:w="966"/>
        <w:gridCol w:w="966"/>
        <w:gridCol w:w="966"/>
        <w:gridCol w:w="966"/>
        <w:gridCol w:w="966"/>
        <w:gridCol w:w="966"/>
        <w:gridCol w:w="961"/>
      </w:tblGrid>
      <w:tr w:rsidR="009245DC" w:rsidRPr="006F135A">
        <w:trPr>
          <w:cantSplit/>
          <w:jc w:val="center"/>
        </w:trPr>
        <w:tc>
          <w:tcPr>
            <w:tcW w:w="1964" w:type="dxa"/>
            <w:gridSpan w:val="2"/>
            <w:tcBorders>
              <w:top w:val="single" w:sz="12" w:space="0" w:color="auto"/>
              <w:left w:val="nil"/>
              <w:bottom w:val="single" w:sz="12" w:space="0" w:color="auto"/>
              <w:tl2br w:val="single" w:sz="4"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影响因素</w:t>
            </w:r>
          </w:p>
          <w:p w:rsidR="009245DC" w:rsidRPr="006F135A" w:rsidRDefault="00741172">
            <w:pPr>
              <w:pStyle w:val="afff7"/>
              <w:spacing w:before="0" w:after="0"/>
              <w:rPr>
                <w:rFonts w:ascii="Times New Roman" w:eastAsia="宋体"/>
                <w:color w:val="000000" w:themeColor="text1"/>
                <w:sz w:val="21"/>
                <w:szCs w:val="21"/>
              </w:rPr>
            </w:pPr>
            <w:r w:rsidRPr="006F135A">
              <w:rPr>
                <w:rFonts w:ascii="Times New Roman" w:eastAsia="宋体"/>
                <w:color w:val="000000" w:themeColor="text1"/>
                <w:sz w:val="21"/>
                <w:szCs w:val="21"/>
              </w:rPr>
              <w:t>污染环节</w:t>
            </w:r>
          </w:p>
        </w:tc>
        <w:tc>
          <w:tcPr>
            <w:tcW w:w="966" w:type="dxa"/>
            <w:tcBorders>
              <w:top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社会环境</w:t>
            </w:r>
          </w:p>
        </w:tc>
        <w:tc>
          <w:tcPr>
            <w:tcW w:w="966" w:type="dxa"/>
            <w:tcBorders>
              <w:top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生态环境</w:t>
            </w:r>
          </w:p>
        </w:tc>
        <w:tc>
          <w:tcPr>
            <w:tcW w:w="966" w:type="dxa"/>
            <w:tcBorders>
              <w:top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环境噪声</w:t>
            </w:r>
          </w:p>
        </w:tc>
        <w:tc>
          <w:tcPr>
            <w:tcW w:w="966" w:type="dxa"/>
            <w:tcBorders>
              <w:top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环境空气</w:t>
            </w:r>
          </w:p>
        </w:tc>
        <w:tc>
          <w:tcPr>
            <w:tcW w:w="966" w:type="dxa"/>
            <w:tcBorders>
              <w:top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地表水</w:t>
            </w:r>
          </w:p>
        </w:tc>
        <w:tc>
          <w:tcPr>
            <w:tcW w:w="966" w:type="dxa"/>
            <w:tcBorders>
              <w:top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地下水</w:t>
            </w:r>
          </w:p>
        </w:tc>
        <w:tc>
          <w:tcPr>
            <w:tcW w:w="961" w:type="dxa"/>
            <w:tcBorders>
              <w:top w:val="single" w:sz="12" w:space="0" w:color="auto"/>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固体废物</w:t>
            </w:r>
          </w:p>
        </w:tc>
      </w:tr>
      <w:tr w:rsidR="009245DC" w:rsidRPr="006F135A">
        <w:trPr>
          <w:cantSplit/>
          <w:trHeight w:hRule="exact" w:val="340"/>
          <w:jc w:val="center"/>
        </w:trPr>
        <w:tc>
          <w:tcPr>
            <w:tcW w:w="475" w:type="dxa"/>
            <w:vMerge w:val="restart"/>
            <w:tcBorders>
              <w:left w:val="nil"/>
            </w:tcBorders>
            <w:vAlign w:val="center"/>
          </w:tcPr>
          <w:p w:rsidR="009245DC" w:rsidRPr="006F135A" w:rsidRDefault="00741172">
            <w:pPr>
              <w:pStyle w:val="afff7"/>
              <w:spacing w:before="0" w:after="0"/>
              <w:rPr>
                <w:rFonts w:ascii="Times New Roman" w:eastAsia="宋体"/>
                <w:color w:val="000000" w:themeColor="text1"/>
                <w:sz w:val="21"/>
                <w:szCs w:val="21"/>
              </w:rPr>
            </w:pPr>
            <w:r w:rsidRPr="006F135A">
              <w:rPr>
                <w:rFonts w:ascii="Times New Roman" w:eastAsia="宋体"/>
                <w:color w:val="000000" w:themeColor="text1"/>
                <w:sz w:val="21"/>
                <w:szCs w:val="21"/>
              </w:rPr>
              <w:t>施工期</w:t>
            </w: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施工场地</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1" w:type="dxa"/>
            <w:tcBorders>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r w:rsidR="009245DC" w:rsidRPr="006F135A">
        <w:trPr>
          <w:cantSplit/>
          <w:trHeight w:hRule="exact" w:val="340"/>
          <w:jc w:val="center"/>
        </w:trPr>
        <w:tc>
          <w:tcPr>
            <w:tcW w:w="475" w:type="dxa"/>
            <w:vMerge/>
            <w:tcBorders>
              <w:left w:val="nil"/>
            </w:tcBorders>
            <w:vAlign w:val="center"/>
          </w:tcPr>
          <w:p w:rsidR="009245DC" w:rsidRPr="006F135A" w:rsidRDefault="009245DC">
            <w:pPr>
              <w:pStyle w:val="afff7"/>
              <w:spacing w:before="0" w:after="0"/>
              <w:rPr>
                <w:rFonts w:ascii="Times New Roman" w:eastAsia="宋体"/>
                <w:color w:val="000000" w:themeColor="text1"/>
                <w:sz w:val="21"/>
                <w:szCs w:val="21"/>
              </w:rPr>
            </w:pP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取弃土</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1" w:type="dxa"/>
            <w:tcBorders>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r w:rsidR="009245DC" w:rsidRPr="006F135A">
        <w:trPr>
          <w:cantSplit/>
          <w:trHeight w:hRule="exact" w:val="340"/>
          <w:jc w:val="center"/>
        </w:trPr>
        <w:tc>
          <w:tcPr>
            <w:tcW w:w="475" w:type="dxa"/>
            <w:vMerge/>
            <w:tcBorders>
              <w:left w:val="nil"/>
            </w:tcBorders>
            <w:vAlign w:val="center"/>
          </w:tcPr>
          <w:p w:rsidR="009245DC" w:rsidRPr="006F135A" w:rsidRDefault="009245DC">
            <w:pPr>
              <w:pStyle w:val="afff7"/>
              <w:spacing w:before="0" w:after="0"/>
              <w:rPr>
                <w:rFonts w:ascii="Times New Roman" w:eastAsia="宋体"/>
                <w:color w:val="000000" w:themeColor="text1"/>
                <w:sz w:val="21"/>
                <w:szCs w:val="21"/>
              </w:rPr>
            </w:pP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施工机械</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1" w:type="dxa"/>
            <w:tcBorders>
              <w:right w:val="nil"/>
            </w:tcBorders>
            <w:vAlign w:val="center"/>
          </w:tcPr>
          <w:p w:rsidR="009245DC" w:rsidRPr="006F135A" w:rsidRDefault="009245DC">
            <w:pPr>
              <w:pStyle w:val="afff7"/>
              <w:spacing w:before="0" w:after="0"/>
              <w:jc w:val="center"/>
              <w:rPr>
                <w:rFonts w:ascii="Times New Roman" w:eastAsia="宋体"/>
                <w:color w:val="000000" w:themeColor="text1"/>
                <w:sz w:val="21"/>
                <w:szCs w:val="21"/>
              </w:rPr>
            </w:pPr>
          </w:p>
        </w:tc>
      </w:tr>
      <w:tr w:rsidR="009245DC" w:rsidRPr="006F135A">
        <w:trPr>
          <w:cantSplit/>
          <w:trHeight w:hRule="exact" w:val="340"/>
          <w:jc w:val="center"/>
        </w:trPr>
        <w:tc>
          <w:tcPr>
            <w:tcW w:w="475" w:type="dxa"/>
            <w:vMerge/>
            <w:tcBorders>
              <w:left w:val="nil"/>
            </w:tcBorders>
            <w:vAlign w:val="center"/>
          </w:tcPr>
          <w:p w:rsidR="009245DC" w:rsidRPr="006F135A" w:rsidRDefault="009245DC">
            <w:pPr>
              <w:pStyle w:val="afff7"/>
              <w:spacing w:before="0" w:after="0"/>
              <w:rPr>
                <w:rFonts w:ascii="Times New Roman" w:eastAsia="宋体"/>
                <w:color w:val="000000" w:themeColor="text1"/>
                <w:sz w:val="21"/>
                <w:szCs w:val="21"/>
              </w:rPr>
            </w:pP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运输车辆</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1" w:type="dxa"/>
            <w:tcBorders>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r w:rsidR="009245DC" w:rsidRPr="006F135A">
        <w:trPr>
          <w:cantSplit/>
          <w:trHeight w:hRule="exact" w:val="340"/>
          <w:jc w:val="center"/>
        </w:trPr>
        <w:tc>
          <w:tcPr>
            <w:tcW w:w="475" w:type="dxa"/>
            <w:vMerge w:val="restart"/>
            <w:tcBorders>
              <w:left w:val="nil"/>
            </w:tcBorders>
            <w:vAlign w:val="center"/>
          </w:tcPr>
          <w:p w:rsidR="009245DC" w:rsidRPr="006F135A" w:rsidRDefault="00741172">
            <w:pPr>
              <w:pStyle w:val="afff7"/>
              <w:spacing w:before="0" w:after="0"/>
              <w:rPr>
                <w:rFonts w:ascii="Times New Roman" w:eastAsia="宋体"/>
                <w:color w:val="000000" w:themeColor="text1"/>
                <w:sz w:val="21"/>
                <w:szCs w:val="21"/>
              </w:rPr>
            </w:pPr>
            <w:r w:rsidRPr="006F135A">
              <w:rPr>
                <w:rFonts w:ascii="Times New Roman" w:eastAsia="宋体"/>
                <w:color w:val="000000" w:themeColor="text1"/>
                <w:sz w:val="21"/>
                <w:szCs w:val="21"/>
              </w:rPr>
              <w:t>运</w:t>
            </w:r>
            <w:r w:rsidRPr="006F135A">
              <w:rPr>
                <w:rFonts w:ascii="Times New Roman" w:eastAsia="宋体"/>
                <w:color w:val="000000" w:themeColor="text1"/>
                <w:sz w:val="21"/>
                <w:szCs w:val="21"/>
              </w:rPr>
              <w:lastRenderedPageBreak/>
              <w:t>行期</w:t>
            </w: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lastRenderedPageBreak/>
              <w:t>供热工程</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1" w:type="dxa"/>
            <w:tcBorders>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r w:rsidR="009245DC" w:rsidRPr="006F135A">
        <w:trPr>
          <w:cantSplit/>
          <w:trHeight w:hRule="exact" w:val="340"/>
          <w:jc w:val="center"/>
        </w:trPr>
        <w:tc>
          <w:tcPr>
            <w:tcW w:w="475" w:type="dxa"/>
            <w:vMerge/>
            <w:tcBorders>
              <w:left w:val="nil"/>
            </w:tcBorders>
            <w:vAlign w:val="center"/>
          </w:tcPr>
          <w:p w:rsidR="009245DC" w:rsidRPr="006F135A" w:rsidRDefault="009245DC">
            <w:pPr>
              <w:pStyle w:val="afff7"/>
              <w:spacing w:before="0" w:after="0"/>
              <w:rPr>
                <w:rFonts w:ascii="Times New Roman" w:eastAsia="宋体"/>
                <w:color w:val="000000" w:themeColor="text1"/>
                <w:sz w:val="21"/>
                <w:szCs w:val="21"/>
              </w:rPr>
            </w:pP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排水工程</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1" w:type="dxa"/>
            <w:tcBorders>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r w:rsidR="009245DC" w:rsidRPr="006F135A">
        <w:trPr>
          <w:cantSplit/>
          <w:trHeight w:hRule="exact" w:val="340"/>
          <w:jc w:val="center"/>
        </w:trPr>
        <w:tc>
          <w:tcPr>
            <w:tcW w:w="475" w:type="dxa"/>
            <w:vMerge/>
            <w:tcBorders>
              <w:left w:val="nil"/>
            </w:tcBorders>
            <w:vAlign w:val="center"/>
          </w:tcPr>
          <w:p w:rsidR="009245DC" w:rsidRPr="006F135A" w:rsidRDefault="009245DC">
            <w:pPr>
              <w:pStyle w:val="afff7"/>
              <w:spacing w:before="0" w:after="0"/>
              <w:rPr>
                <w:rFonts w:ascii="Times New Roman" w:eastAsia="宋体"/>
                <w:color w:val="000000" w:themeColor="text1"/>
                <w:sz w:val="21"/>
                <w:szCs w:val="21"/>
              </w:rPr>
            </w:pPr>
          </w:p>
        </w:tc>
        <w:tc>
          <w:tcPr>
            <w:tcW w:w="1489" w:type="dxa"/>
            <w:tcBorders>
              <w:lef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辅助设施</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1" w:type="dxa"/>
            <w:tcBorders>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r w:rsidR="009245DC" w:rsidRPr="006F135A">
        <w:trPr>
          <w:cantSplit/>
          <w:trHeight w:hRule="exact" w:val="340"/>
          <w:jc w:val="center"/>
        </w:trPr>
        <w:tc>
          <w:tcPr>
            <w:tcW w:w="475" w:type="dxa"/>
            <w:vMerge/>
            <w:tcBorders>
              <w:left w:val="nil"/>
              <w:bottom w:val="single" w:sz="12" w:space="0" w:color="auto"/>
            </w:tcBorders>
            <w:vAlign w:val="center"/>
          </w:tcPr>
          <w:p w:rsidR="009245DC" w:rsidRPr="006F135A" w:rsidRDefault="009245DC">
            <w:pPr>
              <w:pStyle w:val="afff7"/>
              <w:spacing w:before="0" w:after="0"/>
              <w:rPr>
                <w:rFonts w:ascii="Times New Roman" w:eastAsia="宋体"/>
                <w:color w:val="000000" w:themeColor="text1"/>
                <w:sz w:val="21"/>
                <w:szCs w:val="21"/>
              </w:rPr>
            </w:pPr>
          </w:p>
        </w:tc>
        <w:tc>
          <w:tcPr>
            <w:tcW w:w="1489" w:type="dxa"/>
            <w:tcBorders>
              <w:left w:val="nil"/>
              <w:bottom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绿化复垦</w:t>
            </w:r>
          </w:p>
        </w:tc>
        <w:tc>
          <w:tcPr>
            <w:tcW w:w="966" w:type="dxa"/>
            <w:tcBorders>
              <w:bottom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tcBorders>
              <w:bottom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tcBorders>
              <w:bottom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tcBorders>
              <w:bottom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tcBorders>
              <w:bottom w:val="single" w:sz="12" w:space="0" w:color="auto"/>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c>
          <w:tcPr>
            <w:tcW w:w="966" w:type="dxa"/>
            <w:tcBorders>
              <w:bottom w:val="single" w:sz="12" w:space="0" w:color="auto"/>
            </w:tcBorders>
            <w:vAlign w:val="center"/>
          </w:tcPr>
          <w:p w:rsidR="009245DC" w:rsidRPr="006F135A" w:rsidRDefault="009245DC">
            <w:pPr>
              <w:pStyle w:val="afff7"/>
              <w:spacing w:before="0" w:after="0"/>
              <w:jc w:val="center"/>
              <w:rPr>
                <w:rFonts w:ascii="Times New Roman" w:eastAsia="宋体"/>
                <w:color w:val="000000" w:themeColor="text1"/>
                <w:sz w:val="21"/>
                <w:szCs w:val="21"/>
              </w:rPr>
            </w:pPr>
          </w:p>
        </w:tc>
        <w:tc>
          <w:tcPr>
            <w:tcW w:w="961" w:type="dxa"/>
            <w:tcBorders>
              <w:bottom w:val="single" w:sz="12" w:space="0" w:color="auto"/>
              <w:right w:val="nil"/>
            </w:tcBorders>
            <w:vAlign w:val="center"/>
          </w:tcPr>
          <w:p w:rsidR="009245DC" w:rsidRPr="006F135A" w:rsidRDefault="00741172">
            <w:pPr>
              <w:pStyle w:val="afff7"/>
              <w:spacing w:before="0" w:after="0"/>
              <w:jc w:val="center"/>
              <w:rPr>
                <w:rFonts w:ascii="Times New Roman" w:eastAsia="宋体"/>
                <w:color w:val="000000" w:themeColor="text1"/>
                <w:sz w:val="21"/>
                <w:szCs w:val="21"/>
              </w:rPr>
            </w:pPr>
            <w:r w:rsidRPr="006F135A">
              <w:rPr>
                <w:rFonts w:ascii="Times New Roman" w:eastAsia="宋体"/>
                <w:color w:val="000000" w:themeColor="text1"/>
                <w:sz w:val="21"/>
                <w:szCs w:val="21"/>
              </w:rPr>
              <w:t>－</w:t>
            </w:r>
          </w:p>
        </w:tc>
      </w:tr>
    </w:tbl>
    <w:p w:rsidR="009245DC" w:rsidRPr="006F135A" w:rsidRDefault="00741172">
      <w:pPr>
        <w:pStyle w:val="aff9"/>
        <w:rPr>
          <w:rFonts w:ascii="Times New Roman" w:eastAsia="宋体"/>
          <w:color w:val="000000" w:themeColor="text1"/>
          <w:sz w:val="22"/>
        </w:rPr>
      </w:pPr>
      <w:bookmarkStart w:id="34" w:name="_Toc68929833"/>
      <w:bookmarkStart w:id="35" w:name="_Toc230362529"/>
      <w:bookmarkStart w:id="36" w:name="_Toc233443668"/>
      <w:bookmarkStart w:id="37" w:name="_Toc68929547"/>
      <w:bookmarkStart w:id="38" w:name="_Toc69033218"/>
      <w:bookmarkStart w:id="39" w:name="_Toc234639485"/>
      <w:bookmarkStart w:id="40" w:name="_Toc125604816"/>
      <w:bookmarkStart w:id="41" w:name="_Toc68926518"/>
      <w:bookmarkStart w:id="42" w:name="_Toc72070573"/>
      <w:bookmarkStart w:id="43" w:name="_Toc68926661"/>
      <w:bookmarkStart w:id="44" w:name="_Toc230362834"/>
      <w:r w:rsidRPr="006F135A">
        <w:rPr>
          <w:rFonts w:ascii="Times New Roman" w:eastAsia="宋体"/>
          <w:color w:val="000000" w:themeColor="text1"/>
          <w:sz w:val="22"/>
        </w:rPr>
        <w:t>注：</w:t>
      </w:r>
      <w:r w:rsidRPr="006F135A">
        <w:rPr>
          <w:rFonts w:ascii="Times New Roman" w:eastAsia="宋体"/>
          <w:color w:val="000000" w:themeColor="text1"/>
          <w:sz w:val="22"/>
        </w:rPr>
        <w:t>“+”</w:t>
      </w:r>
      <w:r w:rsidRPr="006F135A">
        <w:rPr>
          <w:rFonts w:ascii="Times New Roman" w:eastAsia="宋体"/>
          <w:color w:val="000000" w:themeColor="text1"/>
          <w:sz w:val="22"/>
        </w:rPr>
        <w:t>代表有利影响，</w:t>
      </w:r>
      <w:r w:rsidRPr="006F135A">
        <w:rPr>
          <w:rFonts w:ascii="Times New Roman" w:eastAsia="宋体"/>
          <w:color w:val="000000" w:themeColor="text1"/>
          <w:sz w:val="22"/>
        </w:rPr>
        <w:t>“</w:t>
      </w:r>
      <w:r w:rsidRPr="006F135A">
        <w:rPr>
          <w:rFonts w:ascii="Times New Roman" w:eastAsia="宋体"/>
          <w:color w:val="000000" w:themeColor="text1"/>
          <w:sz w:val="22"/>
        </w:rPr>
        <w:t>－</w:t>
      </w:r>
      <w:r w:rsidRPr="006F135A">
        <w:rPr>
          <w:rFonts w:ascii="Times New Roman" w:eastAsia="宋体"/>
          <w:color w:val="000000" w:themeColor="text1"/>
          <w:sz w:val="22"/>
        </w:rPr>
        <w:t>”</w:t>
      </w:r>
      <w:r w:rsidRPr="006F135A">
        <w:rPr>
          <w:rFonts w:ascii="Times New Roman" w:eastAsia="宋体"/>
          <w:color w:val="000000" w:themeColor="text1"/>
          <w:sz w:val="22"/>
        </w:rPr>
        <w:t>代表不利影响，</w:t>
      </w:r>
      <w:r w:rsidRPr="006F135A">
        <w:rPr>
          <w:rFonts w:ascii="Times New Roman" w:eastAsia="宋体"/>
          <w:color w:val="000000" w:themeColor="text1"/>
          <w:sz w:val="22"/>
        </w:rPr>
        <w:t>“+”“</w:t>
      </w:r>
      <w:r w:rsidRPr="006F135A">
        <w:rPr>
          <w:rFonts w:ascii="Times New Roman" w:eastAsia="宋体"/>
          <w:color w:val="000000" w:themeColor="text1"/>
          <w:sz w:val="22"/>
        </w:rPr>
        <w:t>－</w:t>
      </w:r>
      <w:r w:rsidRPr="006F135A">
        <w:rPr>
          <w:rFonts w:ascii="Times New Roman" w:eastAsia="宋体"/>
          <w:color w:val="000000" w:themeColor="text1"/>
          <w:sz w:val="22"/>
        </w:rPr>
        <w:t>”</w:t>
      </w:r>
      <w:r w:rsidRPr="006F135A">
        <w:rPr>
          <w:rFonts w:ascii="Times New Roman" w:eastAsia="宋体"/>
          <w:color w:val="000000" w:themeColor="text1"/>
          <w:sz w:val="22"/>
        </w:rPr>
        <w:t>的多少代表影响大小</w:t>
      </w:r>
    </w:p>
    <w:p w:rsidR="009245DC" w:rsidRPr="006F135A" w:rsidRDefault="00741172">
      <w:pPr>
        <w:keepNext/>
        <w:keepLines/>
        <w:spacing w:before="120" w:after="120" w:line="360" w:lineRule="auto"/>
        <w:outlineLvl w:val="2"/>
        <w:rPr>
          <w:b/>
          <w:bCs/>
          <w:sz w:val="24"/>
          <w:szCs w:val="32"/>
        </w:rPr>
      </w:pPr>
      <w:bookmarkStart w:id="45" w:name="_Toc476128021"/>
      <w:bookmarkStart w:id="46" w:name="_Toc493770684"/>
      <w:bookmarkStart w:id="47" w:name="_Toc385344115"/>
      <w:bookmarkStart w:id="48" w:name="_Toc235361337"/>
      <w:r w:rsidRPr="006F135A">
        <w:rPr>
          <w:b/>
          <w:bCs/>
          <w:sz w:val="24"/>
          <w:szCs w:val="32"/>
        </w:rPr>
        <w:t>1.3.2</w:t>
      </w:r>
      <w:r w:rsidRPr="006F135A">
        <w:rPr>
          <w:b/>
          <w:bCs/>
          <w:sz w:val="24"/>
          <w:szCs w:val="32"/>
        </w:rPr>
        <w:t>评价因子筛选</w:t>
      </w:r>
      <w:bookmarkEnd w:id="45"/>
      <w:bookmarkEnd w:id="46"/>
    </w:p>
    <w:bookmarkEnd w:id="34"/>
    <w:bookmarkEnd w:id="35"/>
    <w:bookmarkEnd w:id="36"/>
    <w:bookmarkEnd w:id="37"/>
    <w:bookmarkEnd w:id="38"/>
    <w:bookmarkEnd w:id="39"/>
    <w:bookmarkEnd w:id="40"/>
    <w:bookmarkEnd w:id="41"/>
    <w:bookmarkEnd w:id="42"/>
    <w:bookmarkEnd w:id="43"/>
    <w:bookmarkEnd w:id="44"/>
    <w:bookmarkEnd w:id="47"/>
    <w:bookmarkEnd w:id="48"/>
    <w:p w:rsidR="009245DC" w:rsidRPr="006F135A" w:rsidRDefault="00741172">
      <w:pPr>
        <w:spacing w:line="360" w:lineRule="auto"/>
        <w:ind w:firstLineChars="218" w:firstLine="523"/>
        <w:rPr>
          <w:sz w:val="24"/>
        </w:rPr>
      </w:pPr>
      <w:r w:rsidRPr="006F135A">
        <w:rPr>
          <w:sz w:val="24"/>
        </w:rPr>
        <w:t>在环境影响要素识别的基础上，进行本次各环境要素在施工期和运营期的评价因子筛选，</w:t>
      </w:r>
      <w:bookmarkStart w:id="49" w:name="_Toc478802049"/>
      <w:bookmarkStart w:id="50" w:name="_Toc476128022"/>
      <w:bookmarkStart w:id="51" w:name="_Toc482543742"/>
    </w:p>
    <w:p w:rsidR="009245DC" w:rsidRPr="00D06E14" w:rsidRDefault="00741172">
      <w:pPr>
        <w:autoSpaceDE w:val="0"/>
        <w:autoSpaceDN w:val="0"/>
        <w:adjustRightInd w:val="0"/>
        <w:spacing w:line="360" w:lineRule="auto"/>
        <w:ind w:firstLineChars="200" w:firstLine="480"/>
        <w:jc w:val="left"/>
        <w:rPr>
          <w:i/>
          <w:kern w:val="0"/>
          <w:sz w:val="24"/>
          <w:u w:val="single"/>
        </w:rPr>
      </w:pPr>
      <w:r w:rsidRPr="00D06E14">
        <w:rPr>
          <w:i/>
          <w:kern w:val="0"/>
          <w:sz w:val="24"/>
          <w:u w:val="single"/>
        </w:rPr>
        <w:t>（</w:t>
      </w:r>
      <w:r w:rsidRPr="00D06E14">
        <w:rPr>
          <w:i/>
          <w:kern w:val="0"/>
          <w:sz w:val="24"/>
          <w:u w:val="single"/>
        </w:rPr>
        <w:t>1</w:t>
      </w:r>
      <w:r w:rsidRPr="00D06E14">
        <w:rPr>
          <w:i/>
          <w:kern w:val="0"/>
          <w:sz w:val="24"/>
          <w:u w:val="single"/>
        </w:rPr>
        <w:t>）地表水评价因子：</w:t>
      </w:r>
    </w:p>
    <w:p w:rsidR="009245DC" w:rsidRPr="00D06E14" w:rsidRDefault="00741172">
      <w:pPr>
        <w:autoSpaceDE w:val="0"/>
        <w:autoSpaceDN w:val="0"/>
        <w:adjustRightInd w:val="0"/>
        <w:spacing w:line="360" w:lineRule="auto"/>
        <w:ind w:firstLineChars="200" w:firstLine="480"/>
        <w:jc w:val="left"/>
        <w:rPr>
          <w:i/>
          <w:kern w:val="0"/>
          <w:sz w:val="24"/>
          <w:u w:val="single"/>
        </w:rPr>
      </w:pPr>
      <w:r w:rsidRPr="00D06E14">
        <w:rPr>
          <w:i/>
          <w:kern w:val="0"/>
          <w:sz w:val="24"/>
          <w:u w:val="single"/>
        </w:rPr>
        <w:t>现状评价因子：</w:t>
      </w:r>
      <w:r w:rsidRPr="00D06E14">
        <w:rPr>
          <w:i/>
          <w:sz w:val="24"/>
          <w:u w:val="single"/>
        </w:rPr>
        <w:t>pH</w:t>
      </w:r>
      <w:r w:rsidRPr="00D06E14">
        <w:rPr>
          <w:i/>
          <w:sz w:val="24"/>
          <w:u w:val="single"/>
        </w:rPr>
        <w:t>、氨氮、挥发酚、</w:t>
      </w:r>
      <w:r w:rsidRPr="00D06E14">
        <w:rPr>
          <w:i/>
          <w:sz w:val="24"/>
          <w:u w:val="single"/>
        </w:rPr>
        <w:t>COD</w:t>
      </w:r>
      <w:r w:rsidRPr="00D06E14">
        <w:rPr>
          <w:i/>
          <w:sz w:val="24"/>
          <w:u w:val="single"/>
        </w:rPr>
        <w:t>、</w:t>
      </w:r>
      <w:r w:rsidRPr="00D06E14">
        <w:rPr>
          <w:i/>
          <w:sz w:val="24"/>
          <w:u w:val="single"/>
        </w:rPr>
        <w:t>BOD</w:t>
      </w:r>
      <w:r w:rsidRPr="00D06E14">
        <w:rPr>
          <w:i/>
          <w:sz w:val="24"/>
          <w:u w:val="single"/>
          <w:vertAlign w:val="subscript"/>
        </w:rPr>
        <w:t>5</w:t>
      </w:r>
      <w:r w:rsidRPr="00D06E14">
        <w:rPr>
          <w:i/>
          <w:sz w:val="24"/>
          <w:u w:val="single"/>
        </w:rPr>
        <w:t>、石油类</w:t>
      </w:r>
      <w:r w:rsidRPr="00D06E14">
        <w:rPr>
          <w:i/>
          <w:kern w:val="0"/>
          <w:sz w:val="24"/>
          <w:u w:val="single"/>
        </w:rPr>
        <w:t>。</w:t>
      </w:r>
    </w:p>
    <w:p w:rsidR="009245DC" w:rsidRPr="00D06E14" w:rsidRDefault="00741172">
      <w:pPr>
        <w:autoSpaceDE w:val="0"/>
        <w:autoSpaceDN w:val="0"/>
        <w:adjustRightInd w:val="0"/>
        <w:spacing w:line="360" w:lineRule="auto"/>
        <w:ind w:firstLineChars="200" w:firstLine="480"/>
        <w:jc w:val="left"/>
        <w:rPr>
          <w:i/>
          <w:kern w:val="0"/>
          <w:sz w:val="24"/>
          <w:u w:val="single"/>
        </w:rPr>
      </w:pPr>
      <w:r w:rsidRPr="00D06E14">
        <w:rPr>
          <w:i/>
          <w:kern w:val="0"/>
          <w:sz w:val="24"/>
          <w:u w:val="single"/>
        </w:rPr>
        <w:t>影响评价因子：</w:t>
      </w:r>
      <w:r w:rsidRPr="00D06E14">
        <w:rPr>
          <w:i/>
          <w:kern w:val="0"/>
          <w:sz w:val="24"/>
          <w:u w:val="single"/>
        </w:rPr>
        <w:t>COD</w:t>
      </w:r>
      <w:r w:rsidRPr="00D06E14">
        <w:rPr>
          <w:i/>
          <w:kern w:val="0"/>
          <w:sz w:val="24"/>
          <w:u w:val="single"/>
        </w:rPr>
        <w:t>、氨氮。</w:t>
      </w:r>
    </w:p>
    <w:p w:rsidR="009245DC" w:rsidRPr="00BE3850" w:rsidRDefault="00741172">
      <w:pPr>
        <w:autoSpaceDE w:val="0"/>
        <w:autoSpaceDN w:val="0"/>
        <w:adjustRightInd w:val="0"/>
        <w:spacing w:line="360" w:lineRule="auto"/>
        <w:ind w:firstLineChars="200" w:firstLine="480"/>
        <w:jc w:val="left"/>
        <w:rPr>
          <w:i/>
          <w:kern w:val="0"/>
          <w:sz w:val="24"/>
          <w:u w:val="single"/>
        </w:rPr>
      </w:pPr>
      <w:r w:rsidRPr="00BE3850">
        <w:rPr>
          <w:i/>
          <w:kern w:val="0"/>
          <w:sz w:val="24"/>
          <w:u w:val="single"/>
        </w:rPr>
        <w:t>（</w:t>
      </w:r>
      <w:r w:rsidRPr="00BE3850">
        <w:rPr>
          <w:i/>
          <w:kern w:val="0"/>
          <w:sz w:val="24"/>
          <w:u w:val="single"/>
        </w:rPr>
        <w:t>2</w:t>
      </w:r>
      <w:r w:rsidRPr="00BE3850">
        <w:rPr>
          <w:i/>
          <w:kern w:val="0"/>
          <w:sz w:val="24"/>
          <w:u w:val="single"/>
        </w:rPr>
        <w:t>）环境空气评价因子：</w:t>
      </w:r>
    </w:p>
    <w:p w:rsidR="009245DC" w:rsidRPr="00BE3850" w:rsidRDefault="00741172">
      <w:pPr>
        <w:autoSpaceDE w:val="0"/>
        <w:autoSpaceDN w:val="0"/>
        <w:adjustRightInd w:val="0"/>
        <w:spacing w:line="360" w:lineRule="auto"/>
        <w:ind w:firstLineChars="200" w:firstLine="480"/>
        <w:jc w:val="left"/>
        <w:rPr>
          <w:i/>
          <w:kern w:val="0"/>
          <w:sz w:val="24"/>
          <w:u w:val="single"/>
        </w:rPr>
      </w:pPr>
      <w:r w:rsidRPr="00BE3850">
        <w:rPr>
          <w:i/>
          <w:kern w:val="0"/>
          <w:sz w:val="24"/>
          <w:u w:val="single"/>
        </w:rPr>
        <w:t>现状评价因子：</w:t>
      </w:r>
      <w:r w:rsidRPr="00BE3850">
        <w:rPr>
          <w:i/>
          <w:sz w:val="24"/>
          <w:u w:val="single"/>
        </w:rPr>
        <w:t>NO</w:t>
      </w:r>
      <w:r w:rsidRPr="00BE3850">
        <w:rPr>
          <w:i/>
          <w:sz w:val="24"/>
          <w:u w:val="single"/>
          <w:vertAlign w:val="subscript"/>
        </w:rPr>
        <w:t>2</w:t>
      </w:r>
      <w:r w:rsidRPr="00BE3850">
        <w:rPr>
          <w:i/>
          <w:sz w:val="24"/>
          <w:u w:val="single"/>
        </w:rPr>
        <w:t>、</w:t>
      </w:r>
      <w:r w:rsidRPr="00BE3850">
        <w:rPr>
          <w:i/>
          <w:sz w:val="24"/>
          <w:u w:val="single"/>
        </w:rPr>
        <w:t>SO</w:t>
      </w:r>
      <w:r w:rsidRPr="00BE3850">
        <w:rPr>
          <w:i/>
          <w:sz w:val="24"/>
          <w:u w:val="single"/>
          <w:vertAlign w:val="subscript"/>
        </w:rPr>
        <w:t>2</w:t>
      </w:r>
      <w:r w:rsidRPr="00BE3850">
        <w:rPr>
          <w:i/>
          <w:sz w:val="24"/>
          <w:u w:val="single"/>
        </w:rPr>
        <w:t>、</w:t>
      </w:r>
      <w:r w:rsidRPr="00BE3850">
        <w:rPr>
          <w:i/>
          <w:sz w:val="24"/>
          <w:u w:val="single"/>
        </w:rPr>
        <w:t>TSP</w:t>
      </w:r>
      <w:r w:rsidRPr="00BE3850">
        <w:rPr>
          <w:i/>
          <w:sz w:val="24"/>
          <w:u w:val="single"/>
        </w:rPr>
        <w:t>、</w:t>
      </w:r>
      <w:r w:rsidRPr="00BE3850">
        <w:rPr>
          <w:i/>
          <w:sz w:val="24"/>
          <w:u w:val="single"/>
        </w:rPr>
        <w:t>PM</w:t>
      </w:r>
      <w:r w:rsidRPr="00BE3850">
        <w:rPr>
          <w:i/>
          <w:sz w:val="24"/>
          <w:u w:val="single"/>
          <w:vertAlign w:val="subscript"/>
        </w:rPr>
        <w:t>10</w:t>
      </w:r>
      <w:r w:rsidRPr="00BE3850">
        <w:rPr>
          <w:i/>
          <w:sz w:val="24"/>
          <w:u w:val="single"/>
        </w:rPr>
        <w:t>、</w:t>
      </w:r>
      <w:r w:rsidRPr="00BE3850">
        <w:rPr>
          <w:i/>
          <w:sz w:val="24"/>
          <w:u w:val="single"/>
        </w:rPr>
        <w:t>PM</w:t>
      </w:r>
      <w:r w:rsidRPr="00BE3850">
        <w:rPr>
          <w:i/>
          <w:sz w:val="24"/>
          <w:u w:val="single"/>
          <w:vertAlign w:val="subscript"/>
        </w:rPr>
        <w:t>2.5</w:t>
      </w:r>
      <w:r w:rsidRPr="00BE3850">
        <w:rPr>
          <w:i/>
          <w:sz w:val="24"/>
          <w:u w:val="single"/>
        </w:rPr>
        <w:t>、非甲烷总烃、氨、硫化氢</w:t>
      </w:r>
      <w:r w:rsidR="00430193">
        <w:rPr>
          <w:rFonts w:hint="eastAsia"/>
          <w:i/>
          <w:sz w:val="24"/>
          <w:u w:val="single"/>
        </w:rPr>
        <w:t>、二氯甲烷</w:t>
      </w:r>
      <w:r w:rsidRPr="00BE3850">
        <w:rPr>
          <w:i/>
          <w:kern w:val="0"/>
          <w:sz w:val="24"/>
          <w:u w:val="single"/>
        </w:rPr>
        <w:t>。</w:t>
      </w:r>
    </w:p>
    <w:p w:rsidR="009245DC" w:rsidRPr="00BE3850" w:rsidRDefault="00741172">
      <w:pPr>
        <w:autoSpaceDE w:val="0"/>
        <w:autoSpaceDN w:val="0"/>
        <w:adjustRightInd w:val="0"/>
        <w:spacing w:line="360" w:lineRule="auto"/>
        <w:ind w:firstLineChars="200" w:firstLine="480"/>
        <w:jc w:val="left"/>
        <w:rPr>
          <w:i/>
          <w:color w:val="FF0000"/>
          <w:kern w:val="0"/>
          <w:sz w:val="24"/>
          <w:u w:val="single"/>
        </w:rPr>
      </w:pPr>
      <w:r w:rsidRPr="00BE3850">
        <w:rPr>
          <w:i/>
          <w:kern w:val="0"/>
          <w:sz w:val="24"/>
          <w:u w:val="single"/>
        </w:rPr>
        <w:t>影响评价因子：</w:t>
      </w:r>
      <w:r w:rsidRPr="00BE3850">
        <w:rPr>
          <w:i/>
          <w:color w:val="000000" w:themeColor="text1"/>
          <w:kern w:val="0"/>
          <w:sz w:val="24"/>
          <w:u w:val="single"/>
        </w:rPr>
        <w:t>SO</w:t>
      </w:r>
      <w:r w:rsidRPr="00BE3850">
        <w:rPr>
          <w:i/>
          <w:color w:val="000000" w:themeColor="text1"/>
          <w:kern w:val="0"/>
          <w:sz w:val="24"/>
          <w:u w:val="single"/>
          <w:vertAlign w:val="subscript"/>
        </w:rPr>
        <w:t>2</w:t>
      </w:r>
      <w:r w:rsidRPr="00BE3850">
        <w:rPr>
          <w:i/>
          <w:color w:val="000000" w:themeColor="text1"/>
          <w:kern w:val="0"/>
          <w:sz w:val="24"/>
          <w:u w:val="single"/>
        </w:rPr>
        <w:t>、</w:t>
      </w:r>
      <w:r w:rsidRPr="00BE3850">
        <w:rPr>
          <w:i/>
          <w:color w:val="000000" w:themeColor="text1"/>
          <w:kern w:val="0"/>
          <w:sz w:val="24"/>
          <w:u w:val="single"/>
        </w:rPr>
        <w:t>NOx</w:t>
      </w:r>
      <w:r w:rsidRPr="00BE3850">
        <w:rPr>
          <w:i/>
          <w:color w:val="000000" w:themeColor="text1"/>
          <w:kern w:val="0"/>
          <w:sz w:val="24"/>
          <w:u w:val="single"/>
        </w:rPr>
        <w:t>、</w:t>
      </w:r>
      <w:r w:rsidRPr="00BE3850">
        <w:rPr>
          <w:i/>
          <w:color w:val="000000" w:themeColor="text1"/>
          <w:sz w:val="24"/>
          <w:u w:val="single"/>
        </w:rPr>
        <w:t>PM</w:t>
      </w:r>
      <w:r w:rsidRPr="00BE3850">
        <w:rPr>
          <w:i/>
          <w:color w:val="000000" w:themeColor="text1"/>
          <w:sz w:val="24"/>
          <w:u w:val="single"/>
          <w:vertAlign w:val="subscript"/>
        </w:rPr>
        <w:t>10</w:t>
      </w:r>
      <w:r w:rsidRPr="00BE3850">
        <w:rPr>
          <w:i/>
          <w:color w:val="000000" w:themeColor="text1"/>
          <w:sz w:val="24"/>
          <w:u w:val="single"/>
        </w:rPr>
        <w:t>、</w:t>
      </w:r>
      <w:r w:rsidRPr="00BE3850">
        <w:rPr>
          <w:i/>
          <w:sz w:val="24"/>
          <w:u w:val="single"/>
        </w:rPr>
        <w:t>非甲烷总烃、氨、硫化氢</w:t>
      </w:r>
      <w:r w:rsidR="00906947">
        <w:rPr>
          <w:rFonts w:hint="eastAsia"/>
          <w:i/>
          <w:sz w:val="24"/>
          <w:u w:val="single"/>
        </w:rPr>
        <w:t>、二氯甲烷</w:t>
      </w:r>
      <w:r w:rsidRPr="00BE3850">
        <w:rPr>
          <w:i/>
          <w:kern w:val="0"/>
          <w:sz w:val="24"/>
          <w:u w:val="single"/>
        </w:rPr>
        <w:t>。</w:t>
      </w:r>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w:t>
      </w:r>
      <w:r w:rsidRPr="006F135A">
        <w:rPr>
          <w:kern w:val="0"/>
          <w:sz w:val="24"/>
        </w:rPr>
        <w:t>3</w:t>
      </w:r>
      <w:r w:rsidRPr="006F135A">
        <w:rPr>
          <w:kern w:val="0"/>
          <w:sz w:val="24"/>
        </w:rPr>
        <w:t>）噪声评价因子：</w:t>
      </w:r>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现状评价因子：等效连续</w:t>
      </w:r>
      <w:r w:rsidRPr="006F135A">
        <w:rPr>
          <w:kern w:val="0"/>
          <w:sz w:val="24"/>
        </w:rPr>
        <w:t>A</w:t>
      </w:r>
      <w:r w:rsidRPr="006F135A">
        <w:rPr>
          <w:kern w:val="0"/>
          <w:sz w:val="24"/>
        </w:rPr>
        <w:t>声级</w:t>
      </w:r>
      <w:r w:rsidRPr="006F135A">
        <w:rPr>
          <w:kern w:val="0"/>
          <w:sz w:val="24"/>
        </w:rPr>
        <w:t>Leq(A)</w:t>
      </w:r>
      <w:r w:rsidRPr="006F135A">
        <w:rPr>
          <w:kern w:val="0"/>
          <w:sz w:val="24"/>
        </w:rPr>
        <w:t>。</w:t>
      </w:r>
    </w:p>
    <w:p w:rsidR="009245DC" w:rsidRPr="006F135A" w:rsidRDefault="00741172">
      <w:pPr>
        <w:spacing w:line="360" w:lineRule="auto"/>
        <w:ind w:firstLineChars="200" w:firstLine="480"/>
        <w:rPr>
          <w:kern w:val="0"/>
          <w:sz w:val="24"/>
        </w:rPr>
      </w:pPr>
      <w:r w:rsidRPr="006F135A">
        <w:rPr>
          <w:kern w:val="0"/>
          <w:sz w:val="24"/>
        </w:rPr>
        <w:t>影响评价因子：等效连续</w:t>
      </w:r>
      <w:r w:rsidRPr="006F135A">
        <w:rPr>
          <w:kern w:val="0"/>
          <w:sz w:val="24"/>
        </w:rPr>
        <w:t>A</w:t>
      </w:r>
      <w:r w:rsidRPr="006F135A">
        <w:rPr>
          <w:kern w:val="0"/>
          <w:sz w:val="24"/>
        </w:rPr>
        <w:t>声级</w:t>
      </w:r>
      <w:r w:rsidRPr="006F135A">
        <w:rPr>
          <w:kern w:val="0"/>
          <w:sz w:val="24"/>
        </w:rPr>
        <w:t>Leq(A)</w:t>
      </w:r>
      <w:r w:rsidRPr="006F135A">
        <w:rPr>
          <w:kern w:val="0"/>
          <w:sz w:val="24"/>
        </w:rPr>
        <w:t>。</w:t>
      </w:r>
    </w:p>
    <w:p w:rsidR="009245DC" w:rsidRPr="006F135A" w:rsidRDefault="00741172">
      <w:pPr>
        <w:spacing w:line="360" w:lineRule="auto"/>
        <w:ind w:firstLineChars="200" w:firstLine="480"/>
        <w:rPr>
          <w:kern w:val="0"/>
          <w:sz w:val="24"/>
        </w:rPr>
      </w:pPr>
      <w:r w:rsidRPr="006F135A">
        <w:rPr>
          <w:kern w:val="0"/>
          <w:sz w:val="24"/>
        </w:rPr>
        <w:t>（</w:t>
      </w:r>
      <w:r w:rsidRPr="006F135A">
        <w:rPr>
          <w:kern w:val="0"/>
          <w:sz w:val="24"/>
        </w:rPr>
        <w:t>4</w:t>
      </w:r>
      <w:r w:rsidRPr="006F135A">
        <w:rPr>
          <w:kern w:val="0"/>
          <w:sz w:val="24"/>
        </w:rPr>
        <w:t>）地下水评价因子：</w:t>
      </w:r>
    </w:p>
    <w:p w:rsidR="009245DC" w:rsidRPr="006F135A" w:rsidRDefault="00741172">
      <w:pPr>
        <w:spacing w:line="360" w:lineRule="auto"/>
        <w:ind w:firstLineChars="200" w:firstLine="480"/>
        <w:rPr>
          <w:sz w:val="24"/>
        </w:rPr>
      </w:pPr>
      <w:r w:rsidRPr="006F135A">
        <w:rPr>
          <w:sz w:val="24"/>
        </w:rPr>
        <w:t>现状评价因子：</w:t>
      </w:r>
      <w:r w:rsidRPr="006F135A">
        <w:rPr>
          <w:sz w:val="24"/>
        </w:rPr>
        <w:t>pH</w:t>
      </w:r>
      <w:r w:rsidRPr="006F135A">
        <w:rPr>
          <w:sz w:val="24"/>
        </w:rPr>
        <w:t>、总硬度、氨氮、高锰酸盐指数、亚硝酸盐氮、硝酸盐氮、粪大肠菌群、挥发酚、汞、铅、镉、砷、六价铬、氯化物、硫酸盐、氟化物。</w:t>
      </w:r>
    </w:p>
    <w:p w:rsidR="009245DC" w:rsidRPr="006F135A" w:rsidRDefault="00741172">
      <w:pPr>
        <w:autoSpaceDE w:val="0"/>
        <w:autoSpaceDN w:val="0"/>
        <w:adjustRightInd w:val="0"/>
        <w:ind w:firstLineChars="200" w:firstLine="480"/>
        <w:jc w:val="left"/>
        <w:rPr>
          <w:sz w:val="24"/>
        </w:rPr>
      </w:pPr>
      <w:r w:rsidRPr="006F135A">
        <w:rPr>
          <w:sz w:val="24"/>
        </w:rPr>
        <w:t>影响评价因子：</w:t>
      </w:r>
      <w:r w:rsidRPr="006F135A">
        <w:rPr>
          <w:sz w:val="24"/>
        </w:rPr>
        <w:t>COD</w:t>
      </w:r>
      <w:r w:rsidRPr="006F135A">
        <w:rPr>
          <w:sz w:val="24"/>
        </w:rPr>
        <w:t>、氨氮。</w:t>
      </w:r>
    </w:p>
    <w:p w:rsidR="009245DC" w:rsidRPr="006F135A" w:rsidRDefault="00741172">
      <w:pPr>
        <w:pStyle w:val="2"/>
        <w:rPr>
          <w:rFonts w:ascii="Times New Roman" w:hAnsi="Times New Roman"/>
          <w:sz w:val="28"/>
        </w:rPr>
      </w:pPr>
      <w:bookmarkStart w:id="52" w:name="_Toc493770685"/>
      <w:r w:rsidRPr="006F135A">
        <w:rPr>
          <w:rFonts w:ascii="Times New Roman" w:hAnsi="Times New Roman"/>
          <w:sz w:val="28"/>
        </w:rPr>
        <w:t>1.4</w:t>
      </w:r>
      <w:r w:rsidRPr="006F135A">
        <w:rPr>
          <w:rFonts w:ascii="Times New Roman" w:hAnsi="Times New Roman"/>
          <w:sz w:val="28"/>
        </w:rPr>
        <w:t>相关规划及环境功能区划</w:t>
      </w:r>
      <w:bookmarkEnd w:id="49"/>
      <w:bookmarkEnd w:id="50"/>
      <w:bookmarkEnd w:id="51"/>
      <w:bookmarkEnd w:id="52"/>
    </w:p>
    <w:p w:rsidR="009245DC" w:rsidRPr="006F135A" w:rsidRDefault="00741172">
      <w:pPr>
        <w:keepNext/>
        <w:keepLines/>
        <w:spacing w:before="120" w:after="120" w:line="360" w:lineRule="auto"/>
        <w:outlineLvl w:val="2"/>
        <w:rPr>
          <w:b/>
          <w:bCs/>
          <w:sz w:val="24"/>
          <w:szCs w:val="32"/>
        </w:rPr>
      </w:pPr>
      <w:bookmarkStart w:id="53" w:name="_Toc476128023"/>
      <w:bookmarkStart w:id="54" w:name="_Toc493770686"/>
      <w:r w:rsidRPr="006F135A">
        <w:rPr>
          <w:b/>
          <w:bCs/>
          <w:sz w:val="24"/>
          <w:szCs w:val="32"/>
        </w:rPr>
        <w:t>1.4.1</w:t>
      </w:r>
      <w:r w:rsidRPr="006F135A">
        <w:rPr>
          <w:b/>
          <w:bCs/>
          <w:sz w:val="24"/>
          <w:szCs w:val="32"/>
        </w:rPr>
        <w:t>相关规划</w:t>
      </w:r>
      <w:bookmarkEnd w:id="53"/>
      <w:bookmarkEnd w:id="54"/>
    </w:p>
    <w:p w:rsidR="009245DC" w:rsidRPr="00BF6B8E" w:rsidRDefault="00741172">
      <w:pPr>
        <w:pStyle w:val="49"/>
        <w:spacing w:line="360" w:lineRule="auto"/>
        <w:ind w:firstLine="480"/>
        <w:rPr>
          <w:rFonts w:ascii="Times New Roman" w:hAnsi="Times New Roman" w:cs="Times New Roman"/>
          <w:i/>
          <w:sz w:val="24"/>
          <w:szCs w:val="24"/>
          <w:u w:val="single"/>
        </w:rPr>
      </w:pPr>
      <w:bookmarkStart w:id="55" w:name="_Toc235361522"/>
      <w:r w:rsidRPr="00BF6B8E">
        <w:rPr>
          <w:rFonts w:ascii="Times New Roman" w:hAnsi="Times New Roman" w:cs="Times New Roman"/>
          <w:i/>
          <w:sz w:val="24"/>
          <w:szCs w:val="24"/>
          <w:u w:val="single"/>
        </w:rPr>
        <w:t>高新技术产业园区位于白山市中心城区的西南部，吉林长白山药业集团有限公司以西，浑江以北，胜利一村甲二路以东，山体以南区域，占地面积</w:t>
      </w:r>
      <w:r w:rsidRPr="00BF6B8E">
        <w:rPr>
          <w:rFonts w:ascii="Times New Roman" w:hAnsi="Times New Roman" w:cs="Times New Roman"/>
          <w:i/>
          <w:sz w:val="24"/>
          <w:szCs w:val="24"/>
          <w:u w:val="single"/>
        </w:rPr>
        <w:t>2.32km</w:t>
      </w:r>
      <w:r w:rsidRPr="00BF6B8E">
        <w:rPr>
          <w:rFonts w:ascii="Times New Roman" w:hAnsi="Times New Roman" w:cs="Times New Roman"/>
          <w:i/>
          <w:sz w:val="24"/>
          <w:szCs w:val="24"/>
          <w:u w:val="single"/>
          <w:vertAlign w:val="superscript"/>
        </w:rPr>
        <w:t>2</w:t>
      </w:r>
      <w:r w:rsidRPr="00BF6B8E">
        <w:rPr>
          <w:rFonts w:ascii="Times New Roman" w:hAnsi="Times New Roman" w:cs="Times New Roman"/>
          <w:i/>
          <w:sz w:val="24"/>
          <w:szCs w:val="24"/>
          <w:u w:val="single"/>
        </w:rPr>
        <w:t>。</w:t>
      </w:r>
    </w:p>
    <w:p w:rsidR="009245DC" w:rsidRPr="00BF6B8E" w:rsidRDefault="00741172">
      <w:pPr>
        <w:spacing w:line="360" w:lineRule="auto"/>
        <w:ind w:firstLineChars="200" w:firstLine="480"/>
        <w:jc w:val="left"/>
        <w:rPr>
          <w:i/>
          <w:sz w:val="24"/>
          <w:u w:val="single"/>
        </w:rPr>
      </w:pPr>
      <w:r w:rsidRPr="00BF6B8E">
        <w:rPr>
          <w:i/>
          <w:sz w:val="24"/>
          <w:u w:val="single"/>
        </w:rPr>
        <w:t>高新技术产业园区以园区内现有工业企业为依托，全力打造六大板块：公用设施板块、化药板块、综合产业板块、中药健康板块、行政研发板块、设施农业板块。</w:t>
      </w:r>
    </w:p>
    <w:p w:rsidR="009245DC" w:rsidRPr="00BF6B8E" w:rsidRDefault="00741172">
      <w:pPr>
        <w:spacing w:line="360" w:lineRule="auto"/>
        <w:ind w:firstLine="480"/>
        <w:rPr>
          <w:i/>
          <w:sz w:val="24"/>
          <w:u w:val="single"/>
        </w:rPr>
      </w:pPr>
      <w:r w:rsidRPr="00BF6B8E">
        <w:rPr>
          <w:i/>
          <w:sz w:val="24"/>
          <w:u w:val="single"/>
        </w:rPr>
        <w:lastRenderedPageBreak/>
        <w:t>其中化药板块是重点发展生物医药科技产业，用地规模</w:t>
      </w:r>
      <w:r w:rsidRPr="00BF6B8E">
        <w:rPr>
          <w:i/>
          <w:sz w:val="24"/>
          <w:u w:val="single"/>
        </w:rPr>
        <w:t>14.51</w:t>
      </w:r>
      <w:r w:rsidRPr="00BF6B8E">
        <w:rPr>
          <w:i/>
          <w:sz w:val="24"/>
          <w:u w:val="single"/>
        </w:rPr>
        <w:t>万</w:t>
      </w:r>
      <w:r w:rsidRPr="00BF6B8E">
        <w:rPr>
          <w:i/>
          <w:sz w:val="24"/>
          <w:u w:val="single"/>
        </w:rPr>
        <w:t>m</w:t>
      </w:r>
      <w:r w:rsidRPr="00BF6B8E">
        <w:rPr>
          <w:i/>
          <w:sz w:val="24"/>
          <w:u w:val="single"/>
          <w:vertAlign w:val="superscript"/>
        </w:rPr>
        <w:t>2</w:t>
      </w:r>
      <w:r w:rsidRPr="00BF6B8E">
        <w:rPr>
          <w:i/>
          <w:sz w:val="24"/>
          <w:u w:val="single"/>
        </w:rPr>
        <w:t>。本项目位于高新技术产业园区化药板块内，符合园区产业规划。</w:t>
      </w:r>
      <w:r w:rsidR="00BF6B8E">
        <w:rPr>
          <w:rFonts w:hint="eastAsia"/>
          <w:i/>
          <w:sz w:val="24"/>
          <w:u w:val="single"/>
        </w:rPr>
        <w:t>目前园区已做完规划环评，</w:t>
      </w:r>
      <w:r w:rsidRPr="00BF6B8E">
        <w:rPr>
          <w:i/>
          <w:sz w:val="24"/>
          <w:u w:val="single"/>
        </w:rPr>
        <w:t>具体位置关系见图</w:t>
      </w:r>
      <w:r w:rsidRPr="00BF6B8E">
        <w:rPr>
          <w:i/>
          <w:sz w:val="24"/>
          <w:u w:val="single"/>
        </w:rPr>
        <w:t>1-1</w:t>
      </w:r>
      <w:r w:rsidRPr="00BF6B8E">
        <w:rPr>
          <w:i/>
          <w:sz w:val="24"/>
          <w:u w:val="single"/>
        </w:rPr>
        <w:t>。</w:t>
      </w:r>
    </w:p>
    <w:p w:rsidR="009245DC" w:rsidRPr="006F135A" w:rsidRDefault="00741172">
      <w:pPr>
        <w:keepNext/>
        <w:keepLines/>
        <w:spacing w:before="120" w:after="120" w:line="360" w:lineRule="auto"/>
        <w:outlineLvl w:val="2"/>
        <w:rPr>
          <w:b/>
          <w:bCs/>
          <w:sz w:val="24"/>
          <w:szCs w:val="32"/>
        </w:rPr>
      </w:pPr>
      <w:bookmarkStart w:id="56" w:name="_Toc476128024"/>
      <w:bookmarkStart w:id="57" w:name="_Toc493770687"/>
      <w:bookmarkEnd w:id="55"/>
      <w:r w:rsidRPr="006F135A">
        <w:rPr>
          <w:b/>
          <w:bCs/>
          <w:sz w:val="24"/>
          <w:szCs w:val="32"/>
        </w:rPr>
        <w:t>1.4.2</w:t>
      </w:r>
      <w:r w:rsidRPr="006F135A">
        <w:rPr>
          <w:b/>
          <w:bCs/>
          <w:sz w:val="24"/>
          <w:szCs w:val="32"/>
        </w:rPr>
        <w:t>环境功能区划</w:t>
      </w:r>
      <w:bookmarkEnd w:id="56"/>
      <w:bookmarkEnd w:id="57"/>
    </w:p>
    <w:p w:rsidR="009245DC" w:rsidRPr="006F135A" w:rsidRDefault="00741172">
      <w:pPr>
        <w:pStyle w:val="affd"/>
        <w:ind w:firstLine="480"/>
      </w:pPr>
      <w:r w:rsidRPr="006F135A">
        <w:t>1</w:t>
      </w:r>
      <w:r w:rsidRPr="006F135A">
        <w:t>）水环境功能区划</w:t>
      </w:r>
    </w:p>
    <w:p w:rsidR="009245DC" w:rsidRPr="006F135A" w:rsidRDefault="00741172">
      <w:pPr>
        <w:spacing w:before="20" w:after="20" w:line="360" w:lineRule="auto"/>
        <w:ind w:firstLine="510"/>
        <w:rPr>
          <w:sz w:val="24"/>
          <w:szCs w:val="20"/>
        </w:rPr>
      </w:pPr>
      <w:r w:rsidRPr="006F135A">
        <w:rPr>
          <w:sz w:val="24"/>
          <w:szCs w:val="20"/>
        </w:rPr>
        <w:t>本项目所在区域主要地表水体为浑江。根据吉林省地方标准</w:t>
      </w:r>
      <w:r w:rsidRPr="006F135A">
        <w:rPr>
          <w:sz w:val="24"/>
          <w:szCs w:val="20"/>
        </w:rPr>
        <w:t>DB22/388-2004</w:t>
      </w:r>
      <w:r w:rsidRPr="006F135A">
        <w:rPr>
          <w:sz w:val="24"/>
          <w:szCs w:val="20"/>
        </w:rPr>
        <w:t>《吉林省地表水功能区》的规定，浑江七道江屯断面至大罗圈河口断面为</w:t>
      </w:r>
      <w:r w:rsidRPr="006F135A">
        <w:rPr>
          <w:rFonts w:ascii="宋体" w:hAnsi="宋体" w:cs="宋体" w:hint="eastAsia"/>
          <w:sz w:val="24"/>
          <w:szCs w:val="20"/>
        </w:rPr>
        <w:t>Ⅲ</w:t>
      </w:r>
      <w:r w:rsidRPr="006F135A">
        <w:rPr>
          <w:sz w:val="24"/>
          <w:szCs w:val="20"/>
        </w:rPr>
        <w:t>类水体。</w:t>
      </w:r>
    </w:p>
    <w:p w:rsidR="009245DC" w:rsidRPr="006F135A" w:rsidRDefault="00741172">
      <w:pPr>
        <w:pStyle w:val="affd"/>
        <w:ind w:firstLine="480"/>
      </w:pPr>
      <w:r w:rsidRPr="006F135A">
        <w:t>2</w:t>
      </w:r>
      <w:r w:rsidRPr="006F135A">
        <w:t>）空气环境功能区划</w:t>
      </w:r>
    </w:p>
    <w:p w:rsidR="009245DC" w:rsidRPr="006F135A" w:rsidRDefault="00741172">
      <w:pPr>
        <w:spacing w:before="20" w:after="20" w:line="360" w:lineRule="auto"/>
        <w:ind w:firstLine="510"/>
        <w:rPr>
          <w:sz w:val="24"/>
          <w:szCs w:val="20"/>
        </w:rPr>
      </w:pPr>
      <w:r w:rsidRPr="006F135A">
        <w:rPr>
          <w:sz w:val="24"/>
          <w:szCs w:val="20"/>
        </w:rPr>
        <w:t>根据环境空气功能区分类，本项目所在区域环境空气属于二类功能区。</w:t>
      </w:r>
    </w:p>
    <w:p w:rsidR="009245DC" w:rsidRPr="006F135A" w:rsidRDefault="00741172">
      <w:pPr>
        <w:pStyle w:val="affd"/>
        <w:ind w:firstLine="480"/>
      </w:pPr>
      <w:bookmarkStart w:id="58" w:name="_Toc42393470"/>
      <w:bookmarkStart w:id="59" w:name="_Toc41816430"/>
      <w:bookmarkStart w:id="60" w:name="_Toc41816277"/>
      <w:bookmarkStart w:id="61" w:name="_Toc41816625"/>
      <w:bookmarkStart w:id="62" w:name="_Toc45685097"/>
      <w:r w:rsidRPr="006F135A">
        <w:t>3</w:t>
      </w:r>
      <w:r w:rsidRPr="006F135A">
        <w:t>）</w:t>
      </w:r>
      <w:bookmarkEnd w:id="58"/>
      <w:bookmarkEnd w:id="59"/>
      <w:bookmarkEnd w:id="60"/>
      <w:bookmarkEnd w:id="61"/>
      <w:bookmarkEnd w:id="62"/>
      <w:r w:rsidRPr="006F135A">
        <w:t>声环境功能区划</w:t>
      </w:r>
    </w:p>
    <w:p w:rsidR="009245DC" w:rsidRPr="006F135A" w:rsidRDefault="00741172">
      <w:pPr>
        <w:spacing w:before="20" w:after="20" w:line="360" w:lineRule="auto"/>
        <w:ind w:firstLine="510"/>
        <w:rPr>
          <w:sz w:val="24"/>
          <w:szCs w:val="20"/>
        </w:rPr>
      </w:pPr>
      <w:r w:rsidRPr="006F135A">
        <w:rPr>
          <w:sz w:val="24"/>
          <w:szCs w:val="20"/>
        </w:rPr>
        <w:t>根据园区规划，本项目所在区域声环境为</w:t>
      </w:r>
      <w:r w:rsidRPr="006F135A">
        <w:rPr>
          <w:sz w:val="24"/>
        </w:rPr>
        <w:t>3</w:t>
      </w:r>
      <w:r w:rsidRPr="006F135A">
        <w:rPr>
          <w:sz w:val="24"/>
        </w:rPr>
        <w:t>类功能区。</w:t>
      </w:r>
    </w:p>
    <w:p w:rsidR="009245DC" w:rsidRPr="006F135A" w:rsidRDefault="00741172">
      <w:pPr>
        <w:spacing w:before="20" w:after="20" w:line="360" w:lineRule="auto"/>
        <w:ind w:firstLine="510"/>
        <w:rPr>
          <w:sz w:val="24"/>
          <w:szCs w:val="20"/>
        </w:rPr>
      </w:pPr>
      <w:r w:rsidRPr="006F135A">
        <w:rPr>
          <w:sz w:val="24"/>
          <w:szCs w:val="20"/>
        </w:rPr>
        <w:t>4</w:t>
      </w:r>
      <w:r w:rsidRPr="006F135A">
        <w:rPr>
          <w:sz w:val="24"/>
          <w:szCs w:val="20"/>
        </w:rPr>
        <w:t>）地下水环境质量分类</w:t>
      </w:r>
    </w:p>
    <w:p w:rsidR="009245DC" w:rsidRPr="006F135A" w:rsidRDefault="00741172">
      <w:pPr>
        <w:spacing w:before="20" w:after="20" w:line="360" w:lineRule="auto"/>
        <w:ind w:firstLine="510"/>
        <w:rPr>
          <w:sz w:val="24"/>
          <w:szCs w:val="20"/>
        </w:rPr>
      </w:pPr>
      <w:r w:rsidRPr="006F135A">
        <w:rPr>
          <w:sz w:val="24"/>
          <w:szCs w:val="20"/>
        </w:rPr>
        <w:t>项目所在区域地下水以生活饮用及工业、农业用水为主。项目地下水质为</w:t>
      </w:r>
      <w:r w:rsidRPr="006F135A">
        <w:rPr>
          <w:rFonts w:ascii="宋体" w:hAnsi="宋体" w:cs="宋体" w:hint="eastAsia"/>
          <w:sz w:val="24"/>
          <w:szCs w:val="20"/>
        </w:rPr>
        <w:t>Ⅲ</w:t>
      </w:r>
      <w:r w:rsidRPr="006F135A">
        <w:rPr>
          <w:sz w:val="24"/>
          <w:szCs w:val="20"/>
        </w:rPr>
        <w:t>类功能区。</w:t>
      </w:r>
    </w:p>
    <w:p w:rsidR="009245DC" w:rsidRPr="006F135A" w:rsidRDefault="00741172">
      <w:pPr>
        <w:spacing w:before="20" w:after="20" w:line="360" w:lineRule="auto"/>
        <w:ind w:firstLine="510"/>
        <w:rPr>
          <w:sz w:val="24"/>
          <w:szCs w:val="20"/>
        </w:rPr>
      </w:pPr>
      <w:r w:rsidRPr="006F135A">
        <w:rPr>
          <w:sz w:val="24"/>
          <w:szCs w:val="20"/>
        </w:rPr>
        <w:t>5</w:t>
      </w:r>
      <w:r w:rsidRPr="006F135A">
        <w:rPr>
          <w:sz w:val="24"/>
          <w:szCs w:val="20"/>
        </w:rPr>
        <w:t>）土壤生态功能区划</w:t>
      </w:r>
    </w:p>
    <w:p w:rsidR="009245DC" w:rsidRPr="006F135A" w:rsidRDefault="00741172">
      <w:pPr>
        <w:spacing w:before="20" w:after="20" w:line="360" w:lineRule="auto"/>
        <w:ind w:firstLine="510"/>
        <w:rPr>
          <w:sz w:val="24"/>
          <w:szCs w:val="20"/>
        </w:rPr>
      </w:pPr>
      <w:r w:rsidRPr="006F135A">
        <w:rPr>
          <w:sz w:val="24"/>
          <w:szCs w:val="20"/>
        </w:rPr>
        <w:t>项目所在区域土壤为农田、蔬菜地等土壤，根据土壤环境质量分类：</w:t>
      </w:r>
      <w:r w:rsidRPr="006F135A">
        <w:rPr>
          <w:rFonts w:ascii="宋体" w:hAnsi="宋体" w:cs="宋体" w:hint="eastAsia"/>
          <w:sz w:val="24"/>
          <w:szCs w:val="20"/>
        </w:rPr>
        <w:t>Ⅱ</w:t>
      </w:r>
      <w:r w:rsidRPr="006F135A">
        <w:rPr>
          <w:sz w:val="24"/>
          <w:szCs w:val="20"/>
        </w:rPr>
        <w:t>类主要适用于一般农田、蔬菜地、果园、牧场等土壤，土壤质量基本上对植物和环境不造成危害和污染。故项目所在区域土壤环境质量分类为</w:t>
      </w:r>
      <w:r w:rsidRPr="006F135A">
        <w:rPr>
          <w:rFonts w:ascii="宋体" w:hAnsi="宋体" w:cs="宋体" w:hint="eastAsia"/>
          <w:sz w:val="24"/>
          <w:szCs w:val="20"/>
        </w:rPr>
        <w:t>Ⅱ</w:t>
      </w:r>
      <w:r w:rsidRPr="006F135A">
        <w:rPr>
          <w:sz w:val="24"/>
          <w:szCs w:val="20"/>
        </w:rPr>
        <w:t>类。</w:t>
      </w:r>
    </w:p>
    <w:p w:rsidR="009245DC" w:rsidRPr="006F135A" w:rsidRDefault="00741172">
      <w:pPr>
        <w:pStyle w:val="2"/>
        <w:rPr>
          <w:rFonts w:ascii="Times New Roman" w:hAnsi="Times New Roman"/>
          <w:sz w:val="28"/>
        </w:rPr>
      </w:pPr>
      <w:bookmarkStart w:id="63" w:name="_Toc482543743"/>
      <w:bookmarkStart w:id="64" w:name="_Toc476128025"/>
      <w:bookmarkStart w:id="65" w:name="_Toc478802050"/>
      <w:bookmarkStart w:id="66" w:name="_Toc493770688"/>
      <w:r w:rsidRPr="006F135A">
        <w:rPr>
          <w:rFonts w:ascii="Times New Roman" w:hAnsi="Times New Roman"/>
          <w:sz w:val="28"/>
        </w:rPr>
        <w:t>1.5</w:t>
      </w:r>
      <w:r w:rsidRPr="006F135A">
        <w:rPr>
          <w:rFonts w:ascii="Times New Roman" w:hAnsi="Times New Roman"/>
          <w:sz w:val="28"/>
        </w:rPr>
        <w:t>评价标准</w:t>
      </w:r>
      <w:bookmarkEnd w:id="63"/>
      <w:bookmarkEnd w:id="64"/>
      <w:bookmarkEnd w:id="65"/>
      <w:bookmarkEnd w:id="66"/>
    </w:p>
    <w:p w:rsidR="009245DC" w:rsidRPr="006F135A" w:rsidRDefault="00741172">
      <w:pPr>
        <w:keepNext/>
        <w:keepLines/>
        <w:spacing w:before="120" w:after="120" w:line="360" w:lineRule="auto"/>
        <w:outlineLvl w:val="2"/>
        <w:rPr>
          <w:b/>
          <w:bCs/>
          <w:sz w:val="24"/>
          <w:szCs w:val="32"/>
        </w:rPr>
      </w:pPr>
      <w:bookmarkStart w:id="67" w:name="_Toc476128026"/>
      <w:bookmarkStart w:id="68" w:name="_Toc493770689"/>
      <w:r w:rsidRPr="006F135A">
        <w:rPr>
          <w:b/>
          <w:bCs/>
          <w:sz w:val="24"/>
          <w:szCs w:val="32"/>
        </w:rPr>
        <w:t>1.5.1</w:t>
      </w:r>
      <w:r w:rsidRPr="006F135A">
        <w:rPr>
          <w:b/>
          <w:bCs/>
          <w:sz w:val="24"/>
          <w:szCs w:val="32"/>
        </w:rPr>
        <w:t>环境质量标准</w:t>
      </w:r>
      <w:bookmarkEnd w:id="67"/>
      <w:bookmarkEnd w:id="68"/>
    </w:p>
    <w:p w:rsidR="009245DC" w:rsidRPr="006F135A" w:rsidRDefault="00741172">
      <w:pPr>
        <w:tabs>
          <w:tab w:val="left" w:pos="2160"/>
        </w:tabs>
        <w:spacing w:line="360" w:lineRule="auto"/>
        <w:ind w:firstLineChars="200" w:firstLine="480"/>
        <w:rPr>
          <w:sz w:val="24"/>
        </w:rPr>
      </w:pPr>
      <w:r w:rsidRPr="006F135A">
        <w:rPr>
          <w:sz w:val="24"/>
        </w:rPr>
        <w:t>（</w:t>
      </w:r>
      <w:r w:rsidRPr="006F135A">
        <w:rPr>
          <w:sz w:val="24"/>
        </w:rPr>
        <w:t>1</w:t>
      </w:r>
      <w:r w:rsidRPr="006F135A">
        <w:rPr>
          <w:sz w:val="24"/>
        </w:rPr>
        <w:t>）地表水</w:t>
      </w:r>
    </w:p>
    <w:p w:rsidR="009245DC" w:rsidRDefault="00741172">
      <w:pPr>
        <w:tabs>
          <w:tab w:val="left" w:pos="2160"/>
        </w:tabs>
        <w:spacing w:line="360" w:lineRule="auto"/>
        <w:ind w:firstLine="480"/>
        <w:rPr>
          <w:sz w:val="24"/>
        </w:rPr>
      </w:pPr>
      <w:r w:rsidRPr="006F135A">
        <w:rPr>
          <w:sz w:val="24"/>
        </w:rPr>
        <w:t>本项目所在区域地表水体为浑江，浑江位于项目南侧直线距离</w:t>
      </w:r>
      <w:r w:rsidRPr="006F135A">
        <w:rPr>
          <w:sz w:val="24"/>
        </w:rPr>
        <w:t>493m</w:t>
      </w:r>
      <w:r w:rsidRPr="006F135A">
        <w:rPr>
          <w:sz w:val="24"/>
        </w:rPr>
        <w:t>，评价范围内地表水环境质量执行《地表水环境质量标准》</w:t>
      </w:r>
      <w:r w:rsidRPr="006F135A">
        <w:rPr>
          <w:sz w:val="24"/>
        </w:rPr>
        <w:t>(GB3838-2002)</w:t>
      </w:r>
      <w:r w:rsidRPr="006F135A">
        <w:rPr>
          <w:sz w:val="24"/>
        </w:rPr>
        <w:t>中的</w:t>
      </w:r>
      <w:r w:rsidRPr="006F135A">
        <w:rPr>
          <w:rFonts w:ascii="宋体" w:hAnsi="宋体" w:cs="宋体" w:hint="eastAsia"/>
          <w:sz w:val="24"/>
        </w:rPr>
        <w:t>Ⅲ</w:t>
      </w:r>
      <w:r w:rsidRPr="006F135A">
        <w:rPr>
          <w:sz w:val="24"/>
        </w:rPr>
        <w:t>类标准。详见表</w:t>
      </w:r>
      <w:r w:rsidRPr="006F135A">
        <w:rPr>
          <w:sz w:val="24"/>
        </w:rPr>
        <w:t>1-2</w:t>
      </w:r>
      <w:r w:rsidRPr="006F135A">
        <w:rPr>
          <w:sz w:val="24"/>
        </w:rPr>
        <w:t>。</w:t>
      </w:r>
    </w:p>
    <w:p w:rsidR="00430193" w:rsidRDefault="00430193">
      <w:pPr>
        <w:tabs>
          <w:tab w:val="left" w:pos="2160"/>
        </w:tabs>
        <w:spacing w:line="360" w:lineRule="auto"/>
        <w:ind w:firstLine="480"/>
        <w:rPr>
          <w:sz w:val="24"/>
        </w:rPr>
      </w:pPr>
    </w:p>
    <w:p w:rsidR="00430193" w:rsidRDefault="00430193">
      <w:pPr>
        <w:tabs>
          <w:tab w:val="left" w:pos="2160"/>
        </w:tabs>
        <w:spacing w:line="360" w:lineRule="auto"/>
        <w:ind w:firstLine="480"/>
        <w:rPr>
          <w:sz w:val="24"/>
        </w:rPr>
      </w:pPr>
    </w:p>
    <w:p w:rsidR="00430193" w:rsidRDefault="00430193">
      <w:pPr>
        <w:tabs>
          <w:tab w:val="left" w:pos="2160"/>
        </w:tabs>
        <w:spacing w:line="360" w:lineRule="auto"/>
        <w:ind w:firstLine="480"/>
        <w:rPr>
          <w:sz w:val="24"/>
        </w:rPr>
      </w:pPr>
    </w:p>
    <w:p w:rsidR="009245DC" w:rsidRPr="006F135A" w:rsidRDefault="00741172">
      <w:pPr>
        <w:ind w:firstLineChars="200" w:firstLine="442"/>
        <w:jc w:val="center"/>
        <w:rPr>
          <w:b/>
          <w:sz w:val="22"/>
        </w:rPr>
      </w:pPr>
      <w:r w:rsidRPr="006F135A">
        <w:rPr>
          <w:b/>
          <w:sz w:val="22"/>
        </w:rPr>
        <w:lastRenderedPageBreak/>
        <w:t>表</w:t>
      </w:r>
      <w:r w:rsidRPr="006F135A">
        <w:rPr>
          <w:rFonts w:eastAsia="Times New Roman"/>
          <w:b/>
          <w:sz w:val="22"/>
        </w:rPr>
        <w:t>1</w:t>
      </w:r>
      <w:r w:rsidRPr="006F135A">
        <w:rPr>
          <w:rFonts w:eastAsia="Times New Roman"/>
          <w:b/>
          <w:spacing w:val="-1"/>
          <w:sz w:val="22"/>
        </w:rPr>
        <w:t>-</w:t>
      </w:r>
      <w:r w:rsidRPr="006F135A">
        <w:rPr>
          <w:b/>
          <w:sz w:val="22"/>
        </w:rPr>
        <w:t xml:space="preserve">2  </w:t>
      </w:r>
      <w:r w:rsidRPr="006F135A">
        <w:rPr>
          <w:b/>
          <w:sz w:val="22"/>
        </w:rPr>
        <w:t>地表水环境质量标准限值</w:t>
      </w:r>
      <w:r w:rsidRPr="006F135A">
        <w:rPr>
          <w:rFonts w:eastAsia="Times New Roman"/>
          <w:b/>
          <w:spacing w:val="1"/>
          <w:sz w:val="22"/>
        </w:rPr>
        <w:t>m</w:t>
      </w:r>
      <w:r w:rsidRPr="006F135A">
        <w:rPr>
          <w:rFonts w:eastAsia="Times New Roman"/>
          <w:b/>
          <w:spacing w:val="-2"/>
          <w:sz w:val="22"/>
        </w:rPr>
        <w:t>g</w:t>
      </w:r>
      <w:r w:rsidRPr="006F135A">
        <w:rPr>
          <w:rFonts w:eastAsia="Times New Roman"/>
          <w:b/>
          <w:spacing w:val="1"/>
          <w:sz w:val="22"/>
        </w:rPr>
        <w:t>/</w:t>
      </w:r>
      <w:r w:rsidRPr="006F135A">
        <w:rPr>
          <w:rFonts w:eastAsia="Times New Roman"/>
          <w:b/>
          <w:spacing w:val="2"/>
          <w:sz w:val="22"/>
        </w:rPr>
        <w:t>L</w:t>
      </w:r>
      <w:r w:rsidRPr="006F135A">
        <w:rPr>
          <w:b/>
          <w:sz w:val="22"/>
        </w:rPr>
        <w:t>（除</w:t>
      </w:r>
      <w:r w:rsidRPr="006F135A">
        <w:rPr>
          <w:rFonts w:eastAsia="Times New Roman"/>
          <w:b/>
          <w:sz w:val="22"/>
        </w:rPr>
        <w:t>pH</w:t>
      </w:r>
      <w:r w:rsidRPr="006F135A">
        <w:rPr>
          <w:b/>
          <w:sz w:val="22"/>
        </w:rPr>
        <w:t>外）</w:t>
      </w:r>
    </w:p>
    <w:p w:rsidR="009245DC" w:rsidRPr="006F135A" w:rsidRDefault="009245DC">
      <w:pPr>
        <w:spacing w:before="6" w:line="90" w:lineRule="exact"/>
        <w:ind w:firstLineChars="200" w:firstLine="180"/>
        <w:jc w:val="left"/>
        <w:rPr>
          <w:sz w:val="9"/>
          <w:szCs w:val="9"/>
        </w:rPr>
      </w:pPr>
    </w:p>
    <w:tbl>
      <w:tblPr>
        <w:tblW w:w="9071"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942"/>
        <w:gridCol w:w="2340"/>
        <w:gridCol w:w="1408"/>
        <w:gridCol w:w="1598"/>
        <w:gridCol w:w="1684"/>
        <w:gridCol w:w="1099"/>
      </w:tblGrid>
      <w:tr w:rsidR="009245DC" w:rsidRPr="006F135A">
        <w:trPr>
          <w:trHeight w:hRule="exact" w:val="322"/>
          <w:jc w:val="center"/>
        </w:trPr>
        <w:tc>
          <w:tcPr>
            <w:tcW w:w="942" w:type="dxa"/>
            <w:vMerge w:val="restart"/>
            <w:vAlign w:val="center"/>
          </w:tcPr>
          <w:p w:rsidR="009245DC" w:rsidRPr="006F135A" w:rsidRDefault="00741172">
            <w:pPr>
              <w:widowControl/>
              <w:spacing w:before="100" w:beforeAutospacing="1"/>
              <w:jc w:val="center"/>
              <w:rPr>
                <w:szCs w:val="21"/>
              </w:rPr>
            </w:pPr>
            <w:r w:rsidRPr="006F135A">
              <w:rPr>
                <w:szCs w:val="21"/>
              </w:rPr>
              <w:t>序号</w:t>
            </w:r>
          </w:p>
        </w:tc>
        <w:tc>
          <w:tcPr>
            <w:tcW w:w="2340" w:type="dxa"/>
            <w:vMerge w:val="restart"/>
            <w:vAlign w:val="center"/>
          </w:tcPr>
          <w:p w:rsidR="009245DC" w:rsidRPr="006F135A" w:rsidRDefault="00741172">
            <w:pPr>
              <w:widowControl/>
              <w:tabs>
                <w:tab w:val="left" w:pos="1160"/>
              </w:tabs>
              <w:spacing w:before="100" w:beforeAutospacing="1"/>
              <w:jc w:val="center"/>
              <w:rPr>
                <w:szCs w:val="21"/>
              </w:rPr>
            </w:pPr>
            <w:r w:rsidRPr="006F135A">
              <w:rPr>
                <w:szCs w:val="21"/>
              </w:rPr>
              <w:t>项目</w:t>
            </w:r>
          </w:p>
        </w:tc>
        <w:tc>
          <w:tcPr>
            <w:tcW w:w="5789" w:type="dxa"/>
            <w:gridSpan w:val="4"/>
            <w:vAlign w:val="center"/>
          </w:tcPr>
          <w:p w:rsidR="009245DC" w:rsidRPr="006F135A" w:rsidRDefault="00741172">
            <w:pPr>
              <w:widowControl/>
              <w:spacing w:before="100" w:beforeAutospacing="1"/>
              <w:jc w:val="center"/>
              <w:rPr>
                <w:szCs w:val="21"/>
              </w:rPr>
            </w:pPr>
            <w:r w:rsidRPr="006F135A">
              <w:rPr>
                <w:szCs w:val="21"/>
              </w:rPr>
              <w:t>标准限值</w:t>
            </w:r>
          </w:p>
        </w:tc>
      </w:tr>
      <w:tr w:rsidR="009245DC" w:rsidRPr="006F135A">
        <w:trPr>
          <w:trHeight w:hRule="exact" w:val="400"/>
          <w:jc w:val="center"/>
        </w:trPr>
        <w:tc>
          <w:tcPr>
            <w:tcW w:w="942" w:type="dxa"/>
            <w:vMerge/>
            <w:vAlign w:val="center"/>
          </w:tcPr>
          <w:p w:rsidR="009245DC" w:rsidRPr="006F135A" w:rsidRDefault="009245DC">
            <w:pPr>
              <w:widowControl/>
              <w:spacing w:before="100" w:beforeAutospacing="1"/>
              <w:jc w:val="center"/>
              <w:rPr>
                <w:szCs w:val="21"/>
              </w:rPr>
            </w:pPr>
          </w:p>
        </w:tc>
        <w:tc>
          <w:tcPr>
            <w:tcW w:w="2340" w:type="dxa"/>
            <w:vMerge/>
            <w:vAlign w:val="center"/>
          </w:tcPr>
          <w:p w:rsidR="009245DC" w:rsidRPr="006F135A" w:rsidRDefault="009245DC">
            <w:pPr>
              <w:widowControl/>
              <w:spacing w:before="100" w:beforeAutospacing="1"/>
              <w:jc w:val="center"/>
              <w:rPr>
                <w:szCs w:val="21"/>
              </w:rPr>
            </w:pPr>
          </w:p>
        </w:tc>
        <w:tc>
          <w:tcPr>
            <w:tcW w:w="1408" w:type="dxa"/>
            <w:vAlign w:val="center"/>
          </w:tcPr>
          <w:p w:rsidR="009245DC" w:rsidRPr="006F135A" w:rsidRDefault="00741172">
            <w:pPr>
              <w:widowControl/>
              <w:spacing w:before="100" w:beforeAutospacing="1"/>
              <w:jc w:val="center"/>
              <w:rPr>
                <w:szCs w:val="21"/>
              </w:rPr>
            </w:pPr>
            <w:r w:rsidRPr="006F135A">
              <w:rPr>
                <w:rFonts w:ascii="宋体" w:hAnsi="宋体" w:cs="宋体" w:hint="eastAsia"/>
                <w:szCs w:val="21"/>
              </w:rPr>
              <w:t>Ⅱ</w:t>
            </w:r>
            <w:r w:rsidRPr="006F135A">
              <w:rPr>
                <w:szCs w:val="21"/>
              </w:rPr>
              <w:t>类</w:t>
            </w:r>
          </w:p>
        </w:tc>
        <w:tc>
          <w:tcPr>
            <w:tcW w:w="1598" w:type="dxa"/>
            <w:vAlign w:val="center"/>
          </w:tcPr>
          <w:p w:rsidR="009245DC" w:rsidRPr="006F135A" w:rsidRDefault="00741172">
            <w:pPr>
              <w:widowControl/>
              <w:spacing w:before="100" w:beforeAutospacing="1"/>
              <w:jc w:val="center"/>
              <w:rPr>
                <w:b/>
                <w:szCs w:val="21"/>
              </w:rPr>
            </w:pPr>
            <w:r w:rsidRPr="006F135A">
              <w:rPr>
                <w:rFonts w:ascii="宋体" w:hAnsi="宋体" w:cs="宋体" w:hint="eastAsia"/>
                <w:b/>
                <w:szCs w:val="21"/>
              </w:rPr>
              <w:t>Ⅲ</w:t>
            </w:r>
            <w:r w:rsidRPr="006F135A">
              <w:rPr>
                <w:b/>
                <w:szCs w:val="21"/>
              </w:rPr>
              <w:t>类</w:t>
            </w:r>
          </w:p>
        </w:tc>
        <w:tc>
          <w:tcPr>
            <w:tcW w:w="1684" w:type="dxa"/>
            <w:vAlign w:val="center"/>
          </w:tcPr>
          <w:p w:rsidR="009245DC" w:rsidRPr="006F135A" w:rsidRDefault="00741172">
            <w:pPr>
              <w:widowControl/>
              <w:spacing w:before="100" w:beforeAutospacing="1"/>
              <w:jc w:val="center"/>
              <w:rPr>
                <w:szCs w:val="21"/>
              </w:rPr>
            </w:pPr>
            <w:r w:rsidRPr="006F135A">
              <w:rPr>
                <w:rFonts w:ascii="宋体" w:hAnsi="宋体" w:cs="宋体" w:hint="eastAsia"/>
                <w:szCs w:val="21"/>
              </w:rPr>
              <w:t>Ⅳ</w:t>
            </w:r>
            <w:r w:rsidRPr="006F135A">
              <w:rPr>
                <w:szCs w:val="21"/>
              </w:rPr>
              <w:t>类</w:t>
            </w:r>
          </w:p>
        </w:tc>
        <w:tc>
          <w:tcPr>
            <w:tcW w:w="1099" w:type="dxa"/>
            <w:vAlign w:val="center"/>
          </w:tcPr>
          <w:p w:rsidR="009245DC" w:rsidRPr="006F135A" w:rsidRDefault="00741172">
            <w:pPr>
              <w:widowControl/>
              <w:spacing w:before="100" w:beforeAutospacing="1"/>
              <w:jc w:val="center"/>
              <w:rPr>
                <w:szCs w:val="21"/>
              </w:rPr>
            </w:pPr>
            <w:r w:rsidRPr="006F135A">
              <w:rPr>
                <w:rFonts w:ascii="宋体" w:hAnsi="宋体" w:cs="宋体" w:hint="eastAsia"/>
                <w:szCs w:val="21"/>
              </w:rPr>
              <w:t>Ⅴ</w:t>
            </w:r>
            <w:r w:rsidRPr="006F135A">
              <w:rPr>
                <w:szCs w:val="21"/>
              </w:rPr>
              <w:t>类</w:t>
            </w:r>
          </w:p>
        </w:tc>
      </w:tr>
      <w:tr w:rsidR="009245DC" w:rsidRPr="006F135A">
        <w:trPr>
          <w:trHeight w:hRule="exact" w:val="322"/>
          <w:jc w:val="center"/>
        </w:trPr>
        <w:tc>
          <w:tcPr>
            <w:tcW w:w="942" w:type="dxa"/>
            <w:vAlign w:val="center"/>
          </w:tcPr>
          <w:p w:rsidR="009245DC" w:rsidRPr="006F135A" w:rsidRDefault="00741172">
            <w:pPr>
              <w:widowControl/>
              <w:spacing w:before="100" w:beforeAutospacing="1"/>
              <w:jc w:val="center"/>
              <w:rPr>
                <w:szCs w:val="21"/>
              </w:rPr>
            </w:pPr>
            <w:r w:rsidRPr="006F135A">
              <w:rPr>
                <w:szCs w:val="21"/>
              </w:rPr>
              <w:t>1</w:t>
            </w:r>
          </w:p>
        </w:tc>
        <w:tc>
          <w:tcPr>
            <w:tcW w:w="2340" w:type="dxa"/>
            <w:vAlign w:val="center"/>
          </w:tcPr>
          <w:p w:rsidR="009245DC" w:rsidRPr="006F135A" w:rsidRDefault="00741172">
            <w:pPr>
              <w:widowControl/>
              <w:spacing w:before="100" w:beforeAutospacing="1"/>
              <w:jc w:val="center"/>
              <w:rPr>
                <w:szCs w:val="21"/>
              </w:rPr>
            </w:pPr>
            <w:r w:rsidRPr="006F135A">
              <w:rPr>
                <w:szCs w:val="21"/>
              </w:rPr>
              <w:t>pH</w:t>
            </w:r>
          </w:p>
        </w:tc>
        <w:tc>
          <w:tcPr>
            <w:tcW w:w="1408" w:type="dxa"/>
            <w:vAlign w:val="center"/>
          </w:tcPr>
          <w:p w:rsidR="009245DC" w:rsidRPr="006F135A" w:rsidRDefault="00741172">
            <w:pPr>
              <w:widowControl/>
              <w:spacing w:before="100" w:beforeAutospacing="1"/>
              <w:jc w:val="center"/>
              <w:rPr>
                <w:szCs w:val="21"/>
              </w:rPr>
            </w:pPr>
            <w:r w:rsidRPr="006F135A">
              <w:rPr>
                <w:szCs w:val="21"/>
              </w:rPr>
              <w:t>6-9</w:t>
            </w:r>
          </w:p>
        </w:tc>
        <w:tc>
          <w:tcPr>
            <w:tcW w:w="1598" w:type="dxa"/>
            <w:vAlign w:val="center"/>
          </w:tcPr>
          <w:p w:rsidR="009245DC" w:rsidRPr="006F135A" w:rsidRDefault="00741172">
            <w:pPr>
              <w:widowControl/>
              <w:spacing w:before="100" w:beforeAutospacing="1"/>
              <w:jc w:val="center"/>
              <w:rPr>
                <w:b/>
                <w:szCs w:val="21"/>
              </w:rPr>
            </w:pPr>
            <w:r w:rsidRPr="006F135A">
              <w:rPr>
                <w:b/>
                <w:szCs w:val="21"/>
              </w:rPr>
              <w:t>6-9</w:t>
            </w:r>
          </w:p>
        </w:tc>
        <w:tc>
          <w:tcPr>
            <w:tcW w:w="1684" w:type="dxa"/>
            <w:vAlign w:val="center"/>
          </w:tcPr>
          <w:p w:rsidR="009245DC" w:rsidRPr="006F135A" w:rsidRDefault="00741172">
            <w:pPr>
              <w:widowControl/>
              <w:spacing w:before="100" w:beforeAutospacing="1"/>
              <w:jc w:val="center"/>
              <w:rPr>
                <w:szCs w:val="21"/>
              </w:rPr>
            </w:pPr>
            <w:r w:rsidRPr="006F135A">
              <w:rPr>
                <w:szCs w:val="21"/>
              </w:rPr>
              <w:t>6-9</w:t>
            </w:r>
          </w:p>
        </w:tc>
        <w:tc>
          <w:tcPr>
            <w:tcW w:w="1099" w:type="dxa"/>
            <w:vAlign w:val="center"/>
          </w:tcPr>
          <w:p w:rsidR="009245DC" w:rsidRPr="006F135A" w:rsidRDefault="00741172">
            <w:pPr>
              <w:widowControl/>
              <w:spacing w:before="100" w:beforeAutospacing="1"/>
              <w:jc w:val="center"/>
              <w:rPr>
                <w:szCs w:val="21"/>
              </w:rPr>
            </w:pPr>
            <w:r w:rsidRPr="006F135A">
              <w:rPr>
                <w:szCs w:val="21"/>
              </w:rPr>
              <w:t>6-9</w:t>
            </w:r>
          </w:p>
        </w:tc>
      </w:tr>
      <w:tr w:rsidR="009245DC" w:rsidRPr="006F135A">
        <w:trPr>
          <w:trHeight w:hRule="exact" w:val="322"/>
          <w:jc w:val="center"/>
        </w:trPr>
        <w:tc>
          <w:tcPr>
            <w:tcW w:w="942" w:type="dxa"/>
            <w:vAlign w:val="center"/>
          </w:tcPr>
          <w:p w:rsidR="009245DC" w:rsidRPr="006F135A" w:rsidRDefault="00741172">
            <w:pPr>
              <w:widowControl/>
              <w:spacing w:before="100" w:beforeAutospacing="1"/>
              <w:jc w:val="center"/>
              <w:rPr>
                <w:szCs w:val="21"/>
              </w:rPr>
            </w:pPr>
            <w:r w:rsidRPr="006F135A">
              <w:rPr>
                <w:szCs w:val="21"/>
              </w:rPr>
              <w:t>2</w:t>
            </w:r>
          </w:p>
        </w:tc>
        <w:tc>
          <w:tcPr>
            <w:tcW w:w="2340" w:type="dxa"/>
            <w:vAlign w:val="center"/>
          </w:tcPr>
          <w:p w:rsidR="009245DC" w:rsidRPr="006F135A" w:rsidRDefault="00741172">
            <w:pPr>
              <w:widowControl/>
              <w:tabs>
                <w:tab w:val="left" w:pos="1520"/>
              </w:tabs>
              <w:spacing w:before="100" w:beforeAutospacing="1"/>
              <w:jc w:val="center"/>
              <w:rPr>
                <w:szCs w:val="21"/>
              </w:rPr>
            </w:pPr>
            <w:r w:rsidRPr="006F135A">
              <w:rPr>
                <w:szCs w:val="21"/>
              </w:rPr>
              <w:t>COD≤</w:t>
            </w:r>
          </w:p>
        </w:tc>
        <w:tc>
          <w:tcPr>
            <w:tcW w:w="1408" w:type="dxa"/>
            <w:vAlign w:val="center"/>
          </w:tcPr>
          <w:p w:rsidR="009245DC" w:rsidRPr="006F135A" w:rsidRDefault="00741172">
            <w:pPr>
              <w:widowControl/>
              <w:spacing w:before="100" w:beforeAutospacing="1"/>
              <w:jc w:val="center"/>
              <w:rPr>
                <w:szCs w:val="21"/>
              </w:rPr>
            </w:pPr>
            <w:r w:rsidRPr="006F135A">
              <w:rPr>
                <w:szCs w:val="21"/>
              </w:rPr>
              <w:t>15</w:t>
            </w:r>
          </w:p>
        </w:tc>
        <w:tc>
          <w:tcPr>
            <w:tcW w:w="1598" w:type="dxa"/>
            <w:vAlign w:val="center"/>
          </w:tcPr>
          <w:p w:rsidR="009245DC" w:rsidRPr="006F135A" w:rsidRDefault="00741172">
            <w:pPr>
              <w:widowControl/>
              <w:spacing w:before="100" w:beforeAutospacing="1"/>
              <w:jc w:val="center"/>
              <w:rPr>
                <w:b/>
                <w:szCs w:val="21"/>
              </w:rPr>
            </w:pPr>
            <w:r w:rsidRPr="006F135A">
              <w:rPr>
                <w:b/>
                <w:szCs w:val="21"/>
              </w:rPr>
              <w:t>20</w:t>
            </w:r>
          </w:p>
        </w:tc>
        <w:tc>
          <w:tcPr>
            <w:tcW w:w="1684" w:type="dxa"/>
            <w:vAlign w:val="center"/>
          </w:tcPr>
          <w:p w:rsidR="009245DC" w:rsidRPr="006F135A" w:rsidRDefault="00741172">
            <w:pPr>
              <w:widowControl/>
              <w:spacing w:before="100" w:beforeAutospacing="1"/>
              <w:jc w:val="center"/>
              <w:rPr>
                <w:szCs w:val="21"/>
              </w:rPr>
            </w:pPr>
            <w:r w:rsidRPr="006F135A">
              <w:rPr>
                <w:szCs w:val="21"/>
              </w:rPr>
              <w:t>30</w:t>
            </w:r>
          </w:p>
        </w:tc>
        <w:tc>
          <w:tcPr>
            <w:tcW w:w="1099" w:type="dxa"/>
            <w:vAlign w:val="center"/>
          </w:tcPr>
          <w:p w:rsidR="009245DC" w:rsidRPr="006F135A" w:rsidRDefault="00741172">
            <w:pPr>
              <w:widowControl/>
              <w:spacing w:before="100" w:beforeAutospacing="1"/>
              <w:jc w:val="center"/>
              <w:rPr>
                <w:szCs w:val="21"/>
              </w:rPr>
            </w:pPr>
            <w:r w:rsidRPr="006F135A">
              <w:rPr>
                <w:szCs w:val="21"/>
              </w:rPr>
              <w:t>40</w:t>
            </w:r>
          </w:p>
        </w:tc>
      </w:tr>
      <w:tr w:rsidR="009245DC" w:rsidRPr="006F135A">
        <w:trPr>
          <w:trHeight w:hRule="exact" w:val="322"/>
          <w:jc w:val="center"/>
        </w:trPr>
        <w:tc>
          <w:tcPr>
            <w:tcW w:w="942" w:type="dxa"/>
            <w:vAlign w:val="center"/>
          </w:tcPr>
          <w:p w:rsidR="009245DC" w:rsidRPr="006F135A" w:rsidRDefault="00741172">
            <w:pPr>
              <w:widowControl/>
              <w:spacing w:before="100" w:beforeAutospacing="1"/>
              <w:jc w:val="center"/>
              <w:rPr>
                <w:szCs w:val="21"/>
              </w:rPr>
            </w:pPr>
            <w:r w:rsidRPr="006F135A">
              <w:rPr>
                <w:szCs w:val="21"/>
              </w:rPr>
              <w:t>3</w:t>
            </w:r>
          </w:p>
        </w:tc>
        <w:tc>
          <w:tcPr>
            <w:tcW w:w="2340" w:type="dxa"/>
            <w:vAlign w:val="center"/>
          </w:tcPr>
          <w:p w:rsidR="009245DC" w:rsidRPr="006F135A" w:rsidRDefault="00741172">
            <w:pPr>
              <w:widowControl/>
              <w:tabs>
                <w:tab w:val="left" w:pos="1580"/>
              </w:tabs>
              <w:spacing w:before="100" w:beforeAutospacing="1"/>
              <w:jc w:val="center"/>
              <w:rPr>
                <w:szCs w:val="21"/>
              </w:rPr>
            </w:pPr>
            <w:r w:rsidRPr="006F135A">
              <w:rPr>
                <w:szCs w:val="21"/>
              </w:rPr>
              <w:t>BOD</w:t>
            </w:r>
            <w:r w:rsidRPr="006F135A">
              <w:rPr>
                <w:szCs w:val="21"/>
                <w:vertAlign w:val="subscript"/>
              </w:rPr>
              <w:t>5</w:t>
            </w:r>
            <w:r w:rsidRPr="006F135A">
              <w:rPr>
                <w:szCs w:val="21"/>
              </w:rPr>
              <w:t>≤</w:t>
            </w:r>
          </w:p>
        </w:tc>
        <w:tc>
          <w:tcPr>
            <w:tcW w:w="1408" w:type="dxa"/>
            <w:vAlign w:val="center"/>
          </w:tcPr>
          <w:p w:rsidR="009245DC" w:rsidRPr="006F135A" w:rsidRDefault="00741172">
            <w:pPr>
              <w:widowControl/>
              <w:spacing w:before="100" w:beforeAutospacing="1"/>
              <w:jc w:val="center"/>
              <w:rPr>
                <w:szCs w:val="21"/>
              </w:rPr>
            </w:pPr>
            <w:r w:rsidRPr="006F135A">
              <w:rPr>
                <w:szCs w:val="21"/>
              </w:rPr>
              <w:t>3</w:t>
            </w:r>
          </w:p>
        </w:tc>
        <w:tc>
          <w:tcPr>
            <w:tcW w:w="1598" w:type="dxa"/>
            <w:vAlign w:val="center"/>
          </w:tcPr>
          <w:p w:rsidR="009245DC" w:rsidRPr="006F135A" w:rsidRDefault="00741172">
            <w:pPr>
              <w:widowControl/>
              <w:spacing w:before="100" w:beforeAutospacing="1"/>
              <w:jc w:val="center"/>
              <w:rPr>
                <w:b/>
                <w:szCs w:val="21"/>
              </w:rPr>
            </w:pPr>
            <w:r w:rsidRPr="006F135A">
              <w:rPr>
                <w:b/>
                <w:szCs w:val="21"/>
              </w:rPr>
              <w:t>4</w:t>
            </w:r>
          </w:p>
        </w:tc>
        <w:tc>
          <w:tcPr>
            <w:tcW w:w="1684" w:type="dxa"/>
            <w:vAlign w:val="center"/>
          </w:tcPr>
          <w:p w:rsidR="009245DC" w:rsidRPr="006F135A" w:rsidRDefault="00741172">
            <w:pPr>
              <w:widowControl/>
              <w:spacing w:before="100" w:beforeAutospacing="1"/>
              <w:jc w:val="center"/>
              <w:rPr>
                <w:szCs w:val="21"/>
              </w:rPr>
            </w:pPr>
            <w:r w:rsidRPr="006F135A">
              <w:rPr>
                <w:szCs w:val="21"/>
              </w:rPr>
              <w:t>6</w:t>
            </w:r>
          </w:p>
        </w:tc>
        <w:tc>
          <w:tcPr>
            <w:tcW w:w="1099" w:type="dxa"/>
            <w:vAlign w:val="center"/>
          </w:tcPr>
          <w:p w:rsidR="009245DC" w:rsidRPr="006F135A" w:rsidRDefault="00741172">
            <w:pPr>
              <w:widowControl/>
              <w:spacing w:before="100" w:beforeAutospacing="1"/>
              <w:jc w:val="center"/>
              <w:rPr>
                <w:szCs w:val="21"/>
              </w:rPr>
            </w:pPr>
            <w:r w:rsidRPr="006F135A">
              <w:rPr>
                <w:szCs w:val="21"/>
              </w:rPr>
              <w:t>10</w:t>
            </w:r>
          </w:p>
        </w:tc>
      </w:tr>
      <w:tr w:rsidR="009245DC" w:rsidRPr="006F135A">
        <w:trPr>
          <w:trHeight w:hRule="exact" w:val="322"/>
          <w:jc w:val="center"/>
        </w:trPr>
        <w:tc>
          <w:tcPr>
            <w:tcW w:w="942" w:type="dxa"/>
            <w:vAlign w:val="center"/>
          </w:tcPr>
          <w:p w:rsidR="009245DC" w:rsidRPr="006F135A" w:rsidRDefault="00741172">
            <w:pPr>
              <w:widowControl/>
              <w:spacing w:before="100" w:beforeAutospacing="1"/>
              <w:jc w:val="center"/>
              <w:rPr>
                <w:szCs w:val="21"/>
              </w:rPr>
            </w:pPr>
            <w:r w:rsidRPr="006F135A">
              <w:rPr>
                <w:szCs w:val="21"/>
              </w:rPr>
              <w:t>4</w:t>
            </w:r>
          </w:p>
        </w:tc>
        <w:tc>
          <w:tcPr>
            <w:tcW w:w="2340" w:type="dxa"/>
            <w:vAlign w:val="center"/>
          </w:tcPr>
          <w:p w:rsidR="009245DC" w:rsidRPr="006F135A" w:rsidRDefault="00741172">
            <w:pPr>
              <w:widowControl/>
              <w:tabs>
                <w:tab w:val="left" w:pos="860"/>
                <w:tab w:val="left" w:pos="1600"/>
              </w:tabs>
              <w:spacing w:before="100" w:beforeAutospacing="1"/>
              <w:jc w:val="center"/>
              <w:rPr>
                <w:szCs w:val="21"/>
              </w:rPr>
            </w:pPr>
            <w:r w:rsidRPr="006F135A">
              <w:rPr>
                <w:szCs w:val="21"/>
              </w:rPr>
              <w:t>氨氮</w:t>
            </w:r>
            <w:r w:rsidRPr="006F135A">
              <w:rPr>
                <w:szCs w:val="21"/>
              </w:rPr>
              <w:t>≤</w:t>
            </w:r>
          </w:p>
        </w:tc>
        <w:tc>
          <w:tcPr>
            <w:tcW w:w="1408" w:type="dxa"/>
            <w:vAlign w:val="center"/>
          </w:tcPr>
          <w:p w:rsidR="009245DC" w:rsidRPr="006F135A" w:rsidRDefault="00741172">
            <w:pPr>
              <w:widowControl/>
              <w:spacing w:before="100" w:beforeAutospacing="1"/>
              <w:jc w:val="center"/>
              <w:rPr>
                <w:szCs w:val="21"/>
              </w:rPr>
            </w:pPr>
            <w:r w:rsidRPr="006F135A">
              <w:rPr>
                <w:szCs w:val="21"/>
              </w:rPr>
              <w:t>0.5</w:t>
            </w:r>
          </w:p>
        </w:tc>
        <w:tc>
          <w:tcPr>
            <w:tcW w:w="1598" w:type="dxa"/>
            <w:vAlign w:val="center"/>
          </w:tcPr>
          <w:p w:rsidR="009245DC" w:rsidRPr="006F135A" w:rsidRDefault="00741172">
            <w:pPr>
              <w:widowControl/>
              <w:spacing w:before="100" w:beforeAutospacing="1"/>
              <w:jc w:val="center"/>
              <w:rPr>
                <w:b/>
                <w:szCs w:val="21"/>
              </w:rPr>
            </w:pPr>
            <w:r w:rsidRPr="006F135A">
              <w:rPr>
                <w:b/>
                <w:szCs w:val="21"/>
              </w:rPr>
              <w:t>1.0</w:t>
            </w:r>
          </w:p>
        </w:tc>
        <w:tc>
          <w:tcPr>
            <w:tcW w:w="1684" w:type="dxa"/>
            <w:vAlign w:val="center"/>
          </w:tcPr>
          <w:p w:rsidR="009245DC" w:rsidRPr="006F135A" w:rsidRDefault="00741172">
            <w:pPr>
              <w:widowControl/>
              <w:spacing w:before="100" w:beforeAutospacing="1"/>
              <w:jc w:val="center"/>
              <w:rPr>
                <w:szCs w:val="21"/>
              </w:rPr>
            </w:pPr>
            <w:r w:rsidRPr="006F135A">
              <w:rPr>
                <w:szCs w:val="21"/>
              </w:rPr>
              <w:t>1.5</w:t>
            </w:r>
          </w:p>
        </w:tc>
        <w:tc>
          <w:tcPr>
            <w:tcW w:w="1099" w:type="dxa"/>
            <w:vAlign w:val="center"/>
          </w:tcPr>
          <w:p w:rsidR="009245DC" w:rsidRPr="006F135A" w:rsidRDefault="00741172">
            <w:pPr>
              <w:widowControl/>
              <w:spacing w:before="100" w:beforeAutospacing="1"/>
              <w:jc w:val="center"/>
              <w:rPr>
                <w:szCs w:val="21"/>
              </w:rPr>
            </w:pPr>
            <w:r w:rsidRPr="006F135A">
              <w:rPr>
                <w:szCs w:val="21"/>
              </w:rPr>
              <w:t>2.0</w:t>
            </w:r>
          </w:p>
        </w:tc>
      </w:tr>
      <w:tr w:rsidR="009245DC" w:rsidRPr="006F135A">
        <w:trPr>
          <w:trHeight w:hRule="exact" w:val="322"/>
          <w:jc w:val="center"/>
        </w:trPr>
        <w:tc>
          <w:tcPr>
            <w:tcW w:w="942" w:type="dxa"/>
            <w:vAlign w:val="center"/>
          </w:tcPr>
          <w:p w:rsidR="009245DC" w:rsidRPr="006F135A" w:rsidRDefault="00741172">
            <w:pPr>
              <w:widowControl/>
              <w:spacing w:before="100" w:beforeAutospacing="1"/>
              <w:jc w:val="center"/>
              <w:rPr>
                <w:szCs w:val="21"/>
              </w:rPr>
            </w:pPr>
            <w:r w:rsidRPr="006F135A">
              <w:rPr>
                <w:szCs w:val="21"/>
              </w:rPr>
              <w:t>5</w:t>
            </w:r>
          </w:p>
        </w:tc>
        <w:tc>
          <w:tcPr>
            <w:tcW w:w="2340" w:type="dxa"/>
            <w:vAlign w:val="center"/>
          </w:tcPr>
          <w:p w:rsidR="009245DC" w:rsidRPr="006F135A" w:rsidRDefault="00741172">
            <w:pPr>
              <w:widowControl/>
              <w:tabs>
                <w:tab w:val="left" w:pos="1600"/>
              </w:tabs>
              <w:spacing w:before="100" w:beforeAutospacing="1"/>
              <w:jc w:val="center"/>
              <w:rPr>
                <w:szCs w:val="21"/>
              </w:rPr>
            </w:pPr>
            <w:r w:rsidRPr="006F135A">
              <w:rPr>
                <w:szCs w:val="21"/>
              </w:rPr>
              <w:t>石油类</w:t>
            </w:r>
            <w:r w:rsidRPr="006F135A">
              <w:rPr>
                <w:szCs w:val="21"/>
              </w:rPr>
              <w:t>≤</w:t>
            </w:r>
          </w:p>
        </w:tc>
        <w:tc>
          <w:tcPr>
            <w:tcW w:w="1408" w:type="dxa"/>
            <w:vAlign w:val="center"/>
          </w:tcPr>
          <w:p w:rsidR="009245DC" w:rsidRPr="006F135A" w:rsidRDefault="00741172">
            <w:pPr>
              <w:widowControl/>
              <w:spacing w:before="100" w:beforeAutospacing="1"/>
              <w:jc w:val="center"/>
              <w:rPr>
                <w:szCs w:val="21"/>
              </w:rPr>
            </w:pPr>
            <w:r w:rsidRPr="006F135A">
              <w:rPr>
                <w:szCs w:val="21"/>
              </w:rPr>
              <w:t>0.05</w:t>
            </w:r>
          </w:p>
        </w:tc>
        <w:tc>
          <w:tcPr>
            <w:tcW w:w="1598" w:type="dxa"/>
            <w:vAlign w:val="center"/>
          </w:tcPr>
          <w:p w:rsidR="009245DC" w:rsidRPr="006F135A" w:rsidRDefault="00741172">
            <w:pPr>
              <w:widowControl/>
              <w:spacing w:before="100" w:beforeAutospacing="1"/>
              <w:jc w:val="center"/>
              <w:rPr>
                <w:b/>
                <w:szCs w:val="21"/>
              </w:rPr>
            </w:pPr>
            <w:r w:rsidRPr="006F135A">
              <w:rPr>
                <w:b/>
                <w:szCs w:val="21"/>
              </w:rPr>
              <w:t>0.05</w:t>
            </w:r>
          </w:p>
        </w:tc>
        <w:tc>
          <w:tcPr>
            <w:tcW w:w="1684" w:type="dxa"/>
            <w:vAlign w:val="center"/>
          </w:tcPr>
          <w:p w:rsidR="009245DC" w:rsidRPr="006F135A" w:rsidRDefault="00741172">
            <w:pPr>
              <w:widowControl/>
              <w:spacing w:before="100" w:beforeAutospacing="1"/>
              <w:jc w:val="center"/>
              <w:rPr>
                <w:szCs w:val="21"/>
              </w:rPr>
            </w:pPr>
            <w:r w:rsidRPr="006F135A">
              <w:rPr>
                <w:szCs w:val="21"/>
              </w:rPr>
              <w:t>0.5</w:t>
            </w:r>
          </w:p>
        </w:tc>
        <w:tc>
          <w:tcPr>
            <w:tcW w:w="1099" w:type="dxa"/>
            <w:vAlign w:val="center"/>
          </w:tcPr>
          <w:p w:rsidR="009245DC" w:rsidRPr="006F135A" w:rsidRDefault="00741172">
            <w:pPr>
              <w:widowControl/>
              <w:spacing w:before="100" w:beforeAutospacing="1"/>
              <w:jc w:val="center"/>
              <w:rPr>
                <w:szCs w:val="21"/>
              </w:rPr>
            </w:pPr>
            <w:r w:rsidRPr="006F135A">
              <w:rPr>
                <w:szCs w:val="21"/>
              </w:rPr>
              <w:t>1.0</w:t>
            </w:r>
          </w:p>
        </w:tc>
      </w:tr>
      <w:tr w:rsidR="009245DC" w:rsidRPr="006F135A">
        <w:trPr>
          <w:trHeight w:hRule="exact" w:val="322"/>
          <w:jc w:val="center"/>
        </w:trPr>
        <w:tc>
          <w:tcPr>
            <w:tcW w:w="942" w:type="dxa"/>
            <w:vAlign w:val="center"/>
          </w:tcPr>
          <w:p w:rsidR="009245DC" w:rsidRPr="006F135A" w:rsidRDefault="00741172">
            <w:pPr>
              <w:widowControl/>
              <w:spacing w:before="100" w:beforeAutospacing="1"/>
              <w:jc w:val="center"/>
              <w:rPr>
                <w:szCs w:val="21"/>
              </w:rPr>
            </w:pPr>
            <w:r w:rsidRPr="006F135A">
              <w:rPr>
                <w:szCs w:val="21"/>
              </w:rPr>
              <w:t>6</w:t>
            </w:r>
          </w:p>
        </w:tc>
        <w:tc>
          <w:tcPr>
            <w:tcW w:w="2340" w:type="dxa"/>
            <w:vAlign w:val="center"/>
          </w:tcPr>
          <w:p w:rsidR="009245DC" w:rsidRPr="006F135A" w:rsidRDefault="00741172">
            <w:pPr>
              <w:widowControl/>
              <w:tabs>
                <w:tab w:val="left" w:pos="1600"/>
              </w:tabs>
              <w:spacing w:before="100" w:beforeAutospacing="1"/>
              <w:jc w:val="center"/>
              <w:rPr>
                <w:szCs w:val="21"/>
              </w:rPr>
            </w:pPr>
            <w:r w:rsidRPr="006F135A">
              <w:rPr>
                <w:szCs w:val="21"/>
              </w:rPr>
              <w:t>挥发酚</w:t>
            </w:r>
            <w:r w:rsidRPr="006F135A">
              <w:rPr>
                <w:szCs w:val="21"/>
              </w:rPr>
              <w:t>≤</w:t>
            </w:r>
          </w:p>
        </w:tc>
        <w:tc>
          <w:tcPr>
            <w:tcW w:w="1408" w:type="dxa"/>
            <w:vAlign w:val="center"/>
          </w:tcPr>
          <w:p w:rsidR="009245DC" w:rsidRPr="006F135A" w:rsidRDefault="00741172">
            <w:pPr>
              <w:widowControl/>
              <w:spacing w:before="100" w:beforeAutospacing="1"/>
              <w:jc w:val="center"/>
              <w:rPr>
                <w:szCs w:val="21"/>
              </w:rPr>
            </w:pPr>
            <w:r w:rsidRPr="006F135A">
              <w:rPr>
                <w:szCs w:val="21"/>
              </w:rPr>
              <w:t>0.002</w:t>
            </w:r>
          </w:p>
        </w:tc>
        <w:tc>
          <w:tcPr>
            <w:tcW w:w="1598" w:type="dxa"/>
            <w:vAlign w:val="center"/>
          </w:tcPr>
          <w:p w:rsidR="009245DC" w:rsidRPr="006F135A" w:rsidRDefault="00741172">
            <w:pPr>
              <w:widowControl/>
              <w:spacing w:before="100" w:beforeAutospacing="1"/>
              <w:jc w:val="center"/>
              <w:rPr>
                <w:b/>
                <w:szCs w:val="21"/>
              </w:rPr>
            </w:pPr>
            <w:r w:rsidRPr="006F135A">
              <w:rPr>
                <w:b/>
                <w:szCs w:val="21"/>
              </w:rPr>
              <w:t>0.005</w:t>
            </w:r>
          </w:p>
        </w:tc>
        <w:tc>
          <w:tcPr>
            <w:tcW w:w="1684" w:type="dxa"/>
            <w:vAlign w:val="center"/>
          </w:tcPr>
          <w:p w:rsidR="009245DC" w:rsidRPr="006F135A" w:rsidRDefault="00741172">
            <w:pPr>
              <w:widowControl/>
              <w:spacing w:before="100" w:beforeAutospacing="1"/>
              <w:jc w:val="center"/>
              <w:rPr>
                <w:szCs w:val="21"/>
              </w:rPr>
            </w:pPr>
            <w:r w:rsidRPr="006F135A">
              <w:rPr>
                <w:szCs w:val="21"/>
              </w:rPr>
              <w:t>0.01</w:t>
            </w:r>
          </w:p>
        </w:tc>
        <w:tc>
          <w:tcPr>
            <w:tcW w:w="1099" w:type="dxa"/>
            <w:vAlign w:val="center"/>
          </w:tcPr>
          <w:p w:rsidR="009245DC" w:rsidRPr="006F135A" w:rsidRDefault="00741172">
            <w:pPr>
              <w:widowControl/>
              <w:spacing w:before="100" w:beforeAutospacing="1"/>
              <w:jc w:val="center"/>
              <w:rPr>
                <w:szCs w:val="21"/>
              </w:rPr>
            </w:pPr>
            <w:r w:rsidRPr="006F135A">
              <w:rPr>
                <w:szCs w:val="21"/>
              </w:rPr>
              <w:t>0.1</w:t>
            </w:r>
          </w:p>
        </w:tc>
      </w:tr>
    </w:tbl>
    <w:p w:rsidR="00906947" w:rsidRDefault="00906947">
      <w:pPr>
        <w:tabs>
          <w:tab w:val="left" w:pos="2160"/>
        </w:tabs>
        <w:spacing w:line="360" w:lineRule="auto"/>
        <w:ind w:firstLine="480"/>
        <w:rPr>
          <w:sz w:val="24"/>
        </w:rPr>
      </w:pPr>
    </w:p>
    <w:p w:rsidR="009245DC" w:rsidRPr="006F135A" w:rsidRDefault="00741172">
      <w:pPr>
        <w:tabs>
          <w:tab w:val="left" w:pos="2160"/>
        </w:tabs>
        <w:spacing w:line="360" w:lineRule="auto"/>
        <w:ind w:firstLine="480"/>
        <w:rPr>
          <w:sz w:val="24"/>
        </w:rPr>
      </w:pPr>
      <w:r w:rsidRPr="006F135A">
        <w:rPr>
          <w:sz w:val="24"/>
        </w:rPr>
        <w:t>（</w:t>
      </w:r>
      <w:r w:rsidRPr="006F135A">
        <w:rPr>
          <w:sz w:val="24"/>
        </w:rPr>
        <w:t>2</w:t>
      </w:r>
      <w:r w:rsidRPr="006F135A">
        <w:rPr>
          <w:sz w:val="24"/>
        </w:rPr>
        <w:t>）地下水</w:t>
      </w:r>
    </w:p>
    <w:p w:rsidR="009245DC" w:rsidRPr="006F135A" w:rsidRDefault="00741172">
      <w:pPr>
        <w:spacing w:line="360" w:lineRule="auto"/>
        <w:ind w:firstLineChars="200" w:firstLine="480"/>
        <w:jc w:val="left"/>
        <w:rPr>
          <w:iCs/>
          <w:sz w:val="24"/>
        </w:rPr>
      </w:pPr>
      <w:r w:rsidRPr="006F135A">
        <w:rPr>
          <w:iCs/>
          <w:sz w:val="24"/>
        </w:rPr>
        <w:t>评价范围内地下水质量执行</w:t>
      </w:r>
      <w:r w:rsidRPr="006F135A">
        <w:rPr>
          <w:sz w:val="24"/>
        </w:rPr>
        <w:t>GB/T14848-93</w:t>
      </w:r>
      <w:r w:rsidRPr="006F135A">
        <w:rPr>
          <w:sz w:val="24"/>
        </w:rPr>
        <w:t>《地下水质量标准》中的</w:t>
      </w:r>
      <w:r w:rsidRPr="006F135A">
        <w:rPr>
          <w:rFonts w:ascii="宋体" w:hAnsi="宋体" w:cs="宋体" w:hint="eastAsia"/>
          <w:sz w:val="24"/>
        </w:rPr>
        <w:t>Ⅲ</w:t>
      </w:r>
      <w:r w:rsidRPr="006F135A">
        <w:rPr>
          <w:sz w:val="24"/>
        </w:rPr>
        <w:t>类标准，</w:t>
      </w:r>
      <w:r w:rsidRPr="006F135A">
        <w:rPr>
          <w:iCs/>
          <w:sz w:val="24"/>
        </w:rPr>
        <w:t>详见表</w:t>
      </w:r>
      <w:r w:rsidRPr="006F135A">
        <w:rPr>
          <w:iCs/>
          <w:sz w:val="24"/>
        </w:rPr>
        <w:t>1-3</w:t>
      </w:r>
      <w:r w:rsidRPr="006F135A">
        <w:rPr>
          <w:iCs/>
          <w:sz w:val="24"/>
        </w:rPr>
        <w:t>。</w:t>
      </w:r>
    </w:p>
    <w:p w:rsidR="009245DC" w:rsidRPr="006F135A" w:rsidRDefault="00741172">
      <w:pPr>
        <w:ind w:firstLineChars="200" w:firstLine="482"/>
        <w:jc w:val="center"/>
        <w:rPr>
          <w:b/>
          <w:sz w:val="24"/>
        </w:rPr>
      </w:pPr>
      <w:r w:rsidRPr="006F135A">
        <w:rPr>
          <w:b/>
          <w:sz w:val="24"/>
        </w:rPr>
        <w:t>表</w:t>
      </w:r>
      <w:r w:rsidRPr="006F135A">
        <w:rPr>
          <w:b/>
          <w:sz w:val="24"/>
        </w:rPr>
        <w:t xml:space="preserve">1-3  </w:t>
      </w:r>
      <w:r w:rsidRPr="006F135A">
        <w:rPr>
          <w:b/>
          <w:sz w:val="24"/>
        </w:rPr>
        <w:t>地下水质量标准限值</w:t>
      </w:r>
    </w:p>
    <w:tbl>
      <w:tblPr>
        <w:tblW w:w="9287" w:type="dxa"/>
        <w:tblBorders>
          <w:top w:val="single" w:sz="12" w:space="0" w:color="auto"/>
          <w:bottom w:val="single" w:sz="12" w:space="0" w:color="auto"/>
          <w:insideH w:val="single" w:sz="4" w:space="0" w:color="auto"/>
          <w:insideV w:val="single" w:sz="4" w:space="0" w:color="auto"/>
        </w:tblBorders>
        <w:tblLayout w:type="fixed"/>
        <w:tblLook w:val="04A0"/>
      </w:tblPr>
      <w:tblGrid>
        <w:gridCol w:w="1098"/>
        <w:gridCol w:w="3029"/>
        <w:gridCol w:w="2584"/>
        <w:gridCol w:w="2576"/>
      </w:tblGrid>
      <w:tr w:rsidR="009245DC" w:rsidRPr="006F135A">
        <w:trPr>
          <w:cantSplit/>
          <w:trHeight w:hRule="exact" w:val="340"/>
        </w:trPr>
        <w:tc>
          <w:tcPr>
            <w:tcW w:w="1098" w:type="dxa"/>
            <w:tcBorders>
              <w:bottom w:val="single" w:sz="4" w:space="0" w:color="auto"/>
            </w:tcBorders>
            <w:vAlign w:val="center"/>
          </w:tcPr>
          <w:p w:rsidR="009245DC" w:rsidRPr="006F135A" w:rsidRDefault="00741172">
            <w:pPr>
              <w:widowControl/>
              <w:jc w:val="center"/>
              <w:rPr>
                <w:szCs w:val="21"/>
              </w:rPr>
            </w:pPr>
            <w:r w:rsidRPr="006F135A">
              <w:rPr>
                <w:szCs w:val="21"/>
              </w:rPr>
              <w:t>序号</w:t>
            </w:r>
          </w:p>
        </w:tc>
        <w:tc>
          <w:tcPr>
            <w:tcW w:w="3029" w:type="dxa"/>
            <w:tcBorders>
              <w:bottom w:val="single" w:sz="4" w:space="0" w:color="auto"/>
            </w:tcBorders>
            <w:vAlign w:val="center"/>
          </w:tcPr>
          <w:p w:rsidR="009245DC" w:rsidRPr="006F135A" w:rsidRDefault="00741172">
            <w:pPr>
              <w:widowControl/>
              <w:jc w:val="center"/>
              <w:rPr>
                <w:szCs w:val="21"/>
              </w:rPr>
            </w:pPr>
            <w:r w:rsidRPr="006F135A">
              <w:rPr>
                <w:szCs w:val="21"/>
              </w:rPr>
              <w:t>项目</w:t>
            </w:r>
          </w:p>
        </w:tc>
        <w:tc>
          <w:tcPr>
            <w:tcW w:w="2584" w:type="dxa"/>
            <w:tcBorders>
              <w:bottom w:val="single" w:sz="4" w:space="0" w:color="auto"/>
            </w:tcBorders>
            <w:vAlign w:val="center"/>
          </w:tcPr>
          <w:p w:rsidR="009245DC" w:rsidRPr="006F135A" w:rsidRDefault="00741172">
            <w:pPr>
              <w:widowControl/>
              <w:jc w:val="center"/>
              <w:rPr>
                <w:szCs w:val="21"/>
              </w:rPr>
            </w:pPr>
            <w:r w:rsidRPr="006F135A">
              <w:rPr>
                <w:szCs w:val="21"/>
              </w:rPr>
              <w:t>标准限值</w:t>
            </w:r>
          </w:p>
        </w:tc>
        <w:tc>
          <w:tcPr>
            <w:tcW w:w="2576" w:type="dxa"/>
            <w:tcBorders>
              <w:bottom w:val="single" w:sz="4" w:space="0" w:color="auto"/>
            </w:tcBorders>
            <w:vAlign w:val="center"/>
          </w:tcPr>
          <w:p w:rsidR="009245DC" w:rsidRPr="006F135A" w:rsidRDefault="00741172">
            <w:pPr>
              <w:widowControl/>
              <w:jc w:val="center"/>
              <w:rPr>
                <w:szCs w:val="21"/>
              </w:rPr>
            </w:pPr>
            <w:r w:rsidRPr="006F135A">
              <w:rPr>
                <w:szCs w:val="21"/>
              </w:rPr>
              <w:t>标准来源</w:t>
            </w:r>
          </w:p>
        </w:tc>
      </w:tr>
      <w:tr w:rsidR="009245DC" w:rsidRPr="006F135A">
        <w:trPr>
          <w:cantSplit/>
          <w:trHeight w:hRule="exact" w:val="340"/>
        </w:trPr>
        <w:tc>
          <w:tcPr>
            <w:tcW w:w="1098" w:type="dxa"/>
            <w:tcBorders>
              <w:top w:val="single" w:sz="4" w:space="0" w:color="auto"/>
            </w:tcBorders>
            <w:vAlign w:val="center"/>
          </w:tcPr>
          <w:p w:rsidR="009245DC" w:rsidRPr="006F135A" w:rsidRDefault="00741172">
            <w:pPr>
              <w:widowControl/>
              <w:jc w:val="center"/>
              <w:rPr>
                <w:szCs w:val="21"/>
              </w:rPr>
            </w:pPr>
            <w:r w:rsidRPr="006F135A">
              <w:rPr>
                <w:szCs w:val="21"/>
              </w:rPr>
              <w:t>1</w:t>
            </w:r>
          </w:p>
        </w:tc>
        <w:tc>
          <w:tcPr>
            <w:tcW w:w="3029" w:type="dxa"/>
            <w:tcBorders>
              <w:top w:val="single" w:sz="4" w:space="0" w:color="auto"/>
            </w:tcBorders>
            <w:vAlign w:val="center"/>
          </w:tcPr>
          <w:p w:rsidR="009245DC" w:rsidRPr="006F135A" w:rsidRDefault="00741172">
            <w:pPr>
              <w:widowControl/>
              <w:jc w:val="center"/>
              <w:rPr>
                <w:szCs w:val="21"/>
              </w:rPr>
            </w:pPr>
            <w:r w:rsidRPr="006F135A">
              <w:rPr>
                <w:szCs w:val="21"/>
              </w:rPr>
              <w:t>pH</w:t>
            </w:r>
          </w:p>
        </w:tc>
        <w:tc>
          <w:tcPr>
            <w:tcW w:w="2584" w:type="dxa"/>
            <w:tcBorders>
              <w:top w:val="single" w:sz="4" w:space="0" w:color="auto"/>
            </w:tcBorders>
            <w:vAlign w:val="center"/>
          </w:tcPr>
          <w:p w:rsidR="009245DC" w:rsidRPr="006F135A" w:rsidRDefault="00741172">
            <w:pPr>
              <w:widowControl/>
              <w:jc w:val="center"/>
              <w:rPr>
                <w:szCs w:val="21"/>
              </w:rPr>
            </w:pPr>
            <w:r w:rsidRPr="006F135A">
              <w:rPr>
                <w:szCs w:val="21"/>
              </w:rPr>
              <w:t>6.5-8.5</w:t>
            </w:r>
          </w:p>
        </w:tc>
        <w:tc>
          <w:tcPr>
            <w:tcW w:w="2576" w:type="dxa"/>
            <w:vMerge w:val="restart"/>
            <w:tcBorders>
              <w:top w:val="single" w:sz="4" w:space="0" w:color="auto"/>
            </w:tcBorders>
            <w:vAlign w:val="center"/>
          </w:tcPr>
          <w:p w:rsidR="009245DC" w:rsidRPr="006F135A" w:rsidRDefault="00741172">
            <w:pPr>
              <w:widowControl/>
              <w:jc w:val="center"/>
              <w:rPr>
                <w:szCs w:val="21"/>
              </w:rPr>
            </w:pPr>
            <w:r w:rsidRPr="006F135A">
              <w:rPr>
                <w:szCs w:val="21"/>
              </w:rPr>
              <w:t>GB/T14848-93</w:t>
            </w:r>
          </w:p>
          <w:p w:rsidR="009245DC" w:rsidRPr="006F135A" w:rsidRDefault="00741172">
            <w:pPr>
              <w:widowControl/>
              <w:jc w:val="center"/>
              <w:rPr>
                <w:szCs w:val="21"/>
              </w:rPr>
            </w:pPr>
            <w:r w:rsidRPr="006F135A">
              <w:rPr>
                <w:szCs w:val="21"/>
              </w:rPr>
              <w:t>《地下水质量标准》</w:t>
            </w:r>
          </w:p>
          <w:p w:rsidR="009245DC" w:rsidRPr="006F135A" w:rsidRDefault="00741172">
            <w:pPr>
              <w:widowControl/>
              <w:jc w:val="center"/>
              <w:rPr>
                <w:szCs w:val="21"/>
              </w:rPr>
            </w:pPr>
            <w:r w:rsidRPr="006F135A">
              <w:rPr>
                <w:rFonts w:ascii="宋体" w:hAnsi="宋体" w:cs="宋体" w:hint="eastAsia"/>
                <w:szCs w:val="21"/>
              </w:rPr>
              <w:t>Ⅲ</w:t>
            </w:r>
            <w:r w:rsidRPr="006F135A">
              <w:rPr>
                <w:szCs w:val="21"/>
              </w:rPr>
              <w:t>类标准</w:t>
            </w: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2</w:t>
            </w:r>
          </w:p>
        </w:tc>
        <w:tc>
          <w:tcPr>
            <w:tcW w:w="3029" w:type="dxa"/>
            <w:vAlign w:val="center"/>
          </w:tcPr>
          <w:p w:rsidR="009245DC" w:rsidRPr="006F135A" w:rsidRDefault="00741172">
            <w:pPr>
              <w:widowControl/>
              <w:jc w:val="center"/>
              <w:rPr>
                <w:szCs w:val="21"/>
              </w:rPr>
            </w:pPr>
            <w:r w:rsidRPr="006F135A">
              <w:rPr>
                <w:szCs w:val="21"/>
              </w:rPr>
              <w:t>氨氮</w:t>
            </w:r>
          </w:p>
        </w:tc>
        <w:tc>
          <w:tcPr>
            <w:tcW w:w="2584" w:type="dxa"/>
            <w:vAlign w:val="center"/>
          </w:tcPr>
          <w:p w:rsidR="009245DC" w:rsidRPr="006F135A" w:rsidRDefault="00741172">
            <w:pPr>
              <w:widowControl/>
              <w:jc w:val="center"/>
              <w:rPr>
                <w:szCs w:val="21"/>
              </w:rPr>
            </w:pPr>
            <w:r w:rsidRPr="006F135A">
              <w:rPr>
                <w:szCs w:val="21"/>
              </w:rPr>
              <w:t>≤0.2</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3</w:t>
            </w:r>
          </w:p>
        </w:tc>
        <w:tc>
          <w:tcPr>
            <w:tcW w:w="3029" w:type="dxa"/>
            <w:vAlign w:val="center"/>
          </w:tcPr>
          <w:p w:rsidR="009245DC" w:rsidRPr="006F135A" w:rsidRDefault="00741172">
            <w:pPr>
              <w:widowControl/>
              <w:jc w:val="center"/>
              <w:rPr>
                <w:szCs w:val="21"/>
              </w:rPr>
            </w:pPr>
            <w:r w:rsidRPr="006F135A">
              <w:rPr>
                <w:szCs w:val="21"/>
              </w:rPr>
              <w:t>高锰酸盐指数</w:t>
            </w:r>
          </w:p>
        </w:tc>
        <w:tc>
          <w:tcPr>
            <w:tcW w:w="2584" w:type="dxa"/>
            <w:vAlign w:val="center"/>
          </w:tcPr>
          <w:p w:rsidR="009245DC" w:rsidRPr="006F135A" w:rsidRDefault="00741172">
            <w:pPr>
              <w:widowControl/>
              <w:jc w:val="center"/>
              <w:rPr>
                <w:szCs w:val="21"/>
              </w:rPr>
            </w:pPr>
            <w:r w:rsidRPr="006F135A">
              <w:rPr>
                <w:szCs w:val="21"/>
              </w:rPr>
              <w:t>≤3.0</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4</w:t>
            </w:r>
          </w:p>
        </w:tc>
        <w:tc>
          <w:tcPr>
            <w:tcW w:w="3029" w:type="dxa"/>
            <w:vAlign w:val="center"/>
          </w:tcPr>
          <w:p w:rsidR="009245DC" w:rsidRPr="006F135A" w:rsidRDefault="00741172">
            <w:pPr>
              <w:widowControl/>
              <w:jc w:val="center"/>
              <w:rPr>
                <w:szCs w:val="21"/>
              </w:rPr>
            </w:pPr>
            <w:r w:rsidRPr="006F135A">
              <w:rPr>
                <w:szCs w:val="21"/>
              </w:rPr>
              <w:t>硝酸盐氮</w:t>
            </w:r>
          </w:p>
        </w:tc>
        <w:tc>
          <w:tcPr>
            <w:tcW w:w="2584" w:type="dxa"/>
            <w:vAlign w:val="center"/>
          </w:tcPr>
          <w:p w:rsidR="009245DC" w:rsidRPr="006F135A" w:rsidRDefault="00741172">
            <w:pPr>
              <w:widowControl/>
              <w:jc w:val="center"/>
              <w:rPr>
                <w:szCs w:val="21"/>
              </w:rPr>
            </w:pPr>
            <w:r w:rsidRPr="006F135A">
              <w:rPr>
                <w:szCs w:val="21"/>
              </w:rPr>
              <w:t>≤20</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5</w:t>
            </w:r>
          </w:p>
        </w:tc>
        <w:tc>
          <w:tcPr>
            <w:tcW w:w="3029" w:type="dxa"/>
            <w:vAlign w:val="center"/>
          </w:tcPr>
          <w:p w:rsidR="009245DC" w:rsidRPr="006F135A" w:rsidRDefault="00741172">
            <w:pPr>
              <w:widowControl/>
              <w:jc w:val="center"/>
              <w:rPr>
                <w:szCs w:val="21"/>
              </w:rPr>
            </w:pPr>
            <w:r w:rsidRPr="006F135A">
              <w:rPr>
                <w:szCs w:val="21"/>
              </w:rPr>
              <w:t>挥发酚</w:t>
            </w:r>
          </w:p>
        </w:tc>
        <w:tc>
          <w:tcPr>
            <w:tcW w:w="2584" w:type="dxa"/>
            <w:vAlign w:val="center"/>
          </w:tcPr>
          <w:p w:rsidR="009245DC" w:rsidRPr="006F135A" w:rsidRDefault="00741172">
            <w:pPr>
              <w:widowControl/>
              <w:jc w:val="center"/>
              <w:rPr>
                <w:szCs w:val="21"/>
              </w:rPr>
            </w:pPr>
            <w:r w:rsidRPr="006F135A">
              <w:rPr>
                <w:szCs w:val="21"/>
              </w:rPr>
              <w:t>≤0.002</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6</w:t>
            </w:r>
          </w:p>
        </w:tc>
        <w:tc>
          <w:tcPr>
            <w:tcW w:w="3029" w:type="dxa"/>
            <w:vAlign w:val="center"/>
          </w:tcPr>
          <w:p w:rsidR="009245DC" w:rsidRPr="006F135A" w:rsidRDefault="00741172">
            <w:pPr>
              <w:widowControl/>
              <w:jc w:val="center"/>
              <w:rPr>
                <w:szCs w:val="21"/>
              </w:rPr>
            </w:pPr>
            <w:r w:rsidRPr="006F135A">
              <w:rPr>
                <w:szCs w:val="21"/>
              </w:rPr>
              <w:t>总硬度</w:t>
            </w:r>
          </w:p>
        </w:tc>
        <w:tc>
          <w:tcPr>
            <w:tcW w:w="2584" w:type="dxa"/>
            <w:vAlign w:val="center"/>
          </w:tcPr>
          <w:p w:rsidR="009245DC" w:rsidRPr="006F135A" w:rsidRDefault="00741172">
            <w:pPr>
              <w:widowControl/>
              <w:jc w:val="center"/>
              <w:rPr>
                <w:szCs w:val="21"/>
              </w:rPr>
            </w:pPr>
            <w:r w:rsidRPr="006F135A">
              <w:rPr>
                <w:szCs w:val="21"/>
              </w:rPr>
              <w:t>≤450</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7</w:t>
            </w:r>
          </w:p>
        </w:tc>
        <w:tc>
          <w:tcPr>
            <w:tcW w:w="3029" w:type="dxa"/>
            <w:vAlign w:val="center"/>
          </w:tcPr>
          <w:p w:rsidR="009245DC" w:rsidRPr="006F135A" w:rsidRDefault="00741172">
            <w:pPr>
              <w:widowControl/>
              <w:jc w:val="center"/>
              <w:rPr>
                <w:szCs w:val="21"/>
              </w:rPr>
            </w:pPr>
            <w:r w:rsidRPr="006F135A">
              <w:rPr>
                <w:szCs w:val="21"/>
              </w:rPr>
              <w:t>亚硝酸盐氮</w:t>
            </w:r>
          </w:p>
        </w:tc>
        <w:tc>
          <w:tcPr>
            <w:tcW w:w="2584" w:type="dxa"/>
            <w:vAlign w:val="center"/>
          </w:tcPr>
          <w:p w:rsidR="009245DC" w:rsidRPr="006F135A" w:rsidRDefault="00741172">
            <w:pPr>
              <w:widowControl/>
              <w:jc w:val="center"/>
              <w:rPr>
                <w:szCs w:val="21"/>
              </w:rPr>
            </w:pPr>
            <w:r w:rsidRPr="006F135A">
              <w:rPr>
                <w:szCs w:val="21"/>
              </w:rPr>
              <w:t>≤0.02</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8</w:t>
            </w:r>
          </w:p>
        </w:tc>
        <w:tc>
          <w:tcPr>
            <w:tcW w:w="3029" w:type="dxa"/>
            <w:vAlign w:val="center"/>
          </w:tcPr>
          <w:p w:rsidR="009245DC" w:rsidRPr="006F135A" w:rsidRDefault="00741172">
            <w:pPr>
              <w:widowControl/>
              <w:jc w:val="center"/>
              <w:rPr>
                <w:szCs w:val="21"/>
              </w:rPr>
            </w:pPr>
            <w:r w:rsidRPr="006F135A">
              <w:rPr>
                <w:szCs w:val="21"/>
              </w:rPr>
              <w:t>氟化物</w:t>
            </w:r>
          </w:p>
        </w:tc>
        <w:tc>
          <w:tcPr>
            <w:tcW w:w="2584" w:type="dxa"/>
            <w:vAlign w:val="center"/>
          </w:tcPr>
          <w:p w:rsidR="009245DC" w:rsidRPr="006F135A" w:rsidRDefault="00741172">
            <w:pPr>
              <w:widowControl/>
              <w:jc w:val="center"/>
              <w:rPr>
                <w:szCs w:val="21"/>
              </w:rPr>
            </w:pPr>
            <w:r w:rsidRPr="006F135A">
              <w:rPr>
                <w:szCs w:val="21"/>
              </w:rPr>
              <w:t>≤1.0</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9</w:t>
            </w:r>
          </w:p>
        </w:tc>
        <w:tc>
          <w:tcPr>
            <w:tcW w:w="3029" w:type="dxa"/>
            <w:vAlign w:val="center"/>
          </w:tcPr>
          <w:p w:rsidR="009245DC" w:rsidRPr="006F135A" w:rsidRDefault="00741172">
            <w:pPr>
              <w:widowControl/>
              <w:jc w:val="center"/>
              <w:rPr>
                <w:szCs w:val="21"/>
              </w:rPr>
            </w:pPr>
            <w:r w:rsidRPr="006F135A">
              <w:rPr>
                <w:szCs w:val="21"/>
              </w:rPr>
              <w:t>铁</w:t>
            </w:r>
          </w:p>
        </w:tc>
        <w:tc>
          <w:tcPr>
            <w:tcW w:w="2584" w:type="dxa"/>
            <w:vAlign w:val="center"/>
          </w:tcPr>
          <w:p w:rsidR="009245DC" w:rsidRPr="006F135A" w:rsidRDefault="00741172">
            <w:pPr>
              <w:widowControl/>
              <w:jc w:val="center"/>
              <w:rPr>
                <w:szCs w:val="21"/>
              </w:rPr>
            </w:pPr>
            <w:r w:rsidRPr="006F135A">
              <w:rPr>
                <w:szCs w:val="21"/>
              </w:rPr>
              <w:t>≤0.3</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10</w:t>
            </w:r>
          </w:p>
        </w:tc>
        <w:tc>
          <w:tcPr>
            <w:tcW w:w="3029" w:type="dxa"/>
            <w:vAlign w:val="center"/>
          </w:tcPr>
          <w:p w:rsidR="009245DC" w:rsidRPr="006F135A" w:rsidRDefault="00741172">
            <w:pPr>
              <w:widowControl/>
              <w:jc w:val="center"/>
              <w:rPr>
                <w:szCs w:val="21"/>
              </w:rPr>
            </w:pPr>
            <w:r w:rsidRPr="006F135A">
              <w:rPr>
                <w:szCs w:val="21"/>
              </w:rPr>
              <w:t>铜</w:t>
            </w:r>
          </w:p>
        </w:tc>
        <w:tc>
          <w:tcPr>
            <w:tcW w:w="2584" w:type="dxa"/>
            <w:vAlign w:val="center"/>
          </w:tcPr>
          <w:p w:rsidR="009245DC" w:rsidRPr="006F135A" w:rsidRDefault="00741172">
            <w:pPr>
              <w:widowControl/>
              <w:jc w:val="center"/>
              <w:rPr>
                <w:szCs w:val="21"/>
              </w:rPr>
            </w:pPr>
            <w:r w:rsidRPr="006F135A">
              <w:rPr>
                <w:szCs w:val="21"/>
              </w:rPr>
              <w:t>≤1.0</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11</w:t>
            </w:r>
          </w:p>
        </w:tc>
        <w:tc>
          <w:tcPr>
            <w:tcW w:w="3029" w:type="dxa"/>
            <w:vAlign w:val="center"/>
          </w:tcPr>
          <w:p w:rsidR="009245DC" w:rsidRPr="006F135A" w:rsidRDefault="00741172">
            <w:pPr>
              <w:widowControl/>
              <w:jc w:val="center"/>
              <w:rPr>
                <w:szCs w:val="21"/>
              </w:rPr>
            </w:pPr>
            <w:r w:rsidRPr="006F135A">
              <w:rPr>
                <w:szCs w:val="21"/>
              </w:rPr>
              <w:t>锰</w:t>
            </w:r>
          </w:p>
        </w:tc>
        <w:tc>
          <w:tcPr>
            <w:tcW w:w="2584" w:type="dxa"/>
            <w:vAlign w:val="center"/>
          </w:tcPr>
          <w:p w:rsidR="009245DC" w:rsidRPr="006F135A" w:rsidRDefault="00741172">
            <w:pPr>
              <w:widowControl/>
              <w:jc w:val="center"/>
              <w:rPr>
                <w:szCs w:val="21"/>
              </w:rPr>
            </w:pPr>
            <w:r w:rsidRPr="006F135A">
              <w:rPr>
                <w:szCs w:val="21"/>
              </w:rPr>
              <w:t>≤0.1</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12</w:t>
            </w:r>
          </w:p>
        </w:tc>
        <w:tc>
          <w:tcPr>
            <w:tcW w:w="3029" w:type="dxa"/>
            <w:vAlign w:val="center"/>
          </w:tcPr>
          <w:p w:rsidR="009245DC" w:rsidRPr="006F135A" w:rsidRDefault="00741172">
            <w:pPr>
              <w:widowControl/>
              <w:jc w:val="center"/>
              <w:rPr>
                <w:szCs w:val="21"/>
              </w:rPr>
            </w:pPr>
            <w:r w:rsidRPr="006F135A">
              <w:rPr>
                <w:szCs w:val="21"/>
              </w:rPr>
              <w:t>铅</w:t>
            </w:r>
          </w:p>
        </w:tc>
        <w:tc>
          <w:tcPr>
            <w:tcW w:w="2584" w:type="dxa"/>
            <w:vAlign w:val="center"/>
          </w:tcPr>
          <w:p w:rsidR="009245DC" w:rsidRPr="006F135A" w:rsidRDefault="00741172">
            <w:pPr>
              <w:widowControl/>
              <w:jc w:val="center"/>
              <w:rPr>
                <w:szCs w:val="21"/>
              </w:rPr>
            </w:pPr>
            <w:r w:rsidRPr="006F135A">
              <w:rPr>
                <w:szCs w:val="21"/>
              </w:rPr>
              <w:t>≤0.05</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13</w:t>
            </w:r>
          </w:p>
        </w:tc>
        <w:tc>
          <w:tcPr>
            <w:tcW w:w="3029" w:type="dxa"/>
            <w:vAlign w:val="center"/>
          </w:tcPr>
          <w:p w:rsidR="009245DC" w:rsidRPr="006F135A" w:rsidRDefault="00741172">
            <w:pPr>
              <w:widowControl/>
              <w:jc w:val="center"/>
              <w:rPr>
                <w:szCs w:val="21"/>
              </w:rPr>
            </w:pPr>
            <w:r w:rsidRPr="006F135A">
              <w:rPr>
                <w:szCs w:val="21"/>
              </w:rPr>
              <w:t>锌</w:t>
            </w:r>
          </w:p>
        </w:tc>
        <w:tc>
          <w:tcPr>
            <w:tcW w:w="2584" w:type="dxa"/>
            <w:vAlign w:val="center"/>
          </w:tcPr>
          <w:p w:rsidR="009245DC" w:rsidRPr="006F135A" w:rsidRDefault="00741172">
            <w:pPr>
              <w:widowControl/>
              <w:jc w:val="center"/>
              <w:rPr>
                <w:szCs w:val="21"/>
              </w:rPr>
            </w:pPr>
            <w:r w:rsidRPr="006F135A">
              <w:rPr>
                <w:szCs w:val="21"/>
              </w:rPr>
              <w:t>≤1.0</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14</w:t>
            </w:r>
          </w:p>
        </w:tc>
        <w:tc>
          <w:tcPr>
            <w:tcW w:w="3029" w:type="dxa"/>
            <w:vAlign w:val="center"/>
          </w:tcPr>
          <w:p w:rsidR="009245DC" w:rsidRPr="006F135A" w:rsidRDefault="00741172">
            <w:pPr>
              <w:widowControl/>
              <w:jc w:val="center"/>
              <w:rPr>
                <w:szCs w:val="21"/>
              </w:rPr>
            </w:pPr>
            <w:r w:rsidRPr="006F135A">
              <w:rPr>
                <w:szCs w:val="21"/>
              </w:rPr>
              <w:t>六价铬</w:t>
            </w:r>
          </w:p>
        </w:tc>
        <w:tc>
          <w:tcPr>
            <w:tcW w:w="2584" w:type="dxa"/>
            <w:vAlign w:val="center"/>
          </w:tcPr>
          <w:p w:rsidR="009245DC" w:rsidRPr="006F135A" w:rsidRDefault="00741172">
            <w:pPr>
              <w:widowControl/>
              <w:jc w:val="center"/>
              <w:rPr>
                <w:szCs w:val="21"/>
              </w:rPr>
            </w:pPr>
            <w:r w:rsidRPr="006F135A">
              <w:rPr>
                <w:szCs w:val="21"/>
              </w:rPr>
              <w:t>≤0.05</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15</w:t>
            </w:r>
          </w:p>
        </w:tc>
        <w:tc>
          <w:tcPr>
            <w:tcW w:w="3029" w:type="dxa"/>
            <w:vAlign w:val="center"/>
          </w:tcPr>
          <w:p w:rsidR="009245DC" w:rsidRPr="006F135A" w:rsidRDefault="00741172">
            <w:pPr>
              <w:widowControl/>
              <w:jc w:val="center"/>
              <w:rPr>
                <w:szCs w:val="21"/>
              </w:rPr>
            </w:pPr>
            <w:r w:rsidRPr="006F135A">
              <w:rPr>
                <w:szCs w:val="21"/>
              </w:rPr>
              <w:t>汞</w:t>
            </w:r>
          </w:p>
        </w:tc>
        <w:tc>
          <w:tcPr>
            <w:tcW w:w="2584" w:type="dxa"/>
            <w:vAlign w:val="center"/>
          </w:tcPr>
          <w:p w:rsidR="009245DC" w:rsidRPr="006F135A" w:rsidRDefault="00741172">
            <w:pPr>
              <w:widowControl/>
              <w:jc w:val="center"/>
              <w:rPr>
                <w:szCs w:val="21"/>
              </w:rPr>
            </w:pPr>
            <w:r w:rsidRPr="006F135A">
              <w:rPr>
                <w:szCs w:val="21"/>
              </w:rPr>
              <w:t>≤0.001</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16</w:t>
            </w:r>
          </w:p>
        </w:tc>
        <w:tc>
          <w:tcPr>
            <w:tcW w:w="3029" w:type="dxa"/>
            <w:vAlign w:val="center"/>
          </w:tcPr>
          <w:p w:rsidR="009245DC" w:rsidRPr="006F135A" w:rsidRDefault="00741172">
            <w:pPr>
              <w:widowControl/>
              <w:jc w:val="center"/>
              <w:rPr>
                <w:szCs w:val="21"/>
              </w:rPr>
            </w:pPr>
            <w:r w:rsidRPr="006F135A">
              <w:rPr>
                <w:szCs w:val="21"/>
              </w:rPr>
              <w:t>砷</w:t>
            </w:r>
          </w:p>
        </w:tc>
        <w:tc>
          <w:tcPr>
            <w:tcW w:w="2584" w:type="dxa"/>
            <w:vAlign w:val="center"/>
          </w:tcPr>
          <w:p w:rsidR="009245DC" w:rsidRPr="006F135A" w:rsidRDefault="00741172">
            <w:pPr>
              <w:widowControl/>
              <w:jc w:val="center"/>
              <w:rPr>
                <w:szCs w:val="21"/>
              </w:rPr>
            </w:pPr>
            <w:r w:rsidRPr="006F135A">
              <w:rPr>
                <w:szCs w:val="21"/>
              </w:rPr>
              <w:t>≤0.05</w:t>
            </w:r>
          </w:p>
        </w:tc>
        <w:tc>
          <w:tcPr>
            <w:tcW w:w="2576" w:type="dxa"/>
            <w:vMerge/>
            <w:vAlign w:val="center"/>
          </w:tcPr>
          <w:p w:rsidR="009245DC" w:rsidRPr="006F135A" w:rsidRDefault="009245DC">
            <w:pPr>
              <w:widowControl/>
              <w:jc w:val="center"/>
              <w:rPr>
                <w:sz w:val="24"/>
                <w:szCs w:val="21"/>
              </w:rPr>
            </w:pPr>
          </w:p>
        </w:tc>
      </w:tr>
      <w:tr w:rsidR="009245DC" w:rsidRPr="006F135A">
        <w:trPr>
          <w:cantSplit/>
          <w:trHeight w:hRule="exact" w:val="340"/>
        </w:trPr>
        <w:tc>
          <w:tcPr>
            <w:tcW w:w="1098" w:type="dxa"/>
            <w:vAlign w:val="center"/>
          </w:tcPr>
          <w:p w:rsidR="009245DC" w:rsidRPr="006F135A" w:rsidRDefault="00741172">
            <w:pPr>
              <w:widowControl/>
              <w:jc w:val="center"/>
              <w:rPr>
                <w:szCs w:val="21"/>
              </w:rPr>
            </w:pPr>
            <w:r w:rsidRPr="006F135A">
              <w:rPr>
                <w:szCs w:val="21"/>
              </w:rPr>
              <w:t>17</w:t>
            </w:r>
          </w:p>
        </w:tc>
        <w:tc>
          <w:tcPr>
            <w:tcW w:w="3029" w:type="dxa"/>
            <w:vAlign w:val="center"/>
          </w:tcPr>
          <w:p w:rsidR="009245DC" w:rsidRPr="006F135A" w:rsidRDefault="00741172">
            <w:pPr>
              <w:widowControl/>
              <w:jc w:val="center"/>
              <w:rPr>
                <w:szCs w:val="21"/>
              </w:rPr>
            </w:pPr>
            <w:r w:rsidRPr="006F135A">
              <w:rPr>
                <w:szCs w:val="21"/>
              </w:rPr>
              <w:t>类大肠菌群</w:t>
            </w:r>
          </w:p>
        </w:tc>
        <w:tc>
          <w:tcPr>
            <w:tcW w:w="2584" w:type="dxa"/>
            <w:vAlign w:val="center"/>
          </w:tcPr>
          <w:p w:rsidR="009245DC" w:rsidRPr="006F135A" w:rsidRDefault="009245DC">
            <w:pPr>
              <w:widowControl/>
              <w:jc w:val="center"/>
              <w:rPr>
                <w:szCs w:val="21"/>
              </w:rPr>
            </w:pPr>
          </w:p>
        </w:tc>
        <w:tc>
          <w:tcPr>
            <w:tcW w:w="2576" w:type="dxa"/>
            <w:vAlign w:val="center"/>
          </w:tcPr>
          <w:p w:rsidR="009245DC" w:rsidRPr="006F135A" w:rsidRDefault="009245DC">
            <w:pPr>
              <w:widowControl/>
              <w:jc w:val="center"/>
              <w:rPr>
                <w:sz w:val="24"/>
                <w:szCs w:val="21"/>
              </w:rPr>
            </w:pPr>
          </w:p>
        </w:tc>
      </w:tr>
    </w:tbl>
    <w:p w:rsidR="009245DC" w:rsidRPr="006F135A" w:rsidRDefault="009245DC">
      <w:pPr>
        <w:adjustRightInd w:val="0"/>
        <w:snapToGrid w:val="0"/>
        <w:spacing w:line="360" w:lineRule="auto"/>
        <w:ind w:firstLine="480"/>
        <w:rPr>
          <w:sz w:val="24"/>
        </w:rPr>
      </w:pPr>
    </w:p>
    <w:p w:rsidR="009245DC" w:rsidRPr="006F135A" w:rsidRDefault="00741172">
      <w:pPr>
        <w:adjustRightInd w:val="0"/>
        <w:snapToGrid w:val="0"/>
        <w:spacing w:line="360" w:lineRule="auto"/>
        <w:ind w:firstLine="480"/>
        <w:rPr>
          <w:sz w:val="24"/>
        </w:rPr>
      </w:pPr>
      <w:r w:rsidRPr="006F135A">
        <w:rPr>
          <w:sz w:val="24"/>
        </w:rPr>
        <w:t>（</w:t>
      </w:r>
      <w:r w:rsidRPr="006F135A">
        <w:rPr>
          <w:sz w:val="24"/>
        </w:rPr>
        <w:t>3</w:t>
      </w:r>
      <w:r w:rsidRPr="006F135A">
        <w:rPr>
          <w:sz w:val="24"/>
        </w:rPr>
        <w:t>）环境空气</w:t>
      </w:r>
    </w:p>
    <w:p w:rsidR="009245DC" w:rsidRPr="006F135A" w:rsidRDefault="00741172">
      <w:pPr>
        <w:spacing w:line="360" w:lineRule="auto"/>
        <w:ind w:right="-20" w:firstLineChars="200" w:firstLine="496"/>
        <w:rPr>
          <w:spacing w:val="4"/>
          <w:sz w:val="24"/>
        </w:rPr>
      </w:pPr>
      <w:r w:rsidRPr="006F135A">
        <w:rPr>
          <w:spacing w:val="4"/>
          <w:sz w:val="24"/>
        </w:rPr>
        <w:t>该项目厂址所在区域处于环境空气二类区，环境空气评价采用《环境空气质量标准》（</w:t>
      </w:r>
      <w:r w:rsidRPr="006F135A">
        <w:rPr>
          <w:spacing w:val="4"/>
          <w:sz w:val="24"/>
        </w:rPr>
        <w:t>GB3095-2012</w:t>
      </w:r>
      <w:r w:rsidRPr="006F135A">
        <w:rPr>
          <w:spacing w:val="4"/>
          <w:sz w:val="24"/>
        </w:rPr>
        <w:t>）中二级标准；判定大气环境防护距离采取《工业企业设计卫生</w:t>
      </w:r>
      <w:r w:rsidRPr="006F135A">
        <w:rPr>
          <w:spacing w:val="4"/>
          <w:sz w:val="24"/>
        </w:rPr>
        <w:lastRenderedPageBreak/>
        <w:t>标准》（</w:t>
      </w:r>
      <w:r w:rsidRPr="006F135A">
        <w:rPr>
          <w:spacing w:val="4"/>
          <w:sz w:val="24"/>
        </w:rPr>
        <w:t>TJ36-79</w:t>
      </w:r>
      <w:r w:rsidRPr="006F135A">
        <w:rPr>
          <w:spacing w:val="4"/>
          <w:sz w:val="24"/>
        </w:rPr>
        <w:t>）中居住区大气中有害物质的最高容许浓度（一次值）；</w:t>
      </w:r>
      <w:r w:rsidRPr="006F135A">
        <w:rPr>
          <w:sz w:val="24"/>
        </w:rPr>
        <w:t>具体执行标准详见表</w:t>
      </w:r>
      <w:r w:rsidRPr="006F135A">
        <w:rPr>
          <w:sz w:val="24"/>
        </w:rPr>
        <w:t>1-4</w:t>
      </w:r>
      <w:r w:rsidRPr="006F135A">
        <w:rPr>
          <w:sz w:val="24"/>
        </w:rPr>
        <w:t>。</w:t>
      </w:r>
    </w:p>
    <w:p w:rsidR="009245DC" w:rsidRPr="006F135A" w:rsidRDefault="00741172">
      <w:pPr>
        <w:tabs>
          <w:tab w:val="left" w:pos="3120"/>
          <w:tab w:val="left" w:pos="7100"/>
        </w:tabs>
        <w:spacing w:before="27"/>
        <w:ind w:right="-20"/>
        <w:jc w:val="center"/>
        <w:rPr>
          <w:b/>
          <w:sz w:val="22"/>
        </w:rPr>
      </w:pPr>
      <w:r w:rsidRPr="006F135A">
        <w:rPr>
          <w:b/>
          <w:sz w:val="22"/>
        </w:rPr>
        <w:t>表</w:t>
      </w:r>
      <w:r w:rsidRPr="006F135A">
        <w:rPr>
          <w:b/>
          <w:sz w:val="22"/>
        </w:rPr>
        <w:t xml:space="preserve">1-4  </w:t>
      </w:r>
      <w:r w:rsidRPr="006F135A">
        <w:rPr>
          <w:b/>
          <w:sz w:val="22"/>
        </w:rPr>
        <w:t>环境空气质量标准（摘录）单位：</w:t>
      </w:r>
      <w:r w:rsidRPr="006F135A">
        <w:rPr>
          <w:b/>
          <w:sz w:val="22"/>
        </w:rPr>
        <w:t>mg/m³</w:t>
      </w:r>
    </w:p>
    <w:tbl>
      <w:tblPr>
        <w:tblW w:w="9071" w:type="dxa"/>
        <w:tblInd w:w="97" w:type="dxa"/>
        <w:tblLayout w:type="fixed"/>
        <w:tblCellMar>
          <w:left w:w="0" w:type="dxa"/>
          <w:right w:w="0" w:type="dxa"/>
        </w:tblCellMar>
        <w:tblLook w:val="04A0"/>
      </w:tblPr>
      <w:tblGrid>
        <w:gridCol w:w="1743"/>
        <w:gridCol w:w="1933"/>
        <w:gridCol w:w="1897"/>
        <w:gridCol w:w="3498"/>
      </w:tblGrid>
      <w:tr w:rsidR="009245DC" w:rsidRPr="006F135A" w:rsidTr="00111DC7">
        <w:trPr>
          <w:trHeight w:hRule="exact" w:val="340"/>
        </w:trPr>
        <w:tc>
          <w:tcPr>
            <w:tcW w:w="1743" w:type="dxa"/>
            <w:vMerge w:val="restart"/>
            <w:tcBorders>
              <w:top w:val="single" w:sz="12" w:space="0" w:color="000000"/>
              <w:left w:val="nil"/>
              <w:right w:val="single" w:sz="4" w:space="0" w:color="000000"/>
            </w:tcBorders>
            <w:vAlign w:val="center"/>
          </w:tcPr>
          <w:p w:rsidR="009245DC" w:rsidRPr="006F135A" w:rsidRDefault="00741172">
            <w:pPr>
              <w:spacing w:before="75" w:line="360" w:lineRule="auto"/>
              <w:ind w:right="-20"/>
              <w:jc w:val="center"/>
              <w:rPr>
                <w:b/>
                <w:szCs w:val="21"/>
              </w:rPr>
            </w:pPr>
            <w:bookmarkStart w:id="69" w:name="OLE_LINK13"/>
            <w:bookmarkStart w:id="70" w:name="OLE_LINK12"/>
            <w:r w:rsidRPr="006F135A">
              <w:rPr>
                <w:b/>
                <w:szCs w:val="21"/>
              </w:rPr>
              <w:t>污染物</w:t>
            </w:r>
          </w:p>
        </w:tc>
        <w:tc>
          <w:tcPr>
            <w:tcW w:w="7328" w:type="dxa"/>
            <w:gridSpan w:val="3"/>
            <w:tcBorders>
              <w:top w:val="single" w:sz="12" w:space="0" w:color="000000"/>
              <w:left w:val="single" w:sz="4" w:space="0" w:color="000000"/>
              <w:bottom w:val="single" w:sz="4" w:space="0" w:color="000000"/>
              <w:right w:val="nil"/>
            </w:tcBorders>
            <w:vAlign w:val="center"/>
          </w:tcPr>
          <w:p w:rsidR="009245DC" w:rsidRPr="006F135A" w:rsidRDefault="00741172">
            <w:pPr>
              <w:spacing w:line="360" w:lineRule="auto"/>
              <w:ind w:right="3031"/>
              <w:jc w:val="center"/>
              <w:rPr>
                <w:b/>
                <w:szCs w:val="21"/>
              </w:rPr>
            </w:pPr>
            <w:r w:rsidRPr="006F135A">
              <w:rPr>
                <w:b/>
                <w:position w:val="-2"/>
                <w:szCs w:val="21"/>
              </w:rPr>
              <w:t>二级</w:t>
            </w:r>
            <w:r w:rsidRPr="006F135A">
              <w:rPr>
                <w:b/>
                <w:spacing w:val="-4"/>
                <w:position w:val="-2"/>
                <w:szCs w:val="21"/>
              </w:rPr>
              <w:t>浓度度限</w:t>
            </w:r>
            <w:r w:rsidRPr="006F135A">
              <w:rPr>
                <w:b/>
                <w:position w:val="-2"/>
                <w:szCs w:val="21"/>
              </w:rPr>
              <w:t>值</w:t>
            </w:r>
          </w:p>
        </w:tc>
      </w:tr>
      <w:tr w:rsidR="009245DC" w:rsidRPr="006F135A" w:rsidTr="00111DC7">
        <w:trPr>
          <w:trHeight w:hRule="exact" w:val="340"/>
        </w:trPr>
        <w:tc>
          <w:tcPr>
            <w:tcW w:w="1743" w:type="dxa"/>
            <w:vMerge/>
            <w:tcBorders>
              <w:left w:val="nil"/>
              <w:bottom w:val="single" w:sz="4" w:space="0" w:color="000000"/>
              <w:right w:val="single" w:sz="4" w:space="0" w:color="000000"/>
            </w:tcBorders>
            <w:vAlign w:val="center"/>
          </w:tcPr>
          <w:p w:rsidR="009245DC" w:rsidRPr="006F135A" w:rsidRDefault="009245DC">
            <w:pPr>
              <w:jc w:val="center"/>
              <w:rPr>
                <w:b/>
                <w:szCs w:val="21"/>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52" w:lineRule="exact"/>
              <w:ind w:right="-20"/>
              <w:jc w:val="center"/>
              <w:rPr>
                <w:b/>
                <w:szCs w:val="21"/>
              </w:rPr>
            </w:pPr>
            <w:r w:rsidRPr="006F135A">
              <w:rPr>
                <w:rFonts w:eastAsia="Times New Roman"/>
                <w:b/>
                <w:szCs w:val="21"/>
              </w:rPr>
              <w:t>1</w:t>
            </w:r>
            <w:r w:rsidRPr="006F135A">
              <w:rPr>
                <w:b/>
                <w:spacing w:val="-4"/>
                <w:szCs w:val="21"/>
              </w:rPr>
              <w:t>小</w:t>
            </w:r>
            <w:r w:rsidRPr="006F135A">
              <w:rPr>
                <w:b/>
                <w:szCs w:val="21"/>
              </w:rPr>
              <w:t>时</w:t>
            </w:r>
            <w:r w:rsidRPr="006F135A">
              <w:rPr>
                <w:b/>
                <w:spacing w:val="-4"/>
                <w:szCs w:val="21"/>
              </w:rPr>
              <w:t>平</w:t>
            </w:r>
            <w:r w:rsidRPr="006F135A">
              <w:rPr>
                <w:b/>
                <w:szCs w:val="21"/>
              </w:rPr>
              <w:t>均</w:t>
            </w:r>
          </w:p>
        </w:tc>
        <w:tc>
          <w:tcPr>
            <w:tcW w:w="1897"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37" w:lineRule="exact"/>
              <w:ind w:right="-20"/>
              <w:jc w:val="center"/>
              <w:rPr>
                <w:b/>
                <w:szCs w:val="21"/>
              </w:rPr>
            </w:pPr>
            <w:r w:rsidRPr="006F135A">
              <w:rPr>
                <w:b/>
                <w:position w:val="-2"/>
                <w:szCs w:val="21"/>
              </w:rPr>
              <w:t>日均值</w:t>
            </w:r>
          </w:p>
        </w:tc>
        <w:tc>
          <w:tcPr>
            <w:tcW w:w="3498" w:type="dxa"/>
            <w:tcBorders>
              <w:top w:val="single" w:sz="4" w:space="0" w:color="000000"/>
              <w:left w:val="single" w:sz="4" w:space="0" w:color="000000"/>
              <w:bottom w:val="single" w:sz="4" w:space="0" w:color="000000"/>
              <w:right w:val="nil"/>
            </w:tcBorders>
            <w:vAlign w:val="center"/>
          </w:tcPr>
          <w:p w:rsidR="009245DC" w:rsidRPr="006F135A" w:rsidRDefault="00741172">
            <w:pPr>
              <w:spacing w:line="237" w:lineRule="exact"/>
              <w:ind w:right="1688"/>
              <w:jc w:val="center"/>
              <w:rPr>
                <w:b/>
                <w:szCs w:val="21"/>
              </w:rPr>
            </w:pPr>
            <w:r w:rsidRPr="006F135A">
              <w:rPr>
                <w:b/>
                <w:szCs w:val="21"/>
              </w:rPr>
              <w:t>来源</w:t>
            </w: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spacing w:line="228" w:lineRule="exact"/>
              <w:ind w:right="-20"/>
              <w:jc w:val="center"/>
              <w:rPr>
                <w:rFonts w:eastAsia="Times New Roman"/>
                <w:szCs w:val="21"/>
              </w:rPr>
            </w:pPr>
            <w:r w:rsidRPr="006F135A">
              <w:rPr>
                <w:rFonts w:eastAsia="Times New Roman"/>
                <w:spacing w:val="2"/>
                <w:szCs w:val="21"/>
              </w:rPr>
              <w:t>T</w:t>
            </w:r>
            <w:r w:rsidRPr="006F135A">
              <w:rPr>
                <w:rFonts w:eastAsia="Times New Roman"/>
                <w:spacing w:val="-6"/>
                <w:szCs w:val="21"/>
              </w:rPr>
              <w:t>S</w:t>
            </w:r>
            <w:r w:rsidRPr="006F135A">
              <w:rPr>
                <w:rFonts w:eastAsia="Times New Roman"/>
                <w:szCs w:val="21"/>
              </w:rPr>
              <w:t>P</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28" w:lineRule="exact"/>
              <w:ind w:left="627" w:right="608"/>
              <w:jc w:val="center"/>
              <w:rPr>
                <w:rFonts w:eastAsia="Times New Roman"/>
                <w:szCs w:val="21"/>
              </w:rPr>
            </w:pPr>
            <w:r w:rsidRPr="006F135A">
              <w:rPr>
                <w:rFonts w:eastAsia="Times New Roman"/>
                <w:szCs w:val="21"/>
              </w:rPr>
              <w:t>—</w:t>
            </w:r>
          </w:p>
        </w:tc>
        <w:tc>
          <w:tcPr>
            <w:tcW w:w="1897"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28" w:lineRule="exact"/>
              <w:ind w:right="578"/>
              <w:jc w:val="center"/>
              <w:rPr>
                <w:rFonts w:eastAsia="Times New Roman"/>
                <w:szCs w:val="21"/>
              </w:rPr>
            </w:pPr>
            <w:r w:rsidRPr="006F135A">
              <w:rPr>
                <w:rFonts w:eastAsia="Times New Roman"/>
                <w:spacing w:val="2"/>
                <w:szCs w:val="21"/>
              </w:rPr>
              <w:t>0</w:t>
            </w:r>
            <w:r w:rsidRPr="006F135A">
              <w:rPr>
                <w:rFonts w:eastAsia="Times New Roman"/>
                <w:spacing w:val="-1"/>
                <w:szCs w:val="21"/>
              </w:rPr>
              <w:t>.</w:t>
            </w:r>
            <w:r w:rsidRPr="006F135A">
              <w:rPr>
                <w:rFonts w:eastAsia="Times New Roman"/>
                <w:szCs w:val="21"/>
              </w:rPr>
              <w:t>3</w:t>
            </w:r>
          </w:p>
        </w:tc>
        <w:tc>
          <w:tcPr>
            <w:tcW w:w="3498" w:type="dxa"/>
            <w:vMerge w:val="restart"/>
            <w:tcBorders>
              <w:top w:val="single" w:sz="4" w:space="0" w:color="000000"/>
              <w:left w:val="single" w:sz="4" w:space="0" w:color="000000"/>
              <w:right w:val="nil"/>
            </w:tcBorders>
            <w:vAlign w:val="center"/>
          </w:tcPr>
          <w:p w:rsidR="009245DC" w:rsidRPr="006F135A" w:rsidRDefault="00741172">
            <w:pPr>
              <w:jc w:val="center"/>
              <w:rPr>
                <w:szCs w:val="21"/>
              </w:rPr>
            </w:pPr>
            <w:r w:rsidRPr="006F135A">
              <w:rPr>
                <w:rFonts w:eastAsia="Times New Roman"/>
                <w:spacing w:val="-1"/>
                <w:szCs w:val="21"/>
              </w:rPr>
              <w:t>GB</w:t>
            </w:r>
            <w:r w:rsidRPr="006F135A">
              <w:rPr>
                <w:rFonts w:eastAsia="Times New Roman"/>
                <w:spacing w:val="-2"/>
                <w:szCs w:val="21"/>
              </w:rPr>
              <w:t>3</w:t>
            </w:r>
            <w:r w:rsidRPr="006F135A">
              <w:rPr>
                <w:rFonts w:eastAsia="Times New Roman"/>
                <w:spacing w:val="2"/>
                <w:szCs w:val="21"/>
              </w:rPr>
              <w:t>0</w:t>
            </w:r>
            <w:r w:rsidRPr="006F135A">
              <w:rPr>
                <w:rFonts w:eastAsia="Times New Roman"/>
                <w:spacing w:val="-2"/>
                <w:szCs w:val="21"/>
              </w:rPr>
              <w:t>9</w:t>
            </w:r>
            <w:r w:rsidRPr="006F135A">
              <w:rPr>
                <w:rFonts w:eastAsia="Times New Roman"/>
                <w:spacing w:val="2"/>
                <w:szCs w:val="21"/>
              </w:rPr>
              <w:t>5</w:t>
            </w:r>
            <w:r w:rsidRPr="006F135A">
              <w:rPr>
                <w:rFonts w:eastAsia="Times New Roman"/>
                <w:spacing w:val="-3"/>
                <w:szCs w:val="21"/>
              </w:rPr>
              <w:t>-</w:t>
            </w:r>
            <w:r w:rsidRPr="006F135A">
              <w:rPr>
                <w:rFonts w:eastAsia="Times New Roman"/>
                <w:spacing w:val="-2"/>
                <w:szCs w:val="21"/>
              </w:rPr>
              <w:t>201</w:t>
            </w:r>
            <w:r w:rsidRPr="006F135A">
              <w:rPr>
                <w:rFonts w:eastAsia="Times New Roman"/>
                <w:spacing w:val="2"/>
                <w:szCs w:val="21"/>
              </w:rPr>
              <w:t>2</w:t>
            </w:r>
            <w:r w:rsidRPr="006F135A">
              <w:rPr>
                <w:spacing w:val="-4"/>
                <w:szCs w:val="21"/>
              </w:rPr>
              <w:t>《</w:t>
            </w:r>
            <w:r w:rsidRPr="006F135A">
              <w:rPr>
                <w:szCs w:val="21"/>
              </w:rPr>
              <w:t>环</w:t>
            </w:r>
            <w:r w:rsidRPr="006F135A">
              <w:rPr>
                <w:spacing w:val="-4"/>
                <w:szCs w:val="21"/>
              </w:rPr>
              <w:t>境</w:t>
            </w:r>
            <w:r w:rsidRPr="006F135A">
              <w:rPr>
                <w:szCs w:val="21"/>
              </w:rPr>
              <w:t>空</w:t>
            </w:r>
            <w:r w:rsidRPr="006F135A">
              <w:rPr>
                <w:spacing w:val="-4"/>
                <w:szCs w:val="21"/>
              </w:rPr>
              <w:t>气</w:t>
            </w:r>
            <w:r w:rsidRPr="006F135A">
              <w:rPr>
                <w:szCs w:val="21"/>
              </w:rPr>
              <w:t>质</w:t>
            </w:r>
            <w:r w:rsidRPr="006F135A">
              <w:rPr>
                <w:spacing w:val="-4"/>
                <w:szCs w:val="21"/>
              </w:rPr>
              <w:t>量</w:t>
            </w:r>
            <w:r w:rsidRPr="006F135A">
              <w:rPr>
                <w:szCs w:val="21"/>
              </w:rPr>
              <w:t>标</w:t>
            </w:r>
            <w:r w:rsidRPr="006F135A">
              <w:rPr>
                <w:spacing w:val="-4"/>
                <w:szCs w:val="21"/>
              </w:rPr>
              <w:t>准</w:t>
            </w:r>
            <w:r w:rsidRPr="006F135A">
              <w:rPr>
                <w:szCs w:val="21"/>
              </w:rPr>
              <w:t>》</w:t>
            </w:r>
            <w:r w:rsidRPr="006F135A">
              <w:rPr>
                <w:spacing w:val="-4"/>
                <w:szCs w:val="21"/>
              </w:rPr>
              <w:t>中</w:t>
            </w:r>
            <w:r w:rsidRPr="006F135A">
              <w:rPr>
                <w:szCs w:val="21"/>
              </w:rPr>
              <w:t>二级</w:t>
            </w: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spacing w:line="237" w:lineRule="exact"/>
              <w:ind w:right="309"/>
              <w:jc w:val="center"/>
              <w:rPr>
                <w:rFonts w:eastAsia="Times New Roman"/>
                <w:szCs w:val="21"/>
              </w:rPr>
            </w:pPr>
            <w:r w:rsidRPr="006F135A">
              <w:rPr>
                <w:rFonts w:eastAsia="Times New Roman"/>
                <w:spacing w:val="-2"/>
                <w:szCs w:val="21"/>
              </w:rPr>
              <w:t>S</w:t>
            </w:r>
            <w:r w:rsidRPr="006F135A">
              <w:rPr>
                <w:rFonts w:eastAsia="Times New Roman"/>
                <w:spacing w:val="-1"/>
                <w:szCs w:val="21"/>
              </w:rPr>
              <w:t>O</w:t>
            </w:r>
            <w:r w:rsidRPr="006F135A">
              <w:rPr>
                <w:rFonts w:eastAsia="Times New Roman"/>
                <w:position w:val="-2"/>
                <w:szCs w:val="21"/>
                <w:vertAlign w:val="subscript"/>
              </w:rPr>
              <w:t>2</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32" w:lineRule="exact"/>
              <w:ind w:right="526"/>
              <w:jc w:val="center"/>
              <w:rPr>
                <w:rFonts w:eastAsia="Times New Roman"/>
                <w:szCs w:val="21"/>
              </w:rPr>
            </w:pPr>
            <w:r w:rsidRPr="006F135A">
              <w:rPr>
                <w:rFonts w:eastAsia="Times New Roman"/>
                <w:spacing w:val="2"/>
                <w:szCs w:val="21"/>
              </w:rPr>
              <w:t>0</w:t>
            </w:r>
            <w:r w:rsidRPr="006F135A">
              <w:rPr>
                <w:rFonts w:eastAsia="Times New Roman"/>
                <w:spacing w:val="-1"/>
                <w:szCs w:val="21"/>
              </w:rPr>
              <w:t>.</w:t>
            </w:r>
            <w:r w:rsidRPr="006F135A">
              <w:rPr>
                <w:rFonts w:eastAsia="Times New Roman"/>
                <w:spacing w:val="-2"/>
                <w:szCs w:val="21"/>
              </w:rPr>
              <w:t>5</w:t>
            </w:r>
            <w:r w:rsidRPr="006F135A">
              <w:rPr>
                <w:rFonts w:eastAsia="Times New Roman"/>
                <w:szCs w:val="21"/>
              </w:rPr>
              <w:t>0</w:t>
            </w:r>
          </w:p>
        </w:tc>
        <w:tc>
          <w:tcPr>
            <w:tcW w:w="1897"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32" w:lineRule="exact"/>
              <w:ind w:right="525"/>
              <w:jc w:val="center"/>
              <w:rPr>
                <w:rFonts w:eastAsia="Times New Roman"/>
                <w:szCs w:val="21"/>
              </w:rPr>
            </w:pPr>
            <w:r w:rsidRPr="006F135A">
              <w:rPr>
                <w:rFonts w:eastAsia="Times New Roman"/>
                <w:spacing w:val="2"/>
                <w:szCs w:val="21"/>
              </w:rPr>
              <w:t>0</w:t>
            </w:r>
            <w:r w:rsidRPr="006F135A">
              <w:rPr>
                <w:rFonts w:eastAsia="Times New Roman"/>
                <w:spacing w:val="-1"/>
                <w:szCs w:val="21"/>
              </w:rPr>
              <w:t>.</w:t>
            </w:r>
            <w:r w:rsidRPr="006F135A">
              <w:rPr>
                <w:rFonts w:eastAsia="Times New Roman"/>
                <w:spacing w:val="-2"/>
                <w:szCs w:val="21"/>
              </w:rPr>
              <w:t>1</w:t>
            </w:r>
            <w:r w:rsidRPr="006F135A">
              <w:rPr>
                <w:rFonts w:eastAsia="Times New Roman"/>
                <w:szCs w:val="21"/>
              </w:rPr>
              <w:t>5</w:t>
            </w:r>
          </w:p>
        </w:tc>
        <w:tc>
          <w:tcPr>
            <w:tcW w:w="3498" w:type="dxa"/>
            <w:vMerge/>
            <w:tcBorders>
              <w:left w:val="single" w:sz="4" w:space="0" w:color="000000"/>
              <w:right w:val="nil"/>
            </w:tcBorders>
            <w:vAlign w:val="center"/>
          </w:tcPr>
          <w:p w:rsidR="009245DC" w:rsidRPr="006F135A" w:rsidRDefault="009245DC">
            <w:pPr>
              <w:jc w:val="center"/>
              <w:rPr>
                <w:szCs w:val="21"/>
              </w:rPr>
            </w:pP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spacing w:line="237" w:lineRule="exact"/>
              <w:ind w:right="-20"/>
              <w:jc w:val="center"/>
              <w:rPr>
                <w:rFonts w:eastAsia="Times New Roman"/>
                <w:szCs w:val="21"/>
              </w:rPr>
            </w:pPr>
            <w:r w:rsidRPr="006F135A">
              <w:rPr>
                <w:rFonts w:eastAsia="Times New Roman"/>
                <w:spacing w:val="-1"/>
                <w:szCs w:val="21"/>
              </w:rPr>
              <w:t>NO</w:t>
            </w:r>
            <w:r w:rsidRPr="006F135A">
              <w:rPr>
                <w:rFonts w:eastAsia="Times New Roman"/>
                <w:position w:val="-2"/>
                <w:szCs w:val="21"/>
                <w:vertAlign w:val="subscript"/>
              </w:rPr>
              <w:t>2</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32" w:lineRule="exact"/>
              <w:ind w:right="526"/>
              <w:jc w:val="center"/>
              <w:rPr>
                <w:rFonts w:eastAsia="Times New Roman"/>
                <w:szCs w:val="21"/>
              </w:rPr>
            </w:pPr>
            <w:r w:rsidRPr="006F135A">
              <w:rPr>
                <w:rFonts w:eastAsia="Times New Roman"/>
                <w:spacing w:val="2"/>
                <w:szCs w:val="21"/>
              </w:rPr>
              <w:t>0</w:t>
            </w:r>
            <w:r w:rsidRPr="006F135A">
              <w:rPr>
                <w:rFonts w:eastAsia="Times New Roman"/>
                <w:spacing w:val="-1"/>
                <w:szCs w:val="21"/>
              </w:rPr>
              <w:t>.</w:t>
            </w:r>
            <w:r w:rsidRPr="006F135A">
              <w:rPr>
                <w:rFonts w:eastAsia="Times New Roman"/>
                <w:spacing w:val="-2"/>
                <w:szCs w:val="21"/>
              </w:rPr>
              <w:t>2</w:t>
            </w:r>
            <w:r w:rsidRPr="006F135A">
              <w:rPr>
                <w:rFonts w:eastAsia="Times New Roman"/>
                <w:szCs w:val="21"/>
              </w:rPr>
              <w:t>4</w:t>
            </w:r>
          </w:p>
        </w:tc>
        <w:tc>
          <w:tcPr>
            <w:tcW w:w="1897"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line="232" w:lineRule="exact"/>
              <w:ind w:right="525"/>
              <w:jc w:val="center"/>
              <w:rPr>
                <w:rFonts w:eastAsia="Times New Roman"/>
                <w:szCs w:val="21"/>
              </w:rPr>
            </w:pPr>
            <w:r w:rsidRPr="006F135A">
              <w:rPr>
                <w:rFonts w:eastAsia="Times New Roman"/>
                <w:spacing w:val="2"/>
                <w:szCs w:val="21"/>
              </w:rPr>
              <w:t>0</w:t>
            </w:r>
            <w:r w:rsidRPr="006F135A">
              <w:rPr>
                <w:rFonts w:eastAsia="Times New Roman"/>
                <w:spacing w:val="-1"/>
                <w:szCs w:val="21"/>
              </w:rPr>
              <w:t>.</w:t>
            </w:r>
            <w:r w:rsidRPr="006F135A">
              <w:rPr>
                <w:rFonts w:eastAsia="Times New Roman"/>
                <w:spacing w:val="-2"/>
                <w:szCs w:val="21"/>
              </w:rPr>
              <w:t>0</w:t>
            </w:r>
            <w:r w:rsidRPr="006F135A">
              <w:rPr>
                <w:rFonts w:eastAsia="Times New Roman"/>
                <w:szCs w:val="21"/>
              </w:rPr>
              <w:t>8</w:t>
            </w:r>
          </w:p>
        </w:tc>
        <w:tc>
          <w:tcPr>
            <w:tcW w:w="3498" w:type="dxa"/>
            <w:vMerge/>
            <w:tcBorders>
              <w:left w:val="single" w:sz="4" w:space="0" w:color="000000"/>
              <w:right w:val="nil"/>
            </w:tcBorders>
            <w:vAlign w:val="center"/>
          </w:tcPr>
          <w:p w:rsidR="009245DC" w:rsidRPr="006F135A" w:rsidRDefault="009245DC">
            <w:pPr>
              <w:jc w:val="center"/>
              <w:rPr>
                <w:szCs w:val="21"/>
              </w:rPr>
            </w:pP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ind w:right="-20"/>
              <w:jc w:val="center"/>
              <w:rPr>
                <w:szCs w:val="21"/>
              </w:rPr>
            </w:pPr>
            <w:r w:rsidRPr="006F135A">
              <w:rPr>
                <w:szCs w:val="21"/>
              </w:rPr>
              <w:t>PM</w:t>
            </w:r>
            <w:r w:rsidRPr="006F135A">
              <w:rPr>
                <w:szCs w:val="21"/>
                <w:vertAlign w:val="subscript"/>
              </w:rPr>
              <w:t>10</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rFonts w:eastAsia="Times New Roman"/>
                <w:szCs w:val="21"/>
              </w:rPr>
              <w:t>—</w:t>
            </w:r>
          </w:p>
        </w:tc>
        <w:tc>
          <w:tcPr>
            <w:tcW w:w="1897" w:type="dxa"/>
            <w:tcBorders>
              <w:top w:val="single" w:sz="4" w:space="0" w:color="000000"/>
              <w:left w:val="single" w:sz="4" w:space="0" w:color="000000"/>
              <w:bottom w:val="single" w:sz="4" w:space="0" w:color="auto"/>
              <w:right w:val="single" w:sz="4" w:space="0" w:color="000000"/>
            </w:tcBorders>
            <w:vAlign w:val="center"/>
          </w:tcPr>
          <w:p w:rsidR="009245DC" w:rsidRPr="006F135A" w:rsidRDefault="00741172">
            <w:pPr>
              <w:spacing w:before="67"/>
              <w:ind w:right="-20"/>
              <w:jc w:val="center"/>
              <w:rPr>
                <w:szCs w:val="21"/>
              </w:rPr>
            </w:pPr>
            <w:r w:rsidRPr="006F135A">
              <w:rPr>
                <w:szCs w:val="21"/>
              </w:rPr>
              <w:t>0.15</w:t>
            </w:r>
          </w:p>
        </w:tc>
        <w:tc>
          <w:tcPr>
            <w:tcW w:w="3498" w:type="dxa"/>
            <w:vMerge/>
            <w:tcBorders>
              <w:left w:val="single" w:sz="4" w:space="0" w:color="000000"/>
              <w:right w:val="nil"/>
            </w:tcBorders>
            <w:vAlign w:val="center"/>
          </w:tcPr>
          <w:p w:rsidR="009245DC" w:rsidRPr="006F135A" w:rsidRDefault="009245DC">
            <w:pPr>
              <w:jc w:val="center"/>
              <w:rPr>
                <w:szCs w:val="21"/>
              </w:rPr>
            </w:pP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ind w:right="-20"/>
              <w:jc w:val="center"/>
              <w:rPr>
                <w:szCs w:val="21"/>
              </w:rPr>
            </w:pPr>
            <w:r w:rsidRPr="006F135A">
              <w:rPr>
                <w:szCs w:val="21"/>
              </w:rPr>
              <w:t>PM</w:t>
            </w:r>
            <w:r w:rsidRPr="006F135A">
              <w:rPr>
                <w:szCs w:val="21"/>
                <w:vertAlign w:val="subscript"/>
              </w:rPr>
              <w:t>2.5</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rFonts w:eastAsia="Times New Roman"/>
                <w:szCs w:val="21"/>
              </w:rPr>
              <w:t>—</w:t>
            </w:r>
          </w:p>
        </w:tc>
        <w:tc>
          <w:tcPr>
            <w:tcW w:w="1897" w:type="dxa"/>
            <w:tcBorders>
              <w:top w:val="single" w:sz="4" w:space="0" w:color="000000"/>
              <w:left w:val="single" w:sz="4" w:space="0" w:color="000000"/>
              <w:bottom w:val="single" w:sz="4" w:space="0" w:color="auto"/>
              <w:right w:val="single" w:sz="4" w:space="0" w:color="000000"/>
            </w:tcBorders>
            <w:vAlign w:val="center"/>
          </w:tcPr>
          <w:p w:rsidR="009245DC" w:rsidRPr="006F135A" w:rsidRDefault="00741172">
            <w:pPr>
              <w:spacing w:before="67"/>
              <w:ind w:right="-20"/>
              <w:jc w:val="center"/>
              <w:rPr>
                <w:szCs w:val="21"/>
              </w:rPr>
            </w:pPr>
            <w:r w:rsidRPr="006F135A">
              <w:rPr>
                <w:szCs w:val="21"/>
              </w:rPr>
              <w:t>0.75</w:t>
            </w:r>
          </w:p>
        </w:tc>
        <w:tc>
          <w:tcPr>
            <w:tcW w:w="3498" w:type="dxa"/>
            <w:vMerge/>
            <w:tcBorders>
              <w:left w:val="single" w:sz="4" w:space="0" w:color="000000"/>
              <w:bottom w:val="single" w:sz="4" w:space="0" w:color="auto"/>
              <w:right w:val="nil"/>
            </w:tcBorders>
            <w:vAlign w:val="center"/>
          </w:tcPr>
          <w:p w:rsidR="009245DC" w:rsidRPr="006F135A" w:rsidRDefault="009245DC">
            <w:pPr>
              <w:jc w:val="center"/>
              <w:rPr>
                <w:szCs w:val="21"/>
              </w:rPr>
            </w:pP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ind w:right="-20"/>
              <w:jc w:val="center"/>
              <w:rPr>
                <w:b/>
                <w:szCs w:val="21"/>
              </w:rPr>
            </w:pPr>
            <w:r w:rsidRPr="006F135A">
              <w:rPr>
                <w:b/>
                <w:szCs w:val="21"/>
              </w:rPr>
              <w:t>污染物</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b/>
                <w:szCs w:val="21"/>
              </w:rPr>
            </w:pPr>
            <w:r w:rsidRPr="006F135A">
              <w:rPr>
                <w:b/>
                <w:szCs w:val="21"/>
              </w:rPr>
              <w:t>一次</w:t>
            </w:r>
          </w:p>
        </w:tc>
        <w:tc>
          <w:tcPr>
            <w:tcW w:w="1897" w:type="dxa"/>
            <w:tcBorders>
              <w:top w:val="single" w:sz="4" w:space="0" w:color="000000"/>
              <w:left w:val="single" w:sz="4" w:space="0" w:color="000000"/>
              <w:bottom w:val="single" w:sz="4" w:space="0" w:color="auto"/>
              <w:right w:val="single" w:sz="4" w:space="0" w:color="000000"/>
            </w:tcBorders>
            <w:vAlign w:val="center"/>
          </w:tcPr>
          <w:p w:rsidR="009245DC" w:rsidRPr="006F135A" w:rsidRDefault="00741172">
            <w:pPr>
              <w:spacing w:before="67"/>
              <w:ind w:right="-20"/>
              <w:jc w:val="center"/>
              <w:rPr>
                <w:b/>
                <w:szCs w:val="21"/>
              </w:rPr>
            </w:pPr>
            <w:r w:rsidRPr="006F135A">
              <w:rPr>
                <w:b/>
                <w:szCs w:val="21"/>
              </w:rPr>
              <w:t>日均值</w:t>
            </w:r>
          </w:p>
        </w:tc>
        <w:tc>
          <w:tcPr>
            <w:tcW w:w="3498" w:type="dxa"/>
            <w:tcBorders>
              <w:left w:val="single" w:sz="4" w:space="0" w:color="000000"/>
              <w:bottom w:val="single" w:sz="4" w:space="0" w:color="auto"/>
              <w:right w:val="nil"/>
            </w:tcBorders>
            <w:vAlign w:val="center"/>
          </w:tcPr>
          <w:p w:rsidR="009245DC" w:rsidRPr="006F135A" w:rsidRDefault="00741172">
            <w:pPr>
              <w:jc w:val="center"/>
              <w:rPr>
                <w:szCs w:val="21"/>
              </w:rPr>
            </w:pPr>
            <w:r w:rsidRPr="006F135A">
              <w:rPr>
                <w:szCs w:val="21"/>
              </w:rPr>
              <w:t>--</w:t>
            </w: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ind w:right="-20"/>
              <w:jc w:val="center"/>
              <w:rPr>
                <w:szCs w:val="21"/>
              </w:rPr>
            </w:pPr>
            <w:r w:rsidRPr="006F135A">
              <w:rPr>
                <w:szCs w:val="21"/>
              </w:rPr>
              <w:t>氨</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szCs w:val="21"/>
              </w:rPr>
              <w:t>0.2</w:t>
            </w:r>
          </w:p>
        </w:tc>
        <w:tc>
          <w:tcPr>
            <w:tcW w:w="1897"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szCs w:val="21"/>
              </w:rPr>
              <w:t>--</w:t>
            </w:r>
          </w:p>
        </w:tc>
        <w:tc>
          <w:tcPr>
            <w:tcW w:w="3498" w:type="dxa"/>
            <w:vMerge w:val="restart"/>
            <w:tcBorders>
              <w:left w:val="single" w:sz="4" w:space="0" w:color="000000"/>
              <w:right w:val="nil"/>
            </w:tcBorders>
            <w:vAlign w:val="center"/>
          </w:tcPr>
          <w:p w:rsidR="009245DC" w:rsidRPr="006F135A" w:rsidRDefault="00741172">
            <w:pPr>
              <w:jc w:val="center"/>
              <w:rPr>
                <w:szCs w:val="21"/>
              </w:rPr>
            </w:pPr>
            <w:r w:rsidRPr="006F135A">
              <w:rPr>
                <w:spacing w:val="4"/>
              </w:rPr>
              <w:t>TJ36-79</w:t>
            </w:r>
            <w:r w:rsidRPr="006F135A">
              <w:rPr>
                <w:spacing w:val="4"/>
              </w:rPr>
              <w:t>《工业企业设计卫生标准》</w:t>
            </w: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ind w:right="-20"/>
              <w:jc w:val="center"/>
              <w:rPr>
                <w:szCs w:val="21"/>
              </w:rPr>
            </w:pPr>
            <w:r w:rsidRPr="006F135A">
              <w:rPr>
                <w:szCs w:val="21"/>
              </w:rPr>
              <w:t>硫化氢</w:t>
            </w:r>
          </w:p>
        </w:tc>
        <w:tc>
          <w:tcPr>
            <w:tcW w:w="1933"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szCs w:val="21"/>
              </w:rPr>
              <w:t>0.01</w:t>
            </w:r>
          </w:p>
        </w:tc>
        <w:tc>
          <w:tcPr>
            <w:tcW w:w="1897" w:type="dxa"/>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szCs w:val="21"/>
              </w:rPr>
              <w:t>--</w:t>
            </w:r>
          </w:p>
        </w:tc>
        <w:tc>
          <w:tcPr>
            <w:tcW w:w="3498" w:type="dxa"/>
            <w:vMerge/>
            <w:tcBorders>
              <w:left w:val="single" w:sz="4" w:space="0" w:color="000000"/>
              <w:right w:val="nil"/>
            </w:tcBorders>
            <w:vAlign w:val="center"/>
          </w:tcPr>
          <w:p w:rsidR="009245DC" w:rsidRPr="006F135A" w:rsidRDefault="009245DC">
            <w:pPr>
              <w:jc w:val="center"/>
              <w:rPr>
                <w:szCs w:val="21"/>
              </w:rPr>
            </w:pPr>
          </w:p>
        </w:tc>
      </w:tr>
      <w:tr w:rsidR="009245DC" w:rsidRPr="006F135A" w:rsidTr="00111DC7">
        <w:trPr>
          <w:trHeight w:hRule="exact" w:val="340"/>
        </w:trPr>
        <w:tc>
          <w:tcPr>
            <w:tcW w:w="1743" w:type="dxa"/>
            <w:tcBorders>
              <w:top w:val="single" w:sz="4" w:space="0" w:color="000000"/>
              <w:left w:val="nil"/>
              <w:bottom w:val="single" w:sz="4" w:space="0" w:color="000000"/>
              <w:right w:val="single" w:sz="4" w:space="0" w:color="000000"/>
            </w:tcBorders>
            <w:vAlign w:val="center"/>
          </w:tcPr>
          <w:p w:rsidR="009245DC" w:rsidRPr="006F135A" w:rsidRDefault="00741172">
            <w:pPr>
              <w:ind w:right="-20"/>
              <w:jc w:val="center"/>
              <w:rPr>
                <w:szCs w:val="21"/>
              </w:rPr>
            </w:pPr>
            <w:r w:rsidRPr="006F135A">
              <w:rPr>
                <w:szCs w:val="21"/>
              </w:rPr>
              <w:t>非甲烷总烃</w:t>
            </w:r>
          </w:p>
        </w:tc>
        <w:tc>
          <w:tcPr>
            <w:tcW w:w="3830" w:type="dxa"/>
            <w:gridSpan w:val="2"/>
            <w:tcBorders>
              <w:top w:val="single" w:sz="4" w:space="0" w:color="000000"/>
              <w:left w:val="single" w:sz="4" w:space="0" w:color="000000"/>
              <w:bottom w:val="single" w:sz="4" w:space="0" w:color="000000"/>
              <w:right w:val="single" w:sz="4" w:space="0" w:color="000000"/>
            </w:tcBorders>
            <w:vAlign w:val="center"/>
          </w:tcPr>
          <w:p w:rsidR="009245DC" w:rsidRPr="006F135A" w:rsidRDefault="00741172">
            <w:pPr>
              <w:spacing w:before="67"/>
              <w:ind w:right="-20"/>
              <w:jc w:val="center"/>
              <w:rPr>
                <w:szCs w:val="21"/>
              </w:rPr>
            </w:pPr>
            <w:r w:rsidRPr="006F135A">
              <w:rPr>
                <w:szCs w:val="21"/>
              </w:rPr>
              <w:t>2.0</w:t>
            </w:r>
            <w:r w:rsidRPr="006F135A">
              <w:rPr>
                <w:szCs w:val="21"/>
              </w:rPr>
              <w:t>（短时浓度）</w:t>
            </w:r>
          </w:p>
        </w:tc>
        <w:tc>
          <w:tcPr>
            <w:tcW w:w="3498" w:type="dxa"/>
            <w:tcBorders>
              <w:top w:val="single" w:sz="4" w:space="0" w:color="000000"/>
              <w:left w:val="single" w:sz="4" w:space="0" w:color="000000"/>
              <w:bottom w:val="single" w:sz="4" w:space="0" w:color="000000"/>
              <w:right w:val="nil"/>
            </w:tcBorders>
            <w:vAlign w:val="center"/>
          </w:tcPr>
          <w:p w:rsidR="009245DC" w:rsidRPr="006F135A" w:rsidRDefault="00741172">
            <w:pPr>
              <w:jc w:val="center"/>
              <w:rPr>
                <w:szCs w:val="21"/>
              </w:rPr>
            </w:pPr>
            <w:r w:rsidRPr="006F135A">
              <w:rPr>
                <w:szCs w:val="21"/>
              </w:rPr>
              <w:t>《大气污染物综合排放标准详解》</w:t>
            </w:r>
          </w:p>
        </w:tc>
      </w:tr>
      <w:tr w:rsidR="009E1882" w:rsidRPr="006F135A" w:rsidTr="00D13C55">
        <w:trPr>
          <w:trHeight w:hRule="exact" w:val="340"/>
        </w:trPr>
        <w:tc>
          <w:tcPr>
            <w:tcW w:w="1743" w:type="dxa"/>
            <w:tcBorders>
              <w:top w:val="single" w:sz="4" w:space="0" w:color="000000"/>
              <w:left w:val="nil"/>
              <w:bottom w:val="single" w:sz="4" w:space="0" w:color="000000"/>
              <w:right w:val="single" w:sz="4" w:space="0" w:color="000000"/>
            </w:tcBorders>
            <w:vAlign w:val="center"/>
          </w:tcPr>
          <w:p w:rsidR="009E1882" w:rsidRPr="009E1882" w:rsidRDefault="009E1882">
            <w:pPr>
              <w:ind w:right="-20"/>
              <w:jc w:val="center"/>
              <w:rPr>
                <w:i/>
                <w:szCs w:val="21"/>
                <w:u w:val="single"/>
              </w:rPr>
            </w:pPr>
            <w:r w:rsidRPr="009E1882">
              <w:rPr>
                <w:rFonts w:hint="eastAsia"/>
                <w:i/>
                <w:szCs w:val="21"/>
                <w:u w:val="single"/>
              </w:rPr>
              <w:t>-</w:t>
            </w:r>
          </w:p>
        </w:tc>
        <w:tc>
          <w:tcPr>
            <w:tcW w:w="3830" w:type="dxa"/>
            <w:gridSpan w:val="2"/>
            <w:tcBorders>
              <w:top w:val="single" w:sz="4" w:space="0" w:color="000000"/>
              <w:left w:val="single" w:sz="4" w:space="0" w:color="000000"/>
              <w:bottom w:val="single" w:sz="4" w:space="0" w:color="000000"/>
              <w:right w:val="single" w:sz="4" w:space="0" w:color="000000"/>
            </w:tcBorders>
            <w:vAlign w:val="center"/>
          </w:tcPr>
          <w:p w:rsidR="009E1882" w:rsidRPr="009E1882" w:rsidRDefault="009E1882" w:rsidP="009E1882">
            <w:pPr>
              <w:spacing w:before="67"/>
              <w:ind w:right="-20"/>
              <w:jc w:val="center"/>
              <w:rPr>
                <w:i/>
                <w:szCs w:val="21"/>
                <w:u w:val="single"/>
              </w:rPr>
            </w:pPr>
            <w:r w:rsidRPr="009E1882">
              <w:rPr>
                <w:rFonts w:hint="eastAsia"/>
                <w:i/>
                <w:szCs w:val="21"/>
                <w:u w:val="single"/>
              </w:rPr>
              <w:t>AMEG</w:t>
            </w:r>
            <w:r w:rsidRPr="009E1882">
              <w:rPr>
                <w:rFonts w:hint="eastAsia"/>
                <w:i/>
                <w:szCs w:val="21"/>
                <w:u w:val="single"/>
                <w:vertAlign w:val="subscript"/>
              </w:rPr>
              <w:t>AH</w:t>
            </w:r>
            <w:r w:rsidRPr="009E1882">
              <w:rPr>
                <w:rFonts w:hint="eastAsia"/>
                <w:i/>
                <w:szCs w:val="21"/>
                <w:u w:val="single"/>
              </w:rPr>
              <w:t>（μ</w:t>
            </w:r>
            <w:r w:rsidRPr="009E1882">
              <w:rPr>
                <w:rFonts w:hint="eastAsia"/>
                <w:i/>
                <w:szCs w:val="21"/>
                <w:u w:val="single"/>
              </w:rPr>
              <w:t>g/m</w:t>
            </w:r>
            <w:r w:rsidRPr="009E1882">
              <w:rPr>
                <w:rFonts w:hint="eastAsia"/>
                <w:i/>
                <w:szCs w:val="21"/>
                <w:u w:val="single"/>
              </w:rPr>
              <w:t>³）</w:t>
            </w:r>
          </w:p>
        </w:tc>
        <w:tc>
          <w:tcPr>
            <w:tcW w:w="3498" w:type="dxa"/>
            <w:vMerge w:val="restart"/>
            <w:tcBorders>
              <w:top w:val="single" w:sz="4" w:space="0" w:color="000000"/>
              <w:left w:val="single" w:sz="4" w:space="0" w:color="000000"/>
              <w:right w:val="nil"/>
            </w:tcBorders>
            <w:vAlign w:val="center"/>
          </w:tcPr>
          <w:p w:rsidR="009E1882" w:rsidRPr="009E1882" w:rsidRDefault="009E1882">
            <w:pPr>
              <w:jc w:val="center"/>
              <w:rPr>
                <w:i/>
                <w:szCs w:val="21"/>
                <w:u w:val="single"/>
              </w:rPr>
            </w:pPr>
            <w:r w:rsidRPr="009E1882">
              <w:rPr>
                <w:rFonts w:hint="eastAsia"/>
                <w:i/>
                <w:szCs w:val="21"/>
                <w:u w:val="single"/>
              </w:rPr>
              <w:t>见以下计算</w:t>
            </w:r>
          </w:p>
        </w:tc>
      </w:tr>
      <w:tr w:rsidR="009E1882" w:rsidRPr="006F135A" w:rsidTr="00D13C55">
        <w:trPr>
          <w:trHeight w:hRule="exact" w:val="340"/>
        </w:trPr>
        <w:tc>
          <w:tcPr>
            <w:tcW w:w="1743" w:type="dxa"/>
            <w:tcBorders>
              <w:top w:val="single" w:sz="4" w:space="0" w:color="000000"/>
              <w:left w:val="nil"/>
              <w:bottom w:val="single" w:sz="12" w:space="0" w:color="000000"/>
              <w:right w:val="single" w:sz="4" w:space="0" w:color="000000"/>
            </w:tcBorders>
            <w:vAlign w:val="center"/>
          </w:tcPr>
          <w:p w:rsidR="009E1882" w:rsidRPr="009E1882" w:rsidRDefault="009E1882">
            <w:pPr>
              <w:ind w:right="-20"/>
              <w:jc w:val="center"/>
              <w:rPr>
                <w:i/>
                <w:szCs w:val="21"/>
                <w:u w:val="single"/>
              </w:rPr>
            </w:pPr>
            <w:r w:rsidRPr="009E1882">
              <w:rPr>
                <w:rFonts w:hint="eastAsia"/>
                <w:i/>
                <w:szCs w:val="21"/>
                <w:u w:val="single"/>
              </w:rPr>
              <w:t>二氯甲烷</w:t>
            </w:r>
          </w:p>
        </w:tc>
        <w:tc>
          <w:tcPr>
            <w:tcW w:w="3830" w:type="dxa"/>
            <w:gridSpan w:val="2"/>
            <w:tcBorders>
              <w:top w:val="single" w:sz="4" w:space="0" w:color="000000"/>
              <w:left w:val="single" w:sz="4" w:space="0" w:color="000000"/>
              <w:bottom w:val="single" w:sz="12" w:space="0" w:color="000000"/>
              <w:right w:val="single" w:sz="4" w:space="0" w:color="000000"/>
            </w:tcBorders>
            <w:vAlign w:val="center"/>
          </w:tcPr>
          <w:p w:rsidR="009E1882" w:rsidRPr="009E1882" w:rsidRDefault="009E1882">
            <w:pPr>
              <w:spacing w:before="67"/>
              <w:ind w:right="-20"/>
              <w:jc w:val="center"/>
              <w:rPr>
                <w:i/>
                <w:szCs w:val="21"/>
                <w:u w:val="single"/>
              </w:rPr>
            </w:pPr>
            <w:r w:rsidRPr="009E1882">
              <w:rPr>
                <w:rFonts w:hint="eastAsia"/>
                <w:i/>
                <w:szCs w:val="21"/>
                <w:u w:val="single"/>
              </w:rPr>
              <w:t>171.2</w:t>
            </w:r>
          </w:p>
        </w:tc>
        <w:tc>
          <w:tcPr>
            <w:tcW w:w="3498" w:type="dxa"/>
            <w:vMerge/>
            <w:tcBorders>
              <w:left w:val="single" w:sz="4" w:space="0" w:color="000000"/>
              <w:bottom w:val="single" w:sz="12" w:space="0" w:color="000000"/>
              <w:right w:val="nil"/>
            </w:tcBorders>
            <w:vAlign w:val="center"/>
          </w:tcPr>
          <w:p w:rsidR="009E1882" w:rsidRPr="009E1882" w:rsidRDefault="009E1882">
            <w:pPr>
              <w:jc w:val="center"/>
              <w:rPr>
                <w:i/>
                <w:szCs w:val="21"/>
                <w:u w:val="single"/>
              </w:rPr>
            </w:pPr>
          </w:p>
        </w:tc>
      </w:tr>
      <w:bookmarkEnd w:id="69"/>
      <w:bookmarkEnd w:id="70"/>
    </w:tbl>
    <w:p w:rsidR="00F26833" w:rsidRDefault="00F26833" w:rsidP="00111DC7">
      <w:pPr>
        <w:spacing w:line="360" w:lineRule="auto"/>
        <w:ind w:right="-20" w:firstLineChars="200" w:firstLine="496"/>
        <w:rPr>
          <w:i/>
          <w:spacing w:val="4"/>
          <w:sz w:val="24"/>
          <w:u w:val="single"/>
        </w:rPr>
      </w:pPr>
    </w:p>
    <w:p w:rsidR="00111DC7" w:rsidRDefault="00111DC7" w:rsidP="00111DC7">
      <w:pPr>
        <w:spacing w:line="360" w:lineRule="auto"/>
        <w:ind w:right="-20" w:firstLineChars="200" w:firstLine="496"/>
        <w:rPr>
          <w:i/>
          <w:spacing w:val="4"/>
          <w:sz w:val="24"/>
          <w:u w:val="single"/>
        </w:rPr>
      </w:pPr>
      <w:r>
        <w:rPr>
          <w:rFonts w:hint="eastAsia"/>
          <w:i/>
          <w:spacing w:val="4"/>
          <w:sz w:val="24"/>
          <w:u w:val="single"/>
        </w:rPr>
        <w:t>本项目排放的特征污染物二氯甲烷没有</w:t>
      </w:r>
      <w:r w:rsidR="009E1882">
        <w:rPr>
          <w:rFonts w:hint="eastAsia"/>
          <w:i/>
          <w:spacing w:val="4"/>
          <w:sz w:val="24"/>
          <w:u w:val="single"/>
        </w:rPr>
        <w:t>相关</w:t>
      </w:r>
      <w:r>
        <w:rPr>
          <w:rFonts w:hint="eastAsia"/>
          <w:i/>
          <w:spacing w:val="4"/>
          <w:sz w:val="24"/>
          <w:u w:val="single"/>
        </w:rPr>
        <w:t>的质量标准，</w:t>
      </w:r>
      <w:r w:rsidRPr="00004334">
        <w:rPr>
          <w:rFonts w:hint="eastAsia"/>
          <w:i/>
          <w:spacing w:val="4"/>
          <w:sz w:val="24"/>
          <w:u w:val="single"/>
        </w:rPr>
        <w:t>根据</w:t>
      </w:r>
      <w:r>
        <w:rPr>
          <w:rFonts w:hint="eastAsia"/>
          <w:i/>
          <w:spacing w:val="4"/>
          <w:sz w:val="24"/>
          <w:u w:val="single"/>
        </w:rPr>
        <w:t>《</w:t>
      </w:r>
      <w:r w:rsidRPr="00004334">
        <w:rPr>
          <w:rFonts w:hint="eastAsia"/>
          <w:i/>
          <w:spacing w:val="4"/>
          <w:sz w:val="24"/>
          <w:u w:val="single"/>
        </w:rPr>
        <w:t>环境影响评价技术导则</w:t>
      </w:r>
      <w:r w:rsidRPr="00004334">
        <w:rPr>
          <w:i/>
          <w:spacing w:val="4"/>
          <w:sz w:val="24"/>
          <w:u w:val="single"/>
        </w:rPr>
        <w:t>—</w:t>
      </w:r>
      <w:r w:rsidRPr="00004334">
        <w:rPr>
          <w:rFonts w:hint="eastAsia"/>
          <w:i/>
          <w:spacing w:val="4"/>
          <w:sz w:val="24"/>
          <w:u w:val="single"/>
        </w:rPr>
        <w:t>制药建设项目</w:t>
      </w:r>
      <w:r>
        <w:rPr>
          <w:rFonts w:hint="eastAsia"/>
          <w:i/>
          <w:spacing w:val="4"/>
          <w:sz w:val="24"/>
          <w:u w:val="single"/>
        </w:rPr>
        <w:t>》（</w:t>
      </w:r>
      <w:r>
        <w:rPr>
          <w:rFonts w:hint="eastAsia"/>
          <w:i/>
          <w:spacing w:val="4"/>
          <w:sz w:val="24"/>
          <w:u w:val="single"/>
        </w:rPr>
        <w:t>HJ611-2011</w:t>
      </w:r>
      <w:r>
        <w:rPr>
          <w:rFonts w:hint="eastAsia"/>
          <w:i/>
          <w:spacing w:val="4"/>
          <w:sz w:val="24"/>
          <w:u w:val="single"/>
        </w:rPr>
        <w:t>）附录</w:t>
      </w:r>
      <w:r>
        <w:rPr>
          <w:rFonts w:hint="eastAsia"/>
          <w:i/>
          <w:spacing w:val="4"/>
          <w:sz w:val="24"/>
          <w:u w:val="single"/>
        </w:rPr>
        <w:t>C</w:t>
      </w:r>
      <w:r>
        <w:rPr>
          <w:rFonts w:hint="eastAsia"/>
          <w:i/>
          <w:spacing w:val="4"/>
          <w:sz w:val="24"/>
          <w:u w:val="single"/>
        </w:rPr>
        <w:t>多介质环境目标值估算方法计算多介质环境目标值（</w:t>
      </w:r>
      <w:r>
        <w:rPr>
          <w:rFonts w:hint="eastAsia"/>
          <w:i/>
          <w:spacing w:val="4"/>
          <w:sz w:val="24"/>
          <w:u w:val="single"/>
        </w:rPr>
        <w:t>MEG</w:t>
      </w:r>
      <w:r>
        <w:rPr>
          <w:rFonts w:hint="eastAsia"/>
          <w:i/>
          <w:spacing w:val="4"/>
          <w:sz w:val="24"/>
          <w:u w:val="single"/>
        </w:rPr>
        <w:t>）。其中</w:t>
      </w:r>
      <w:r>
        <w:rPr>
          <w:rFonts w:hint="eastAsia"/>
          <w:i/>
          <w:spacing w:val="4"/>
          <w:sz w:val="24"/>
          <w:u w:val="single"/>
        </w:rPr>
        <w:t>AMEG</w:t>
      </w:r>
      <w:r>
        <w:rPr>
          <w:rFonts w:hint="eastAsia"/>
          <w:i/>
          <w:spacing w:val="4"/>
          <w:sz w:val="24"/>
          <w:u w:val="single"/>
          <w:vertAlign w:val="subscript"/>
        </w:rPr>
        <w:t>A</w:t>
      </w:r>
      <w:r w:rsidRPr="00004334">
        <w:rPr>
          <w:rFonts w:hint="eastAsia"/>
          <w:i/>
          <w:spacing w:val="4"/>
          <w:sz w:val="24"/>
          <w:u w:val="single"/>
          <w:vertAlign w:val="subscript"/>
        </w:rPr>
        <w:t>H</w:t>
      </w:r>
      <w:r>
        <w:rPr>
          <w:rFonts w:hint="eastAsia"/>
          <w:i/>
          <w:spacing w:val="4"/>
          <w:sz w:val="24"/>
          <w:u w:val="single"/>
        </w:rPr>
        <w:t>计算如下</w:t>
      </w:r>
    </w:p>
    <w:p w:rsidR="009245DC" w:rsidRPr="00111DC7" w:rsidRDefault="00111DC7" w:rsidP="00111DC7">
      <w:pPr>
        <w:spacing w:line="360" w:lineRule="auto"/>
        <w:ind w:right="-20" w:firstLineChars="200" w:firstLine="496"/>
        <w:rPr>
          <w:color w:val="FF0000"/>
          <w:sz w:val="24"/>
        </w:rPr>
      </w:pPr>
      <w:r>
        <w:rPr>
          <w:rFonts w:hint="eastAsia"/>
          <w:i/>
          <w:spacing w:val="4"/>
          <w:sz w:val="24"/>
          <w:u w:val="single"/>
        </w:rPr>
        <w:t>二氯甲烷：</w:t>
      </w:r>
      <w:r>
        <w:rPr>
          <w:rFonts w:hint="eastAsia"/>
          <w:i/>
          <w:spacing w:val="4"/>
          <w:sz w:val="24"/>
          <w:u w:val="single"/>
        </w:rPr>
        <w:t>AMEG</w:t>
      </w:r>
      <w:r>
        <w:rPr>
          <w:rFonts w:hint="eastAsia"/>
          <w:i/>
          <w:spacing w:val="4"/>
          <w:sz w:val="24"/>
          <w:u w:val="single"/>
          <w:vertAlign w:val="subscript"/>
        </w:rPr>
        <w:t>A</w:t>
      </w:r>
      <w:r w:rsidRPr="00004334">
        <w:rPr>
          <w:rFonts w:hint="eastAsia"/>
          <w:i/>
          <w:spacing w:val="4"/>
          <w:sz w:val="24"/>
          <w:u w:val="single"/>
          <w:vertAlign w:val="subscript"/>
        </w:rPr>
        <w:t>H</w:t>
      </w:r>
      <w:r>
        <w:rPr>
          <w:rFonts w:hint="eastAsia"/>
          <w:i/>
          <w:spacing w:val="4"/>
          <w:sz w:val="24"/>
          <w:u w:val="single"/>
        </w:rPr>
        <w:t>=0.107</w:t>
      </w:r>
      <w:r>
        <w:rPr>
          <w:rFonts w:hint="eastAsia"/>
          <w:i/>
          <w:spacing w:val="4"/>
          <w:sz w:val="24"/>
          <w:u w:val="single"/>
        </w:rPr>
        <w:t>×</w:t>
      </w:r>
      <w:r>
        <w:rPr>
          <w:rFonts w:hint="eastAsia"/>
          <w:i/>
          <w:spacing w:val="4"/>
          <w:sz w:val="24"/>
          <w:u w:val="single"/>
        </w:rPr>
        <w:t>LD</w:t>
      </w:r>
      <w:r w:rsidRPr="009D524B">
        <w:rPr>
          <w:rFonts w:hint="eastAsia"/>
          <w:i/>
          <w:spacing w:val="4"/>
          <w:sz w:val="24"/>
          <w:u w:val="single"/>
          <w:vertAlign w:val="subscript"/>
        </w:rPr>
        <w:t>50</w:t>
      </w:r>
      <w:r>
        <w:rPr>
          <w:rFonts w:hint="eastAsia"/>
          <w:i/>
          <w:spacing w:val="4"/>
          <w:sz w:val="24"/>
          <w:u w:val="single"/>
        </w:rPr>
        <w:t>（大鼠急性经口）</w:t>
      </w:r>
      <w:r>
        <w:rPr>
          <w:rFonts w:hint="eastAsia"/>
          <w:i/>
          <w:spacing w:val="4"/>
          <w:sz w:val="24"/>
          <w:u w:val="single"/>
        </w:rPr>
        <w:t>=0.107</w:t>
      </w:r>
      <w:r>
        <w:rPr>
          <w:rFonts w:hint="eastAsia"/>
          <w:i/>
          <w:spacing w:val="4"/>
          <w:sz w:val="24"/>
          <w:u w:val="single"/>
        </w:rPr>
        <w:t>×</w:t>
      </w:r>
      <w:r>
        <w:rPr>
          <w:rFonts w:hint="eastAsia"/>
          <w:i/>
          <w:spacing w:val="4"/>
          <w:sz w:val="24"/>
          <w:u w:val="single"/>
        </w:rPr>
        <w:t>1600</w:t>
      </w:r>
      <w:r>
        <w:rPr>
          <w:rFonts w:hint="eastAsia"/>
          <w:i/>
          <w:spacing w:val="4"/>
          <w:sz w:val="24"/>
          <w:u w:val="single"/>
        </w:rPr>
        <w:t>（</w:t>
      </w:r>
      <w:r>
        <w:rPr>
          <w:rFonts w:hint="eastAsia"/>
          <w:i/>
          <w:spacing w:val="4"/>
          <w:sz w:val="24"/>
          <w:u w:val="single"/>
        </w:rPr>
        <w:t>mg/kg</w:t>
      </w:r>
      <w:r>
        <w:rPr>
          <w:rFonts w:hint="eastAsia"/>
          <w:i/>
          <w:spacing w:val="4"/>
          <w:sz w:val="24"/>
          <w:u w:val="single"/>
        </w:rPr>
        <w:t>）</w:t>
      </w:r>
      <w:r>
        <w:rPr>
          <w:rFonts w:hint="eastAsia"/>
          <w:i/>
          <w:spacing w:val="4"/>
          <w:sz w:val="24"/>
          <w:u w:val="single"/>
        </w:rPr>
        <w:t>=171.2</w:t>
      </w:r>
      <w:r w:rsidRPr="00111DC7">
        <w:rPr>
          <w:rFonts w:hint="eastAsia"/>
          <w:i/>
          <w:spacing w:val="4"/>
          <w:sz w:val="24"/>
          <w:u w:val="single"/>
        </w:rPr>
        <w:t>μ</w:t>
      </w:r>
      <w:r>
        <w:rPr>
          <w:rFonts w:hint="eastAsia"/>
          <w:i/>
          <w:spacing w:val="4"/>
          <w:sz w:val="24"/>
          <w:u w:val="single"/>
        </w:rPr>
        <w:t>g/m</w:t>
      </w:r>
      <w:r>
        <w:rPr>
          <w:rFonts w:hint="eastAsia"/>
          <w:i/>
          <w:spacing w:val="4"/>
          <w:sz w:val="24"/>
          <w:u w:val="single"/>
        </w:rPr>
        <w:t>³。</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4</w:t>
      </w:r>
      <w:r w:rsidRPr="006F135A">
        <w:rPr>
          <w:sz w:val="24"/>
        </w:rPr>
        <w:t>）声环境</w:t>
      </w:r>
    </w:p>
    <w:p w:rsidR="009245DC" w:rsidRPr="006F135A" w:rsidRDefault="00741172">
      <w:pPr>
        <w:spacing w:line="360" w:lineRule="auto"/>
        <w:ind w:firstLineChars="200" w:firstLine="480"/>
        <w:jc w:val="left"/>
        <w:rPr>
          <w:sz w:val="24"/>
        </w:rPr>
      </w:pPr>
      <w:r w:rsidRPr="006F135A">
        <w:rPr>
          <w:sz w:val="24"/>
        </w:rPr>
        <w:t>评价范围内声环境质量现状标准执行《声环境质量标准》</w:t>
      </w:r>
      <w:r w:rsidRPr="006F135A">
        <w:rPr>
          <w:sz w:val="24"/>
        </w:rPr>
        <w:t>(GB3096-2008)</w:t>
      </w:r>
      <w:r w:rsidRPr="006F135A">
        <w:rPr>
          <w:sz w:val="24"/>
        </w:rPr>
        <w:t>中的</w:t>
      </w:r>
      <w:r w:rsidRPr="006F135A">
        <w:rPr>
          <w:sz w:val="24"/>
        </w:rPr>
        <w:t>3</w:t>
      </w:r>
      <w:r w:rsidRPr="006F135A">
        <w:rPr>
          <w:sz w:val="24"/>
        </w:rPr>
        <w:t>类和</w:t>
      </w:r>
      <w:r w:rsidRPr="006F135A">
        <w:rPr>
          <w:sz w:val="24"/>
        </w:rPr>
        <w:t>4a</w:t>
      </w:r>
      <w:r w:rsidRPr="006F135A">
        <w:rPr>
          <w:sz w:val="24"/>
        </w:rPr>
        <w:t>类标准。详见表</w:t>
      </w:r>
      <w:r w:rsidRPr="006F135A">
        <w:rPr>
          <w:sz w:val="24"/>
        </w:rPr>
        <w:t>1-5</w:t>
      </w:r>
      <w:r w:rsidRPr="006F135A">
        <w:rPr>
          <w:sz w:val="24"/>
        </w:rPr>
        <w:t>。</w:t>
      </w:r>
    </w:p>
    <w:p w:rsidR="009245DC" w:rsidRPr="006F135A" w:rsidRDefault="00741172">
      <w:pPr>
        <w:ind w:firstLineChars="200" w:firstLine="442"/>
        <w:jc w:val="center"/>
        <w:rPr>
          <w:b/>
          <w:sz w:val="22"/>
        </w:rPr>
      </w:pPr>
      <w:r w:rsidRPr="006F135A">
        <w:rPr>
          <w:b/>
          <w:sz w:val="22"/>
        </w:rPr>
        <w:t>表</w:t>
      </w:r>
      <w:r w:rsidRPr="006F135A">
        <w:rPr>
          <w:b/>
          <w:sz w:val="22"/>
        </w:rPr>
        <w:t xml:space="preserve">1-5  </w:t>
      </w:r>
      <w:r w:rsidRPr="006F135A">
        <w:rPr>
          <w:b/>
          <w:sz w:val="22"/>
        </w:rPr>
        <w:t>声环境质量标准限值</w:t>
      </w:r>
    </w:p>
    <w:tbl>
      <w:tblPr>
        <w:tblW w:w="928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064"/>
        <w:gridCol w:w="1070"/>
        <w:gridCol w:w="2755"/>
        <w:gridCol w:w="1566"/>
        <w:gridCol w:w="1322"/>
        <w:gridCol w:w="1510"/>
      </w:tblGrid>
      <w:tr w:rsidR="009245DC" w:rsidRPr="006F135A">
        <w:trPr>
          <w:cantSplit/>
          <w:trHeight w:val="340"/>
          <w:jc w:val="center"/>
        </w:trPr>
        <w:tc>
          <w:tcPr>
            <w:tcW w:w="1064" w:type="dxa"/>
            <w:vMerge w:val="restart"/>
            <w:vAlign w:val="center"/>
          </w:tcPr>
          <w:p w:rsidR="009245DC" w:rsidRPr="006F135A" w:rsidRDefault="00741172">
            <w:pPr>
              <w:adjustRightInd w:val="0"/>
              <w:snapToGrid w:val="0"/>
              <w:jc w:val="center"/>
              <w:rPr>
                <w:szCs w:val="21"/>
              </w:rPr>
            </w:pPr>
            <w:r w:rsidRPr="006F135A">
              <w:rPr>
                <w:szCs w:val="21"/>
              </w:rPr>
              <w:t>序号</w:t>
            </w:r>
          </w:p>
        </w:tc>
        <w:tc>
          <w:tcPr>
            <w:tcW w:w="1070" w:type="dxa"/>
            <w:vMerge w:val="restart"/>
            <w:vAlign w:val="center"/>
          </w:tcPr>
          <w:p w:rsidR="009245DC" w:rsidRPr="006F135A" w:rsidRDefault="00741172">
            <w:pPr>
              <w:adjustRightInd w:val="0"/>
              <w:snapToGrid w:val="0"/>
              <w:jc w:val="center"/>
              <w:rPr>
                <w:szCs w:val="21"/>
              </w:rPr>
            </w:pPr>
            <w:r w:rsidRPr="006F135A">
              <w:rPr>
                <w:szCs w:val="21"/>
              </w:rPr>
              <w:t>类别</w:t>
            </w:r>
          </w:p>
        </w:tc>
        <w:tc>
          <w:tcPr>
            <w:tcW w:w="2755" w:type="dxa"/>
            <w:vMerge w:val="restart"/>
            <w:vAlign w:val="center"/>
          </w:tcPr>
          <w:p w:rsidR="009245DC" w:rsidRPr="006F135A" w:rsidRDefault="00741172">
            <w:pPr>
              <w:adjustRightInd w:val="0"/>
              <w:snapToGrid w:val="0"/>
              <w:jc w:val="center"/>
              <w:rPr>
                <w:szCs w:val="21"/>
              </w:rPr>
            </w:pPr>
            <w:r w:rsidRPr="006F135A">
              <w:rPr>
                <w:szCs w:val="21"/>
              </w:rPr>
              <w:t>地点类别</w:t>
            </w:r>
          </w:p>
        </w:tc>
        <w:tc>
          <w:tcPr>
            <w:tcW w:w="2888" w:type="dxa"/>
            <w:gridSpan w:val="2"/>
            <w:vAlign w:val="center"/>
          </w:tcPr>
          <w:p w:rsidR="009245DC" w:rsidRPr="006F135A" w:rsidRDefault="00741172">
            <w:pPr>
              <w:adjustRightInd w:val="0"/>
              <w:snapToGrid w:val="0"/>
              <w:jc w:val="center"/>
              <w:rPr>
                <w:szCs w:val="21"/>
              </w:rPr>
            </w:pPr>
            <w:r w:rsidRPr="006F135A">
              <w:rPr>
                <w:szCs w:val="21"/>
              </w:rPr>
              <w:t>噪声限制值</w:t>
            </w:r>
            <w:r w:rsidRPr="006F135A">
              <w:rPr>
                <w:szCs w:val="21"/>
              </w:rPr>
              <w:t>(leqdB(A))</w:t>
            </w:r>
          </w:p>
        </w:tc>
        <w:tc>
          <w:tcPr>
            <w:tcW w:w="1510" w:type="dxa"/>
            <w:vMerge w:val="restart"/>
            <w:vAlign w:val="center"/>
          </w:tcPr>
          <w:p w:rsidR="009245DC" w:rsidRPr="006F135A" w:rsidRDefault="00741172">
            <w:pPr>
              <w:adjustRightInd w:val="0"/>
              <w:snapToGrid w:val="0"/>
              <w:jc w:val="left"/>
              <w:rPr>
                <w:szCs w:val="21"/>
              </w:rPr>
            </w:pPr>
            <w:r w:rsidRPr="006F135A">
              <w:rPr>
                <w:szCs w:val="21"/>
              </w:rPr>
              <w:t>标准来源</w:t>
            </w:r>
          </w:p>
        </w:tc>
      </w:tr>
      <w:tr w:rsidR="009245DC" w:rsidRPr="006F135A">
        <w:trPr>
          <w:cantSplit/>
          <w:trHeight w:val="340"/>
          <w:jc w:val="center"/>
        </w:trPr>
        <w:tc>
          <w:tcPr>
            <w:tcW w:w="1064" w:type="dxa"/>
            <w:vMerge/>
            <w:vAlign w:val="center"/>
          </w:tcPr>
          <w:p w:rsidR="009245DC" w:rsidRPr="006F135A" w:rsidRDefault="009245DC">
            <w:pPr>
              <w:adjustRightInd w:val="0"/>
              <w:snapToGrid w:val="0"/>
              <w:jc w:val="center"/>
              <w:rPr>
                <w:szCs w:val="21"/>
              </w:rPr>
            </w:pPr>
          </w:p>
        </w:tc>
        <w:tc>
          <w:tcPr>
            <w:tcW w:w="1070" w:type="dxa"/>
            <w:vMerge/>
            <w:vAlign w:val="center"/>
          </w:tcPr>
          <w:p w:rsidR="009245DC" w:rsidRPr="006F135A" w:rsidRDefault="009245DC">
            <w:pPr>
              <w:adjustRightInd w:val="0"/>
              <w:snapToGrid w:val="0"/>
              <w:jc w:val="center"/>
              <w:rPr>
                <w:szCs w:val="21"/>
              </w:rPr>
            </w:pPr>
          </w:p>
        </w:tc>
        <w:tc>
          <w:tcPr>
            <w:tcW w:w="2755" w:type="dxa"/>
            <w:vMerge/>
            <w:vAlign w:val="center"/>
          </w:tcPr>
          <w:p w:rsidR="009245DC" w:rsidRPr="006F135A" w:rsidRDefault="009245DC">
            <w:pPr>
              <w:adjustRightInd w:val="0"/>
              <w:snapToGrid w:val="0"/>
              <w:jc w:val="center"/>
              <w:rPr>
                <w:szCs w:val="21"/>
              </w:rPr>
            </w:pPr>
          </w:p>
        </w:tc>
        <w:tc>
          <w:tcPr>
            <w:tcW w:w="1566" w:type="dxa"/>
            <w:vAlign w:val="center"/>
          </w:tcPr>
          <w:p w:rsidR="009245DC" w:rsidRPr="006F135A" w:rsidRDefault="00741172">
            <w:pPr>
              <w:adjustRightInd w:val="0"/>
              <w:snapToGrid w:val="0"/>
              <w:jc w:val="center"/>
              <w:rPr>
                <w:szCs w:val="21"/>
              </w:rPr>
            </w:pPr>
            <w:r w:rsidRPr="006F135A">
              <w:rPr>
                <w:szCs w:val="21"/>
              </w:rPr>
              <w:t>昼</w:t>
            </w:r>
          </w:p>
        </w:tc>
        <w:tc>
          <w:tcPr>
            <w:tcW w:w="1322" w:type="dxa"/>
            <w:tcBorders>
              <w:bottom w:val="single" w:sz="4" w:space="0" w:color="auto"/>
            </w:tcBorders>
            <w:vAlign w:val="center"/>
          </w:tcPr>
          <w:p w:rsidR="009245DC" w:rsidRPr="006F135A" w:rsidRDefault="00741172">
            <w:pPr>
              <w:adjustRightInd w:val="0"/>
              <w:snapToGrid w:val="0"/>
              <w:jc w:val="center"/>
              <w:rPr>
                <w:szCs w:val="21"/>
              </w:rPr>
            </w:pPr>
            <w:r w:rsidRPr="006F135A">
              <w:rPr>
                <w:szCs w:val="21"/>
              </w:rPr>
              <w:t>夜</w:t>
            </w:r>
          </w:p>
        </w:tc>
        <w:tc>
          <w:tcPr>
            <w:tcW w:w="1510" w:type="dxa"/>
            <w:vMerge/>
            <w:tcBorders>
              <w:bottom w:val="single" w:sz="4" w:space="0" w:color="auto"/>
            </w:tcBorders>
            <w:vAlign w:val="center"/>
          </w:tcPr>
          <w:p w:rsidR="009245DC" w:rsidRPr="006F135A" w:rsidRDefault="009245DC">
            <w:pPr>
              <w:adjustRightInd w:val="0"/>
              <w:snapToGrid w:val="0"/>
              <w:jc w:val="left"/>
              <w:rPr>
                <w:szCs w:val="21"/>
              </w:rPr>
            </w:pPr>
          </w:p>
        </w:tc>
      </w:tr>
      <w:tr w:rsidR="009245DC" w:rsidRPr="006F135A">
        <w:trPr>
          <w:cantSplit/>
          <w:trHeight w:val="340"/>
          <w:jc w:val="center"/>
        </w:trPr>
        <w:tc>
          <w:tcPr>
            <w:tcW w:w="1064" w:type="dxa"/>
            <w:vAlign w:val="center"/>
          </w:tcPr>
          <w:p w:rsidR="009245DC" w:rsidRPr="006F135A" w:rsidRDefault="00741172">
            <w:pPr>
              <w:adjustRightInd w:val="0"/>
              <w:snapToGrid w:val="0"/>
              <w:jc w:val="center"/>
              <w:rPr>
                <w:szCs w:val="21"/>
              </w:rPr>
            </w:pPr>
            <w:r w:rsidRPr="006F135A">
              <w:rPr>
                <w:szCs w:val="21"/>
              </w:rPr>
              <w:t>1</w:t>
            </w:r>
          </w:p>
        </w:tc>
        <w:tc>
          <w:tcPr>
            <w:tcW w:w="1070" w:type="dxa"/>
            <w:vAlign w:val="center"/>
          </w:tcPr>
          <w:p w:rsidR="009245DC" w:rsidRPr="006F135A" w:rsidRDefault="00741172">
            <w:pPr>
              <w:adjustRightInd w:val="0"/>
              <w:snapToGrid w:val="0"/>
              <w:jc w:val="center"/>
              <w:rPr>
                <w:szCs w:val="21"/>
              </w:rPr>
            </w:pPr>
            <w:r w:rsidRPr="006F135A">
              <w:rPr>
                <w:szCs w:val="21"/>
              </w:rPr>
              <w:t>1</w:t>
            </w:r>
          </w:p>
        </w:tc>
        <w:tc>
          <w:tcPr>
            <w:tcW w:w="2755" w:type="dxa"/>
            <w:vAlign w:val="center"/>
          </w:tcPr>
          <w:p w:rsidR="009245DC" w:rsidRPr="006F135A" w:rsidRDefault="00741172">
            <w:pPr>
              <w:adjustRightInd w:val="0"/>
              <w:snapToGrid w:val="0"/>
              <w:jc w:val="center"/>
              <w:rPr>
                <w:szCs w:val="21"/>
              </w:rPr>
            </w:pPr>
            <w:r w:rsidRPr="006F135A">
              <w:rPr>
                <w:szCs w:val="21"/>
              </w:rPr>
              <w:t>教育、科研</w:t>
            </w:r>
          </w:p>
        </w:tc>
        <w:tc>
          <w:tcPr>
            <w:tcW w:w="1566" w:type="dxa"/>
            <w:vAlign w:val="center"/>
          </w:tcPr>
          <w:p w:rsidR="009245DC" w:rsidRPr="006F135A" w:rsidRDefault="00741172">
            <w:pPr>
              <w:adjustRightInd w:val="0"/>
              <w:snapToGrid w:val="0"/>
              <w:jc w:val="center"/>
              <w:rPr>
                <w:szCs w:val="21"/>
              </w:rPr>
            </w:pPr>
            <w:r w:rsidRPr="006F135A">
              <w:rPr>
                <w:szCs w:val="21"/>
              </w:rPr>
              <w:t>55</w:t>
            </w:r>
          </w:p>
        </w:tc>
        <w:tc>
          <w:tcPr>
            <w:tcW w:w="1322" w:type="dxa"/>
            <w:tcBorders>
              <w:bottom w:val="single" w:sz="4" w:space="0" w:color="auto"/>
            </w:tcBorders>
            <w:vAlign w:val="center"/>
          </w:tcPr>
          <w:p w:rsidR="009245DC" w:rsidRPr="006F135A" w:rsidRDefault="00741172">
            <w:pPr>
              <w:adjustRightInd w:val="0"/>
              <w:snapToGrid w:val="0"/>
              <w:jc w:val="center"/>
              <w:rPr>
                <w:szCs w:val="21"/>
              </w:rPr>
            </w:pPr>
            <w:r w:rsidRPr="006F135A">
              <w:rPr>
                <w:szCs w:val="21"/>
              </w:rPr>
              <w:t>45</w:t>
            </w:r>
          </w:p>
        </w:tc>
        <w:tc>
          <w:tcPr>
            <w:tcW w:w="1510" w:type="dxa"/>
            <w:vMerge w:val="restart"/>
            <w:vAlign w:val="center"/>
          </w:tcPr>
          <w:p w:rsidR="009245DC" w:rsidRPr="006F135A" w:rsidRDefault="00741172">
            <w:pPr>
              <w:adjustRightInd w:val="0"/>
              <w:snapToGrid w:val="0"/>
              <w:jc w:val="left"/>
              <w:rPr>
                <w:szCs w:val="21"/>
              </w:rPr>
            </w:pPr>
            <w:r w:rsidRPr="006F135A">
              <w:rPr>
                <w:szCs w:val="21"/>
              </w:rPr>
              <w:t>GB3096-2008</w:t>
            </w:r>
          </w:p>
        </w:tc>
      </w:tr>
      <w:tr w:rsidR="009245DC" w:rsidRPr="006F135A">
        <w:trPr>
          <w:cantSplit/>
          <w:trHeight w:val="340"/>
          <w:jc w:val="center"/>
        </w:trPr>
        <w:tc>
          <w:tcPr>
            <w:tcW w:w="1064" w:type="dxa"/>
            <w:vAlign w:val="center"/>
          </w:tcPr>
          <w:p w:rsidR="009245DC" w:rsidRPr="006F135A" w:rsidRDefault="00741172">
            <w:pPr>
              <w:adjustRightInd w:val="0"/>
              <w:snapToGrid w:val="0"/>
              <w:jc w:val="center"/>
              <w:rPr>
                <w:szCs w:val="21"/>
              </w:rPr>
            </w:pPr>
            <w:r w:rsidRPr="006F135A">
              <w:rPr>
                <w:szCs w:val="21"/>
              </w:rPr>
              <w:t>2</w:t>
            </w:r>
          </w:p>
        </w:tc>
        <w:tc>
          <w:tcPr>
            <w:tcW w:w="1070" w:type="dxa"/>
            <w:vAlign w:val="center"/>
          </w:tcPr>
          <w:p w:rsidR="009245DC" w:rsidRPr="006F135A" w:rsidRDefault="00741172">
            <w:pPr>
              <w:adjustRightInd w:val="0"/>
              <w:snapToGrid w:val="0"/>
              <w:jc w:val="center"/>
              <w:rPr>
                <w:szCs w:val="21"/>
              </w:rPr>
            </w:pPr>
            <w:r w:rsidRPr="006F135A">
              <w:rPr>
                <w:szCs w:val="21"/>
              </w:rPr>
              <w:t>2</w:t>
            </w:r>
          </w:p>
        </w:tc>
        <w:tc>
          <w:tcPr>
            <w:tcW w:w="2755" w:type="dxa"/>
            <w:vAlign w:val="center"/>
          </w:tcPr>
          <w:p w:rsidR="009245DC" w:rsidRPr="006F135A" w:rsidRDefault="00741172">
            <w:pPr>
              <w:adjustRightInd w:val="0"/>
              <w:snapToGrid w:val="0"/>
              <w:jc w:val="center"/>
              <w:rPr>
                <w:szCs w:val="21"/>
              </w:rPr>
            </w:pPr>
            <w:r w:rsidRPr="006F135A">
              <w:rPr>
                <w:szCs w:val="21"/>
              </w:rPr>
              <w:t>居民、工业混合区</w:t>
            </w:r>
          </w:p>
        </w:tc>
        <w:tc>
          <w:tcPr>
            <w:tcW w:w="1566" w:type="dxa"/>
            <w:vAlign w:val="center"/>
          </w:tcPr>
          <w:p w:rsidR="009245DC" w:rsidRPr="006F135A" w:rsidRDefault="00741172">
            <w:pPr>
              <w:adjustRightInd w:val="0"/>
              <w:snapToGrid w:val="0"/>
              <w:jc w:val="center"/>
              <w:rPr>
                <w:szCs w:val="21"/>
              </w:rPr>
            </w:pPr>
            <w:r w:rsidRPr="006F135A">
              <w:rPr>
                <w:szCs w:val="21"/>
              </w:rPr>
              <w:t>60</w:t>
            </w:r>
          </w:p>
        </w:tc>
        <w:tc>
          <w:tcPr>
            <w:tcW w:w="1322" w:type="dxa"/>
            <w:vAlign w:val="center"/>
          </w:tcPr>
          <w:p w:rsidR="009245DC" w:rsidRPr="006F135A" w:rsidRDefault="00741172">
            <w:pPr>
              <w:adjustRightInd w:val="0"/>
              <w:snapToGrid w:val="0"/>
              <w:jc w:val="center"/>
              <w:rPr>
                <w:szCs w:val="21"/>
              </w:rPr>
            </w:pPr>
            <w:r w:rsidRPr="006F135A">
              <w:rPr>
                <w:szCs w:val="21"/>
              </w:rPr>
              <w:t>50</w:t>
            </w:r>
          </w:p>
        </w:tc>
        <w:tc>
          <w:tcPr>
            <w:tcW w:w="1510" w:type="dxa"/>
            <w:vMerge/>
            <w:vAlign w:val="center"/>
          </w:tcPr>
          <w:p w:rsidR="009245DC" w:rsidRPr="006F135A" w:rsidRDefault="009245DC">
            <w:pPr>
              <w:adjustRightInd w:val="0"/>
              <w:snapToGrid w:val="0"/>
              <w:jc w:val="left"/>
              <w:rPr>
                <w:szCs w:val="21"/>
              </w:rPr>
            </w:pPr>
          </w:p>
        </w:tc>
      </w:tr>
      <w:tr w:rsidR="009245DC" w:rsidRPr="006F135A">
        <w:trPr>
          <w:cantSplit/>
          <w:trHeight w:val="340"/>
          <w:jc w:val="center"/>
        </w:trPr>
        <w:tc>
          <w:tcPr>
            <w:tcW w:w="1064" w:type="dxa"/>
            <w:vAlign w:val="center"/>
          </w:tcPr>
          <w:p w:rsidR="009245DC" w:rsidRPr="006F135A" w:rsidRDefault="00741172">
            <w:pPr>
              <w:adjustRightInd w:val="0"/>
              <w:snapToGrid w:val="0"/>
              <w:jc w:val="center"/>
              <w:rPr>
                <w:b/>
                <w:szCs w:val="21"/>
              </w:rPr>
            </w:pPr>
            <w:r w:rsidRPr="006F135A">
              <w:rPr>
                <w:b/>
                <w:szCs w:val="21"/>
              </w:rPr>
              <w:t>3</w:t>
            </w:r>
          </w:p>
        </w:tc>
        <w:tc>
          <w:tcPr>
            <w:tcW w:w="1070" w:type="dxa"/>
            <w:vAlign w:val="center"/>
          </w:tcPr>
          <w:p w:rsidR="009245DC" w:rsidRPr="006F135A" w:rsidRDefault="00741172">
            <w:pPr>
              <w:adjustRightInd w:val="0"/>
              <w:snapToGrid w:val="0"/>
              <w:jc w:val="center"/>
              <w:rPr>
                <w:b/>
                <w:szCs w:val="21"/>
              </w:rPr>
            </w:pPr>
            <w:r w:rsidRPr="006F135A">
              <w:rPr>
                <w:b/>
                <w:szCs w:val="21"/>
              </w:rPr>
              <w:t>3</w:t>
            </w:r>
          </w:p>
        </w:tc>
        <w:tc>
          <w:tcPr>
            <w:tcW w:w="2755" w:type="dxa"/>
            <w:vAlign w:val="center"/>
          </w:tcPr>
          <w:p w:rsidR="009245DC" w:rsidRPr="006F135A" w:rsidRDefault="00741172">
            <w:pPr>
              <w:adjustRightInd w:val="0"/>
              <w:snapToGrid w:val="0"/>
              <w:jc w:val="center"/>
              <w:rPr>
                <w:b/>
                <w:szCs w:val="21"/>
              </w:rPr>
            </w:pPr>
            <w:r w:rsidRPr="006F135A">
              <w:rPr>
                <w:b/>
                <w:szCs w:val="21"/>
              </w:rPr>
              <w:t>工业生产、仓储物流</w:t>
            </w:r>
          </w:p>
        </w:tc>
        <w:tc>
          <w:tcPr>
            <w:tcW w:w="1566" w:type="dxa"/>
            <w:vAlign w:val="center"/>
          </w:tcPr>
          <w:p w:rsidR="009245DC" w:rsidRPr="006F135A" w:rsidRDefault="00741172">
            <w:pPr>
              <w:adjustRightInd w:val="0"/>
              <w:snapToGrid w:val="0"/>
              <w:jc w:val="center"/>
              <w:rPr>
                <w:b/>
                <w:szCs w:val="21"/>
              </w:rPr>
            </w:pPr>
            <w:r w:rsidRPr="006F135A">
              <w:rPr>
                <w:b/>
                <w:szCs w:val="21"/>
              </w:rPr>
              <w:t>65</w:t>
            </w:r>
          </w:p>
        </w:tc>
        <w:tc>
          <w:tcPr>
            <w:tcW w:w="1322" w:type="dxa"/>
            <w:vAlign w:val="center"/>
          </w:tcPr>
          <w:p w:rsidR="009245DC" w:rsidRPr="006F135A" w:rsidRDefault="00741172">
            <w:pPr>
              <w:adjustRightInd w:val="0"/>
              <w:snapToGrid w:val="0"/>
              <w:jc w:val="center"/>
              <w:rPr>
                <w:b/>
                <w:szCs w:val="21"/>
              </w:rPr>
            </w:pPr>
            <w:r w:rsidRPr="006F135A">
              <w:rPr>
                <w:b/>
                <w:szCs w:val="21"/>
              </w:rPr>
              <w:t>55</w:t>
            </w:r>
          </w:p>
        </w:tc>
        <w:tc>
          <w:tcPr>
            <w:tcW w:w="1510" w:type="dxa"/>
            <w:vMerge/>
            <w:vAlign w:val="center"/>
          </w:tcPr>
          <w:p w:rsidR="009245DC" w:rsidRPr="006F135A" w:rsidRDefault="009245DC">
            <w:pPr>
              <w:adjustRightInd w:val="0"/>
              <w:snapToGrid w:val="0"/>
              <w:jc w:val="left"/>
              <w:rPr>
                <w:szCs w:val="21"/>
              </w:rPr>
            </w:pPr>
          </w:p>
        </w:tc>
      </w:tr>
      <w:tr w:rsidR="009245DC" w:rsidRPr="006F135A">
        <w:trPr>
          <w:cantSplit/>
          <w:trHeight w:val="340"/>
          <w:jc w:val="center"/>
        </w:trPr>
        <w:tc>
          <w:tcPr>
            <w:tcW w:w="1064" w:type="dxa"/>
            <w:vAlign w:val="center"/>
          </w:tcPr>
          <w:p w:rsidR="009245DC" w:rsidRPr="006F135A" w:rsidRDefault="00741172">
            <w:pPr>
              <w:adjustRightInd w:val="0"/>
              <w:snapToGrid w:val="0"/>
              <w:jc w:val="center"/>
              <w:rPr>
                <w:szCs w:val="21"/>
              </w:rPr>
            </w:pPr>
            <w:r w:rsidRPr="006F135A">
              <w:rPr>
                <w:szCs w:val="21"/>
              </w:rPr>
              <w:t>4</w:t>
            </w:r>
          </w:p>
        </w:tc>
        <w:tc>
          <w:tcPr>
            <w:tcW w:w="1070" w:type="dxa"/>
            <w:vAlign w:val="center"/>
          </w:tcPr>
          <w:p w:rsidR="009245DC" w:rsidRPr="006F135A" w:rsidRDefault="00741172">
            <w:pPr>
              <w:adjustRightInd w:val="0"/>
              <w:snapToGrid w:val="0"/>
              <w:jc w:val="center"/>
              <w:rPr>
                <w:szCs w:val="21"/>
              </w:rPr>
            </w:pPr>
            <w:r w:rsidRPr="006F135A">
              <w:rPr>
                <w:szCs w:val="21"/>
              </w:rPr>
              <w:t>4a</w:t>
            </w:r>
          </w:p>
        </w:tc>
        <w:tc>
          <w:tcPr>
            <w:tcW w:w="2755" w:type="dxa"/>
            <w:vAlign w:val="center"/>
          </w:tcPr>
          <w:p w:rsidR="009245DC" w:rsidRPr="006F135A" w:rsidRDefault="00741172">
            <w:pPr>
              <w:adjustRightInd w:val="0"/>
              <w:snapToGrid w:val="0"/>
              <w:jc w:val="center"/>
              <w:rPr>
                <w:szCs w:val="21"/>
              </w:rPr>
            </w:pPr>
            <w:r w:rsidRPr="006F135A">
              <w:rPr>
                <w:szCs w:val="21"/>
              </w:rPr>
              <w:t>交通干线两侧</w:t>
            </w:r>
          </w:p>
        </w:tc>
        <w:tc>
          <w:tcPr>
            <w:tcW w:w="1566" w:type="dxa"/>
            <w:vAlign w:val="center"/>
          </w:tcPr>
          <w:p w:rsidR="009245DC" w:rsidRPr="006F135A" w:rsidRDefault="00741172">
            <w:pPr>
              <w:adjustRightInd w:val="0"/>
              <w:snapToGrid w:val="0"/>
              <w:jc w:val="center"/>
              <w:rPr>
                <w:szCs w:val="21"/>
              </w:rPr>
            </w:pPr>
            <w:r w:rsidRPr="006F135A">
              <w:rPr>
                <w:szCs w:val="21"/>
              </w:rPr>
              <w:t>70</w:t>
            </w:r>
          </w:p>
        </w:tc>
        <w:tc>
          <w:tcPr>
            <w:tcW w:w="1322" w:type="dxa"/>
            <w:vAlign w:val="center"/>
          </w:tcPr>
          <w:p w:rsidR="009245DC" w:rsidRPr="006F135A" w:rsidRDefault="00741172">
            <w:pPr>
              <w:adjustRightInd w:val="0"/>
              <w:snapToGrid w:val="0"/>
              <w:jc w:val="center"/>
              <w:rPr>
                <w:szCs w:val="21"/>
              </w:rPr>
            </w:pPr>
            <w:r w:rsidRPr="006F135A">
              <w:rPr>
                <w:szCs w:val="21"/>
              </w:rPr>
              <w:t>55</w:t>
            </w:r>
          </w:p>
        </w:tc>
        <w:tc>
          <w:tcPr>
            <w:tcW w:w="1510" w:type="dxa"/>
            <w:vMerge/>
            <w:vAlign w:val="center"/>
          </w:tcPr>
          <w:p w:rsidR="009245DC" w:rsidRPr="006F135A" w:rsidRDefault="009245DC">
            <w:pPr>
              <w:adjustRightInd w:val="0"/>
              <w:snapToGrid w:val="0"/>
              <w:jc w:val="left"/>
              <w:rPr>
                <w:szCs w:val="21"/>
              </w:rPr>
            </w:pPr>
          </w:p>
        </w:tc>
      </w:tr>
    </w:tbl>
    <w:p w:rsidR="009245DC" w:rsidRDefault="009245DC">
      <w:pPr>
        <w:spacing w:line="360" w:lineRule="auto"/>
        <w:ind w:firstLine="480"/>
        <w:rPr>
          <w:sz w:val="24"/>
        </w:rPr>
      </w:pPr>
    </w:p>
    <w:p w:rsidR="00E00BCE" w:rsidRPr="006F135A" w:rsidRDefault="00E00BCE">
      <w:pPr>
        <w:spacing w:line="360" w:lineRule="auto"/>
        <w:ind w:firstLine="480"/>
        <w:rPr>
          <w:sz w:val="24"/>
        </w:rPr>
      </w:pPr>
    </w:p>
    <w:p w:rsidR="009245DC" w:rsidRPr="006F135A" w:rsidRDefault="00741172">
      <w:pPr>
        <w:spacing w:line="360" w:lineRule="auto"/>
        <w:ind w:firstLine="480"/>
        <w:rPr>
          <w:sz w:val="24"/>
        </w:rPr>
      </w:pPr>
      <w:r w:rsidRPr="006F135A">
        <w:rPr>
          <w:sz w:val="24"/>
        </w:rPr>
        <w:lastRenderedPageBreak/>
        <w:t>（</w:t>
      </w:r>
      <w:r w:rsidRPr="006F135A">
        <w:rPr>
          <w:sz w:val="24"/>
        </w:rPr>
        <w:t>5</w:t>
      </w:r>
      <w:r w:rsidRPr="006F135A">
        <w:rPr>
          <w:sz w:val="24"/>
        </w:rPr>
        <w:t>）土壤环境</w:t>
      </w:r>
    </w:p>
    <w:p w:rsidR="009245DC" w:rsidRPr="006F135A" w:rsidRDefault="00741172">
      <w:pPr>
        <w:spacing w:line="360" w:lineRule="auto"/>
        <w:ind w:firstLine="480"/>
        <w:rPr>
          <w:sz w:val="24"/>
        </w:rPr>
      </w:pPr>
      <w:r w:rsidRPr="006F135A">
        <w:rPr>
          <w:sz w:val="24"/>
        </w:rPr>
        <w:t>土壤环境执行《土壤环境质量标准》（</w:t>
      </w:r>
      <w:r w:rsidRPr="006F135A">
        <w:rPr>
          <w:sz w:val="24"/>
        </w:rPr>
        <w:t>GB15618-1995</w:t>
      </w:r>
      <w:r w:rsidRPr="006F135A">
        <w:rPr>
          <w:sz w:val="24"/>
        </w:rPr>
        <w:t>）中二级标准，见表</w:t>
      </w:r>
      <w:r w:rsidRPr="006F135A">
        <w:rPr>
          <w:sz w:val="24"/>
        </w:rPr>
        <w:t>1-</w:t>
      </w:r>
      <w:r w:rsidR="00430193">
        <w:rPr>
          <w:rFonts w:hint="eastAsia"/>
          <w:sz w:val="24"/>
        </w:rPr>
        <w:t>6</w:t>
      </w:r>
      <w:r w:rsidRPr="006F135A">
        <w:rPr>
          <w:sz w:val="24"/>
        </w:rPr>
        <w:t>。</w:t>
      </w:r>
    </w:p>
    <w:p w:rsidR="009245DC" w:rsidRPr="006F135A" w:rsidRDefault="00741172">
      <w:pPr>
        <w:ind w:firstLine="480"/>
        <w:jc w:val="center"/>
        <w:rPr>
          <w:b/>
          <w:sz w:val="22"/>
        </w:rPr>
      </w:pPr>
      <w:bookmarkStart w:id="71" w:name="_Ref299620736"/>
      <w:bookmarkStart w:id="72" w:name="_Toc401996426"/>
      <w:r w:rsidRPr="006F135A">
        <w:rPr>
          <w:b/>
          <w:sz w:val="22"/>
        </w:rPr>
        <w:t>表</w:t>
      </w:r>
      <w:r w:rsidRPr="006F135A">
        <w:rPr>
          <w:b/>
          <w:sz w:val="22"/>
        </w:rPr>
        <w:t>1</w:t>
      </w:r>
      <w:bookmarkEnd w:id="71"/>
      <w:r w:rsidRPr="006F135A">
        <w:rPr>
          <w:b/>
          <w:sz w:val="22"/>
        </w:rPr>
        <w:t>-</w:t>
      </w:r>
      <w:r w:rsidR="00430193">
        <w:rPr>
          <w:rFonts w:hint="eastAsia"/>
          <w:b/>
          <w:sz w:val="22"/>
        </w:rPr>
        <w:t>6</w:t>
      </w:r>
      <w:r w:rsidRPr="006F135A">
        <w:rPr>
          <w:b/>
          <w:sz w:val="22"/>
        </w:rPr>
        <w:t>土壤环境质量标准</w:t>
      </w:r>
      <w:bookmarkEnd w:id="72"/>
      <w:r w:rsidRPr="006F135A">
        <w:rPr>
          <w:b/>
          <w:sz w:val="22"/>
        </w:rPr>
        <w:t>限值单位（</w:t>
      </w:r>
      <w:r w:rsidRPr="006F135A">
        <w:rPr>
          <w:b/>
          <w:sz w:val="22"/>
        </w:rPr>
        <w:t>mg/kg</w:t>
      </w:r>
      <w:r w:rsidRPr="006F135A">
        <w:rPr>
          <w:b/>
          <w:sz w:val="22"/>
        </w:rPr>
        <w:t>）</w:t>
      </w:r>
    </w:p>
    <w:tbl>
      <w:tblPr>
        <w:tblW w:w="9127" w:type="dxa"/>
        <w:tblLayout w:type="fixed"/>
        <w:tblCellMar>
          <w:left w:w="28" w:type="dxa"/>
          <w:right w:w="28" w:type="dxa"/>
        </w:tblCellMar>
        <w:tblLook w:val="04A0"/>
      </w:tblPr>
      <w:tblGrid>
        <w:gridCol w:w="3078"/>
        <w:gridCol w:w="2017"/>
        <w:gridCol w:w="2017"/>
        <w:gridCol w:w="2015"/>
      </w:tblGrid>
      <w:tr w:rsidR="009245DC" w:rsidRPr="006F135A">
        <w:trPr>
          <w:trHeight w:val="20"/>
          <w:tblHeader/>
        </w:trPr>
        <w:tc>
          <w:tcPr>
            <w:tcW w:w="3078" w:type="dxa"/>
            <w:tcBorders>
              <w:top w:val="single" w:sz="12" w:space="0" w:color="auto"/>
              <w:bottom w:val="single" w:sz="4" w:space="0" w:color="auto"/>
              <w:right w:val="single" w:sz="4" w:space="0" w:color="auto"/>
              <w:tl2br w:val="single" w:sz="4" w:space="0" w:color="auto"/>
            </w:tcBorders>
          </w:tcPr>
          <w:p w:rsidR="009245DC" w:rsidRPr="006F135A" w:rsidRDefault="00741172">
            <w:pPr>
              <w:jc w:val="center"/>
            </w:pPr>
            <w:r w:rsidRPr="006F135A">
              <w:t>pH</w:t>
            </w:r>
          </w:p>
          <w:p w:rsidR="009245DC" w:rsidRPr="006F135A" w:rsidRDefault="00741172" w:rsidP="00D13C55">
            <w:r w:rsidRPr="006F135A">
              <w:t>项目</w:t>
            </w:r>
          </w:p>
        </w:tc>
        <w:tc>
          <w:tcPr>
            <w:tcW w:w="2017" w:type="dxa"/>
            <w:tcBorders>
              <w:top w:val="single" w:sz="12"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w:t>
            </w:r>
            <w:r w:rsidRPr="006F135A">
              <w:t>6.5</w:t>
            </w:r>
          </w:p>
        </w:tc>
        <w:tc>
          <w:tcPr>
            <w:tcW w:w="2017" w:type="dxa"/>
            <w:tcBorders>
              <w:top w:val="single" w:sz="12"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6.5~7.5</w:t>
            </w:r>
          </w:p>
        </w:tc>
        <w:tc>
          <w:tcPr>
            <w:tcW w:w="2015" w:type="dxa"/>
            <w:tcBorders>
              <w:top w:val="single" w:sz="12" w:space="0" w:color="auto"/>
              <w:left w:val="single" w:sz="4" w:space="0" w:color="auto"/>
              <w:bottom w:val="single" w:sz="4" w:space="0" w:color="auto"/>
            </w:tcBorders>
            <w:vAlign w:val="center"/>
          </w:tcPr>
          <w:p w:rsidR="009245DC" w:rsidRPr="006F135A" w:rsidRDefault="00741172">
            <w:pPr>
              <w:jc w:val="center"/>
            </w:pPr>
            <w:r w:rsidRPr="006F135A">
              <w:t>＞</w:t>
            </w:r>
            <w:r w:rsidRPr="006F135A">
              <w:t>7.5</w:t>
            </w:r>
          </w:p>
        </w:tc>
      </w:tr>
      <w:tr w:rsidR="009245DC" w:rsidRPr="006F135A">
        <w:trPr>
          <w:trHeight w:hRule="exact" w:val="340"/>
        </w:trPr>
        <w:tc>
          <w:tcPr>
            <w:tcW w:w="3078" w:type="dxa"/>
            <w:tcBorders>
              <w:top w:val="single" w:sz="4" w:space="0" w:color="auto"/>
              <w:bottom w:val="single" w:sz="4" w:space="0" w:color="auto"/>
              <w:right w:val="single" w:sz="4" w:space="0" w:color="auto"/>
            </w:tcBorders>
            <w:vAlign w:val="center"/>
          </w:tcPr>
          <w:p w:rsidR="009245DC" w:rsidRPr="006F135A" w:rsidRDefault="00741172">
            <w:pPr>
              <w:jc w:val="center"/>
            </w:pPr>
            <w:r w:rsidRPr="006F135A">
              <w:t>铜农田等</w:t>
            </w:r>
            <w:r w:rsidRPr="006F135A">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50</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100</w:t>
            </w:r>
          </w:p>
        </w:tc>
        <w:tc>
          <w:tcPr>
            <w:tcW w:w="2015" w:type="dxa"/>
            <w:tcBorders>
              <w:top w:val="single" w:sz="4" w:space="0" w:color="auto"/>
              <w:left w:val="single" w:sz="4" w:space="0" w:color="auto"/>
              <w:bottom w:val="single" w:sz="4" w:space="0" w:color="auto"/>
            </w:tcBorders>
            <w:vAlign w:val="center"/>
          </w:tcPr>
          <w:p w:rsidR="009245DC" w:rsidRPr="006F135A" w:rsidRDefault="00741172">
            <w:pPr>
              <w:jc w:val="center"/>
            </w:pPr>
            <w:r w:rsidRPr="006F135A">
              <w:t>100</w:t>
            </w:r>
          </w:p>
        </w:tc>
      </w:tr>
      <w:tr w:rsidR="009245DC" w:rsidRPr="006F135A">
        <w:trPr>
          <w:trHeight w:hRule="exact" w:val="340"/>
        </w:trPr>
        <w:tc>
          <w:tcPr>
            <w:tcW w:w="3078" w:type="dxa"/>
            <w:tcBorders>
              <w:top w:val="single" w:sz="4" w:space="0" w:color="auto"/>
              <w:bottom w:val="single" w:sz="4" w:space="0" w:color="auto"/>
              <w:right w:val="single" w:sz="4" w:space="0" w:color="auto"/>
            </w:tcBorders>
            <w:vAlign w:val="center"/>
          </w:tcPr>
          <w:p w:rsidR="009245DC" w:rsidRPr="006F135A" w:rsidRDefault="00741172">
            <w:pPr>
              <w:jc w:val="center"/>
            </w:pPr>
            <w:r w:rsidRPr="006F135A">
              <w:t>锌</w:t>
            </w:r>
            <w:r w:rsidRPr="006F135A">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200</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250</w:t>
            </w:r>
          </w:p>
        </w:tc>
        <w:tc>
          <w:tcPr>
            <w:tcW w:w="2015" w:type="dxa"/>
            <w:tcBorders>
              <w:top w:val="single" w:sz="4" w:space="0" w:color="auto"/>
              <w:left w:val="single" w:sz="4" w:space="0" w:color="auto"/>
              <w:bottom w:val="single" w:sz="4" w:space="0" w:color="auto"/>
            </w:tcBorders>
            <w:vAlign w:val="center"/>
          </w:tcPr>
          <w:p w:rsidR="009245DC" w:rsidRPr="006F135A" w:rsidRDefault="00741172">
            <w:pPr>
              <w:jc w:val="center"/>
            </w:pPr>
            <w:r w:rsidRPr="006F135A">
              <w:t>300</w:t>
            </w:r>
          </w:p>
        </w:tc>
      </w:tr>
      <w:tr w:rsidR="009245DC" w:rsidRPr="006F135A">
        <w:trPr>
          <w:trHeight w:hRule="exact" w:val="340"/>
        </w:trPr>
        <w:tc>
          <w:tcPr>
            <w:tcW w:w="3078" w:type="dxa"/>
            <w:tcBorders>
              <w:top w:val="single" w:sz="4" w:space="0" w:color="auto"/>
              <w:bottom w:val="single" w:sz="4" w:space="0" w:color="auto"/>
              <w:right w:val="single" w:sz="4" w:space="0" w:color="auto"/>
            </w:tcBorders>
            <w:vAlign w:val="center"/>
          </w:tcPr>
          <w:p w:rsidR="009245DC" w:rsidRPr="006F135A" w:rsidRDefault="00741172">
            <w:pPr>
              <w:jc w:val="center"/>
            </w:pPr>
            <w:r w:rsidRPr="006F135A">
              <w:t>铬旱地</w:t>
            </w:r>
            <w:r w:rsidRPr="006F135A">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150</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200</w:t>
            </w:r>
          </w:p>
        </w:tc>
        <w:tc>
          <w:tcPr>
            <w:tcW w:w="2015" w:type="dxa"/>
            <w:tcBorders>
              <w:top w:val="single" w:sz="4" w:space="0" w:color="auto"/>
              <w:left w:val="single" w:sz="4" w:space="0" w:color="auto"/>
              <w:bottom w:val="single" w:sz="4" w:space="0" w:color="auto"/>
            </w:tcBorders>
            <w:vAlign w:val="center"/>
          </w:tcPr>
          <w:p w:rsidR="009245DC" w:rsidRPr="006F135A" w:rsidRDefault="00741172">
            <w:pPr>
              <w:jc w:val="center"/>
            </w:pPr>
            <w:r w:rsidRPr="006F135A">
              <w:t>250</w:t>
            </w:r>
          </w:p>
        </w:tc>
      </w:tr>
      <w:tr w:rsidR="009245DC" w:rsidRPr="006F135A">
        <w:trPr>
          <w:trHeight w:hRule="exact" w:val="340"/>
        </w:trPr>
        <w:tc>
          <w:tcPr>
            <w:tcW w:w="3078" w:type="dxa"/>
            <w:tcBorders>
              <w:top w:val="single" w:sz="4" w:space="0" w:color="auto"/>
              <w:bottom w:val="single" w:sz="4" w:space="0" w:color="auto"/>
              <w:right w:val="single" w:sz="4" w:space="0" w:color="auto"/>
            </w:tcBorders>
            <w:vAlign w:val="center"/>
          </w:tcPr>
          <w:p w:rsidR="009245DC" w:rsidRPr="006F135A" w:rsidRDefault="00741172">
            <w:pPr>
              <w:jc w:val="center"/>
            </w:pPr>
            <w:r w:rsidRPr="006F135A">
              <w:t>铅</w:t>
            </w:r>
            <w:r w:rsidRPr="006F135A">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250</w:t>
            </w:r>
          </w:p>
        </w:tc>
        <w:tc>
          <w:tcPr>
            <w:tcW w:w="2017" w:type="dxa"/>
            <w:tcBorders>
              <w:top w:val="single" w:sz="4" w:space="0" w:color="auto"/>
              <w:left w:val="single" w:sz="4" w:space="0" w:color="auto"/>
              <w:bottom w:val="single" w:sz="4" w:space="0" w:color="auto"/>
              <w:right w:val="single" w:sz="4" w:space="0" w:color="auto"/>
            </w:tcBorders>
            <w:vAlign w:val="center"/>
          </w:tcPr>
          <w:p w:rsidR="009245DC" w:rsidRPr="006F135A" w:rsidRDefault="00741172">
            <w:pPr>
              <w:jc w:val="center"/>
            </w:pPr>
            <w:r w:rsidRPr="006F135A">
              <w:t>300</w:t>
            </w:r>
          </w:p>
        </w:tc>
        <w:tc>
          <w:tcPr>
            <w:tcW w:w="2015" w:type="dxa"/>
            <w:tcBorders>
              <w:top w:val="single" w:sz="4" w:space="0" w:color="auto"/>
              <w:left w:val="single" w:sz="4" w:space="0" w:color="auto"/>
              <w:bottom w:val="single" w:sz="4" w:space="0" w:color="auto"/>
            </w:tcBorders>
            <w:vAlign w:val="center"/>
          </w:tcPr>
          <w:p w:rsidR="009245DC" w:rsidRPr="006F135A" w:rsidRDefault="00741172">
            <w:pPr>
              <w:jc w:val="center"/>
            </w:pPr>
            <w:r w:rsidRPr="006F135A">
              <w:t>350</w:t>
            </w:r>
          </w:p>
        </w:tc>
      </w:tr>
      <w:tr w:rsidR="009245DC" w:rsidRPr="006F135A">
        <w:trPr>
          <w:trHeight w:hRule="exact" w:val="340"/>
        </w:trPr>
        <w:tc>
          <w:tcPr>
            <w:tcW w:w="3078" w:type="dxa"/>
            <w:tcBorders>
              <w:top w:val="single" w:sz="4" w:space="0" w:color="auto"/>
              <w:bottom w:val="single" w:sz="12" w:space="0" w:color="auto"/>
              <w:right w:val="single" w:sz="4" w:space="0" w:color="auto"/>
            </w:tcBorders>
            <w:vAlign w:val="center"/>
          </w:tcPr>
          <w:p w:rsidR="009245DC" w:rsidRPr="006F135A" w:rsidRDefault="00741172">
            <w:pPr>
              <w:jc w:val="center"/>
            </w:pPr>
            <w:r w:rsidRPr="006F135A">
              <w:t>镉</w:t>
            </w:r>
            <w:r w:rsidRPr="006F135A">
              <w:t xml:space="preserve">             ≤</w:t>
            </w:r>
          </w:p>
        </w:tc>
        <w:tc>
          <w:tcPr>
            <w:tcW w:w="2017" w:type="dxa"/>
            <w:tcBorders>
              <w:top w:val="single" w:sz="4" w:space="0" w:color="auto"/>
              <w:left w:val="single" w:sz="4" w:space="0" w:color="auto"/>
              <w:bottom w:val="single" w:sz="12" w:space="0" w:color="auto"/>
              <w:right w:val="single" w:sz="4" w:space="0" w:color="auto"/>
            </w:tcBorders>
            <w:vAlign w:val="center"/>
          </w:tcPr>
          <w:p w:rsidR="009245DC" w:rsidRPr="006F135A" w:rsidRDefault="00741172">
            <w:pPr>
              <w:jc w:val="center"/>
            </w:pPr>
            <w:r w:rsidRPr="006F135A">
              <w:t>0.30</w:t>
            </w:r>
          </w:p>
        </w:tc>
        <w:tc>
          <w:tcPr>
            <w:tcW w:w="2017" w:type="dxa"/>
            <w:tcBorders>
              <w:top w:val="single" w:sz="4" w:space="0" w:color="auto"/>
              <w:left w:val="single" w:sz="4" w:space="0" w:color="auto"/>
              <w:bottom w:val="single" w:sz="12" w:space="0" w:color="auto"/>
              <w:right w:val="single" w:sz="4" w:space="0" w:color="auto"/>
            </w:tcBorders>
            <w:vAlign w:val="center"/>
          </w:tcPr>
          <w:p w:rsidR="009245DC" w:rsidRPr="006F135A" w:rsidRDefault="00741172">
            <w:pPr>
              <w:jc w:val="center"/>
            </w:pPr>
            <w:r w:rsidRPr="006F135A">
              <w:t>0.30</w:t>
            </w:r>
          </w:p>
        </w:tc>
        <w:tc>
          <w:tcPr>
            <w:tcW w:w="2015" w:type="dxa"/>
            <w:tcBorders>
              <w:top w:val="single" w:sz="4" w:space="0" w:color="auto"/>
              <w:left w:val="single" w:sz="4" w:space="0" w:color="auto"/>
              <w:bottom w:val="single" w:sz="12" w:space="0" w:color="auto"/>
            </w:tcBorders>
            <w:vAlign w:val="center"/>
          </w:tcPr>
          <w:p w:rsidR="009245DC" w:rsidRPr="006F135A" w:rsidRDefault="00741172">
            <w:pPr>
              <w:jc w:val="center"/>
            </w:pPr>
            <w:r w:rsidRPr="006F135A">
              <w:t>0.60</w:t>
            </w:r>
          </w:p>
        </w:tc>
      </w:tr>
    </w:tbl>
    <w:p w:rsidR="009245DC" w:rsidRPr="006F135A" w:rsidRDefault="00741172">
      <w:pPr>
        <w:keepNext/>
        <w:keepLines/>
        <w:spacing w:before="120" w:after="120" w:line="360" w:lineRule="auto"/>
        <w:outlineLvl w:val="2"/>
        <w:rPr>
          <w:b/>
          <w:bCs/>
          <w:sz w:val="24"/>
          <w:szCs w:val="32"/>
        </w:rPr>
      </w:pPr>
      <w:bookmarkStart w:id="73" w:name="_Toc493770690"/>
      <w:r w:rsidRPr="006F135A">
        <w:rPr>
          <w:b/>
          <w:bCs/>
          <w:sz w:val="24"/>
          <w:szCs w:val="32"/>
        </w:rPr>
        <w:t>1.5.2</w:t>
      </w:r>
      <w:r w:rsidRPr="006F135A">
        <w:rPr>
          <w:b/>
          <w:bCs/>
          <w:sz w:val="24"/>
          <w:szCs w:val="32"/>
        </w:rPr>
        <w:t>污染物排放标准</w:t>
      </w:r>
      <w:bookmarkEnd w:id="73"/>
    </w:p>
    <w:p w:rsidR="009245DC" w:rsidRPr="006F135A" w:rsidRDefault="00741172">
      <w:pPr>
        <w:adjustRightInd w:val="0"/>
        <w:snapToGrid w:val="0"/>
        <w:spacing w:line="360" w:lineRule="auto"/>
        <w:ind w:firstLine="480"/>
        <w:rPr>
          <w:sz w:val="24"/>
        </w:rPr>
      </w:pPr>
      <w:r w:rsidRPr="006F135A">
        <w:rPr>
          <w:sz w:val="24"/>
        </w:rPr>
        <w:t>（</w:t>
      </w:r>
      <w:r w:rsidRPr="006F135A">
        <w:rPr>
          <w:sz w:val="24"/>
        </w:rPr>
        <w:t>1</w:t>
      </w:r>
      <w:r w:rsidRPr="006F135A">
        <w:rPr>
          <w:sz w:val="24"/>
        </w:rPr>
        <w:t>）废水</w:t>
      </w:r>
    </w:p>
    <w:p w:rsidR="009245DC" w:rsidRPr="006F135A" w:rsidRDefault="00741172">
      <w:pPr>
        <w:spacing w:line="360" w:lineRule="auto"/>
        <w:ind w:right="-20" w:firstLineChars="200" w:firstLine="496"/>
        <w:rPr>
          <w:spacing w:val="4"/>
          <w:sz w:val="24"/>
        </w:rPr>
      </w:pPr>
      <w:r w:rsidRPr="006F135A">
        <w:rPr>
          <w:spacing w:val="4"/>
          <w:sz w:val="24"/>
        </w:rPr>
        <w:t>根据</w:t>
      </w:r>
      <w:r w:rsidRPr="006F135A">
        <w:rPr>
          <w:spacing w:val="4"/>
          <w:sz w:val="24"/>
        </w:rPr>
        <w:t>GB21904-2008</w:t>
      </w:r>
      <w:r w:rsidRPr="006F135A">
        <w:rPr>
          <w:spacing w:val="4"/>
          <w:sz w:val="24"/>
        </w:rPr>
        <w:t>《化学合成类制药工业水污染物排放标准》：企业向设置污水处理厂的城镇排水系统排放废水时，其他污染物的排放控制要求由企业与城镇污水处理厂根据其污水处理能力商定或执行相关标准，并报当地环境保护主管部门备案；城镇污水处理厂应保证排放污染物达到相关排放标准要求。</w:t>
      </w:r>
    </w:p>
    <w:p w:rsidR="009245DC" w:rsidRPr="006F135A" w:rsidRDefault="00741172">
      <w:pPr>
        <w:spacing w:line="360" w:lineRule="auto"/>
        <w:ind w:right="-20" w:firstLineChars="200" w:firstLine="496"/>
        <w:rPr>
          <w:spacing w:val="4"/>
          <w:sz w:val="24"/>
        </w:rPr>
      </w:pPr>
      <w:r w:rsidRPr="006F135A">
        <w:rPr>
          <w:spacing w:val="4"/>
          <w:sz w:val="24"/>
        </w:rPr>
        <w:t>根据国家环境保护总局局函（环函</w:t>
      </w:r>
      <w:r w:rsidRPr="006F135A">
        <w:rPr>
          <w:spacing w:val="4"/>
          <w:sz w:val="24"/>
        </w:rPr>
        <w:t>[2006]430</w:t>
      </w:r>
      <w:r w:rsidRPr="006F135A">
        <w:rPr>
          <w:spacing w:val="4"/>
          <w:sz w:val="24"/>
        </w:rPr>
        <w:t>号）《关于城市污水集中处理设施进水执行标准有关问题的复函》中第二条：《排污费征收标准管理办法》（国家发改委</w:t>
      </w:r>
      <w:r w:rsidRPr="006F135A">
        <w:rPr>
          <w:spacing w:val="4"/>
          <w:sz w:val="24"/>
        </w:rPr>
        <w:t>4</w:t>
      </w:r>
      <w:r w:rsidRPr="006F135A">
        <w:rPr>
          <w:spacing w:val="4"/>
          <w:sz w:val="24"/>
        </w:rPr>
        <w:t>部门令第</w:t>
      </w:r>
      <w:r w:rsidRPr="006F135A">
        <w:rPr>
          <w:spacing w:val="4"/>
          <w:sz w:val="24"/>
        </w:rPr>
        <w:t>31</w:t>
      </w:r>
      <w:r w:rsidRPr="006F135A">
        <w:rPr>
          <w:spacing w:val="4"/>
          <w:sz w:val="24"/>
        </w:rPr>
        <w:t>号）中第三条中</w:t>
      </w:r>
      <w:r w:rsidRPr="006F135A">
        <w:rPr>
          <w:spacing w:val="4"/>
          <w:sz w:val="24"/>
        </w:rPr>
        <w:t>“</w:t>
      </w:r>
      <w:r w:rsidRPr="006F135A">
        <w:rPr>
          <w:spacing w:val="4"/>
          <w:sz w:val="24"/>
        </w:rPr>
        <w:t>对城市污水集中处理设施接纳符合国家规定标准的污水</w:t>
      </w:r>
      <w:r w:rsidRPr="006F135A">
        <w:rPr>
          <w:spacing w:val="4"/>
          <w:sz w:val="24"/>
        </w:rPr>
        <w:t>”</w:t>
      </w:r>
      <w:r w:rsidRPr="006F135A">
        <w:rPr>
          <w:spacing w:val="4"/>
          <w:sz w:val="24"/>
        </w:rPr>
        <w:t>的</w:t>
      </w:r>
      <w:r w:rsidRPr="006F135A">
        <w:rPr>
          <w:spacing w:val="4"/>
          <w:sz w:val="24"/>
        </w:rPr>
        <w:t>“</w:t>
      </w:r>
      <w:r w:rsidRPr="006F135A">
        <w:rPr>
          <w:spacing w:val="4"/>
          <w:sz w:val="24"/>
        </w:rPr>
        <w:t>国家规定标准</w:t>
      </w:r>
      <w:r w:rsidRPr="006F135A">
        <w:rPr>
          <w:spacing w:val="4"/>
          <w:sz w:val="24"/>
        </w:rPr>
        <w:t>”</w:t>
      </w:r>
      <w:r w:rsidRPr="006F135A">
        <w:rPr>
          <w:spacing w:val="4"/>
          <w:sz w:val="24"/>
        </w:rPr>
        <w:t>是指《污水排入城市下水道水质标准》（</w:t>
      </w:r>
      <w:r w:rsidRPr="006F135A">
        <w:rPr>
          <w:spacing w:val="4"/>
          <w:sz w:val="24"/>
        </w:rPr>
        <w:t>GB/T31962-2015</w:t>
      </w:r>
      <w:r w:rsidRPr="006F135A">
        <w:rPr>
          <w:spacing w:val="4"/>
          <w:sz w:val="24"/>
        </w:rPr>
        <w:t>），城市污水集中处理设施进水应按此标准执行。</w:t>
      </w:r>
    </w:p>
    <w:p w:rsidR="009245DC" w:rsidRPr="006F135A" w:rsidRDefault="00741172">
      <w:pPr>
        <w:spacing w:line="360" w:lineRule="auto"/>
        <w:ind w:right="-20" w:firstLineChars="200" w:firstLine="496"/>
        <w:rPr>
          <w:sz w:val="24"/>
        </w:rPr>
      </w:pPr>
      <w:r w:rsidRPr="006F135A">
        <w:rPr>
          <w:spacing w:val="4"/>
          <w:sz w:val="24"/>
        </w:rPr>
        <w:t>综上，本项目排放废水应执行的出水水质应满足《污水排入城镇下水道水质标准》（</w:t>
      </w:r>
      <w:r w:rsidRPr="006F135A">
        <w:rPr>
          <w:spacing w:val="4"/>
          <w:sz w:val="24"/>
        </w:rPr>
        <w:t>GB/T31962-2015</w:t>
      </w:r>
      <w:r w:rsidRPr="006F135A">
        <w:rPr>
          <w:spacing w:val="4"/>
          <w:sz w:val="24"/>
        </w:rPr>
        <w:t>）</w:t>
      </w:r>
      <w:r w:rsidRPr="006F135A">
        <w:rPr>
          <w:spacing w:val="4"/>
          <w:sz w:val="24"/>
        </w:rPr>
        <w:t>B</w:t>
      </w:r>
      <w:r w:rsidRPr="006F135A">
        <w:rPr>
          <w:spacing w:val="4"/>
          <w:sz w:val="24"/>
        </w:rPr>
        <w:t>级标准后经市政污水管网排入</w:t>
      </w:r>
      <w:r w:rsidR="00430193">
        <w:rPr>
          <w:rFonts w:hint="eastAsia"/>
          <w:spacing w:val="4"/>
          <w:sz w:val="24"/>
        </w:rPr>
        <w:t>白山市污水处理厂（位于</w:t>
      </w:r>
      <w:r w:rsidR="00430193" w:rsidRPr="006F135A">
        <w:rPr>
          <w:spacing w:val="4"/>
          <w:sz w:val="24"/>
        </w:rPr>
        <w:t>园区</w:t>
      </w:r>
      <w:r w:rsidR="00430193">
        <w:rPr>
          <w:rFonts w:hint="eastAsia"/>
          <w:spacing w:val="4"/>
          <w:sz w:val="24"/>
        </w:rPr>
        <w:t>内）</w:t>
      </w:r>
      <w:r w:rsidRPr="006F135A">
        <w:rPr>
          <w:spacing w:val="4"/>
          <w:sz w:val="24"/>
        </w:rPr>
        <w:t>，</w:t>
      </w:r>
      <w:r w:rsidRPr="006F135A">
        <w:rPr>
          <w:sz w:val="24"/>
        </w:rPr>
        <w:t>污水处理厂出水水质执行</w:t>
      </w:r>
      <w:r w:rsidRPr="006F135A">
        <w:rPr>
          <w:sz w:val="24"/>
          <w:lang w:val="zh-CN"/>
        </w:rPr>
        <w:t>《城镇污水处理厂污染物排放标准》（</w:t>
      </w:r>
      <w:r w:rsidRPr="006F135A">
        <w:rPr>
          <w:sz w:val="24"/>
          <w:lang w:val="zh-CN"/>
        </w:rPr>
        <w:t>GB18918-2002</w:t>
      </w:r>
      <w:r w:rsidRPr="006F135A">
        <w:rPr>
          <w:sz w:val="24"/>
          <w:lang w:val="zh-CN"/>
        </w:rPr>
        <w:t>）中一级（</w:t>
      </w:r>
      <w:r w:rsidRPr="006F135A">
        <w:rPr>
          <w:sz w:val="24"/>
          <w:lang w:val="zh-CN"/>
        </w:rPr>
        <w:t>A</w:t>
      </w:r>
      <w:r w:rsidRPr="006F135A">
        <w:rPr>
          <w:sz w:val="24"/>
          <w:lang w:val="zh-CN"/>
        </w:rPr>
        <w:t>）标准，污水经处理后最终排入浑江</w:t>
      </w:r>
      <w:r w:rsidRPr="006F135A">
        <w:rPr>
          <w:sz w:val="24"/>
        </w:rPr>
        <w:t>。废水执行标准详见表</w:t>
      </w:r>
      <w:r w:rsidRPr="006F135A">
        <w:rPr>
          <w:sz w:val="24"/>
        </w:rPr>
        <w:t>1-</w:t>
      </w:r>
      <w:r w:rsidR="00430193">
        <w:rPr>
          <w:rFonts w:hint="eastAsia"/>
          <w:sz w:val="24"/>
        </w:rPr>
        <w:t>7</w:t>
      </w:r>
      <w:r w:rsidRPr="006F135A">
        <w:rPr>
          <w:sz w:val="24"/>
        </w:rPr>
        <w:t>和表</w:t>
      </w:r>
      <w:r w:rsidRPr="006F135A">
        <w:rPr>
          <w:sz w:val="24"/>
        </w:rPr>
        <w:t>1-</w:t>
      </w:r>
      <w:r w:rsidR="00430193">
        <w:rPr>
          <w:rFonts w:hint="eastAsia"/>
          <w:sz w:val="24"/>
        </w:rPr>
        <w:t>8</w:t>
      </w:r>
      <w:r w:rsidRPr="006F135A">
        <w:rPr>
          <w:sz w:val="24"/>
        </w:rPr>
        <w:t>。</w:t>
      </w:r>
    </w:p>
    <w:p w:rsidR="009245DC" w:rsidRPr="006F135A" w:rsidRDefault="00741172">
      <w:pPr>
        <w:ind w:firstLineChars="200" w:firstLine="442"/>
        <w:jc w:val="center"/>
        <w:rPr>
          <w:b/>
          <w:sz w:val="22"/>
        </w:rPr>
      </w:pPr>
      <w:r w:rsidRPr="006F135A">
        <w:rPr>
          <w:b/>
          <w:sz w:val="22"/>
        </w:rPr>
        <w:t>表</w:t>
      </w:r>
      <w:r w:rsidRPr="006F135A">
        <w:rPr>
          <w:b/>
          <w:sz w:val="22"/>
        </w:rPr>
        <w:t>1-</w:t>
      </w:r>
      <w:r w:rsidR="00430193">
        <w:rPr>
          <w:rFonts w:hint="eastAsia"/>
          <w:b/>
          <w:sz w:val="22"/>
        </w:rPr>
        <w:t>7</w:t>
      </w:r>
      <w:r w:rsidRPr="006F135A">
        <w:rPr>
          <w:b/>
          <w:spacing w:val="4"/>
          <w:sz w:val="22"/>
        </w:rPr>
        <w:t>污水排入城镇下水道水质标准</w:t>
      </w:r>
      <w:r w:rsidRPr="006F135A">
        <w:rPr>
          <w:b/>
          <w:sz w:val="22"/>
        </w:rPr>
        <w:t>限值单位：</w:t>
      </w:r>
      <w:r w:rsidRPr="006F135A">
        <w:rPr>
          <w:b/>
          <w:sz w:val="22"/>
        </w:rPr>
        <w:t>mg/L</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79"/>
        <w:gridCol w:w="1960"/>
        <w:gridCol w:w="4948"/>
      </w:tblGrid>
      <w:tr w:rsidR="009245DC" w:rsidRPr="006F135A">
        <w:trPr>
          <w:cantSplit/>
          <w:trHeight w:val="62"/>
          <w:jc w:val="center"/>
        </w:trPr>
        <w:tc>
          <w:tcPr>
            <w:tcW w:w="2379" w:type="dxa"/>
            <w:vAlign w:val="center"/>
          </w:tcPr>
          <w:p w:rsidR="009245DC" w:rsidRPr="006F135A" w:rsidRDefault="00741172">
            <w:pPr>
              <w:jc w:val="center"/>
              <w:rPr>
                <w:szCs w:val="21"/>
              </w:rPr>
            </w:pPr>
            <w:r w:rsidRPr="006F135A">
              <w:rPr>
                <w:szCs w:val="21"/>
              </w:rPr>
              <w:t>污染物</w:t>
            </w:r>
          </w:p>
        </w:tc>
        <w:tc>
          <w:tcPr>
            <w:tcW w:w="1960" w:type="dxa"/>
            <w:vAlign w:val="center"/>
          </w:tcPr>
          <w:p w:rsidR="009245DC" w:rsidRPr="006F135A" w:rsidRDefault="00741172">
            <w:pPr>
              <w:jc w:val="center"/>
              <w:rPr>
                <w:szCs w:val="21"/>
              </w:rPr>
            </w:pPr>
            <w:r w:rsidRPr="006F135A">
              <w:rPr>
                <w:szCs w:val="21"/>
              </w:rPr>
              <w:t>标准值</w:t>
            </w:r>
          </w:p>
        </w:tc>
        <w:tc>
          <w:tcPr>
            <w:tcW w:w="4948" w:type="dxa"/>
            <w:vAlign w:val="center"/>
          </w:tcPr>
          <w:p w:rsidR="009245DC" w:rsidRPr="006F135A" w:rsidRDefault="00741172">
            <w:pPr>
              <w:jc w:val="center"/>
              <w:rPr>
                <w:szCs w:val="21"/>
              </w:rPr>
            </w:pPr>
            <w:r w:rsidRPr="006F135A">
              <w:rPr>
                <w:szCs w:val="21"/>
              </w:rPr>
              <w:t>标准</w:t>
            </w:r>
          </w:p>
        </w:tc>
      </w:tr>
      <w:tr w:rsidR="009245DC" w:rsidRPr="006F135A">
        <w:trPr>
          <w:cantSplit/>
          <w:trHeight w:val="70"/>
          <w:jc w:val="center"/>
        </w:trPr>
        <w:tc>
          <w:tcPr>
            <w:tcW w:w="2379" w:type="dxa"/>
            <w:vAlign w:val="center"/>
          </w:tcPr>
          <w:p w:rsidR="009245DC" w:rsidRPr="006F135A" w:rsidRDefault="00741172">
            <w:pPr>
              <w:jc w:val="center"/>
              <w:rPr>
                <w:szCs w:val="21"/>
              </w:rPr>
            </w:pPr>
            <w:r w:rsidRPr="006F135A">
              <w:rPr>
                <w:szCs w:val="21"/>
              </w:rPr>
              <w:t>SS</w:t>
            </w:r>
          </w:p>
        </w:tc>
        <w:tc>
          <w:tcPr>
            <w:tcW w:w="1960" w:type="dxa"/>
            <w:vAlign w:val="center"/>
          </w:tcPr>
          <w:p w:rsidR="009245DC" w:rsidRPr="006F135A" w:rsidRDefault="00741172">
            <w:pPr>
              <w:jc w:val="center"/>
              <w:rPr>
                <w:szCs w:val="21"/>
              </w:rPr>
            </w:pPr>
            <w:r w:rsidRPr="006F135A">
              <w:rPr>
                <w:szCs w:val="21"/>
              </w:rPr>
              <w:t>400</w:t>
            </w:r>
          </w:p>
        </w:tc>
        <w:tc>
          <w:tcPr>
            <w:tcW w:w="4948" w:type="dxa"/>
            <w:vMerge w:val="restart"/>
            <w:vAlign w:val="center"/>
          </w:tcPr>
          <w:p w:rsidR="009245DC" w:rsidRPr="006F135A" w:rsidRDefault="00741172">
            <w:pPr>
              <w:jc w:val="center"/>
              <w:rPr>
                <w:szCs w:val="21"/>
              </w:rPr>
            </w:pPr>
            <w:r w:rsidRPr="006F135A">
              <w:rPr>
                <w:szCs w:val="21"/>
              </w:rPr>
              <w:t>《污水排入城镇下水道水质标准》（</w:t>
            </w:r>
            <w:r w:rsidRPr="006F135A">
              <w:rPr>
                <w:szCs w:val="21"/>
              </w:rPr>
              <w:t>GB/T31962-2015</w:t>
            </w:r>
            <w:r w:rsidRPr="006F135A">
              <w:rPr>
                <w:szCs w:val="21"/>
              </w:rPr>
              <w:t>）</w:t>
            </w:r>
          </w:p>
        </w:tc>
      </w:tr>
      <w:tr w:rsidR="009245DC" w:rsidRPr="006F135A">
        <w:trPr>
          <w:cantSplit/>
          <w:trHeight w:val="70"/>
          <w:jc w:val="center"/>
        </w:trPr>
        <w:tc>
          <w:tcPr>
            <w:tcW w:w="2379" w:type="dxa"/>
            <w:vAlign w:val="center"/>
          </w:tcPr>
          <w:p w:rsidR="009245DC" w:rsidRPr="006F135A" w:rsidRDefault="00741172">
            <w:pPr>
              <w:jc w:val="center"/>
              <w:rPr>
                <w:szCs w:val="21"/>
              </w:rPr>
            </w:pPr>
            <w:r w:rsidRPr="006F135A">
              <w:rPr>
                <w:szCs w:val="21"/>
              </w:rPr>
              <w:t>pH</w:t>
            </w:r>
          </w:p>
        </w:tc>
        <w:tc>
          <w:tcPr>
            <w:tcW w:w="1960" w:type="dxa"/>
            <w:vAlign w:val="center"/>
          </w:tcPr>
          <w:p w:rsidR="009245DC" w:rsidRPr="006F135A" w:rsidRDefault="00741172">
            <w:pPr>
              <w:jc w:val="center"/>
              <w:rPr>
                <w:szCs w:val="21"/>
              </w:rPr>
            </w:pPr>
            <w:r w:rsidRPr="006F135A">
              <w:rPr>
                <w:szCs w:val="21"/>
              </w:rPr>
              <w:t>6-9</w:t>
            </w:r>
          </w:p>
        </w:tc>
        <w:tc>
          <w:tcPr>
            <w:tcW w:w="4948" w:type="dxa"/>
            <w:vMerge/>
            <w:vAlign w:val="center"/>
          </w:tcPr>
          <w:p w:rsidR="009245DC" w:rsidRPr="006F135A" w:rsidRDefault="009245DC">
            <w:pPr>
              <w:jc w:val="center"/>
              <w:rPr>
                <w:szCs w:val="21"/>
              </w:rPr>
            </w:pPr>
          </w:p>
        </w:tc>
      </w:tr>
      <w:tr w:rsidR="009245DC" w:rsidRPr="006F135A">
        <w:trPr>
          <w:cantSplit/>
          <w:trHeight w:val="70"/>
          <w:jc w:val="center"/>
        </w:trPr>
        <w:tc>
          <w:tcPr>
            <w:tcW w:w="2379" w:type="dxa"/>
            <w:vAlign w:val="center"/>
          </w:tcPr>
          <w:p w:rsidR="009245DC" w:rsidRPr="006F135A" w:rsidRDefault="00741172">
            <w:pPr>
              <w:jc w:val="center"/>
              <w:rPr>
                <w:szCs w:val="21"/>
              </w:rPr>
            </w:pPr>
            <w:r w:rsidRPr="006F135A">
              <w:rPr>
                <w:szCs w:val="21"/>
              </w:rPr>
              <w:t>COD</w:t>
            </w:r>
          </w:p>
        </w:tc>
        <w:tc>
          <w:tcPr>
            <w:tcW w:w="1960" w:type="dxa"/>
            <w:vAlign w:val="center"/>
          </w:tcPr>
          <w:p w:rsidR="009245DC" w:rsidRPr="006F135A" w:rsidRDefault="00741172">
            <w:pPr>
              <w:jc w:val="center"/>
              <w:rPr>
                <w:szCs w:val="21"/>
              </w:rPr>
            </w:pPr>
            <w:r w:rsidRPr="006F135A">
              <w:rPr>
                <w:szCs w:val="21"/>
              </w:rPr>
              <w:t>500</w:t>
            </w:r>
          </w:p>
        </w:tc>
        <w:tc>
          <w:tcPr>
            <w:tcW w:w="4948" w:type="dxa"/>
            <w:vMerge/>
            <w:vAlign w:val="center"/>
          </w:tcPr>
          <w:p w:rsidR="009245DC" w:rsidRPr="006F135A" w:rsidRDefault="009245DC">
            <w:pPr>
              <w:jc w:val="center"/>
              <w:rPr>
                <w:szCs w:val="21"/>
              </w:rPr>
            </w:pPr>
          </w:p>
        </w:tc>
      </w:tr>
      <w:tr w:rsidR="009245DC" w:rsidRPr="006F135A">
        <w:trPr>
          <w:cantSplit/>
          <w:trHeight w:val="70"/>
          <w:jc w:val="center"/>
        </w:trPr>
        <w:tc>
          <w:tcPr>
            <w:tcW w:w="2379" w:type="dxa"/>
            <w:vAlign w:val="center"/>
          </w:tcPr>
          <w:p w:rsidR="009245DC" w:rsidRPr="006F135A" w:rsidRDefault="00741172">
            <w:pPr>
              <w:jc w:val="center"/>
              <w:rPr>
                <w:szCs w:val="21"/>
              </w:rPr>
            </w:pPr>
            <w:r w:rsidRPr="006F135A">
              <w:rPr>
                <w:szCs w:val="21"/>
              </w:rPr>
              <w:t>BOD</w:t>
            </w:r>
            <w:r w:rsidRPr="006F135A">
              <w:rPr>
                <w:szCs w:val="21"/>
                <w:vertAlign w:val="subscript"/>
              </w:rPr>
              <w:t>5</w:t>
            </w:r>
          </w:p>
        </w:tc>
        <w:tc>
          <w:tcPr>
            <w:tcW w:w="1960" w:type="dxa"/>
            <w:vAlign w:val="center"/>
          </w:tcPr>
          <w:p w:rsidR="009245DC" w:rsidRPr="006F135A" w:rsidRDefault="00741172">
            <w:pPr>
              <w:jc w:val="center"/>
              <w:rPr>
                <w:szCs w:val="21"/>
              </w:rPr>
            </w:pPr>
            <w:r w:rsidRPr="006F135A">
              <w:rPr>
                <w:szCs w:val="21"/>
              </w:rPr>
              <w:t>350</w:t>
            </w:r>
          </w:p>
        </w:tc>
        <w:tc>
          <w:tcPr>
            <w:tcW w:w="4948" w:type="dxa"/>
            <w:vMerge/>
            <w:vAlign w:val="center"/>
          </w:tcPr>
          <w:p w:rsidR="009245DC" w:rsidRPr="006F135A" w:rsidRDefault="009245DC">
            <w:pPr>
              <w:jc w:val="center"/>
              <w:rPr>
                <w:szCs w:val="21"/>
              </w:rPr>
            </w:pPr>
          </w:p>
        </w:tc>
      </w:tr>
      <w:tr w:rsidR="009245DC" w:rsidRPr="006F135A">
        <w:trPr>
          <w:cantSplit/>
          <w:trHeight w:val="70"/>
          <w:jc w:val="center"/>
        </w:trPr>
        <w:tc>
          <w:tcPr>
            <w:tcW w:w="2379" w:type="dxa"/>
            <w:vAlign w:val="center"/>
          </w:tcPr>
          <w:p w:rsidR="009245DC" w:rsidRPr="006F135A" w:rsidRDefault="00741172">
            <w:pPr>
              <w:jc w:val="center"/>
              <w:rPr>
                <w:szCs w:val="21"/>
              </w:rPr>
            </w:pPr>
            <w:r w:rsidRPr="006F135A">
              <w:rPr>
                <w:szCs w:val="21"/>
              </w:rPr>
              <w:t>NH</w:t>
            </w:r>
            <w:r w:rsidRPr="006F135A">
              <w:rPr>
                <w:szCs w:val="21"/>
                <w:vertAlign w:val="subscript"/>
              </w:rPr>
              <w:t>3</w:t>
            </w:r>
            <w:r w:rsidRPr="006F135A">
              <w:rPr>
                <w:szCs w:val="21"/>
              </w:rPr>
              <w:t>-N</w:t>
            </w:r>
          </w:p>
        </w:tc>
        <w:tc>
          <w:tcPr>
            <w:tcW w:w="1960" w:type="dxa"/>
            <w:vAlign w:val="center"/>
          </w:tcPr>
          <w:p w:rsidR="009245DC" w:rsidRPr="006F135A" w:rsidRDefault="00741172">
            <w:pPr>
              <w:jc w:val="center"/>
              <w:rPr>
                <w:szCs w:val="21"/>
              </w:rPr>
            </w:pPr>
            <w:r w:rsidRPr="006F135A">
              <w:rPr>
                <w:szCs w:val="21"/>
              </w:rPr>
              <w:t>45</w:t>
            </w:r>
          </w:p>
        </w:tc>
        <w:tc>
          <w:tcPr>
            <w:tcW w:w="4948" w:type="dxa"/>
            <w:vMerge/>
            <w:vAlign w:val="center"/>
          </w:tcPr>
          <w:p w:rsidR="009245DC" w:rsidRPr="006F135A" w:rsidRDefault="009245DC">
            <w:pPr>
              <w:jc w:val="center"/>
              <w:rPr>
                <w:szCs w:val="21"/>
              </w:rPr>
            </w:pPr>
          </w:p>
        </w:tc>
      </w:tr>
    </w:tbl>
    <w:p w:rsidR="009245DC" w:rsidRDefault="009245DC">
      <w:pPr>
        <w:spacing w:line="360" w:lineRule="auto"/>
        <w:ind w:firstLineChars="200" w:firstLine="480"/>
        <w:jc w:val="center"/>
        <w:rPr>
          <w:sz w:val="24"/>
        </w:rPr>
      </w:pPr>
    </w:p>
    <w:p w:rsidR="009245DC" w:rsidRPr="006F135A" w:rsidRDefault="00741172">
      <w:pPr>
        <w:ind w:firstLineChars="200" w:firstLine="442"/>
        <w:jc w:val="center"/>
        <w:rPr>
          <w:b/>
          <w:sz w:val="22"/>
        </w:rPr>
      </w:pPr>
      <w:r w:rsidRPr="006F135A">
        <w:rPr>
          <w:b/>
          <w:sz w:val="22"/>
        </w:rPr>
        <w:lastRenderedPageBreak/>
        <w:t>表</w:t>
      </w:r>
      <w:r w:rsidRPr="006F135A">
        <w:rPr>
          <w:b/>
          <w:sz w:val="22"/>
        </w:rPr>
        <w:t>1-</w:t>
      </w:r>
      <w:r w:rsidR="00430193">
        <w:rPr>
          <w:rFonts w:hint="eastAsia"/>
          <w:b/>
          <w:sz w:val="22"/>
        </w:rPr>
        <w:t>8</w:t>
      </w:r>
      <w:r w:rsidRPr="006F135A">
        <w:rPr>
          <w:b/>
          <w:sz w:val="22"/>
        </w:rPr>
        <w:t>城镇污水处理厂废水排放标准限值（摘录）单位：</w:t>
      </w:r>
      <w:r w:rsidRPr="006F135A">
        <w:rPr>
          <w:b/>
          <w:sz w:val="22"/>
        </w:rPr>
        <w:t>mg/L</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3"/>
        <w:gridCol w:w="4644"/>
      </w:tblGrid>
      <w:tr w:rsidR="009245DC" w:rsidRPr="006F135A">
        <w:trPr>
          <w:trHeight w:val="50"/>
        </w:trPr>
        <w:tc>
          <w:tcPr>
            <w:tcW w:w="4643" w:type="dxa"/>
            <w:tcBorders>
              <w:top w:val="single" w:sz="12" w:space="0" w:color="auto"/>
              <w:left w:val="nil"/>
              <w:tl2br w:val="single" w:sz="4" w:space="0" w:color="auto"/>
            </w:tcBorders>
            <w:vAlign w:val="center"/>
          </w:tcPr>
          <w:p w:rsidR="009245DC" w:rsidRPr="006F135A" w:rsidRDefault="00741172">
            <w:pPr>
              <w:jc w:val="right"/>
              <w:rPr>
                <w:snapToGrid w:val="0"/>
                <w:kern w:val="0"/>
                <w:szCs w:val="21"/>
              </w:rPr>
            </w:pPr>
            <w:r w:rsidRPr="006F135A">
              <w:rPr>
                <w:snapToGrid w:val="0"/>
                <w:kern w:val="0"/>
                <w:szCs w:val="21"/>
              </w:rPr>
              <w:t>标准级别</w:t>
            </w:r>
          </w:p>
          <w:p w:rsidR="009245DC" w:rsidRPr="006F135A" w:rsidRDefault="00741172">
            <w:pPr>
              <w:jc w:val="left"/>
              <w:rPr>
                <w:snapToGrid w:val="0"/>
                <w:kern w:val="0"/>
                <w:szCs w:val="21"/>
              </w:rPr>
            </w:pPr>
            <w:r w:rsidRPr="006F135A">
              <w:rPr>
                <w:snapToGrid w:val="0"/>
                <w:kern w:val="0"/>
                <w:szCs w:val="21"/>
              </w:rPr>
              <w:t>项目</w:t>
            </w:r>
          </w:p>
        </w:tc>
        <w:tc>
          <w:tcPr>
            <w:tcW w:w="4644" w:type="dxa"/>
            <w:tcBorders>
              <w:top w:val="single" w:sz="12" w:space="0" w:color="auto"/>
              <w:right w:val="nil"/>
            </w:tcBorders>
            <w:vAlign w:val="center"/>
          </w:tcPr>
          <w:p w:rsidR="009245DC" w:rsidRPr="006F135A" w:rsidRDefault="00741172">
            <w:pPr>
              <w:jc w:val="center"/>
              <w:rPr>
                <w:snapToGrid w:val="0"/>
                <w:kern w:val="0"/>
                <w:szCs w:val="21"/>
              </w:rPr>
            </w:pPr>
            <w:r w:rsidRPr="006F135A">
              <w:rPr>
                <w:snapToGrid w:val="0"/>
                <w:kern w:val="0"/>
                <w:szCs w:val="21"/>
              </w:rPr>
              <w:t>一级（</w:t>
            </w:r>
            <w:r w:rsidRPr="006F135A">
              <w:rPr>
                <w:snapToGrid w:val="0"/>
                <w:kern w:val="0"/>
                <w:szCs w:val="21"/>
              </w:rPr>
              <w:t>A</w:t>
            </w:r>
            <w:r w:rsidRPr="006F135A">
              <w:rPr>
                <w:snapToGrid w:val="0"/>
                <w:kern w:val="0"/>
                <w:szCs w:val="21"/>
              </w:rPr>
              <w:t>）</w:t>
            </w:r>
          </w:p>
        </w:tc>
      </w:tr>
      <w:tr w:rsidR="009245DC" w:rsidRPr="006F135A">
        <w:trPr>
          <w:trHeight w:val="70"/>
        </w:trPr>
        <w:tc>
          <w:tcPr>
            <w:tcW w:w="4643" w:type="dxa"/>
            <w:tcBorders>
              <w:left w:val="nil"/>
            </w:tcBorders>
            <w:vAlign w:val="center"/>
          </w:tcPr>
          <w:p w:rsidR="009245DC" w:rsidRPr="006F135A" w:rsidRDefault="00741172">
            <w:pPr>
              <w:jc w:val="center"/>
              <w:rPr>
                <w:snapToGrid w:val="0"/>
                <w:kern w:val="0"/>
                <w:szCs w:val="21"/>
              </w:rPr>
            </w:pPr>
            <w:r w:rsidRPr="006F135A">
              <w:rPr>
                <w:snapToGrid w:val="0"/>
                <w:kern w:val="0"/>
                <w:szCs w:val="21"/>
              </w:rPr>
              <w:t>pH</w:t>
            </w:r>
          </w:p>
        </w:tc>
        <w:tc>
          <w:tcPr>
            <w:tcW w:w="4644" w:type="dxa"/>
            <w:tcBorders>
              <w:right w:val="nil"/>
            </w:tcBorders>
            <w:vAlign w:val="center"/>
          </w:tcPr>
          <w:p w:rsidR="009245DC" w:rsidRPr="006F135A" w:rsidRDefault="00741172">
            <w:pPr>
              <w:jc w:val="center"/>
              <w:rPr>
                <w:snapToGrid w:val="0"/>
                <w:kern w:val="0"/>
                <w:szCs w:val="21"/>
              </w:rPr>
            </w:pPr>
            <w:r w:rsidRPr="006F135A">
              <w:rPr>
                <w:snapToGrid w:val="0"/>
                <w:kern w:val="0"/>
                <w:szCs w:val="21"/>
              </w:rPr>
              <w:t>6-9</w:t>
            </w:r>
          </w:p>
        </w:tc>
      </w:tr>
      <w:tr w:rsidR="009245DC" w:rsidRPr="006F135A">
        <w:trPr>
          <w:trHeight w:val="70"/>
        </w:trPr>
        <w:tc>
          <w:tcPr>
            <w:tcW w:w="4643" w:type="dxa"/>
            <w:tcBorders>
              <w:left w:val="nil"/>
            </w:tcBorders>
            <w:vAlign w:val="center"/>
          </w:tcPr>
          <w:p w:rsidR="009245DC" w:rsidRPr="006F135A" w:rsidRDefault="00741172">
            <w:pPr>
              <w:jc w:val="center"/>
              <w:rPr>
                <w:snapToGrid w:val="0"/>
                <w:kern w:val="0"/>
                <w:szCs w:val="21"/>
              </w:rPr>
            </w:pPr>
            <w:r w:rsidRPr="006F135A">
              <w:rPr>
                <w:snapToGrid w:val="0"/>
                <w:kern w:val="0"/>
                <w:szCs w:val="21"/>
              </w:rPr>
              <w:t>COD</w:t>
            </w:r>
          </w:p>
        </w:tc>
        <w:tc>
          <w:tcPr>
            <w:tcW w:w="4644" w:type="dxa"/>
            <w:tcBorders>
              <w:right w:val="nil"/>
            </w:tcBorders>
            <w:vAlign w:val="center"/>
          </w:tcPr>
          <w:p w:rsidR="009245DC" w:rsidRPr="006F135A" w:rsidRDefault="00741172">
            <w:pPr>
              <w:jc w:val="center"/>
              <w:rPr>
                <w:snapToGrid w:val="0"/>
                <w:kern w:val="0"/>
                <w:szCs w:val="21"/>
              </w:rPr>
            </w:pPr>
            <w:r w:rsidRPr="006F135A">
              <w:rPr>
                <w:snapToGrid w:val="0"/>
                <w:kern w:val="0"/>
                <w:szCs w:val="21"/>
              </w:rPr>
              <w:t>50</w:t>
            </w:r>
          </w:p>
        </w:tc>
      </w:tr>
      <w:tr w:rsidR="009245DC" w:rsidRPr="006F135A">
        <w:trPr>
          <w:trHeight w:val="70"/>
        </w:trPr>
        <w:tc>
          <w:tcPr>
            <w:tcW w:w="4643" w:type="dxa"/>
            <w:tcBorders>
              <w:left w:val="nil"/>
            </w:tcBorders>
            <w:vAlign w:val="center"/>
          </w:tcPr>
          <w:p w:rsidR="009245DC" w:rsidRPr="006F135A" w:rsidRDefault="00741172">
            <w:pPr>
              <w:jc w:val="center"/>
              <w:rPr>
                <w:snapToGrid w:val="0"/>
                <w:kern w:val="0"/>
                <w:szCs w:val="21"/>
              </w:rPr>
            </w:pPr>
            <w:r w:rsidRPr="006F135A">
              <w:rPr>
                <w:snapToGrid w:val="0"/>
                <w:kern w:val="0"/>
                <w:szCs w:val="21"/>
              </w:rPr>
              <w:t>BOD</w:t>
            </w:r>
            <w:r w:rsidRPr="006F135A">
              <w:rPr>
                <w:snapToGrid w:val="0"/>
                <w:kern w:val="0"/>
                <w:szCs w:val="21"/>
                <w:vertAlign w:val="subscript"/>
              </w:rPr>
              <w:t>5</w:t>
            </w:r>
          </w:p>
        </w:tc>
        <w:tc>
          <w:tcPr>
            <w:tcW w:w="4644" w:type="dxa"/>
            <w:tcBorders>
              <w:right w:val="nil"/>
            </w:tcBorders>
            <w:vAlign w:val="center"/>
          </w:tcPr>
          <w:p w:rsidR="009245DC" w:rsidRPr="006F135A" w:rsidRDefault="00741172">
            <w:pPr>
              <w:jc w:val="center"/>
              <w:rPr>
                <w:snapToGrid w:val="0"/>
                <w:kern w:val="0"/>
                <w:szCs w:val="21"/>
              </w:rPr>
            </w:pPr>
            <w:r w:rsidRPr="006F135A">
              <w:rPr>
                <w:snapToGrid w:val="0"/>
                <w:kern w:val="0"/>
                <w:szCs w:val="21"/>
              </w:rPr>
              <w:t>10</w:t>
            </w:r>
          </w:p>
        </w:tc>
      </w:tr>
      <w:tr w:rsidR="009245DC" w:rsidRPr="006F135A">
        <w:trPr>
          <w:trHeight w:val="70"/>
        </w:trPr>
        <w:tc>
          <w:tcPr>
            <w:tcW w:w="4643" w:type="dxa"/>
            <w:tcBorders>
              <w:left w:val="nil"/>
            </w:tcBorders>
            <w:vAlign w:val="center"/>
          </w:tcPr>
          <w:p w:rsidR="009245DC" w:rsidRPr="006F135A" w:rsidRDefault="00741172">
            <w:pPr>
              <w:jc w:val="center"/>
              <w:rPr>
                <w:snapToGrid w:val="0"/>
                <w:kern w:val="0"/>
                <w:szCs w:val="21"/>
              </w:rPr>
            </w:pPr>
            <w:r w:rsidRPr="006F135A">
              <w:rPr>
                <w:snapToGrid w:val="0"/>
                <w:kern w:val="0"/>
                <w:szCs w:val="21"/>
              </w:rPr>
              <w:t>氨氮</w:t>
            </w:r>
          </w:p>
        </w:tc>
        <w:tc>
          <w:tcPr>
            <w:tcW w:w="4644" w:type="dxa"/>
            <w:tcBorders>
              <w:right w:val="nil"/>
            </w:tcBorders>
            <w:vAlign w:val="center"/>
          </w:tcPr>
          <w:p w:rsidR="009245DC" w:rsidRPr="006F135A" w:rsidRDefault="00741172">
            <w:pPr>
              <w:jc w:val="center"/>
              <w:rPr>
                <w:snapToGrid w:val="0"/>
                <w:kern w:val="0"/>
                <w:szCs w:val="21"/>
              </w:rPr>
            </w:pPr>
            <w:r w:rsidRPr="006F135A">
              <w:rPr>
                <w:snapToGrid w:val="0"/>
                <w:kern w:val="0"/>
                <w:szCs w:val="21"/>
              </w:rPr>
              <w:t>5</w:t>
            </w:r>
            <w:r w:rsidRPr="006F135A">
              <w:rPr>
                <w:snapToGrid w:val="0"/>
                <w:kern w:val="0"/>
                <w:szCs w:val="21"/>
              </w:rPr>
              <w:t>（</w:t>
            </w:r>
            <w:r w:rsidRPr="006F135A">
              <w:rPr>
                <w:snapToGrid w:val="0"/>
                <w:kern w:val="0"/>
                <w:szCs w:val="21"/>
              </w:rPr>
              <w:t>8</w:t>
            </w:r>
            <w:r w:rsidRPr="006F135A">
              <w:rPr>
                <w:snapToGrid w:val="0"/>
                <w:kern w:val="0"/>
                <w:szCs w:val="21"/>
              </w:rPr>
              <w:t>）</w:t>
            </w:r>
          </w:p>
        </w:tc>
      </w:tr>
      <w:tr w:rsidR="009245DC" w:rsidRPr="006F135A">
        <w:trPr>
          <w:trHeight w:val="70"/>
        </w:trPr>
        <w:tc>
          <w:tcPr>
            <w:tcW w:w="4643" w:type="dxa"/>
            <w:tcBorders>
              <w:left w:val="nil"/>
              <w:bottom w:val="single" w:sz="12" w:space="0" w:color="auto"/>
            </w:tcBorders>
            <w:vAlign w:val="center"/>
          </w:tcPr>
          <w:p w:rsidR="009245DC" w:rsidRPr="006F135A" w:rsidRDefault="00741172">
            <w:pPr>
              <w:jc w:val="center"/>
              <w:rPr>
                <w:snapToGrid w:val="0"/>
                <w:kern w:val="0"/>
                <w:szCs w:val="21"/>
              </w:rPr>
            </w:pPr>
            <w:r w:rsidRPr="006F135A">
              <w:rPr>
                <w:snapToGrid w:val="0"/>
                <w:kern w:val="0"/>
                <w:szCs w:val="21"/>
              </w:rPr>
              <w:t>SS</w:t>
            </w:r>
          </w:p>
        </w:tc>
        <w:tc>
          <w:tcPr>
            <w:tcW w:w="4644" w:type="dxa"/>
            <w:tcBorders>
              <w:bottom w:val="single" w:sz="12" w:space="0" w:color="auto"/>
              <w:right w:val="nil"/>
            </w:tcBorders>
            <w:vAlign w:val="center"/>
          </w:tcPr>
          <w:p w:rsidR="009245DC" w:rsidRPr="006F135A" w:rsidRDefault="00741172">
            <w:pPr>
              <w:jc w:val="center"/>
              <w:rPr>
                <w:snapToGrid w:val="0"/>
                <w:kern w:val="0"/>
                <w:szCs w:val="21"/>
              </w:rPr>
            </w:pPr>
            <w:r w:rsidRPr="006F135A">
              <w:rPr>
                <w:snapToGrid w:val="0"/>
                <w:kern w:val="0"/>
                <w:szCs w:val="21"/>
              </w:rPr>
              <w:t>10</w:t>
            </w:r>
          </w:p>
        </w:tc>
      </w:tr>
    </w:tbl>
    <w:p w:rsidR="009245DC" w:rsidRPr="006F135A" w:rsidRDefault="00741172" w:rsidP="00900C2C">
      <w:pPr>
        <w:autoSpaceDE w:val="0"/>
        <w:autoSpaceDN w:val="0"/>
        <w:adjustRightInd w:val="0"/>
        <w:snapToGrid w:val="0"/>
        <w:spacing w:afterLines="50" w:line="360" w:lineRule="auto"/>
        <w:ind w:firstLineChars="200" w:firstLine="361"/>
        <w:jc w:val="left"/>
        <w:rPr>
          <w:b/>
          <w:sz w:val="18"/>
          <w:szCs w:val="18"/>
        </w:rPr>
      </w:pPr>
      <w:r w:rsidRPr="006F135A">
        <w:rPr>
          <w:b/>
          <w:sz w:val="18"/>
          <w:szCs w:val="18"/>
        </w:rPr>
        <w:t>*</w:t>
      </w:r>
      <w:r w:rsidRPr="006F135A">
        <w:rPr>
          <w:b/>
          <w:sz w:val="18"/>
          <w:szCs w:val="18"/>
        </w:rPr>
        <w:t>括号外数值为水温</w:t>
      </w:r>
      <w:r w:rsidRPr="006F135A">
        <w:rPr>
          <w:b/>
          <w:sz w:val="18"/>
          <w:szCs w:val="18"/>
        </w:rPr>
        <w:t>&gt;12</w:t>
      </w:r>
      <w:r w:rsidRPr="006F135A">
        <w:rPr>
          <w:rFonts w:ascii="宋体" w:hAnsi="宋体" w:cs="宋体" w:hint="eastAsia"/>
          <w:b/>
          <w:sz w:val="18"/>
          <w:szCs w:val="18"/>
        </w:rPr>
        <w:t>℃</w:t>
      </w:r>
      <w:r w:rsidRPr="006F135A">
        <w:rPr>
          <w:b/>
          <w:sz w:val="18"/>
          <w:szCs w:val="18"/>
        </w:rPr>
        <w:t>时的控制指标，括号内数值为水温</w:t>
      </w:r>
      <w:r w:rsidRPr="006F135A">
        <w:rPr>
          <w:b/>
          <w:sz w:val="18"/>
          <w:szCs w:val="18"/>
        </w:rPr>
        <w:t>≤12</w:t>
      </w:r>
      <w:r w:rsidRPr="006F135A">
        <w:rPr>
          <w:rFonts w:ascii="宋体" w:hAnsi="宋体" w:cs="宋体" w:hint="eastAsia"/>
          <w:b/>
          <w:sz w:val="18"/>
          <w:szCs w:val="18"/>
        </w:rPr>
        <w:t>℃</w:t>
      </w:r>
      <w:r w:rsidRPr="006F135A">
        <w:rPr>
          <w:b/>
          <w:sz w:val="18"/>
          <w:szCs w:val="18"/>
        </w:rPr>
        <w:t>时的控制指标。</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）废气</w:t>
      </w:r>
    </w:p>
    <w:p w:rsidR="009245DC" w:rsidRPr="006F135A" w:rsidRDefault="00741172">
      <w:pPr>
        <w:spacing w:line="360" w:lineRule="auto"/>
        <w:ind w:right="-20" w:firstLineChars="200" w:firstLine="496"/>
        <w:rPr>
          <w:spacing w:val="4"/>
          <w:sz w:val="24"/>
        </w:rPr>
      </w:pPr>
      <w:r w:rsidRPr="006F135A">
        <w:rPr>
          <w:rFonts w:ascii="宋体" w:hAnsi="宋体" w:cs="宋体" w:hint="eastAsia"/>
          <w:spacing w:val="4"/>
          <w:sz w:val="24"/>
        </w:rPr>
        <w:t>①</w:t>
      </w:r>
      <w:r w:rsidRPr="006F135A">
        <w:rPr>
          <w:spacing w:val="4"/>
          <w:sz w:val="24"/>
        </w:rPr>
        <w:t>工艺废气</w:t>
      </w:r>
    </w:p>
    <w:p w:rsidR="009245DC" w:rsidRPr="006F135A" w:rsidRDefault="00741172">
      <w:pPr>
        <w:spacing w:line="360" w:lineRule="auto"/>
        <w:ind w:right="-20" w:firstLineChars="200" w:firstLine="496"/>
        <w:rPr>
          <w:spacing w:val="4"/>
          <w:sz w:val="24"/>
        </w:rPr>
      </w:pPr>
      <w:r w:rsidRPr="006F135A">
        <w:rPr>
          <w:spacing w:val="4"/>
          <w:sz w:val="24"/>
        </w:rPr>
        <w:t>根据《大气污染物综合排放标准》（</w:t>
      </w:r>
      <w:r w:rsidRPr="006F135A">
        <w:rPr>
          <w:spacing w:val="4"/>
          <w:sz w:val="24"/>
        </w:rPr>
        <w:t>GB16297-1996</w:t>
      </w:r>
      <w:r w:rsidRPr="006F135A">
        <w:rPr>
          <w:spacing w:val="4"/>
          <w:sz w:val="24"/>
        </w:rPr>
        <w:t>）详解中指出，非甲烷总烃（</w:t>
      </w:r>
      <w:r w:rsidRPr="006F135A">
        <w:rPr>
          <w:spacing w:val="4"/>
          <w:sz w:val="24"/>
        </w:rPr>
        <w:t>NMHC</w:t>
      </w:r>
      <w:r w:rsidRPr="006F135A">
        <w:rPr>
          <w:spacing w:val="4"/>
          <w:sz w:val="24"/>
        </w:rPr>
        <w:t>）是指除甲烷之外，所有的碳氢化合物的总称，主要包括烷烃、烯烃和芳香烃。因此针对本项目特征因子及毒性大小，将乙醇归为非甲烷总烃</w:t>
      </w:r>
      <w:r w:rsidR="004A75E9">
        <w:rPr>
          <w:rFonts w:hint="eastAsia"/>
          <w:spacing w:val="4"/>
          <w:sz w:val="24"/>
        </w:rPr>
        <w:t>，</w:t>
      </w:r>
      <w:r w:rsidRPr="006F135A">
        <w:rPr>
          <w:spacing w:val="4"/>
          <w:sz w:val="24"/>
        </w:rPr>
        <w:t>本项目工艺废气排放执行《大气污染物综合排放标准》（</w:t>
      </w:r>
      <w:r w:rsidRPr="006F135A">
        <w:rPr>
          <w:spacing w:val="4"/>
          <w:sz w:val="24"/>
        </w:rPr>
        <w:t>GB16297-1996</w:t>
      </w:r>
      <w:r w:rsidRPr="006F135A">
        <w:rPr>
          <w:spacing w:val="4"/>
          <w:sz w:val="24"/>
        </w:rPr>
        <w:t>）表</w:t>
      </w:r>
      <w:r w:rsidRPr="006F135A">
        <w:rPr>
          <w:spacing w:val="4"/>
          <w:sz w:val="24"/>
        </w:rPr>
        <w:t>2</w:t>
      </w:r>
      <w:r w:rsidRPr="006F135A">
        <w:rPr>
          <w:spacing w:val="4"/>
          <w:sz w:val="24"/>
        </w:rPr>
        <w:t>中二级排放标准。</w:t>
      </w:r>
    </w:p>
    <w:p w:rsidR="009245DC" w:rsidRPr="006F135A" w:rsidRDefault="00741172">
      <w:pPr>
        <w:ind w:right="-20" w:firstLineChars="200" w:firstLine="458"/>
        <w:jc w:val="center"/>
        <w:rPr>
          <w:b/>
          <w:spacing w:val="4"/>
          <w:sz w:val="22"/>
        </w:rPr>
      </w:pPr>
      <w:r w:rsidRPr="006F135A">
        <w:rPr>
          <w:b/>
          <w:spacing w:val="4"/>
          <w:sz w:val="22"/>
        </w:rPr>
        <w:t>表</w:t>
      </w:r>
      <w:r w:rsidRPr="006F135A">
        <w:rPr>
          <w:b/>
          <w:spacing w:val="4"/>
          <w:sz w:val="22"/>
        </w:rPr>
        <w:t>1-</w:t>
      </w:r>
      <w:r w:rsidR="00430193">
        <w:rPr>
          <w:rFonts w:hint="eastAsia"/>
          <w:b/>
          <w:spacing w:val="4"/>
          <w:sz w:val="22"/>
        </w:rPr>
        <w:t>9</w:t>
      </w:r>
      <w:r w:rsidRPr="006F135A">
        <w:rPr>
          <w:b/>
          <w:spacing w:val="4"/>
          <w:sz w:val="22"/>
        </w:rPr>
        <w:t>大气污染物排放标准</w:t>
      </w:r>
    </w:p>
    <w:tbl>
      <w:tblPr>
        <w:tblStyle w:val="3f1"/>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473"/>
        <w:gridCol w:w="1510"/>
        <w:gridCol w:w="1358"/>
        <w:gridCol w:w="1359"/>
        <w:gridCol w:w="2205"/>
        <w:gridCol w:w="1382"/>
      </w:tblGrid>
      <w:tr w:rsidR="009245DC" w:rsidRPr="006F135A">
        <w:trPr>
          <w:trHeight w:val="732"/>
          <w:jc w:val="center"/>
        </w:trPr>
        <w:tc>
          <w:tcPr>
            <w:tcW w:w="1473" w:type="dxa"/>
            <w:vMerge w:val="restart"/>
            <w:vAlign w:val="center"/>
          </w:tcPr>
          <w:p w:rsidR="009245DC" w:rsidRPr="006F135A" w:rsidRDefault="00741172">
            <w:pPr>
              <w:spacing w:line="360" w:lineRule="auto"/>
              <w:ind w:right="-20"/>
              <w:jc w:val="center"/>
              <w:rPr>
                <w:spacing w:val="4"/>
                <w:kern w:val="0"/>
                <w:szCs w:val="21"/>
              </w:rPr>
            </w:pPr>
            <w:r w:rsidRPr="006F135A">
              <w:rPr>
                <w:spacing w:val="4"/>
                <w:kern w:val="0"/>
                <w:szCs w:val="21"/>
              </w:rPr>
              <w:t>污染物</w:t>
            </w:r>
          </w:p>
        </w:tc>
        <w:tc>
          <w:tcPr>
            <w:tcW w:w="1510" w:type="dxa"/>
            <w:vMerge w:val="restart"/>
            <w:vAlign w:val="center"/>
          </w:tcPr>
          <w:p w:rsidR="009245DC" w:rsidRPr="006F135A" w:rsidRDefault="00741172">
            <w:pPr>
              <w:ind w:right="-20"/>
              <w:jc w:val="center"/>
              <w:rPr>
                <w:spacing w:val="4"/>
                <w:kern w:val="0"/>
                <w:szCs w:val="21"/>
              </w:rPr>
            </w:pPr>
            <w:r w:rsidRPr="006F135A">
              <w:rPr>
                <w:spacing w:val="4"/>
                <w:kern w:val="0"/>
                <w:szCs w:val="21"/>
              </w:rPr>
              <w:t>最高允许排放浓度（</w:t>
            </w:r>
            <w:r w:rsidRPr="006F135A">
              <w:rPr>
                <w:spacing w:val="4"/>
                <w:kern w:val="0"/>
                <w:szCs w:val="21"/>
              </w:rPr>
              <w:t>mg/m³</w:t>
            </w:r>
            <w:r w:rsidRPr="006F135A">
              <w:rPr>
                <w:spacing w:val="4"/>
                <w:kern w:val="0"/>
                <w:szCs w:val="21"/>
              </w:rPr>
              <w:t>）</w:t>
            </w:r>
          </w:p>
        </w:tc>
        <w:tc>
          <w:tcPr>
            <w:tcW w:w="2717" w:type="dxa"/>
            <w:gridSpan w:val="2"/>
            <w:vAlign w:val="center"/>
          </w:tcPr>
          <w:p w:rsidR="009245DC" w:rsidRPr="006F135A" w:rsidRDefault="00741172">
            <w:pPr>
              <w:ind w:right="-20"/>
              <w:jc w:val="center"/>
              <w:rPr>
                <w:spacing w:val="4"/>
                <w:kern w:val="0"/>
                <w:szCs w:val="21"/>
              </w:rPr>
            </w:pPr>
            <w:r w:rsidRPr="006F135A">
              <w:rPr>
                <w:spacing w:val="4"/>
                <w:kern w:val="0"/>
                <w:szCs w:val="21"/>
              </w:rPr>
              <w:t>最高允许排放速率（</w:t>
            </w:r>
            <w:r w:rsidRPr="006F135A">
              <w:rPr>
                <w:spacing w:val="4"/>
                <w:kern w:val="0"/>
                <w:szCs w:val="21"/>
              </w:rPr>
              <w:t>kg/h</w:t>
            </w:r>
            <w:r w:rsidRPr="006F135A">
              <w:rPr>
                <w:spacing w:val="4"/>
                <w:kern w:val="0"/>
                <w:szCs w:val="21"/>
              </w:rPr>
              <w:t>）</w:t>
            </w:r>
          </w:p>
        </w:tc>
        <w:tc>
          <w:tcPr>
            <w:tcW w:w="2205" w:type="dxa"/>
            <w:vAlign w:val="center"/>
          </w:tcPr>
          <w:p w:rsidR="009245DC" w:rsidRPr="006F135A" w:rsidRDefault="00741172">
            <w:pPr>
              <w:ind w:right="-20"/>
              <w:jc w:val="center"/>
              <w:rPr>
                <w:spacing w:val="4"/>
                <w:kern w:val="0"/>
                <w:szCs w:val="21"/>
              </w:rPr>
            </w:pPr>
            <w:r w:rsidRPr="006F135A">
              <w:rPr>
                <w:spacing w:val="4"/>
                <w:kern w:val="0"/>
                <w:szCs w:val="21"/>
              </w:rPr>
              <w:t>无组织排放监控浓度限值</w:t>
            </w:r>
            <w:r w:rsidR="0017183D" w:rsidRPr="006F135A">
              <w:rPr>
                <w:spacing w:val="4"/>
                <w:kern w:val="0"/>
                <w:szCs w:val="21"/>
              </w:rPr>
              <w:t>（</w:t>
            </w:r>
            <w:r w:rsidR="0017183D" w:rsidRPr="006F135A">
              <w:rPr>
                <w:spacing w:val="4"/>
                <w:kern w:val="0"/>
                <w:szCs w:val="21"/>
              </w:rPr>
              <w:t>mg/m³</w:t>
            </w:r>
            <w:r w:rsidR="0017183D" w:rsidRPr="006F135A">
              <w:rPr>
                <w:spacing w:val="4"/>
                <w:kern w:val="0"/>
                <w:szCs w:val="21"/>
              </w:rPr>
              <w:t>）</w:t>
            </w:r>
          </w:p>
        </w:tc>
        <w:tc>
          <w:tcPr>
            <w:tcW w:w="1382" w:type="dxa"/>
            <w:vMerge w:val="restart"/>
            <w:vAlign w:val="center"/>
          </w:tcPr>
          <w:p w:rsidR="009245DC" w:rsidRPr="006F135A" w:rsidRDefault="00741172">
            <w:pPr>
              <w:spacing w:line="360" w:lineRule="auto"/>
              <w:ind w:right="-20"/>
              <w:jc w:val="center"/>
              <w:rPr>
                <w:spacing w:val="4"/>
                <w:kern w:val="0"/>
                <w:szCs w:val="21"/>
              </w:rPr>
            </w:pPr>
            <w:r w:rsidRPr="006F135A">
              <w:rPr>
                <w:spacing w:val="4"/>
                <w:kern w:val="0"/>
                <w:szCs w:val="21"/>
              </w:rPr>
              <w:t>标准来源</w:t>
            </w:r>
          </w:p>
        </w:tc>
      </w:tr>
      <w:tr w:rsidR="009245DC" w:rsidRPr="006F135A">
        <w:trPr>
          <w:trHeight w:hRule="exact" w:val="340"/>
          <w:jc w:val="center"/>
        </w:trPr>
        <w:tc>
          <w:tcPr>
            <w:tcW w:w="1473" w:type="dxa"/>
            <w:vMerge/>
            <w:vAlign w:val="center"/>
          </w:tcPr>
          <w:p w:rsidR="009245DC" w:rsidRPr="006F135A" w:rsidRDefault="009245DC">
            <w:pPr>
              <w:spacing w:line="360" w:lineRule="auto"/>
              <w:ind w:right="-20"/>
              <w:jc w:val="center"/>
              <w:rPr>
                <w:spacing w:val="4"/>
                <w:kern w:val="0"/>
                <w:szCs w:val="21"/>
              </w:rPr>
            </w:pPr>
          </w:p>
        </w:tc>
        <w:tc>
          <w:tcPr>
            <w:tcW w:w="1510" w:type="dxa"/>
            <w:vMerge/>
            <w:vAlign w:val="center"/>
          </w:tcPr>
          <w:p w:rsidR="009245DC" w:rsidRPr="006F135A" w:rsidRDefault="009245DC">
            <w:pPr>
              <w:ind w:right="-20"/>
              <w:jc w:val="center"/>
              <w:rPr>
                <w:spacing w:val="4"/>
                <w:kern w:val="0"/>
                <w:szCs w:val="21"/>
              </w:rPr>
            </w:pPr>
          </w:p>
        </w:tc>
        <w:tc>
          <w:tcPr>
            <w:tcW w:w="1358" w:type="dxa"/>
            <w:vAlign w:val="center"/>
          </w:tcPr>
          <w:p w:rsidR="009245DC" w:rsidRPr="006F135A" w:rsidRDefault="00741172">
            <w:pPr>
              <w:ind w:right="-20"/>
              <w:jc w:val="center"/>
              <w:rPr>
                <w:spacing w:val="4"/>
                <w:kern w:val="0"/>
                <w:szCs w:val="21"/>
              </w:rPr>
            </w:pPr>
            <w:r w:rsidRPr="006F135A">
              <w:rPr>
                <w:spacing w:val="4"/>
                <w:kern w:val="0"/>
                <w:szCs w:val="21"/>
              </w:rPr>
              <w:t>排气筒（</w:t>
            </w:r>
            <w:r w:rsidRPr="006F135A">
              <w:rPr>
                <w:spacing w:val="4"/>
                <w:kern w:val="0"/>
                <w:szCs w:val="21"/>
              </w:rPr>
              <w:t>m</w:t>
            </w:r>
            <w:r w:rsidRPr="006F135A">
              <w:rPr>
                <w:spacing w:val="4"/>
                <w:kern w:val="0"/>
                <w:szCs w:val="21"/>
              </w:rPr>
              <w:t>）</w:t>
            </w:r>
          </w:p>
        </w:tc>
        <w:tc>
          <w:tcPr>
            <w:tcW w:w="1359" w:type="dxa"/>
            <w:vAlign w:val="center"/>
          </w:tcPr>
          <w:p w:rsidR="009245DC" w:rsidRPr="006F135A" w:rsidRDefault="00741172">
            <w:pPr>
              <w:ind w:right="-20"/>
              <w:jc w:val="center"/>
              <w:rPr>
                <w:spacing w:val="4"/>
                <w:kern w:val="0"/>
                <w:szCs w:val="21"/>
              </w:rPr>
            </w:pPr>
            <w:r w:rsidRPr="006F135A">
              <w:rPr>
                <w:spacing w:val="4"/>
                <w:kern w:val="0"/>
                <w:szCs w:val="21"/>
              </w:rPr>
              <w:t>二级标准</w:t>
            </w:r>
          </w:p>
        </w:tc>
        <w:tc>
          <w:tcPr>
            <w:tcW w:w="2205" w:type="dxa"/>
            <w:vAlign w:val="center"/>
          </w:tcPr>
          <w:p w:rsidR="009245DC" w:rsidRPr="006F135A" w:rsidRDefault="00741172">
            <w:pPr>
              <w:ind w:right="-20"/>
              <w:jc w:val="center"/>
              <w:rPr>
                <w:spacing w:val="4"/>
                <w:kern w:val="0"/>
                <w:szCs w:val="21"/>
              </w:rPr>
            </w:pPr>
            <w:r w:rsidRPr="006F135A">
              <w:rPr>
                <w:spacing w:val="4"/>
                <w:kern w:val="0"/>
                <w:szCs w:val="21"/>
              </w:rPr>
              <w:t>监控点</w:t>
            </w:r>
          </w:p>
          <w:p w:rsidR="009245DC" w:rsidRPr="006F135A" w:rsidRDefault="00741172">
            <w:pPr>
              <w:ind w:right="-20"/>
              <w:jc w:val="center"/>
              <w:rPr>
                <w:spacing w:val="4"/>
                <w:kern w:val="0"/>
                <w:szCs w:val="21"/>
              </w:rPr>
            </w:pPr>
            <w:r w:rsidRPr="006F135A">
              <w:rPr>
                <w:spacing w:val="4"/>
                <w:kern w:val="0"/>
                <w:szCs w:val="21"/>
              </w:rPr>
              <w:t>（</w:t>
            </w:r>
            <w:r w:rsidRPr="006F135A">
              <w:rPr>
                <w:spacing w:val="4"/>
                <w:kern w:val="0"/>
                <w:szCs w:val="21"/>
              </w:rPr>
              <w:t>mg/m³</w:t>
            </w:r>
            <w:r w:rsidRPr="006F135A">
              <w:rPr>
                <w:spacing w:val="4"/>
                <w:kern w:val="0"/>
                <w:szCs w:val="21"/>
              </w:rPr>
              <w:t>）</w:t>
            </w:r>
          </w:p>
        </w:tc>
        <w:tc>
          <w:tcPr>
            <w:tcW w:w="1382" w:type="dxa"/>
            <w:vMerge/>
            <w:vAlign w:val="center"/>
          </w:tcPr>
          <w:p w:rsidR="009245DC" w:rsidRPr="006F135A" w:rsidRDefault="009245DC">
            <w:pPr>
              <w:spacing w:line="360" w:lineRule="auto"/>
              <w:ind w:right="-20"/>
              <w:jc w:val="center"/>
              <w:rPr>
                <w:spacing w:val="4"/>
                <w:kern w:val="0"/>
                <w:szCs w:val="21"/>
              </w:rPr>
            </w:pPr>
          </w:p>
        </w:tc>
      </w:tr>
      <w:tr w:rsidR="009245DC" w:rsidRPr="006F135A">
        <w:trPr>
          <w:trHeight w:hRule="exact" w:val="340"/>
          <w:jc w:val="center"/>
        </w:trPr>
        <w:tc>
          <w:tcPr>
            <w:tcW w:w="1473" w:type="dxa"/>
            <w:vAlign w:val="center"/>
          </w:tcPr>
          <w:p w:rsidR="009245DC" w:rsidRPr="0026263C" w:rsidRDefault="00741172">
            <w:pPr>
              <w:ind w:right="-20"/>
              <w:jc w:val="center"/>
              <w:rPr>
                <w:spacing w:val="4"/>
                <w:kern w:val="0"/>
                <w:szCs w:val="21"/>
              </w:rPr>
            </w:pPr>
            <w:r w:rsidRPr="0026263C">
              <w:rPr>
                <w:spacing w:val="4"/>
                <w:kern w:val="0"/>
                <w:szCs w:val="21"/>
              </w:rPr>
              <w:t>非甲烷总烃</w:t>
            </w:r>
          </w:p>
        </w:tc>
        <w:tc>
          <w:tcPr>
            <w:tcW w:w="1510"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120</w:t>
            </w:r>
          </w:p>
        </w:tc>
        <w:tc>
          <w:tcPr>
            <w:tcW w:w="1358"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15</w:t>
            </w:r>
          </w:p>
        </w:tc>
        <w:tc>
          <w:tcPr>
            <w:tcW w:w="1359"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10</w:t>
            </w:r>
          </w:p>
        </w:tc>
        <w:tc>
          <w:tcPr>
            <w:tcW w:w="2205"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4.0</w:t>
            </w:r>
          </w:p>
        </w:tc>
        <w:tc>
          <w:tcPr>
            <w:tcW w:w="1382" w:type="dxa"/>
            <w:vMerge w:val="restart"/>
            <w:vAlign w:val="center"/>
          </w:tcPr>
          <w:p w:rsidR="009245DC" w:rsidRPr="0026263C" w:rsidRDefault="00741172">
            <w:pPr>
              <w:spacing w:line="360" w:lineRule="auto"/>
              <w:ind w:right="-20"/>
              <w:jc w:val="center"/>
              <w:rPr>
                <w:spacing w:val="4"/>
                <w:kern w:val="0"/>
                <w:szCs w:val="21"/>
              </w:rPr>
            </w:pPr>
            <w:r w:rsidRPr="0026263C">
              <w:rPr>
                <w:spacing w:val="4"/>
                <w:kern w:val="0"/>
                <w:szCs w:val="21"/>
              </w:rPr>
              <w:t>GB16297-1996</w:t>
            </w:r>
          </w:p>
        </w:tc>
      </w:tr>
      <w:tr w:rsidR="009245DC" w:rsidRPr="006F135A">
        <w:trPr>
          <w:trHeight w:hRule="exact" w:val="340"/>
          <w:jc w:val="center"/>
        </w:trPr>
        <w:tc>
          <w:tcPr>
            <w:tcW w:w="1473" w:type="dxa"/>
            <w:vAlign w:val="center"/>
          </w:tcPr>
          <w:p w:rsidR="009245DC" w:rsidRPr="0026263C" w:rsidRDefault="00741172">
            <w:pPr>
              <w:ind w:right="-20"/>
              <w:jc w:val="center"/>
              <w:rPr>
                <w:spacing w:val="4"/>
                <w:kern w:val="0"/>
                <w:szCs w:val="21"/>
              </w:rPr>
            </w:pPr>
            <w:r w:rsidRPr="0026263C">
              <w:rPr>
                <w:spacing w:val="4"/>
                <w:kern w:val="0"/>
                <w:szCs w:val="21"/>
              </w:rPr>
              <w:t>颗粒物</w:t>
            </w:r>
          </w:p>
        </w:tc>
        <w:tc>
          <w:tcPr>
            <w:tcW w:w="1510"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120</w:t>
            </w:r>
          </w:p>
        </w:tc>
        <w:tc>
          <w:tcPr>
            <w:tcW w:w="1358"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15</w:t>
            </w:r>
          </w:p>
        </w:tc>
        <w:tc>
          <w:tcPr>
            <w:tcW w:w="1359"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3.5</w:t>
            </w:r>
          </w:p>
        </w:tc>
        <w:tc>
          <w:tcPr>
            <w:tcW w:w="2205" w:type="dxa"/>
            <w:vAlign w:val="center"/>
          </w:tcPr>
          <w:p w:rsidR="009245DC" w:rsidRPr="0026263C" w:rsidRDefault="00741172">
            <w:pPr>
              <w:spacing w:line="360" w:lineRule="auto"/>
              <w:ind w:right="-20"/>
              <w:jc w:val="center"/>
              <w:rPr>
                <w:spacing w:val="4"/>
                <w:kern w:val="0"/>
                <w:szCs w:val="21"/>
              </w:rPr>
            </w:pPr>
            <w:r w:rsidRPr="0026263C">
              <w:rPr>
                <w:spacing w:val="4"/>
                <w:kern w:val="0"/>
                <w:szCs w:val="21"/>
              </w:rPr>
              <w:t>1.0</w:t>
            </w:r>
          </w:p>
        </w:tc>
        <w:tc>
          <w:tcPr>
            <w:tcW w:w="1382" w:type="dxa"/>
            <w:vMerge/>
            <w:vAlign w:val="center"/>
          </w:tcPr>
          <w:p w:rsidR="009245DC" w:rsidRPr="0026263C" w:rsidRDefault="009245DC">
            <w:pPr>
              <w:spacing w:line="360" w:lineRule="auto"/>
              <w:ind w:right="-20"/>
              <w:jc w:val="center"/>
              <w:rPr>
                <w:spacing w:val="4"/>
                <w:kern w:val="0"/>
                <w:szCs w:val="21"/>
              </w:rPr>
            </w:pPr>
          </w:p>
        </w:tc>
      </w:tr>
      <w:tr w:rsidR="0017183D" w:rsidRPr="006F135A">
        <w:trPr>
          <w:trHeight w:hRule="exact" w:val="340"/>
          <w:jc w:val="center"/>
        </w:trPr>
        <w:tc>
          <w:tcPr>
            <w:tcW w:w="1473" w:type="dxa"/>
            <w:vAlign w:val="center"/>
          </w:tcPr>
          <w:p w:rsidR="0017183D" w:rsidRPr="00CA3C8A" w:rsidRDefault="0017183D">
            <w:pPr>
              <w:ind w:right="-20"/>
              <w:jc w:val="center"/>
              <w:rPr>
                <w:i/>
                <w:spacing w:val="4"/>
                <w:kern w:val="0"/>
                <w:szCs w:val="21"/>
                <w:u w:val="single"/>
              </w:rPr>
            </w:pPr>
            <w:r w:rsidRPr="00CA3C8A">
              <w:rPr>
                <w:rFonts w:hint="eastAsia"/>
                <w:i/>
                <w:spacing w:val="4"/>
                <w:kern w:val="0"/>
                <w:szCs w:val="21"/>
                <w:u w:val="single"/>
              </w:rPr>
              <w:t>二氯甲烷</w:t>
            </w:r>
          </w:p>
        </w:tc>
        <w:tc>
          <w:tcPr>
            <w:tcW w:w="1510" w:type="dxa"/>
            <w:vAlign w:val="center"/>
          </w:tcPr>
          <w:p w:rsidR="0017183D" w:rsidRPr="00CA3C8A" w:rsidRDefault="009E1882">
            <w:pPr>
              <w:spacing w:line="360" w:lineRule="auto"/>
              <w:ind w:right="-20"/>
              <w:jc w:val="center"/>
              <w:rPr>
                <w:i/>
                <w:spacing w:val="4"/>
                <w:kern w:val="0"/>
                <w:szCs w:val="21"/>
                <w:u w:val="single"/>
              </w:rPr>
            </w:pPr>
            <w:r>
              <w:rPr>
                <w:rFonts w:hint="eastAsia"/>
                <w:i/>
                <w:spacing w:val="4"/>
                <w:kern w:val="0"/>
                <w:szCs w:val="21"/>
                <w:u w:val="single"/>
              </w:rPr>
              <w:t>72</w:t>
            </w:r>
          </w:p>
        </w:tc>
        <w:tc>
          <w:tcPr>
            <w:tcW w:w="1358" w:type="dxa"/>
            <w:vAlign w:val="center"/>
          </w:tcPr>
          <w:p w:rsidR="0017183D" w:rsidRPr="00CA3C8A" w:rsidRDefault="0017183D">
            <w:pPr>
              <w:spacing w:line="360" w:lineRule="auto"/>
              <w:ind w:right="-20"/>
              <w:jc w:val="center"/>
              <w:rPr>
                <w:i/>
                <w:spacing w:val="4"/>
                <w:kern w:val="0"/>
                <w:szCs w:val="21"/>
                <w:u w:val="single"/>
              </w:rPr>
            </w:pPr>
          </w:p>
        </w:tc>
        <w:tc>
          <w:tcPr>
            <w:tcW w:w="1359" w:type="dxa"/>
            <w:vAlign w:val="center"/>
          </w:tcPr>
          <w:p w:rsidR="0017183D" w:rsidRPr="00CA3C8A" w:rsidRDefault="0017183D">
            <w:pPr>
              <w:spacing w:line="360" w:lineRule="auto"/>
              <w:ind w:right="-20"/>
              <w:jc w:val="center"/>
              <w:rPr>
                <w:i/>
                <w:spacing w:val="4"/>
                <w:kern w:val="0"/>
                <w:szCs w:val="21"/>
                <w:u w:val="single"/>
              </w:rPr>
            </w:pPr>
          </w:p>
        </w:tc>
        <w:tc>
          <w:tcPr>
            <w:tcW w:w="2205" w:type="dxa"/>
            <w:vAlign w:val="center"/>
          </w:tcPr>
          <w:p w:rsidR="0017183D" w:rsidRPr="00CA3C8A" w:rsidRDefault="0017183D">
            <w:pPr>
              <w:spacing w:line="360" w:lineRule="auto"/>
              <w:ind w:right="-20"/>
              <w:jc w:val="center"/>
              <w:rPr>
                <w:i/>
                <w:spacing w:val="4"/>
                <w:kern w:val="0"/>
                <w:szCs w:val="21"/>
                <w:u w:val="single"/>
              </w:rPr>
            </w:pPr>
          </w:p>
        </w:tc>
        <w:tc>
          <w:tcPr>
            <w:tcW w:w="1382" w:type="dxa"/>
            <w:vAlign w:val="center"/>
          </w:tcPr>
          <w:p w:rsidR="0017183D" w:rsidRPr="00CA3C8A" w:rsidRDefault="009E1882">
            <w:pPr>
              <w:spacing w:line="360" w:lineRule="auto"/>
              <w:ind w:right="-20"/>
              <w:jc w:val="center"/>
              <w:rPr>
                <w:i/>
                <w:spacing w:val="4"/>
                <w:kern w:val="0"/>
                <w:szCs w:val="21"/>
                <w:u w:val="single"/>
              </w:rPr>
            </w:pPr>
            <w:r w:rsidRPr="009E1882">
              <w:rPr>
                <w:rFonts w:hint="eastAsia"/>
                <w:i/>
                <w:szCs w:val="21"/>
                <w:u w:val="single"/>
              </w:rPr>
              <w:t>见以下计算</w:t>
            </w:r>
          </w:p>
        </w:tc>
      </w:tr>
    </w:tbl>
    <w:p w:rsidR="009E1882" w:rsidRDefault="009E1882" w:rsidP="009E1882">
      <w:pPr>
        <w:spacing w:line="360" w:lineRule="auto"/>
        <w:ind w:right="-20" w:firstLineChars="200" w:firstLine="496"/>
        <w:rPr>
          <w:i/>
          <w:spacing w:val="4"/>
          <w:sz w:val="24"/>
          <w:u w:val="single"/>
        </w:rPr>
      </w:pPr>
      <w:r>
        <w:rPr>
          <w:rFonts w:hint="eastAsia"/>
          <w:i/>
          <w:spacing w:val="4"/>
          <w:sz w:val="24"/>
          <w:u w:val="single"/>
        </w:rPr>
        <w:t>本项目排放的特征污染物二氯甲烷没有相关的质量标准，</w:t>
      </w:r>
      <w:r w:rsidRPr="00004334">
        <w:rPr>
          <w:rFonts w:hint="eastAsia"/>
          <w:i/>
          <w:spacing w:val="4"/>
          <w:sz w:val="24"/>
          <w:u w:val="single"/>
        </w:rPr>
        <w:t>根据</w:t>
      </w:r>
      <w:r>
        <w:rPr>
          <w:rFonts w:hint="eastAsia"/>
          <w:i/>
          <w:spacing w:val="4"/>
          <w:sz w:val="24"/>
          <w:u w:val="single"/>
        </w:rPr>
        <w:t>《</w:t>
      </w:r>
      <w:r w:rsidRPr="00004334">
        <w:rPr>
          <w:rFonts w:hint="eastAsia"/>
          <w:i/>
          <w:spacing w:val="4"/>
          <w:sz w:val="24"/>
          <w:u w:val="single"/>
        </w:rPr>
        <w:t>环境影响评价技术导则</w:t>
      </w:r>
      <w:r w:rsidRPr="00004334">
        <w:rPr>
          <w:i/>
          <w:spacing w:val="4"/>
          <w:sz w:val="24"/>
          <w:u w:val="single"/>
        </w:rPr>
        <w:t>—</w:t>
      </w:r>
      <w:r w:rsidRPr="00004334">
        <w:rPr>
          <w:rFonts w:hint="eastAsia"/>
          <w:i/>
          <w:spacing w:val="4"/>
          <w:sz w:val="24"/>
          <w:u w:val="single"/>
        </w:rPr>
        <w:t>制药建设项目</w:t>
      </w:r>
      <w:r>
        <w:rPr>
          <w:rFonts w:hint="eastAsia"/>
          <w:i/>
          <w:spacing w:val="4"/>
          <w:sz w:val="24"/>
          <w:u w:val="single"/>
        </w:rPr>
        <w:t>》（</w:t>
      </w:r>
      <w:r>
        <w:rPr>
          <w:rFonts w:hint="eastAsia"/>
          <w:i/>
          <w:spacing w:val="4"/>
          <w:sz w:val="24"/>
          <w:u w:val="single"/>
        </w:rPr>
        <w:t>HJ611-2011</w:t>
      </w:r>
      <w:r>
        <w:rPr>
          <w:rFonts w:hint="eastAsia"/>
          <w:i/>
          <w:spacing w:val="4"/>
          <w:sz w:val="24"/>
          <w:u w:val="single"/>
        </w:rPr>
        <w:t>）附录</w:t>
      </w:r>
      <w:r>
        <w:rPr>
          <w:rFonts w:hint="eastAsia"/>
          <w:i/>
          <w:spacing w:val="4"/>
          <w:sz w:val="24"/>
          <w:u w:val="single"/>
        </w:rPr>
        <w:t>C</w:t>
      </w:r>
      <w:r>
        <w:rPr>
          <w:rFonts w:hint="eastAsia"/>
          <w:i/>
          <w:spacing w:val="4"/>
          <w:sz w:val="24"/>
          <w:u w:val="single"/>
        </w:rPr>
        <w:t>多介质环境目标值估算方法计算多介质环境目标值（</w:t>
      </w:r>
      <w:r>
        <w:rPr>
          <w:rFonts w:hint="eastAsia"/>
          <w:i/>
          <w:spacing w:val="4"/>
          <w:sz w:val="24"/>
          <w:u w:val="single"/>
        </w:rPr>
        <w:t>MEG</w:t>
      </w:r>
      <w:r>
        <w:rPr>
          <w:rFonts w:hint="eastAsia"/>
          <w:i/>
          <w:spacing w:val="4"/>
          <w:sz w:val="24"/>
          <w:u w:val="single"/>
        </w:rPr>
        <w:t>）。其中</w:t>
      </w:r>
      <w:r>
        <w:rPr>
          <w:rFonts w:hint="eastAsia"/>
          <w:i/>
          <w:spacing w:val="4"/>
          <w:sz w:val="24"/>
          <w:u w:val="single"/>
        </w:rPr>
        <w:t>DMEG</w:t>
      </w:r>
      <w:r>
        <w:rPr>
          <w:rFonts w:hint="eastAsia"/>
          <w:i/>
          <w:spacing w:val="4"/>
          <w:sz w:val="24"/>
          <w:u w:val="single"/>
          <w:vertAlign w:val="subscript"/>
        </w:rPr>
        <w:t>A</w:t>
      </w:r>
      <w:r w:rsidRPr="00004334">
        <w:rPr>
          <w:rFonts w:hint="eastAsia"/>
          <w:i/>
          <w:spacing w:val="4"/>
          <w:sz w:val="24"/>
          <w:u w:val="single"/>
          <w:vertAlign w:val="subscript"/>
        </w:rPr>
        <w:t>H</w:t>
      </w:r>
      <w:r>
        <w:rPr>
          <w:rFonts w:hint="eastAsia"/>
          <w:i/>
          <w:spacing w:val="4"/>
          <w:sz w:val="24"/>
          <w:u w:val="single"/>
        </w:rPr>
        <w:t>计算如下</w:t>
      </w:r>
    </w:p>
    <w:p w:rsidR="009E1882" w:rsidRDefault="009E1882" w:rsidP="009E1882">
      <w:pPr>
        <w:spacing w:line="360" w:lineRule="auto"/>
        <w:ind w:right="-20" w:firstLineChars="200" w:firstLine="496"/>
        <w:rPr>
          <w:i/>
          <w:spacing w:val="4"/>
          <w:sz w:val="24"/>
          <w:u w:val="single"/>
        </w:rPr>
      </w:pPr>
      <w:r>
        <w:rPr>
          <w:rFonts w:hint="eastAsia"/>
          <w:i/>
          <w:spacing w:val="4"/>
          <w:sz w:val="24"/>
          <w:u w:val="single"/>
        </w:rPr>
        <w:t>二氯甲烷：</w:t>
      </w:r>
      <w:r>
        <w:rPr>
          <w:rFonts w:hint="eastAsia"/>
          <w:i/>
          <w:spacing w:val="4"/>
          <w:sz w:val="24"/>
          <w:u w:val="single"/>
        </w:rPr>
        <w:t>DMEG</w:t>
      </w:r>
      <w:r>
        <w:rPr>
          <w:rFonts w:hint="eastAsia"/>
          <w:i/>
          <w:spacing w:val="4"/>
          <w:sz w:val="24"/>
          <w:u w:val="single"/>
          <w:vertAlign w:val="subscript"/>
        </w:rPr>
        <w:t>A</w:t>
      </w:r>
      <w:r w:rsidRPr="00004334">
        <w:rPr>
          <w:rFonts w:hint="eastAsia"/>
          <w:i/>
          <w:spacing w:val="4"/>
          <w:sz w:val="24"/>
          <w:u w:val="single"/>
          <w:vertAlign w:val="subscript"/>
        </w:rPr>
        <w:t>H</w:t>
      </w:r>
      <w:r>
        <w:rPr>
          <w:rFonts w:hint="eastAsia"/>
          <w:i/>
          <w:spacing w:val="4"/>
          <w:sz w:val="24"/>
          <w:u w:val="single"/>
        </w:rPr>
        <w:t>=45</w:t>
      </w:r>
      <w:r>
        <w:rPr>
          <w:rFonts w:hint="eastAsia"/>
          <w:i/>
          <w:spacing w:val="4"/>
          <w:sz w:val="24"/>
          <w:u w:val="single"/>
        </w:rPr>
        <w:t>×</w:t>
      </w:r>
      <w:r>
        <w:rPr>
          <w:rFonts w:hint="eastAsia"/>
          <w:i/>
          <w:spacing w:val="4"/>
          <w:sz w:val="24"/>
          <w:u w:val="single"/>
        </w:rPr>
        <w:t>LD</w:t>
      </w:r>
      <w:r w:rsidRPr="009D524B">
        <w:rPr>
          <w:rFonts w:hint="eastAsia"/>
          <w:i/>
          <w:spacing w:val="4"/>
          <w:sz w:val="24"/>
          <w:u w:val="single"/>
          <w:vertAlign w:val="subscript"/>
        </w:rPr>
        <w:t>50</w:t>
      </w:r>
      <w:r>
        <w:rPr>
          <w:rFonts w:hint="eastAsia"/>
          <w:i/>
          <w:spacing w:val="4"/>
          <w:sz w:val="24"/>
          <w:u w:val="single"/>
        </w:rPr>
        <w:t>（大鼠急性经口）×</w:t>
      </w:r>
      <w:r>
        <w:rPr>
          <w:rFonts w:hint="eastAsia"/>
          <w:i/>
          <w:spacing w:val="4"/>
          <w:sz w:val="24"/>
          <w:u w:val="single"/>
        </w:rPr>
        <w:t>10</w:t>
      </w:r>
      <w:r w:rsidRPr="009E1882">
        <w:rPr>
          <w:rFonts w:hint="eastAsia"/>
          <w:i/>
          <w:spacing w:val="4"/>
          <w:sz w:val="24"/>
          <w:u w:val="single"/>
          <w:vertAlign w:val="superscript"/>
        </w:rPr>
        <w:t>-3</w:t>
      </w:r>
      <w:r>
        <w:rPr>
          <w:rFonts w:hint="eastAsia"/>
          <w:i/>
          <w:spacing w:val="4"/>
          <w:sz w:val="24"/>
          <w:u w:val="single"/>
        </w:rPr>
        <w:t>（</w:t>
      </w:r>
      <w:r>
        <w:rPr>
          <w:rFonts w:hint="eastAsia"/>
          <w:i/>
          <w:spacing w:val="4"/>
          <w:sz w:val="24"/>
          <w:u w:val="single"/>
        </w:rPr>
        <w:t>mg/m</w:t>
      </w:r>
      <w:r>
        <w:rPr>
          <w:rFonts w:hint="eastAsia"/>
          <w:i/>
          <w:spacing w:val="4"/>
          <w:sz w:val="24"/>
          <w:u w:val="single"/>
        </w:rPr>
        <w:t>³）</w:t>
      </w:r>
    </w:p>
    <w:p w:rsidR="009E1882" w:rsidRPr="00111DC7" w:rsidRDefault="009E1882" w:rsidP="009E1882">
      <w:pPr>
        <w:spacing w:line="360" w:lineRule="auto"/>
        <w:ind w:right="-20" w:firstLineChars="1050" w:firstLine="2604"/>
        <w:rPr>
          <w:color w:val="FF0000"/>
          <w:sz w:val="24"/>
        </w:rPr>
      </w:pPr>
      <w:r>
        <w:rPr>
          <w:rFonts w:hint="eastAsia"/>
          <w:i/>
          <w:spacing w:val="4"/>
          <w:sz w:val="24"/>
          <w:u w:val="single"/>
        </w:rPr>
        <w:t>=45</w:t>
      </w:r>
      <w:r>
        <w:rPr>
          <w:rFonts w:hint="eastAsia"/>
          <w:i/>
          <w:spacing w:val="4"/>
          <w:sz w:val="24"/>
          <w:u w:val="single"/>
        </w:rPr>
        <w:t>×</w:t>
      </w:r>
      <w:r>
        <w:rPr>
          <w:rFonts w:hint="eastAsia"/>
          <w:i/>
          <w:spacing w:val="4"/>
          <w:sz w:val="24"/>
          <w:u w:val="single"/>
        </w:rPr>
        <w:t>1600</w:t>
      </w:r>
      <w:r>
        <w:rPr>
          <w:rFonts w:hint="eastAsia"/>
          <w:i/>
          <w:spacing w:val="4"/>
          <w:sz w:val="24"/>
          <w:u w:val="single"/>
        </w:rPr>
        <w:t>×</w:t>
      </w:r>
      <w:r>
        <w:rPr>
          <w:rFonts w:hint="eastAsia"/>
          <w:i/>
          <w:spacing w:val="4"/>
          <w:sz w:val="24"/>
          <w:u w:val="single"/>
        </w:rPr>
        <w:t>10</w:t>
      </w:r>
      <w:r w:rsidRPr="009E1882">
        <w:rPr>
          <w:rFonts w:hint="eastAsia"/>
          <w:i/>
          <w:spacing w:val="4"/>
          <w:sz w:val="24"/>
          <w:u w:val="single"/>
          <w:vertAlign w:val="superscript"/>
        </w:rPr>
        <w:t>-3</w:t>
      </w:r>
      <w:r>
        <w:rPr>
          <w:rFonts w:hint="eastAsia"/>
          <w:i/>
          <w:spacing w:val="4"/>
          <w:sz w:val="24"/>
          <w:u w:val="single"/>
        </w:rPr>
        <w:t>（</w:t>
      </w:r>
      <w:r>
        <w:rPr>
          <w:rFonts w:hint="eastAsia"/>
          <w:i/>
          <w:spacing w:val="4"/>
          <w:sz w:val="24"/>
          <w:u w:val="single"/>
        </w:rPr>
        <w:t>mg/m</w:t>
      </w:r>
      <w:r>
        <w:rPr>
          <w:rFonts w:hint="eastAsia"/>
          <w:i/>
          <w:spacing w:val="4"/>
          <w:sz w:val="24"/>
          <w:u w:val="single"/>
        </w:rPr>
        <w:t>³）</w:t>
      </w:r>
      <w:r>
        <w:rPr>
          <w:rFonts w:hint="eastAsia"/>
          <w:i/>
          <w:spacing w:val="4"/>
          <w:sz w:val="24"/>
          <w:u w:val="single"/>
        </w:rPr>
        <w:t>=72mg/m</w:t>
      </w:r>
      <w:r>
        <w:rPr>
          <w:rFonts w:hint="eastAsia"/>
          <w:i/>
          <w:spacing w:val="4"/>
          <w:sz w:val="24"/>
          <w:u w:val="single"/>
        </w:rPr>
        <w:t>³。</w:t>
      </w:r>
    </w:p>
    <w:p w:rsidR="00335100" w:rsidRDefault="00335100">
      <w:pPr>
        <w:spacing w:line="360" w:lineRule="auto"/>
        <w:ind w:right="-20" w:firstLineChars="200" w:firstLine="484"/>
        <w:jc w:val="left"/>
        <w:rPr>
          <w:spacing w:val="1"/>
          <w:sz w:val="24"/>
        </w:rPr>
      </w:pPr>
      <w:r>
        <w:rPr>
          <w:rFonts w:hint="eastAsia"/>
          <w:spacing w:val="1"/>
          <w:sz w:val="24"/>
        </w:rPr>
        <w:t>②污水处理站恶臭气体</w:t>
      </w:r>
    </w:p>
    <w:p w:rsidR="009245DC" w:rsidRPr="006F135A" w:rsidRDefault="00741172">
      <w:pPr>
        <w:spacing w:line="360" w:lineRule="auto"/>
        <w:ind w:right="-20" w:firstLineChars="200" w:firstLine="484"/>
        <w:jc w:val="left"/>
        <w:rPr>
          <w:spacing w:val="1"/>
          <w:sz w:val="24"/>
        </w:rPr>
      </w:pPr>
      <w:r w:rsidRPr="006F135A">
        <w:rPr>
          <w:spacing w:val="1"/>
          <w:sz w:val="24"/>
        </w:rPr>
        <w:t>企业拟建污水处理站排放废气主要为</w:t>
      </w:r>
      <w:r w:rsidRPr="006F135A">
        <w:rPr>
          <w:spacing w:val="1"/>
          <w:sz w:val="24"/>
        </w:rPr>
        <w:t>NH</w:t>
      </w:r>
      <w:r w:rsidRPr="006F135A">
        <w:rPr>
          <w:spacing w:val="1"/>
          <w:sz w:val="24"/>
          <w:vertAlign w:val="subscript"/>
        </w:rPr>
        <w:t>3</w:t>
      </w:r>
      <w:r w:rsidRPr="006F135A">
        <w:rPr>
          <w:spacing w:val="1"/>
          <w:sz w:val="24"/>
        </w:rPr>
        <w:t>和</w:t>
      </w:r>
      <w:r w:rsidRPr="006F135A">
        <w:rPr>
          <w:spacing w:val="1"/>
          <w:sz w:val="24"/>
        </w:rPr>
        <w:t>H</w:t>
      </w:r>
      <w:r w:rsidRPr="006F135A">
        <w:rPr>
          <w:spacing w:val="1"/>
          <w:sz w:val="24"/>
          <w:vertAlign w:val="subscript"/>
        </w:rPr>
        <w:t>2</w:t>
      </w:r>
      <w:r w:rsidRPr="006F135A">
        <w:rPr>
          <w:spacing w:val="1"/>
          <w:sz w:val="24"/>
        </w:rPr>
        <w:t>S</w:t>
      </w:r>
      <w:r w:rsidRPr="006F135A">
        <w:rPr>
          <w:spacing w:val="1"/>
          <w:sz w:val="24"/>
        </w:rPr>
        <w:t>，排放执行《恶臭污染物排放标准》（</w:t>
      </w:r>
      <w:r w:rsidRPr="006F135A">
        <w:rPr>
          <w:spacing w:val="1"/>
          <w:sz w:val="24"/>
        </w:rPr>
        <w:t>GB14554-93</w:t>
      </w:r>
      <w:r w:rsidRPr="006F135A">
        <w:rPr>
          <w:spacing w:val="1"/>
          <w:sz w:val="24"/>
        </w:rPr>
        <w:t>）中的二级标准和表</w:t>
      </w:r>
      <w:r w:rsidRPr="006F135A">
        <w:rPr>
          <w:spacing w:val="1"/>
          <w:sz w:val="24"/>
        </w:rPr>
        <w:t>2</w:t>
      </w:r>
      <w:r w:rsidRPr="006F135A">
        <w:rPr>
          <w:spacing w:val="1"/>
          <w:sz w:val="24"/>
        </w:rPr>
        <w:t>中标准，详见表</w:t>
      </w:r>
      <w:r w:rsidRPr="006F135A">
        <w:rPr>
          <w:spacing w:val="1"/>
          <w:sz w:val="24"/>
        </w:rPr>
        <w:t>1-</w:t>
      </w:r>
      <w:r w:rsidR="00430193">
        <w:rPr>
          <w:rFonts w:hint="eastAsia"/>
          <w:spacing w:val="1"/>
          <w:sz w:val="24"/>
        </w:rPr>
        <w:t>10</w:t>
      </w:r>
      <w:r w:rsidRPr="006F135A">
        <w:rPr>
          <w:spacing w:val="1"/>
          <w:sz w:val="24"/>
        </w:rPr>
        <w:t>。</w:t>
      </w:r>
    </w:p>
    <w:p w:rsidR="009245DC" w:rsidRPr="006F135A" w:rsidRDefault="00741172">
      <w:pPr>
        <w:ind w:right="-20" w:firstLineChars="200" w:firstLine="446"/>
        <w:jc w:val="center"/>
        <w:rPr>
          <w:b/>
          <w:spacing w:val="1"/>
          <w:sz w:val="22"/>
        </w:rPr>
      </w:pPr>
      <w:r w:rsidRPr="006F135A">
        <w:rPr>
          <w:b/>
          <w:spacing w:val="1"/>
          <w:sz w:val="22"/>
        </w:rPr>
        <w:t>表</w:t>
      </w:r>
      <w:r w:rsidRPr="006F135A">
        <w:rPr>
          <w:b/>
          <w:spacing w:val="1"/>
          <w:sz w:val="22"/>
        </w:rPr>
        <w:t>1-</w:t>
      </w:r>
      <w:r w:rsidR="00430193">
        <w:rPr>
          <w:rFonts w:hint="eastAsia"/>
          <w:b/>
          <w:spacing w:val="1"/>
          <w:sz w:val="22"/>
        </w:rPr>
        <w:t>10</w:t>
      </w:r>
      <w:r w:rsidRPr="006F135A">
        <w:rPr>
          <w:b/>
          <w:spacing w:val="1"/>
          <w:sz w:val="22"/>
        </w:rPr>
        <w:t>恶臭污染物排放标准</w:t>
      </w:r>
    </w:p>
    <w:tbl>
      <w:tblPr>
        <w:tblStyle w:val="3f1"/>
        <w:tblW w:w="9287" w:type="dxa"/>
        <w:tblBorders>
          <w:top w:val="single" w:sz="12" w:space="0" w:color="auto"/>
          <w:left w:val="none" w:sz="0" w:space="0" w:color="auto"/>
          <w:bottom w:val="single" w:sz="12" w:space="0" w:color="auto"/>
          <w:right w:val="none" w:sz="0" w:space="0" w:color="auto"/>
        </w:tblBorders>
        <w:tblLayout w:type="fixed"/>
        <w:tblLook w:val="04A0"/>
      </w:tblPr>
      <w:tblGrid>
        <w:gridCol w:w="1240"/>
        <w:gridCol w:w="1840"/>
        <w:gridCol w:w="1982"/>
        <w:gridCol w:w="2123"/>
        <w:gridCol w:w="2102"/>
      </w:tblGrid>
      <w:tr w:rsidR="009245DC" w:rsidRPr="006F135A">
        <w:trPr>
          <w:trHeight w:hRule="exact" w:val="340"/>
        </w:trPr>
        <w:tc>
          <w:tcPr>
            <w:tcW w:w="1240" w:type="dxa"/>
            <w:vMerge w:val="restart"/>
            <w:vAlign w:val="center"/>
          </w:tcPr>
          <w:p w:rsidR="009245DC" w:rsidRPr="006F135A" w:rsidRDefault="00741172">
            <w:pPr>
              <w:ind w:right="-20"/>
              <w:jc w:val="center"/>
              <w:rPr>
                <w:spacing w:val="1"/>
                <w:kern w:val="0"/>
                <w:szCs w:val="21"/>
              </w:rPr>
            </w:pPr>
            <w:r w:rsidRPr="006F135A">
              <w:rPr>
                <w:spacing w:val="1"/>
                <w:kern w:val="0"/>
                <w:szCs w:val="21"/>
              </w:rPr>
              <w:t>废号</w:t>
            </w:r>
          </w:p>
        </w:tc>
        <w:tc>
          <w:tcPr>
            <w:tcW w:w="1840" w:type="dxa"/>
            <w:vMerge w:val="restart"/>
            <w:vAlign w:val="center"/>
          </w:tcPr>
          <w:p w:rsidR="009245DC" w:rsidRPr="006F135A" w:rsidRDefault="00741172">
            <w:pPr>
              <w:ind w:right="-20"/>
              <w:jc w:val="center"/>
              <w:rPr>
                <w:spacing w:val="1"/>
                <w:kern w:val="0"/>
                <w:szCs w:val="21"/>
              </w:rPr>
            </w:pPr>
            <w:r w:rsidRPr="006F135A">
              <w:rPr>
                <w:spacing w:val="1"/>
                <w:kern w:val="0"/>
                <w:szCs w:val="21"/>
              </w:rPr>
              <w:t>控制项目</w:t>
            </w:r>
          </w:p>
        </w:tc>
        <w:tc>
          <w:tcPr>
            <w:tcW w:w="4105" w:type="dxa"/>
            <w:gridSpan w:val="2"/>
            <w:vAlign w:val="center"/>
          </w:tcPr>
          <w:p w:rsidR="009245DC" w:rsidRPr="006F135A" w:rsidRDefault="00741172">
            <w:pPr>
              <w:ind w:right="-20"/>
              <w:jc w:val="center"/>
              <w:rPr>
                <w:spacing w:val="1"/>
                <w:kern w:val="0"/>
                <w:szCs w:val="21"/>
              </w:rPr>
            </w:pPr>
            <w:r w:rsidRPr="006F135A">
              <w:rPr>
                <w:spacing w:val="1"/>
                <w:kern w:val="0"/>
                <w:szCs w:val="21"/>
              </w:rPr>
              <w:t>有组织</w:t>
            </w:r>
          </w:p>
        </w:tc>
        <w:tc>
          <w:tcPr>
            <w:tcW w:w="2102" w:type="dxa"/>
            <w:vAlign w:val="center"/>
          </w:tcPr>
          <w:p w:rsidR="009245DC" w:rsidRPr="006F135A" w:rsidRDefault="00741172">
            <w:pPr>
              <w:ind w:right="-20"/>
              <w:jc w:val="center"/>
              <w:rPr>
                <w:spacing w:val="1"/>
                <w:kern w:val="0"/>
                <w:szCs w:val="21"/>
              </w:rPr>
            </w:pPr>
            <w:r w:rsidRPr="006F135A">
              <w:rPr>
                <w:spacing w:val="1"/>
                <w:kern w:val="0"/>
                <w:szCs w:val="21"/>
              </w:rPr>
              <w:t>无组织</w:t>
            </w:r>
          </w:p>
        </w:tc>
      </w:tr>
      <w:tr w:rsidR="009245DC" w:rsidRPr="006F135A">
        <w:trPr>
          <w:trHeight w:hRule="exact" w:val="340"/>
        </w:trPr>
        <w:tc>
          <w:tcPr>
            <w:tcW w:w="1240" w:type="dxa"/>
            <w:vMerge/>
            <w:vAlign w:val="center"/>
          </w:tcPr>
          <w:p w:rsidR="009245DC" w:rsidRPr="006F135A" w:rsidRDefault="009245DC">
            <w:pPr>
              <w:ind w:right="-20"/>
              <w:jc w:val="center"/>
              <w:rPr>
                <w:spacing w:val="1"/>
                <w:kern w:val="0"/>
                <w:szCs w:val="21"/>
              </w:rPr>
            </w:pPr>
          </w:p>
        </w:tc>
        <w:tc>
          <w:tcPr>
            <w:tcW w:w="1840" w:type="dxa"/>
            <w:vMerge/>
            <w:vAlign w:val="center"/>
          </w:tcPr>
          <w:p w:rsidR="009245DC" w:rsidRPr="006F135A" w:rsidRDefault="009245DC">
            <w:pPr>
              <w:ind w:right="-20"/>
              <w:jc w:val="center"/>
              <w:rPr>
                <w:spacing w:val="1"/>
                <w:kern w:val="0"/>
                <w:szCs w:val="21"/>
              </w:rPr>
            </w:pPr>
          </w:p>
        </w:tc>
        <w:tc>
          <w:tcPr>
            <w:tcW w:w="1982" w:type="dxa"/>
            <w:vAlign w:val="center"/>
          </w:tcPr>
          <w:p w:rsidR="009245DC" w:rsidRPr="006F135A" w:rsidRDefault="00741172">
            <w:pPr>
              <w:ind w:right="-20"/>
              <w:jc w:val="center"/>
              <w:rPr>
                <w:spacing w:val="1"/>
                <w:kern w:val="0"/>
                <w:szCs w:val="21"/>
              </w:rPr>
            </w:pPr>
            <w:r w:rsidRPr="006F135A">
              <w:rPr>
                <w:spacing w:val="1"/>
                <w:kern w:val="0"/>
                <w:szCs w:val="21"/>
              </w:rPr>
              <w:t>排气筒高度（</w:t>
            </w:r>
            <w:r w:rsidRPr="006F135A">
              <w:rPr>
                <w:spacing w:val="1"/>
                <w:kern w:val="0"/>
                <w:szCs w:val="21"/>
              </w:rPr>
              <w:t>m</w:t>
            </w:r>
            <w:r w:rsidRPr="006F135A">
              <w:rPr>
                <w:spacing w:val="1"/>
                <w:kern w:val="0"/>
                <w:szCs w:val="21"/>
              </w:rPr>
              <w:t>）</w:t>
            </w:r>
          </w:p>
        </w:tc>
        <w:tc>
          <w:tcPr>
            <w:tcW w:w="2123" w:type="dxa"/>
            <w:vAlign w:val="center"/>
          </w:tcPr>
          <w:p w:rsidR="009245DC" w:rsidRPr="006F135A" w:rsidRDefault="00741172">
            <w:pPr>
              <w:ind w:right="-20"/>
              <w:jc w:val="center"/>
              <w:rPr>
                <w:spacing w:val="1"/>
                <w:kern w:val="0"/>
                <w:szCs w:val="21"/>
              </w:rPr>
            </w:pPr>
            <w:r w:rsidRPr="006F135A">
              <w:rPr>
                <w:spacing w:val="1"/>
                <w:kern w:val="0"/>
                <w:szCs w:val="21"/>
              </w:rPr>
              <w:t>排放量（</w:t>
            </w:r>
            <w:r w:rsidRPr="006F135A">
              <w:rPr>
                <w:spacing w:val="1"/>
                <w:kern w:val="0"/>
                <w:szCs w:val="21"/>
              </w:rPr>
              <w:t>kg/h</w:t>
            </w:r>
            <w:r w:rsidRPr="006F135A">
              <w:rPr>
                <w:spacing w:val="1"/>
                <w:kern w:val="0"/>
                <w:szCs w:val="21"/>
              </w:rPr>
              <w:t>）</w:t>
            </w:r>
          </w:p>
        </w:tc>
        <w:tc>
          <w:tcPr>
            <w:tcW w:w="2102" w:type="dxa"/>
            <w:vAlign w:val="center"/>
          </w:tcPr>
          <w:p w:rsidR="009245DC" w:rsidRPr="006F135A" w:rsidRDefault="00741172">
            <w:pPr>
              <w:ind w:right="-20"/>
              <w:jc w:val="center"/>
              <w:rPr>
                <w:spacing w:val="1"/>
                <w:kern w:val="0"/>
                <w:szCs w:val="21"/>
              </w:rPr>
            </w:pPr>
            <w:r w:rsidRPr="006F135A">
              <w:rPr>
                <w:spacing w:val="1"/>
                <w:kern w:val="0"/>
                <w:szCs w:val="21"/>
              </w:rPr>
              <w:t>厂界标准值（</w:t>
            </w:r>
            <w:r w:rsidRPr="006F135A">
              <w:rPr>
                <w:spacing w:val="1"/>
                <w:kern w:val="0"/>
                <w:szCs w:val="21"/>
              </w:rPr>
              <w:t>mg/m³</w:t>
            </w:r>
            <w:r w:rsidRPr="006F135A">
              <w:rPr>
                <w:spacing w:val="1"/>
                <w:kern w:val="0"/>
                <w:szCs w:val="21"/>
              </w:rPr>
              <w:t>）</w:t>
            </w:r>
          </w:p>
        </w:tc>
      </w:tr>
      <w:tr w:rsidR="009245DC" w:rsidRPr="006F135A">
        <w:trPr>
          <w:trHeight w:hRule="exact" w:val="340"/>
        </w:trPr>
        <w:tc>
          <w:tcPr>
            <w:tcW w:w="1240" w:type="dxa"/>
            <w:vAlign w:val="center"/>
          </w:tcPr>
          <w:p w:rsidR="009245DC" w:rsidRPr="006F135A" w:rsidRDefault="00741172">
            <w:pPr>
              <w:ind w:right="-20"/>
              <w:jc w:val="center"/>
              <w:rPr>
                <w:spacing w:val="1"/>
                <w:kern w:val="0"/>
                <w:szCs w:val="21"/>
              </w:rPr>
            </w:pPr>
            <w:r w:rsidRPr="006F135A">
              <w:rPr>
                <w:spacing w:val="1"/>
                <w:kern w:val="0"/>
                <w:szCs w:val="21"/>
              </w:rPr>
              <w:t>1</w:t>
            </w:r>
          </w:p>
        </w:tc>
        <w:tc>
          <w:tcPr>
            <w:tcW w:w="1840" w:type="dxa"/>
            <w:vAlign w:val="center"/>
          </w:tcPr>
          <w:p w:rsidR="009245DC" w:rsidRPr="006F135A" w:rsidRDefault="00741172">
            <w:pPr>
              <w:ind w:right="-20"/>
              <w:jc w:val="center"/>
              <w:rPr>
                <w:spacing w:val="1"/>
                <w:kern w:val="0"/>
                <w:szCs w:val="21"/>
              </w:rPr>
            </w:pPr>
            <w:r w:rsidRPr="006F135A">
              <w:rPr>
                <w:spacing w:val="1"/>
                <w:kern w:val="0"/>
                <w:szCs w:val="21"/>
              </w:rPr>
              <w:t>氨</w:t>
            </w:r>
          </w:p>
        </w:tc>
        <w:tc>
          <w:tcPr>
            <w:tcW w:w="1982" w:type="dxa"/>
            <w:vAlign w:val="center"/>
          </w:tcPr>
          <w:p w:rsidR="009245DC" w:rsidRPr="006F135A" w:rsidRDefault="00741172">
            <w:pPr>
              <w:ind w:right="-20"/>
              <w:jc w:val="center"/>
              <w:rPr>
                <w:spacing w:val="1"/>
                <w:kern w:val="0"/>
                <w:szCs w:val="21"/>
              </w:rPr>
            </w:pPr>
            <w:r w:rsidRPr="006F135A">
              <w:rPr>
                <w:spacing w:val="1"/>
                <w:kern w:val="0"/>
                <w:szCs w:val="21"/>
              </w:rPr>
              <w:t>15</w:t>
            </w:r>
          </w:p>
        </w:tc>
        <w:tc>
          <w:tcPr>
            <w:tcW w:w="2123" w:type="dxa"/>
            <w:vAlign w:val="center"/>
          </w:tcPr>
          <w:p w:rsidR="009245DC" w:rsidRPr="006F135A" w:rsidRDefault="00741172">
            <w:pPr>
              <w:ind w:right="-20"/>
              <w:jc w:val="center"/>
              <w:rPr>
                <w:spacing w:val="1"/>
                <w:kern w:val="0"/>
                <w:szCs w:val="21"/>
              </w:rPr>
            </w:pPr>
            <w:r w:rsidRPr="006F135A">
              <w:rPr>
                <w:spacing w:val="1"/>
                <w:kern w:val="0"/>
                <w:szCs w:val="21"/>
              </w:rPr>
              <w:t>4.9</w:t>
            </w:r>
          </w:p>
        </w:tc>
        <w:tc>
          <w:tcPr>
            <w:tcW w:w="2102" w:type="dxa"/>
            <w:vAlign w:val="center"/>
          </w:tcPr>
          <w:p w:rsidR="009245DC" w:rsidRPr="006F135A" w:rsidRDefault="00741172">
            <w:pPr>
              <w:ind w:right="-20"/>
              <w:jc w:val="center"/>
              <w:rPr>
                <w:spacing w:val="1"/>
                <w:kern w:val="0"/>
                <w:szCs w:val="21"/>
              </w:rPr>
            </w:pPr>
            <w:r w:rsidRPr="006F135A">
              <w:rPr>
                <w:spacing w:val="1"/>
                <w:kern w:val="0"/>
                <w:szCs w:val="21"/>
              </w:rPr>
              <w:t>1.5</w:t>
            </w:r>
          </w:p>
        </w:tc>
      </w:tr>
      <w:tr w:rsidR="009245DC" w:rsidRPr="006F135A">
        <w:trPr>
          <w:trHeight w:hRule="exact" w:val="340"/>
        </w:trPr>
        <w:tc>
          <w:tcPr>
            <w:tcW w:w="1240" w:type="dxa"/>
            <w:vAlign w:val="center"/>
          </w:tcPr>
          <w:p w:rsidR="009245DC" w:rsidRPr="006F135A" w:rsidRDefault="00741172">
            <w:pPr>
              <w:ind w:right="-20"/>
              <w:jc w:val="center"/>
              <w:rPr>
                <w:spacing w:val="1"/>
                <w:kern w:val="0"/>
                <w:szCs w:val="21"/>
              </w:rPr>
            </w:pPr>
            <w:r w:rsidRPr="006F135A">
              <w:rPr>
                <w:spacing w:val="1"/>
                <w:kern w:val="0"/>
                <w:szCs w:val="21"/>
              </w:rPr>
              <w:lastRenderedPageBreak/>
              <w:t>2</w:t>
            </w:r>
          </w:p>
        </w:tc>
        <w:tc>
          <w:tcPr>
            <w:tcW w:w="1840" w:type="dxa"/>
            <w:vAlign w:val="center"/>
          </w:tcPr>
          <w:p w:rsidR="009245DC" w:rsidRPr="006F135A" w:rsidRDefault="00741172">
            <w:pPr>
              <w:ind w:right="-20"/>
              <w:jc w:val="center"/>
              <w:rPr>
                <w:spacing w:val="1"/>
                <w:kern w:val="0"/>
                <w:szCs w:val="21"/>
              </w:rPr>
            </w:pPr>
            <w:r w:rsidRPr="006F135A">
              <w:rPr>
                <w:spacing w:val="1"/>
                <w:kern w:val="0"/>
                <w:szCs w:val="21"/>
              </w:rPr>
              <w:t>硫化氢</w:t>
            </w:r>
          </w:p>
        </w:tc>
        <w:tc>
          <w:tcPr>
            <w:tcW w:w="1982" w:type="dxa"/>
            <w:vAlign w:val="center"/>
          </w:tcPr>
          <w:p w:rsidR="009245DC" w:rsidRPr="006F135A" w:rsidRDefault="00741172">
            <w:pPr>
              <w:ind w:right="-20"/>
              <w:jc w:val="center"/>
              <w:rPr>
                <w:spacing w:val="1"/>
                <w:kern w:val="0"/>
                <w:szCs w:val="21"/>
              </w:rPr>
            </w:pPr>
            <w:r w:rsidRPr="006F135A">
              <w:rPr>
                <w:spacing w:val="1"/>
                <w:kern w:val="0"/>
                <w:szCs w:val="21"/>
              </w:rPr>
              <w:t>15</w:t>
            </w:r>
          </w:p>
        </w:tc>
        <w:tc>
          <w:tcPr>
            <w:tcW w:w="2123" w:type="dxa"/>
            <w:vAlign w:val="center"/>
          </w:tcPr>
          <w:p w:rsidR="009245DC" w:rsidRPr="006F135A" w:rsidRDefault="00741172">
            <w:pPr>
              <w:ind w:right="-20"/>
              <w:jc w:val="center"/>
              <w:rPr>
                <w:spacing w:val="1"/>
                <w:kern w:val="0"/>
                <w:szCs w:val="21"/>
              </w:rPr>
            </w:pPr>
            <w:r w:rsidRPr="006F135A">
              <w:rPr>
                <w:spacing w:val="1"/>
                <w:kern w:val="0"/>
                <w:szCs w:val="21"/>
              </w:rPr>
              <w:t>0.33</w:t>
            </w:r>
          </w:p>
        </w:tc>
        <w:tc>
          <w:tcPr>
            <w:tcW w:w="2102" w:type="dxa"/>
            <w:vAlign w:val="center"/>
          </w:tcPr>
          <w:p w:rsidR="009245DC" w:rsidRPr="006F135A" w:rsidRDefault="00741172">
            <w:pPr>
              <w:ind w:right="-20"/>
              <w:jc w:val="center"/>
              <w:rPr>
                <w:spacing w:val="1"/>
                <w:kern w:val="0"/>
                <w:szCs w:val="21"/>
              </w:rPr>
            </w:pPr>
            <w:r w:rsidRPr="006F135A">
              <w:rPr>
                <w:spacing w:val="1"/>
                <w:kern w:val="0"/>
                <w:szCs w:val="21"/>
              </w:rPr>
              <w:t>0.06</w:t>
            </w:r>
          </w:p>
        </w:tc>
      </w:tr>
    </w:tbl>
    <w:p w:rsidR="00335100" w:rsidRDefault="00335100">
      <w:pPr>
        <w:spacing w:line="360" w:lineRule="auto"/>
        <w:ind w:left="712" w:right="-20"/>
        <w:rPr>
          <w:rFonts w:ascii="宋体" w:hAnsi="宋体" w:cs="宋体"/>
          <w:spacing w:val="1"/>
          <w:sz w:val="24"/>
        </w:rPr>
      </w:pPr>
    </w:p>
    <w:p w:rsidR="009245DC" w:rsidRPr="006F135A" w:rsidRDefault="00335100">
      <w:pPr>
        <w:spacing w:line="360" w:lineRule="auto"/>
        <w:ind w:left="712" w:right="-20"/>
        <w:rPr>
          <w:spacing w:val="1"/>
          <w:sz w:val="24"/>
        </w:rPr>
      </w:pPr>
      <w:r>
        <w:rPr>
          <w:rFonts w:ascii="宋体" w:hAnsi="宋体" w:cs="宋体" w:hint="eastAsia"/>
          <w:spacing w:val="1"/>
          <w:sz w:val="24"/>
        </w:rPr>
        <w:t>③</w:t>
      </w:r>
      <w:r w:rsidR="00741172" w:rsidRPr="006F135A">
        <w:rPr>
          <w:spacing w:val="1"/>
          <w:sz w:val="24"/>
        </w:rPr>
        <w:t>锅炉烟气</w:t>
      </w:r>
    </w:p>
    <w:p w:rsidR="009245DC" w:rsidRPr="006F135A" w:rsidRDefault="00741172">
      <w:pPr>
        <w:spacing w:line="360" w:lineRule="auto"/>
        <w:ind w:firstLine="640"/>
        <w:rPr>
          <w:spacing w:val="1"/>
          <w:sz w:val="24"/>
        </w:rPr>
      </w:pPr>
      <w:r w:rsidRPr="006F135A">
        <w:rPr>
          <w:spacing w:val="1"/>
          <w:sz w:val="24"/>
        </w:rPr>
        <w:t>本项目将新建燃气锅炉作为热源，满足洁净车间空调加热段供热需求。锅炉能力</w:t>
      </w:r>
      <w:r w:rsidRPr="006F135A">
        <w:rPr>
          <w:spacing w:val="1"/>
          <w:sz w:val="24"/>
        </w:rPr>
        <w:t>10t/h</w:t>
      </w:r>
      <w:r w:rsidRPr="006F135A">
        <w:rPr>
          <w:spacing w:val="1"/>
          <w:sz w:val="24"/>
        </w:rPr>
        <w:t>。企业锅炉烟气执行《锅炉大气污染物排放标准》（</w:t>
      </w:r>
      <w:r w:rsidRPr="006F135A">
        <w:rPr>
          <w:spacing w:val="1"/>
          <w:sz w:val="24"/>
        </w:rPr>
        <w:t>GB13271-2014</w:t>
      </w:r>
      <w:r w:rsidRPr="006F135A">
        <w:rPr>
          <w:spacing w:val="1"/>
          <w:sz w:val="24"/>
        </w:rPr>
        <w:t>）中新建燃气锅炉标准具体标准详见表</w:t>
      </w:r>
      <w:r w:rsidRPr="006F135A">
        <w:rPr>
          <w:spacing w:val="1"/>
          <w:sz w:val="24"/>
        </w:rPr>
        <w:t>1-1</w:t>
      </w:r>
      <w:r w:rsidR="00430193">
        <w:rPr>
          <w:rFonts w:hint="eastAsia"/>
          <w:spacing w:val="1"/>
          <w:sz w:val="24"/>
        </w:rPr>
        <w:t>1</w:t>
      </w:r>
      <w:r w:rsidRPr="006F135A">
        <w:rPr>
          <w:spacing w:val="1"/>
          <w:sz w:val="24"/>
        </w:rPr>
        <w:t>。</w:t>
      </w:r>
    </w:p>
    <w:p w:rsidR="009245DC" w:rsidRPr="006F135A" w:rsidRDefault="00741172">
      <w:pPr>
        <w:ind w:right="-20" w:firstLineChars="200" w:firstLine="446"/>
        <w:jc w:val="center"/>
        <w:rPr>
          <w:b/>
          <w:spacing w:val="1"/>
          <w:sz w:val="22"/>
        </w:rPr>
      </w:pPr>
      <w:r w:rsidRPr="006F135A">
        <w:rPr>
          <w:b/>
          <w:spacing w:val="1"/>
          <w:sz w:val="22"/>
        </w:rPr>
        <w:t>表</w:t>
      </w:r>
      <w:r w:rsidRPr="006F135A">
        <w:rPr>
          <w:b/>
          <w:spacing w:val="1"/>
          <w:sz w:val="22"/>
        </w:rPr>
        <w:t>1-1</w:t>
      </w:r>
      <w:r w:rsidR="00430193">
        <w:rPr>
          <w:rFonts w:hint="eastAsia"/>
          <w:b/>
          <w:spacing w:val="1"/>
          <w:sz w:val="22"/>
        </w:rPr>
        <w:t>1</w:t>
      </w:r>
      <w:r w:rsidRPr="006F135A">
        <w:rPr>
          <w:b/>
          <w:spacing w:val="1"/>
          <w:sz w:val="22"/>
        </w:rPr>
        <w:t>锅炉大气污染物排放标准单位：</w:t>
      </w:r>
      <w:r w:rsidRPr="006F135A">
        <w:rPr>
          <w:b/>
          <w:spacing w:val="1"/>
          <w:sz w:val="22"/>
        </w:rPr>
        <w:t>mg/m³</w:t>
      </w:r>
    </w:p>
    <w:tbl>
      <w:tblPr>
        <w:tblStyle w:val="3f1"/>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3095"/>
        <w:gridCol w:w="1924"/>
        <w:gridCol w:w="4268"/>
      </w:tblGrid>
      <w:tr w:rsidR="009245DC" w:rsidRPr="006F135A">
        <w:trPr>
          <w:trHeight w:hRule="exact" w:val="340"/>
          <w:jc w:val="center"/>
        </w:trPr>
        <w:tc>
          <w:tcPr>
            <w:tcW w:w="3095" w:type="dxa"/>
            <w:vAlign w:val="center"/>
          </w:tcPr>
          <w:p w:rsidR="009245DC" w:rsidRPr="006F135A" w:rsidRDefault="00741172">
            <w:pPr>
              <w:ind w:right="-20"/>
              <w:jc w:val="center"/>
              <w:rPr>
                <w:spacing w:val="1"/>
                <w:kern w:val="0"/>
                <w:szCs w:val="21"/>
              </w:rPr>
            </w:pPr>
            <w:r w:rsidRPr="006F135A">
              <w:rPr>
                <w:spacing w:val="1"/>
                <w:kern w:val="0"/>
                <w:szCs w:val="21"/>
              </w:rPr>
              <w:t>污染物名称</w:t>
            </w:r>
          </w:p>
        </w:tc>
        <w:tc>
          <w:tcPr>
            <w:tcW w:w="1924" w:type="dxa"/>
            <w:vAlign w:val="center"/>
          </w:tcPr>
          <w:p w:rsidR="009245DC" w:rsidRPr="006F135A" w:rsidRDefault="00741172">
            <w:pPr>
              <w:ind w:right="-20"/>
              <w:jc w:val="center"/>
              <w:rPr>
                <w:spacing w:val="1"/>
                <w:kern w:val="0"/>
                <w:szCs w:val="21"/>
              </w:rPr>
            </w:pPr>
            <w:r w:rsidRPr="006F135A">
              <w:rPr>
                <w:spacing w:val="1"/>
                <w:kern w:val="0"/>
                <w:szCs w:val="21"/>
              </w:rPr>
              <w:t>燃气锅炉</w:t>
            </w:r>
          </w:p>
        </w:tc>
        <w:tc>
          <w:tcPr>
            <w:tcW w:w="4268" w:type="dxa"/>
            <w:vAlign w:val="center"/>
          </w:tcPr>
          <w:p w:rsidR="009245DC" w:rsidRPr="006F135A" w:rsidRDefault="00741172">
            <w:pPr>
              <w:ind w:right="-20"/>
              <w:jc w:val="center"/>
              <w:rPr>
                <w:spacing w:val="1"/>
                <w:kern w:val="0"/>
                <w:szCs w:val="21"/>
              </w:rPr>
            </w:pPr>
            <w:r w:rsidRPr="006F135A">
              <w:rPr>
                <w:spacing w:val="1"/>
                <w:kern w:val="0"/>
                <w:szCs w:val="21"/>
              </w:rPr>
              <w:t>标准来源</w:t>
            </w:r>
          </w:p>
        </w:tc>
      </w:tr>
      <w:tr w:rsidR="009245DC" w:rsidRPr="006F135A">
        <w:trPr>
          <w:trHeight w:hRule="exact" w:val="340"/>
          <w:jc w:val="center"/>
        </w:trPr>
        <w:tc>
          <w:tcPr>
            <w:tcW w:w="3095" w:type="dxa"/>
            <w:vAlign w:val="center"/>
          </w:tcPr>
          <w:p w:rsidR="009245DC" w:rsidRPr="006F135A" w:rsidRDefault="00741172">
            <w:pPr>
              <w:ind w:right="-20"/>
              <w:jc w:val="center"/>
              <w:rPr>
                <w:spacing w:val="1"/>
                <w:kern w:val="0"/>
                <w:szCs w:val="21"/>
              </w:rPr>
            </w:pPr>
            <w:r w:rsidRPr="006F135A">
              <w:rPr>
                <w:spacing w:val="1"/>
                <w:kern w:val="0"/>
                <w:szCs w:val="21"/>
              </w:rPr>
              <w:t>颗粒物</w:t>
            </w:r>
          </w:p>
        </w:tc>
        <w:tc>
          <w:tcPr>
            <w:tcW w:w="1924" w:type="dxa"/>
            <w:vAlign w:val="center"/>
          </w:tcPr>
          <w:p w:rsidR="009245DC" w:rsidRPr="006F135A" w:rsidRDefault="00741172">
            <w:pPr>
              <w:ind w:right="-20"/>
              <w:jc w:val="center"/>
              <w:rPr>
                <w:spacing w:val="1"/>
                <w:kern w:val="0"/>
                <w:szCs w:val="21"/>
              </w:rPr>
            </w:pPr>
            <w:r w:rsidRPr="006F135A">
              <w:rPr>
                <w:spacing w:val="1"/>
                <w:kern w:val="0"/>
                <w:szCs w:val="21"/>
              </w:rPr>
              <w:t>20</w:t>
            </w:r>
          </w:p>
        </w:tc>
        <w:tc>
          <w:tcPr>
            <w:tcW w:w="4268" w:type="dxa"/>
            <w:vMerge w:val="restart"/>
            <w:vAlign w:val="center"/>
          </w:tcPr>
          <w:p w:rsidR="009245DC" w:rsidRPr="006F135A" w:rsidRDefault="00741172">
            <w:pPr>
              <w:ind w:right="-20"/>
              <w:jc w:val="center"/>
              <w:rPr>
                <w:spacing w:val="1"/>
                <w:kern w:val="0"/>
                <w:szCs w:val="21"/>
              </w:rPr>
            </w:pPr>
            <w:r w:rsidRPr="006F135A">
              <w:rPr>
                <w:spacing w:val="1"/>
                <w:kern w:val="0"/>
                <w:szCs w:val="21"/>
              </w:rPr>
              <w:t>《锅炉大气污染物排放标准》（</w:t>
            </w:r>
            <w:r w:rsidRPr="006F135A">
              <w:rPr>
                <w:spacing w:val="1"/>
                <w:kern w:val="0"/>
                <w:szCs w:val="21"/>
              </w:rPr>
              <w:t>GB13271-2014</w:t>
            </w:r>
            <w:r w:rsidRPr="006F135A">
              <w:rPr>
                <w:spacing w:val="1"/>
                <w:kern w:val="0"/>
                <w:szCs w:val="21"/>
              </w:rPr>
              <w:t>）</w:t>
            </w:r>
          </w:p>
        </w:tc>
      </w:tr>
      <w:tr w:rsidR="009245DC" w:rsidRPr="006F135A">
        <w:trPr>
          <w:trHeight w:hRule="exact" w:val="340"/>
          <w:jc w:val="center"/>
        </w:trPr>
        <w:tc>
          <w:tcPr>
            <w:tcW w:w="3095" w:type="dxa"/>
            <w:vAlign w:val="center"/>
          </w:tcPr>
          <w:p w:rsidR="009245DC" w:rsidRPr="006F135A" w:rsidRDefault="00741172">
            <w:pPr>
              <w:ind w:right="-20"/>
              <w:jc w:val="center"/>
              <w:rPr>
                <w:spacing w:val="1"/>
                <w:kern w:val="0"/>
                <w:szCs w:val="21"/>
              </w:rPr>
            </w:pPr>
            <w:r w:rsidRPr="006F135A">
              <w:rPr>
                <w:spacing w:val="1"/>
                <w:kern w:val="0"/>
                <w:szCs w:val="21"/>
              </w:rPr>
              <w:t>SO</w:t>
            </w:r>
            <w:r w:rsidRPr="006F135A">
              <w:rPr>
                <w:spacing w:val="1"/>
                <w:kern w:val="0"/>
                <w:szCs w:val="21"/>
                <w:vertAlign w:val="subscript"/>
              </w:rPr>
              <w:t>2</w:t>
            </w:r>
          </w:p>
        </w:tc>
        <w:tc>
          <w:tcPr>
            <w:tcW w:w="1924" w:type="dxa"/>
            <w:vAlign w:val="center"/>
          </w:tcPr>
          <w:p w:rsidR="009245DC" w:rsidRPr="006F135A" w:rsidRDefault="00741172">
            <w:pPr>
              <w:ind w:right="-20"/>
              <w:jc w:val="center"/>
              <w:rPr>
                <w:spacing w:val="1"/>
                <w:kern w:val="0"/>
                <w:szCs w:val="21"/>
              </w:rPr>
            </w:pPr>
            <w:r w:rsidRPr="006F135A">
              <w:rPr>
                <w:spacing w:val="1"/>
                <w:kern w:val="0"/>
                <w:szCs w:val="21"/>
              </w:rPr>
              <w:t>50</w:t>
            </w:r>
          </w:p>
        </w:tc>
        <w:tc>
          <w:tcPr>
            <w:tcW w:w="4268" w:type="dxa"/>
            <w:vMerge/>
            <w:vAlign w:val="center"/>
          </w:tcPr>
          <w:p w:rsidR="009245DC" w:rsidRPr="006F135A" w:rsidRDefault="009245DC">
            <w:pPr>
              <w:ind w:right="-20"/>
              <w:rPr>
                <w:spacing w:val="1"/>
                <w:kern w:val="0"/>
                <w:szCs w:val="21"/>
              </w:rPr>
            </w:pPr>
          </w:p>
        </w:tc>
      </w:tr>
      <w:tr w:rsidR="009245DC" w:rsidRPr="006F135A">
        <w:trPr>
          <w:trHeight w:hRule="exact" w:val="340"/>
          <w:jc w:val="center"/>
        </w:trPr>
        <w:tc>
          <w:tcPr>
            <w:tcW w:w="3095" w:type="dxa"/>
            <w:vAlign w:val="center"/>
          </w:tcPr>
          <w:p w:rsidR="009245DC" w:rsidRPr="006F135A" w:rsidRDefault="00741172">
            <w:pPr>
              <w:ind w:right="-20"/>
              <w:jc w:val="center"/>
              <w:rPr>
                <w:spacing w:val="1"/>
                <w:kern w:val="0"/>
                <w:szCs w:val="21"/>
              </w:rPr>
            </w:pPr>
            <w:r w:rsidRPr="006F135A">
              <w:rPr>
                <w:spacing w:val="1"/>
                <w:kern w:val="0"/>
                <w:szCs w:val="21"/>
              </w:rPr>
              <w:t>NO</w:t>
            </w:r>
            <w:r w:rsidRPr="006F135A">
              <w:rPr>
                <w:spacing w:val="1"/>
                <w:kern w:val="0"/>
                <w:szCs w:val="21"/>
                <w:vertAlign w:val="subscript"/>
              </w:rPr>
              <w:t>X</w:t>
            </w:r>
          </w:p>
        </w:tc>
        <w:tc>
          <w:tcPr>
            <w:tcW w:w="1924" w:type="dxa"/>
            <w:vAlign w:val="center"/>
          </w:tcPr>
          <w:p w:rsidR="009245DC" w:rsidRPr="006F135A" w:rsidRDefault="00741172">
            <w:pPr>
              <w:ind w:right="-20"/>
              <w:jc w:val="center"/>
              <w:rPr>
                <w:spacing w:val="1"/>
                <w:kern w:val="0"/>
                <w:szCs w:val="21"/>
              </w:rPr>
            </w:pPr>
            <w:r w:rsidRPr="006F135A">
              <w:rPr>
                <w:spacing w:val="1"/>
                <w:kern w:val="0"/>
                <w:szCs w:val="21"/>
              </w:rPr>
              <w:t>150</w:t>
            </w:r>
          </w:p>
        </w:tc>
        <w:tc>
          <w:tcPr>
            <w:tcW w:w="4268" w:type="dxa"/>
            <w:vMerge/>
            <w:vAlign w:val="center"/>
          </w:tcPr>
          <w:p w:rsidR="009245DC" w:rsidRPr="006F135A" w:rsidRDefault="009245DC">
            <w:pPr>
              <w:ind w:right="-20"/>
              <w:rPr>
                <w:spacing w:val="1"/>
                <w:kern w:val="0"/>
                <w:szCs w:val="21"/>
              </w:rPr>
            </w:pPr>
          </w:p>
        </w:tc>
      </w:tr>
    </w:tbl>
    <w:p w:rsidR="00335100" w:rsidRDefault="00335100">
      <w:pPr>
        <w:pStyle w:val="afffffffff2"/>
        <w:ind w:firstLine="484"/>
        <w:rPr>
          <w:spacing w:val="1"/>
        </w:rPr>
      </w:pPr>
    </w:p>
    <w:p w:rsidR="009245DC" w:rsidRPr="006F135A" w:rsidRDefault="00335100" w:rsidP="00335100">
      <w:pPr>
        <w:pStyle w:val="afffffffff2"/>
        <w:ind w:firstLine="484"/>
        <w:rPr>
          <w:rFonts w:ascii="Times New Roman" w:hAnsi="Times New Roman" w:cs="Times New Roman"/>
          <w:spacing w:val="1"/>
        </w:rPr>
      </w:pPr>
      <w:r>
        <w:rPr>
          <w:rFonts w:hint="eastAsia"/>
          <w:spacing w:val="1"/>
        </w:rPr>
        <w:t>④</w:t>
      </w:r>
      <w:r w:rsidR="00741172" w:rsidRPr="006F135A">
        <w:rPr>
          <w:rFonts w:ascii="Times New Roman" w:hAnsi="Times New Roman" w:cs="Times New Roman"/>
        </w:rPr>
        <w:t>食堂油烟</w:t>
      </w:r>
    </w:p>
    <w:p w:rsidR="009245DC" w:rsidRPr="006F135A" w:rsidRDefault="00741172">
      <w:pPr>
        <w:pStyle w:val="afffffffff2"/>
        <w:rPr>
          <w:rFonts w:ascii="Times New Roman" w:hAnsi="Times New Roman" w:cs="Times New Roman"/>
        </w:rPr>
      </w:pPr>
      <w:r w:rsidRPr="006F135A">
        <w:rPr>
          <w:rFonts w:ascii="Times New Roman" w:hAnsi="Times New Roman" w:cs="Times New Roman"/>
        </w:rPr>
        <w:t>本项目运营期设置一个容纳</w:t>
      </w:r>
      <w:r w:rsidRPr="006F135A">
        <w:rPr>
          <w:rFonts w:ascii="Times New Roman" w:hAnsi="Times New Roman" w:cs="Times New Roman"/>
        </w:rPr>
        <w:t>300</w:t>
      </w:r>
      <w:r w:rsidRPr="006F135A">
        <w:rPr>
          <w:rFonts w:ascii="Times New Roman" w:hAnsi="Times New Roman" w:cs="Times New Roman"/>
        </w:rPr>
        <w:t>人的食堂，食堂内将设置</w:t>
      </w:r>
      <w:r w:rsidRPr="006F135A">
        <w:rPr>
          <w:rFonts w:ascii="Times New Roman" w:hAnsi="Times New Roman" w:cs="Times New Roman"/>
        </w:rPr>
        <w:t>4</w:t>
      </w:r>
      <w:r w:rsidRPr="006F135A">
        <w:rPr>
          <w:rFonts w:ascii="Times New Roman" w:hAnsi="Times New Roman" w:cs="Times New Roman"/>
        </w:rPr>
        <w:t>个基准灶头，为中型食堂。食堂油烟应满足《饮食业油烟排放标准》（</w:t>
      </w:r>
      <w:r w:rsidRPr="006F135A">
        <w:rPr>
          <w:rFonts w:ascii="Times New Roman" w:hAnsi="Times New Roman" w:cs="Times New Roman"/>
        </w:rPr>
        <w:t>GB18483-2001</w:t>
      </w:r>
      <w:r w:rsidRPr="006F135A">
        <w:rPr>
          <w:rFonts w:ascii="Times New Roman" w:hAnsi="Times New Roman" w:cs="Times New Roman"/>
        </w:rPr>
        <w:t>）中的中型饮食业排放标准，详见表</w:t>
      </w:r>
      <w:r w:rsidRPr="006F135A">
        <w:rPr>
          <w:rFonts w:ascii="Times New Roman" w:hAnsi="Times New Roman" w:cs="Times New Roman"/>
        </w:rPr>
        <w:t>1-1</w:t>
      </w:r>
      <w:r w:rsidR="00430193">
        <w:rPr>
          <w:rFonts w:ascii="Times New Roman" w:hAnsi="Times New Roman" w:cs="Times New Roman" w:hint="eastAsia"/>
        </w:rPr>
        <w:t>2</w:t>
      </w:r>
      <w:r w:rsidRPr="006F135A">
        <w:rPr>
          <w:rFonts w:ascii="Times New Roman" w:hAnsi="Times New Roman" w:cs="Times New Roman"/>
        </w:rPr>
        <w:t>。</w:t>
      </w:r>
    </w:p>
    <w:p w:rsidR="009245DC" w:rsidRPr="006F135A" w:rsidRDefault="00741172">
      <w:pPr>
        <w:adjustRightInd w:val="0"/>
        <w:snapToGrid w:val="0"/>
        <w:ind w:firstLineChars="200" w:firstLine="442"/>
        <w:jc w:val="center"/>
        <w:rPr>
          <w:b/>
          <w:sz w:val="22"/>
          <w:szCs w:val="21"/>
        </w:rPr>
      </w:pPr>
      <w:r w:rsidRPr="006F135A">
        <w:rPr>
          <w:b/>
          <w:sz w:val="22"/>
          <w:szCs w:val="21"/>
        </w:rPr>
        <w:t>表</w:t>
      </w:r>
      <w:r w:rsidRPr="006F135A">
        <w:rPr>
          <w:b/>
          <w:sz w:val="22"/>
          <w:szCs w:val="21"/>
        </w:rPr>
        <w:t>1-1</w:t>
      </w:r>
      <w:r w:rsidR="00430193">
        <w:rPr>
          <w:rFonts w:hint="eastAsia"/>
          <w:b/>
          <w:sz w:val="22"/>
          <w:szCs w:val="21"/>
        </w:rPr>
        <w:t>2</w:t>
      </w:r>
      <w:r w:rsidRPr="006F135A">
        <w:rPr>
          <w:b/>
          <w:sz w:val="22"/>
          <w:szCs w:val="21"/>
        </w:rPr>
        <w:t>饮食业油烟排放标准</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786"/>
        <w:gridCol w:w="1833"/>
        <w:gridCol w:w="1834"/>
        <w:gridCol w:w="1834"/>
      </w:tblGrid>
      <w:tr w:rsidR="009245DC" w:rsidRPr="006F135A">
        <w:trPr>
          <w:jc w:val="center"/>
        </w:trPr>
        <w:tc>
          <w:tcPr>
            <w:tcW w:w="3786" w:type="dxa"/>
          </w:tcPr>
          <w:p w:rsidR="009245DC" w:rsidRPr="006F135A" w:rsidRDefault="00741172">
            <w:pPr>
              <w:pStyle w:val="affb"/>
              <w:ind w:left="420"/>
              <w:rPr>
                <w:rFonts w:ascii="Times New Roman" w:hAnsi="Times New Roman"/>
                <w:szCs w:val="24"/>
              </w:rPr>
            </w:pPr>
            <w:r w:rsidRPr="006F135A">
              <w:rPr>
                <w:rFonts w:ascii="Times New Roman" w:hAnsi="Times New Roman"/>
                <w:szCs w:val="24"/>
              </w:rPr>
              <w:t>规模</w:t>
            </w:r>
          </w:p>
        </w:tc>
        <w:tc>
          <w:tcPr>
            <w:tcW w:w="1833" w:type="dxa"/>
          </w:tcPr>
          <w:p w:rsidR="009245DC" w:rsidRPr="006F135A" w:rsidRDefault="00741172">
            <w:pPr>
              <w:jc w:val="center"/>
            </w:pPr>
            <w:r w:rsidRPr="006F135A">
              <w:t>小型</w:t>
            </w:r>
          </w:p>
        </w:tc>
        <w:tc>
          <w:tcPr>
            <w:tcW w:w="1834" w:type="dxa"/>
          </w:tcPr>
          <w:p w:rsidR="009245DC" w:rsidRPr="006F135A" w:rsidRDefault="00741172">
            <w:pPr>
              <w:jc w:val="center"/>
            </w:pPr>
            <w:r w:rsidRPr="006F135A">
              <w:t>中型</w:t>
            </w:r>
          </w:p>
        </w:tc>
        <w:tc>
          <w:tcPr>
            <w:tcW w:w="1834" w:type="dxa"/>
          </w:tcPr>
          <w:p w:rsidR="009245DC" w:rsidRPr="006F135A" w:rsidRDefault="00741172">
            <w:pPr>
              <w:jc w:val="center"/>
            </w:pPr>
            <w:r w:rsidRPr="006F135A">
              <w:t>大型</w:t>
            </w:r>
          </w:p>
        </w:tc>
      </w:tr>
      <w:tr w:rsidR="009245DC" w:rsidRPr="006F135A">
        <w:trPr>
          <w:jc w:val="center"/>
        </w:trPr>
        <w:tc>
          <w:tcPr>
            <w:tcW w:w="3786" w:type="dxa"/>
          </w:tcPr>
          <w:p w:rsidR="009245DC" w:rsidRPr="006F135A" w:rsidRDefault="00741172">
            <w:pPr>
              <w:jc w:val="center"/>
            </w:pPr>
            <w:r w:rsidRPr="006F135A">
              <w:t>最高允许排放浓度（</w:t>
            </w:r>
            <w:r w:rsidRPr="006F135A">
              <w:t>mg/</w:t>
            </w:r>
            <w:r w:rsidRPr="006F135A">
              <w:rPr>
                <w:szCs w:val="21"/>
              </w:rPr>
              <w:t>m³</w:t>
            </w:r>
            <w:r w:rsidRPr="006F135A">
              <w:t>）</w:t>
            </w:r>
          </w:p>
        </w:tc>
        <w:tc>
          <w:tcPr>
            <w:tcW w:w="5501" w:type="dxa"/>
            <w:gridSpan w:val="3"/>
          </w:tcPr>
          <w:p w:rsidR="009245DC" w:rsidRPr="006F135A" w:rsidRDefault="00741172">
            <w:pPr>
              <w:jc w:val="center"/>
            </w:pPr>
            <w:r w:rsidRPr="006F135A">
              <w:t>2.0</w:t>
            </w:r>
          </w:p>
        </w:tc>
      </w:tr>
      <w:tr w:rsidR="009245DC" w:rsidRPr="006F135A">
        <w:trPr>
          <w:jc w:val="center"/>
        </w:trPr>
        <w:tc>
          <w:tcPr>
            <w:tcW w:w="3786" w:type="dxa"/>
          </w:tcPr>
          <w:p w:rsidR="009245DC" w:rsidRPr="006F135A" w:rsidRDefault="00741172">
            <w:pPr>
              <w:jc w:val="center"/>
            </w:pPr>
            <w:r w:rsidRPr="006F135A">
              <w:t>净化设施去除率（</w:t>
            </w:r>
            <w:r w:rsidRPr="006F135A">
              <w:t>%</w:t>
            </w:r>
            <w:r w:rsidRPr="006F135A">
              <w:t>）</w:t>
            </w:r>
          </w:p>
        </w:tc>
        <w:tc>
          <w:tcPr>
            <w:tcW w:w="1833" w:type="dxa"/>
          </w:tcPr>
          <w:p w:rsidR="009245DC" w:rsidRPr="006F135A" w:rsidRDefault="00741172">
            <w:pPr>
              <w:jc w:val="center"/>
            </w:pPr>
            <w:r w:rsidRPr="006F135A">
              <w:t>60</w:t>
            </w:r>
          </w:p>
        </w:tc>
        <w:tc>
          <w:tcPr>
            <w:tcW w:w="1834" w:type="dxa"/>
          </w:tcPr>
          <w:p w:rsidR="009245DC" w:rsidRPr="006F135A" w:rsidRDefault="00741172">
            <w:pPr>
              <w:jc w:val="center"/>
            </w:pPr>
            <w:r w:rsidRPr="006F135A">
              <w:t>75</w:t>
            </w:r>
          </w:p>
        </w:tc>
        <w:tc>
          <w:tcPr>
            <w:tcW w:w="1834" w:type="dxa"/>
          </w:tcPr>
          <w:p w:rsidR="009245DC" w:rsidRPr="006F135A" w:rsidRDefault="00741172">
            <w:pPr>
              <w:jc w:val="center"/>
            </w:pPr>
            <w:r w:rsidRPr="006F135A">
              <w:t>85</w:t>
            </w:r>
          </w:p>
        </w:tc>
      </w:tr>
    </w:tbl>
    <w:p w:rsidR="009245DC" w:rsidRPr="006F135A" w:rsidRDefault="009245DC">
      <w:pPr>
        <w:ind w:left="712" w:right="-20"/>
        <w:rPr>
          <w:spacing w:val="1"/>
          <w:sz w:val="24"/>
        </w:rPr>
      </w:pPr>
    </w:p>
    <w:p w:rsidR="009245DC" w:rsidRPr="006F135A" w:rsidRDefault="00741172">
      <w:pPr>
        <w:ind w:left="712" w:right="-20"/>
        <w:rPr>
          <w:sz w:val="24"/>
        </w:rPr>
      </w:pPr>
      <w:r w:rsidRPr="006F135A">
        <w:rPr>
          <w:spacing w:val="1"/>
          <w:sz w:val="24"/>
        </w:rPr>
        <w:t>（</w:t>
      </w:r>
      <w:r w:rsidRPr="006F135A">
        <w:rPr>
          <w:sz w:val="24"/>
        </w:rPr>
        <w:t>3</w:t>
      </w:r>
      <w:r w:rsidRPr="006F135A">
        <w:rPr>
          <w:sz w:val="24"/>
        </w:rPr>
        <w:t>）噪声</w:t>
      </w:r>
    </w:p>
    <w:p w:rsidR="009245DC" w:rsidRPr="006F135A" w:rsidRDefault="00741172">
      <w:pPr>
        <w:spacing w:before="92" w:line="301" w:lineRule="auto"/>
        <w:ind w:left="233" w:right="142" w:firstLine="480"/>
        <w:rPr>
          <w:sz w:val="24"/>
        </w:rPr>
      </w:pPr>
      <w:r w:rsidRPr="006F135A">
        <w:rPr>
          <w:sz w:val="24"/>
        </w:rPr>
        <w:t>本项目运营期厂界噪声标准执行</w:t>
      </w:r>
      <w:r w:rsidRPr="006F135A">
        <w:rPr>
          <w:spacing w:val="-1"/>
          <w:sz w:val="24"/>
        </w:rPr>
        <w:t>G</w:t>
      </w:r>
      <w:r w:rsidRPr="006F135A">
        <w:rPr>
          <w:sz w:val="24"/>
        </w:rPr>
        <w:t>B1</w:t>
      </w:r>
      <w:r w:rsidRPr="006F135A">
        <w:rPr>
          <w:spacing w:val="4"/>
          <w:sz w:val="24"/>
        </w:rPr>
        <w:t>2</w:t>
      </w:r>
      <w:r w:rsidRPr="006F135A">
        <w:rPr>
          <w:sz w:val="24"/>
        </w:rPr>
        <w:t>348</w:t>
      </w:r>
      <w:r w:rsidRPr="006F135A">
        <w:rPr>
          <w:spacing w:val="-4"/>
          <w:sz w:val="24"/>
        </w:rPr>
        <w:t>-</w:t>
      </w:r>
      <w:r w:rsidRPr="006F135A">
        <w:rPr>
          <w:sz w:val="24"/>
        </w:rPr>
        <w:t>200</w:t>
      </w:r>
      <w:r w:rsidRPr="006F135A">
        <w:rPr>
          <w:spacing w:val="1"/>
          <w:sz w:val="24"/>
        </w:rPr>
        <w:t>8</w:t>
      </w:r>
      <w:r w:rsidRPr="006F135A">
        <w:rPr>
          <w:sz w:val="24"/>
        </w:rPr>
        <w:t>《工业企业厂界环境噪声排放标准》中</w:t>
      </w:r>
      <w:r w:rsidRPr="006F135A">
        <w:rPr>
          <w:sz w:val="24"/>
        </w:rPr>
        <w:t>3</w:t>
      </w:r>
      <w:r w:rsidRPr="006F135A">
        <w:rPr>
          <w:sz w:val="24"/>
        </w:rPr>
        <w:t>类标准，详见表</w:t>
      </w:r>
      <w:r w:rsidRPr="006F135A">
        <w:rPr>
          <w:sz w:val="24"/>
        </w:rPr>
        <w:t>1-1</w:t>
      </w:r>
      <w:r w:rsidR="00430193">
        <w:rPr>
          <w:rFonts w:hint="eastAsia"/>
          <w:sz w:val="24"/>
        </w:rPr>
        <w:t>3</w:t>
      </w:r>
      <w:r w:rsidRPr="006F135A">
        <w:rPr>
          <w:sz w:val="24"/>
        </w:rPr>
        <w:t>。</w:t>
      </w:r>
    </w:p>
    <w:p w:rsidR="009245DC" w:rsidRPr="006F135A" w:rsidRDefault="00741172">
      <w:pPr>
        <w:tabs>
          <w:tab w:val="left" w:pos="2352"/>
          <w:tab w:val="left" w:pos="3540"/>
          <w:tab w:val="left" w:pos="6780"/>
        </w:tabs>
        <w:spacing w:before="40"/>
        <w:ind w:left="233" w:right="-20" w:firstLineChars="100" w:firstLine="221"/>
        <w:jc w:val="center"/>
        <w:rPr>
          <w:b/>
          <w:sz w:val="22"/>
        </w:rPr>
      </w:pPr>
      <w:r w:rsidRPr="006F135A">
        <w:rPr>
          <w:b/>
          <w:position w:val="-3"/>
          <w:sz w:val="22"/>
        </w:rPr>
        <w:t>表</w:t>
      </w:r>
      <w:r w:rsidRPr="006F135A">
        <w:rPr>
          <w:b/>
          <w:position w:val="-3"/>
          <w:sz w:val="22"/>
        </w:rPr>
        <w:t>1-1</w:t>
      </w:r>
      <w:r w:rsidR="00430193">
        <w:rPr>
          <w:rFonts w:hint="eastAsia"/>
          <w:b/>
          <w:position w:val="-3"/>
          <w:sz w:val="22"/>
        </w:rPr>
        <w:t>3</w:t>
      </w:r>
      <w:r w:rsidRPr="006F135A">
        <w:rPr>
          <w:b/>
          <w:position w:val="-3"/>
          <w:sz w:val="22"/>
        </w:rPr>
        <w:t>声环境质量标准</w:t>
      </w:r>
      <w:r w:rsidRPr="006F135A">
        <w:rPr>
          <w:b/>
          <w:spacing w:val="-4"/>
          <w:position w:val="-3"/>
          <w:sz w:val="22"/>
        </w:rPr>
        <w:t>单</w:t>
      </w:r>
      <w:r w:rsidRPr="006F135A">
        <w:rPr>
          <w:b/>
          <w:position w:val="-3"/>
          <w:sz w:val="22"/>
        </w:rPr>
        <w:t>位</w:t>
      </w:r>
      <w:r w:rsidRPr="006F135A">
        <w:rPr>
          <w:b/>
          <w:spacing w:val="-3"/>
          <w:position w:val="-3"/>
          <w:sz w:val="22"/>
        </w:rPr>
        <w:t>：</w:t>
      </w:r>
      <w:r w:rsidRPr="006F135A">
        <w:rPr>
          <w:b/>
          <w:spacing w:val="-2"/>
          <w:w w:val="82"/>
          <w:position w:val="-3"/>
          <w:sz w:val="22"/>
        </w:rPr>
        <w:t>d</w:t>
      </w:r>
      <w:r w:rsidRPr="006F135A">
        <w:rPr>
          <w:b/>
          <w:spacing w:val="2"/>
          <w:w w:val="82"/>
          <w:position w:val="-3"/>
          <w:sz w:val="22"/>
        </w:rPr>
        <w:t>B</w:t>
      </w:r>
      <w:r w:rsidRPr="006F135A">
        <w:rPr>
          <w:b/>
          <w:spacing w:val="-4"/>
          <w:position w:val="-3"/>
          <w:sz w:val="22"/>
        </w:rPr>
        <w:t>（</w:t>
      </w:r>
      <w:r w:rsidRPr="006F135A">
        <w:rPr>
          <w:b/>
          <w:spacing w:val="2"/>
          <w:w w:val="75"/>
          <w:position w:val="-3"/>
          <w:sz w:val="22"/>
        </w:rPr>
        <w:t>A</w:t>
      </w:r>
      <w:r w:rsidRPr="006F135A">
        <w:rPr>
          <w:b/>
          <w:position w:val="-3"/>
          <w:sz w:val="22"/>
        </w:rPr>
        <w:t>）</w:t>
      </w:r>
    </w:p>
    <w:p w:rsidR="009245DC" w:rsidRPr="006F135A" w:rsidRDefault="009245DC">
      <w:pPr>
        <w:spacing w:before="9" w:line="20" w:lineRule="exact"/>
        <w:rPr>
          <w:sz w:val="2"/>
          <w:szCs w:val="2"/>
        </w:rPr>
      </w:pPr>
    </w:p>
    <w:tbl>
      <w:tblPr>
        <w:tblW w:w="9071" w:type="dxa"/>
        <w:jc w:val="center"/>
        <w:tblLayout w:type="fixed"/>
        <w:tblCellMar>
          <w:left w:w="0" w:type="dxa"/>
          <w:right w:w="0" w:type="dxa"/>
        </w:tblCellMar>
        <w:tblLook w:val="04A0"/>
      </w:tblPr>
      <w:tblGrid>
        <w:gridCol w:w="1616"/>
        <w:gridCol w:w="2052"/>
        <w:gridCol w:w="2235"/>
        <w:gridCol w:w="3168"/>
      </w:tblGrid>
      <w:tr w:rsidR="009245DC" w:rsidRPr="006F135A">
        <w:trPr>
          <w:trHeight w:hRule="exact" w:val="292"/>
          <w:jc w:val="center"/>
        </w:trPr>
        <w:tc>
          <w:tcPr>
            <w:tcW w:w="1616" w:type="dxa"/>
            <w:vMerge w:val="restart"/>
            <w:tcBorders>
              <w:top w:val="single" w:sz="12" w:space="0" w:color="000000"/>
              <w:left w:val="nil"/>
              <w:right w:val="single" w:sz="4" w:space="0" w:color="000000"/>
            </w:tcBorders>
          </w:tcPr>
          <w:p w:rsidR="009245DC" w:rsidRPr="006F135A" w:rsidRDefault="00741172">
            <w:pPr>
              <w:tabs>
                <w:tab w:val="left" w:pos="860"/>
              </w:tabs>
              <w:spacing w:before="74"/>
              <w:ind w:left="448" w:right="-20"/>
              <w:rPr>
                <w:szCs w:val="21"/>
              </w:rPr>
            </w:pPr>
            <w:r w:rsidRPr="006F135A">
              <w:rPr>
                <w:szCs w:val="21"/>
              </w:rPr>
              <w:t>类</w:t>
            </w:r>
            <w:r w:rsidRPr="006F135A">
              <w:rPr>
                <w:szCs w:val="21"/>
              </w:rPr>
              <w:tab/>
            </w:r>
            <w:r w:rsidRPr="006F135A">
              <w:rPr>
                <w:szCs w:val="21"/>
              </w:rPr>
              <w:t>别</w:t>
            </w:r>
          </w:p>
        </w:tc>
        <w:tc>
          <w:tcPr>
            <w:tcW w:w="4287" w:type="dxa"/>
            <w:gridSpan w:val="2"/>
            <w:tcBorders>
              <w:top w:val="single" w:sz="12" w:space="0" w:color="000000"/>
              <w:left w:val="single" w:sz="4" w:space="0" w:color="000000"/>
              <w:bottom w:val="single" w:sz="4" w:space="0" w:color="000000"/>
              <w:right w:val="single" w:sz="4" w:space="0" w:color="000000"/>
            </w:tcBorders>
          </w:tcPr>
          <w:p w:rsidR="009245DC" w:rsidRPr="006F135A" w:rsidRDefault="00741172">
            <w:pPr>
              <w:tabs>
                <w:tab w:val="left" w:pos="1940"/>
                <w:tab w:val="left" w:pos="2460"/>
              </w:tabs>
              <w:spacing w:line="241" w:lineRule="exact"/>
              <w:ind w:left="1324" w:right="-20"/>
              <w:rPr>
                <w:szCs w:val="21"/>
              </w:rPr>
            </w:pPr>
            <w:r w:rsidRPr="006F135A">
              <w:rPr>
                <w:position w:val="-2"/>
                <w:szCs w:val="21"/>
              </w:rPr>
              <w:t>标准值</w:t>
            </w:r>
          </w:p>
        </w:tc>
        <w:tc>
          <w:tcPr>
            <w:tcW w:w="3168" w:type="dxa"/>
            <w:vMerge w:val="restart"/>
            <w:tcBorders>
              <w:top w:val="single" w:sz="12" w:space="0" w:color="000000"/>
              <w:left w:val="single" w:sz="4" w:space="0" w:color="000000"/>
              <w:right w:val="nil"/>
            </w:tcBorders>
          </w:tcPr>
          <w:p w:rsidR="009245DC" w:rsidRPr="006F135A" w:rsidRDefault="00741172">
            <w:pPr>
              <w:spacing w:before="74"/>
              <w:ind w:left="1023" w:right="1009"/>
              <w:jc w:val="center"/>
              <w:rPr>
                <w:szCs w:val="21"/>
              </w:rPr>
            </w:pPr>
            <w:r w:rsidRPr="006F135A">
              <w:rPr>
                <w:szCs w:val="21"/>
              </w:rPr>
              <w:t>标准</w:t>
            </w:r>
            <w:r w:rsidRPr="006F135A">
              <w:rPr>
                <w:spacing w:val="-4"/>
                <w:szCs w:val="21"/>
              </w:rPr>
              <w:t>来</w:t>
            </w:r>
            <w:r w:rsidRPr="006F135A">
              <w:rPr>
                <w:szCs w:val="21"/>
              </w:rPr>
              <w:t>源</w:t>
            </w:r>
          </w:p>
        </w:tc>
      </w:tr>
      <w:tr w:rsidR="009245DC" w:rsidRPr="006F135A">
        <w:trPr>
          <w:trHeight w:hRule="exact" w:val="284"/>
          <w:jc w:val="center"/>
        </w:trPr>
        <w:tc>
          <w:tcPr>
            <w:tcW w:w="1616" w:type="dxa"/>
            <w:vMerge/>
            <w:tcBorders>
              <w:left w:val="nil"/>
              <w:bottom w:val="single" w:sz="4" w:space="0" w:color="000000"/>
              <w:right w:val="single" w:sz="4" w:space="0" w:color="000000"/>
            </w:tcBorders>
          </w:tcPr>
          <w:p w:rsidR="009245DC" w:rsidRPr="006F135A" w:rsidRDefault="009245DC">
            <w:pPr>
              <w:rPr>
                <w:szCs w:val="22"/>
              </w:rPr>
            </w:pPr>
          </w:p>
        </w:tc>
        <w:tc>
          <w:tcPr>
            <w:tcW w:w="2052" w:type="dxa"/>
            <w:tcBorders>
              <w:top w:val="single" w:sz="4" w:space="0" w:color="000000"/>
              <w:left w:val="single" w:sz="4" w:space="0" w:color="000000"/>
              <w:bottom w:val="single" w:sz="4" w:space="0" w:color="000000"/>
              <w:right w:val="single" w:sz="4" w:space="0" w:color="000000"/>
            </w:tcBorders>
          </w:tcPr>
          <w:p w:rsidR="009245DC" w:rsidRPr="006F135A" w:rsidRDefault="00741172">
            <w:pPr>
              <w:tabs>
                <w:tab w:val="left" w:pos="1020"/>
              </w:tabs>
              <w:spacing w:line="240" w:lineRule="exact"/>
              <w:ind w:left="603" w:right="587"/>
              <w:jc w:val="center"/>
              <w:rPr>
                <w:szCs w:val="21"/>
              </w:rPr>
            </w:pPr>
            <w:r w:rsidRPr="006F135A">
              <w:rPr>
                <w:position w:val="-2"/>
                <w:szCs w:val="21"/>
              </w:rPr>
              <w:t>昼间</w:t>
            </w:r>
          </w:p>
        </w:tc>
        <w:tc>
          <w:tcPr>
            <w:tcW w:w="2235" w:type="dxa"/>
            <w:tcBorders>
              <w:top w:val="single" w:sz="4" w:space="0" w:color="000000"/>
              <w:left w:val="single" w:sz="4" w:space="0" w:color="000000"/>
              <w:bottom w:val="single" w:sz="4" w:space="0" w:color="000000"/>
              <w:right w:val="single" w:sz="4" w:space="0" w:color="000000"/>
            </w:tcBorders>
          </w:tcPr>
          <w:p w:rsidR="009245DC" w:rsidRPr="006F135A" w:rsidRDefault="00741172">
            <w:pPr>
              <w:tabs>
                <w:tab w:val="left" w:pos="1100"/>
              </w:tabs>
              <w:spacing w:line="240" w:lineRule="exact"/>
              <w:ind w:left="681" w:right="661"/>
              <w:jc w:val="center"/>
              <w:rPr>
                <w:szCs w:val="21"/>
              </w:rPr>
            </w:pPr>
            <w:r w:rsidRPr="006F135A">
              <w:rPr>
                <w:position w:val="-2"/>
                <w:szCs w:val="21"/>
              </w:rPr>
              <w:t>夜间</w:t>
            </w:r>
          </w:p>
        </w:tc>
        <w:tc>
          <w:tcPr>
            <w:tcW w:w="3168" w:type="dxa"/>
            <w:vMerge/>
            <w:tcBorders>
              <w:left w:val="single" w:sz="4" w:space="0" w:color="000000"/>
              <w:bottom w:val="single" w:sz="4" w:space="0" w:color="000000"/>
              <w:right w:val="nil"/>
            </w:tcBorders>
          </w:tcPr>
          <w:p w:rsidR="009245DC" w:rsidRPr="006F135A" w:rsidRDefault="009245DC">
            <w:pPr>
              <w:rPr>
                <w:szCs w:val="22"/>
              </w:rPr>
            </w:pPr>
          </w:p>
        </w:tc>
      </w:tr>
      <w:tr w:rsidR="009245DC" w:rsidRPr="006F135A">
        <w:trPr>
          <w:trHeight w:hRule="exact" w:val="292"/>
          <w:jc w:val="center"/>
        </w:trPr>
        <w:tc>
          <w:tcPr>
            <w:tcW w:w="1616" w:type="dxa"/>
            <w:tcBorders>
              <w:top w:val="single" w:sz="4" w:space="0" w:color="000000"/>
              <w:left w:val="nil"/>
              <w:bottom w:val="single" w:sz="12" w:space="0" w:color="000000"/>
              <w:right w:val="single" w:sz="4" w:space="0" w:color="000000"/>
            </w:tcBorders>
          </w:tcPr>
          <w:p w:rsidR="009245DC" w:rsidRPr="006F135A" w:rsidRDefault="00741172">
            <w:pPr>
              <w:spacing w:line="256" w:lineRule="exact"/>
              <w:ind w:left="344" w:right="-20"/>
              <w:rPr>
                <w:szCs w:val="21"/>
              </w:rPr>
            </w:pPr>
            <w:r w:rsidRPr="006F135A">
              <w:rPr>
                <w:position w:val="-1"/>
                <w:szCs w:val="21"/>
              </w:rPr>
              <w:t>厂界</w:t>
            </w:r>
            <w:r w:rsidRPr="006F135A">
              <w:rPr>
                <w:rFonts w:eastAsia="Times New Roman"/>
                <w:position w:val="-1"/>
                <w:szCs w:val="21"/>
              </w:rPr>
              <w:t>3</w:t>
            </w:r>
            <w:r w:rsidRPr="006F135A">
              <w:rPr>
                <w:position w:val="-1"/>
                <w:szCs w:val="21"/>
              </w:rPr>
              <w:t>类</w:t>
            </w:r>
          </w:p>
        </w:tc>
        <w:tc>
          <w:tcPr>
            <w:tcW w:w="2052" w:type="dxa"/>
            <w:tcBorders>
              <w:top w:val="single" w:sz="4" w:space="0" w:color="000000"/>
              <w:left w:val="single" w:sz="4" w:space="0" w:color="000000"/>
              <w:bottom w:val="single" w:sz="12" w:space="0" w:color="000000"/>
              <w:right w:val="single" w:sz="4" w:space="0" w:color="000000"/>
            </w:tcBorders>
          </w:tcPr>
          <w:p w:rsidR="009245DC" w:rsidRPr="006F135A" w:rsidRDefault="00741172">
            <w:pPr>
              <w:spacing w:before="2"/>
              <w:ind w:left="816" w:right="791"/>
              <w:jc w:val="center"/>
              <w:rPr>
                <w:rFonts w:eastAsia="Times New Roman"/>
                <w:szCs w:val="21"/>
              </w:rPr>
            </w:pPr>
            <w:r w:rsidRPr="006F135A">
              <w:rPr>
                <w:rFonts w:eastAsia="Times New Roman"/>
                <w:spacing w:val="2"/>
                <w:szCs w:val="21"/>
              </w:rPr>
              <w:t>65</w:t>
            </w:r>
          </w:p>
        </w:tc>
        <w:tc>
          <w:tcPr>
            <w:tcW w:w="2235" w:type="dxa"/>
            <w:tcBorders>
              <w:top w:val="single" w:sz="4" w:space="0" w:color="000000"/>
              <w:left w:val="single" w:sz="4" w:space="0" w:color="000000"/>
              <w:bottom w:val="single" w:sz="12" w:space="0" w:color="000000"/>
              <w:right w:val="single" w:sz="4" w:space="0" w:color="000000"/>
            </w:tcBorders>
          </w:tcPr>
          <w:p w:rsidR="009245DC" w:rsidRPr="006F135A" w:rsidRDefault="00741172">
            <w:pPr>
              <w:spacing w:before="2"/>
              <w:ind w:left="899" w:right="880"/>
              <w:jc w:val="center"/>
              <w:rPr>
                <w:rFonts w:eastAsia="Times New Roman"/>
                <w:szCs w:val="21"/>
              </w:rPr>
            </w:pPr>
            <w:r w:rsidRPr="006F135A">
              <w:rPr>
                <w:rFonts w:eastAsia="Times New Roman"/>
                <w:spacing w:val="2"/>
                <w:szCs w:val="21"/>
              </w:rPr>
              <w:t>55</w:t>
            </w:r>
          </w:p>
        </w:tc>
        <w:tc>
          <w:tcPr>
            <w:tcW w:w="3168" w:type="dxa"/>
            <w:tcBorders>
              <w:top w:val="single" w:sz="4" w:space="0" w:color="000000"/>
              <w:left w:val="single" w:sz="4" w:space="0" w:color="000000"/>
              <w:bottom w:val="single" w:sz="12" w:space="0" w:color="000000"/>
              <w:right w:val="nil"/>
            </w:tcBorders>
          </w:tcPr>
          <w:p w:rsidR="009245DC" w:rsidRPr="006F135A" w:rsidRDefault="00741172">
            <w:pPr>
              <w:spacing w:before="2"/>
              <w:ind w:left="755" w:right="-20"/>
              <w:rPr>
                <w:rFonts w:eastAsia="Times New Roman"/>
                <w:szCs w:val="21"/>
              </w:rPr>
            </w:pPr>
            <w:r w:rsidRPr="006F135A">
              <w:rPr>
                <w:rFonts w:eastAsia="Times New Roman"/>
                <w:spacing w:val="-1"/>
                <w:szCs w:val="21"/>
              </w:rPr>
              <w:t>GB</w:t>
            </w:r>
            <w:r w:rsidRPr="006F135A">
              <w:rPr>
                <w:rFonts w:eastAsia="Times New Roman"/>
                <w:spacing w:val="-2"/>
                <w:szCs w:val="21"/>
              </w:rPr>
              <w:t>1</w:t>
            </w:r>
            <w:r w:rsidRPr="006F135A">
              <w:rPr>
                <w:rFonts w:eastAsia="Times New Roman"/>
                <w:spacing w:val="2"/>
                <w:szCs w:val="21"/>
              </w:rPr>
              <w:t>2</w:t>
            </w:r>
            <w:r w:rsidRPr="006F135A">
              <w:rPr>
                <w:rFonts w:eastAsia="Times New Roman"/>
                <w:spacing w:val="-2"/>
                <w:szCs w:val="21"/>
              </w:rPr>
              <w:t>34</w:t>
            </w:r>
            <w:r w:rsidRPr="006F135A">
              <w:rPr>
                <w:rFonts w:eastAsia="Times New Roman"/>
                <w:spacing w:val="3"/>
                <w:szCs w:val="21"/>
              </w:rPr>
              <w:t>8</w:t>
            </w:r>
            <w:r w:rsidRPr="006F135A">
              <w:rPr>
                <w:rFonts w:eastAsia="Times New Roman"/>
                <w:spacing w:val="-4"/>
                <w:szCs w:val="21"/>
              </w:rPr>
              <w:t>—</w:t>
            </w:r>
            <w:r w:rsidRPr="006F135A">
              <w:rPr>
                <w:rFonts w:eastAsia="Times New Roman"/>
                <w:spacing w:val="-2"/>
                <w:szCs w:val="21"/>
              </w:rPr>
              <w:t>20</w:t>
            </w:r>
            <w:r w:rsidRPr="006F135A">
              <w:rPr>
                <w:rFonts w:eastAsia="Times New Roman"/>
                <w:spacing w:val="2"/>
                <w:szCs w:val="21"/>
              </w:rPr>
              <w:t>0</w:t>
            </w:r>
            <w:r w:rsidRPr="006F135A">
              <w:rPr>
                <w:rFonts w:eastAsia="Times New Roman"/>
                <w:szCs w:val="21"/>
              </w:rPr>
              <w:t>8</w:t>
            </w:r>
          </w:p>
        </w:tc>
      </w:tr>
    </w:tbl>
    <w:p w:rsidR="009245DC" w:rsidRPr="006F135A" w:rsidRDefault="00741172">
      <w:pPr>
        <w:pStyle w:val="2"/>
        <w:rPr>
          <w:rFonts w:ascii="Times New Roman" w:hAnsi="Times New Roman"/>
          <w:sz w:val="28"/>
        </w:rPr>
      </w:pPr>
      <w:bookmarkStart w:id="74" w:name="_Toc476128028"/>
      <w:bookmarkStart w:id="75" w:name="_Toc482543744"/>
      <w:bookmarkStart w:id="76" w:name="_Toc478802051"/>
      <w:bookmarkStart w:id="77" w:name="_Toc493770691"/>
      <w:r w:rsidRPr="006F135A">
        <w:rPr>
          <w:rFonts w:ascii="Times New Roman" w:hAnsi="Times New Roman"/>
          <w:sz w:val="28"/>
        </w:rPr>
        <w:t>1.6</w:t>
      </w:r>
      <w:r w:rsidRPr="006F135A">
        <w:rPr>
          <w:rFonts w:ascii="Times New Roman" w:hAnsi="Times New Roman"/>
          <w:sz w:val="28"/>
        </w:rPr>
        <w:t>评价工作等级及评价范围</w:t>
      </w:r>
      <w:bookmarkEnd w:id="74"/>
      <w:bookmarkEnd w:id="75"/>
      <w:bookmarkEnd w:id="76"/>
      <w:bookmarkEnd w:id="77"/>
    </w:p>
    <w:p w:rsidR="009245DC" w:rsidRPr="006F135A" w:rsidRDefault="00741172">
      <w:pPr>
        <w:keepNext/>
        <w:keepLines/>
        <w:spacing w:before="120" w:after="120" w:line="360" w:lineRule="auto"/>
        <w:outlineLvl w:val="2"/>
        <w:rPr>
          <w:b/>
          <w:bCs/>
          <w:sz w:val="24"/>
          <w:szCs w:val="32"/>
        </w:rPr>
      </w:pPr>
      <w:bookmarkStart w:id="78" w:name="_Toc476128029"/>
      <w:bookmarkStart w:id="79" w:name="_Toc493770692"/>
      <w:r w:rsidRPr="006F135A">
        <w:rPr>
          <w:b/>
          <w:bCs/>
          <w:sz w:val="24"/>
          <w:szCs w:val="32"/>
        </w:rPr>
        <w:t>1.6.1</w:t>
      </w:r>
      <w:r w:rsidRPr="006F135A">
        <w:rPr>
          <w:b/>
          <w:bCs/>
          <w:sz w:val="24"/>
          <w:szCs w:val="32"/>
        </w:rPr>
        <w:t>评价工作等级</w:t>
      </w:r>
      <w:bookmarkEnd w:id="78"/>
      <w:bookmarkEnd w:id="79"/>
    </w:p>
    <w:p w:rsidR="009245DC" w:rsidRPr="006F135A" w:rsidRDefault="00741172">
      <w:pPr>
        <w:adjustRightInd w:val="0"/>
        <w:snapToGrid w:val="0"/>
        <w:spacing w:line="360" w:lineRule="auto"/>
        <w:ind w:firstLine="480"/>
        <w:rPr>
          <w:sz w:val="24"/>
        </w:rPr>
      </w:pPr>
      <w:r w:rsidRPr="006F135A">
        <w:rPr>
          <w:sz w:val="24"/>
        </w:rPr>
        <w:t>依据</w:t>
      </w:r>
      <w:r w:rsidRPr="006F135A">
        <w:rPr>
          <w:sz w:val="24"/>
        </w:rPr>
        <w:t>“</w:t>
      </w:r>
      <w:r w:rsidRPr="006F135A">
        <w:rPr>
          <w:sz w:val="24"/>
        </w:rPr>
        <w:t>环境影响评价导则</w:t>
      </w:r>
      <w:r w:rsidRPr="006F135A">
        <w:rPr>
          <w:sz w:val="24"/>
        </w:rPr>
        <w:t>”</w:t>
      </w:r>
      <w:r w:rsidRPr="006F135A">
        <w:rPr>
          <w:sz w:val="24"/>
        </w:rPr>
        <w:t>中评价级别判定方法，确定各环境要素的评价级别。</w:t>
      </w:r>
    </w:p>
    <w:p w:rsidR="009245DC" w:rsidRPr="006F135A" w:rsidRDefault="00741172">
      <w:pPr>
        <w:adjustRightInd w:val="0"/>
        <w:snapToGrid w:val="0"/>
        <w:spacing w:line="360" w:lineRule="auto"/>
        <w:ind w:firstLine="440"/>
        <w:rPr>
          <w:sz w:val="24"/>
        </w:rPr>
      </w:pPr>
      <w:r w:rsidRPr="006F135A">
        <w:rPr>
          <w:sz w:val="24"/>
        </w:rPr>
        <w:t>（</w:t>
      </w:r>
      <w:r w:rsidRPr="006F135A">
        <w:rPr>
          <w:sz w:val="24"/>
        </w:rPr>
        <w:t>1</w:t>
      </w:r>
      <w:r w:rsidRPr="006F135A">
        <w:rPr>
          <w:sz w:val="24"/>
        </w:rPr>
        <w:t>）地表水</w:t>
      </w:r>
    </w:p>
    <w:p w:rsidR="009245DC" w:rsidRPr="006F135A" w:rsidRDefault="00741172">
      <w:pPr>
        <w:pStyle w:val="affd"/>
        <w:ind w:firstLine="480"/>
      </w:pPr>
      <w:r w:rsidRPr="006F135A">
        <w:lastRenderedPageBreak/>
        <w:t>根据</w:t>
      </w:r>
      <w:r w:rsidRPr="006F135A">
        <w:t>HJ/T2.3-93</w:t>
      </w:r>
      <w:r w:rsidRPr="006F135A">
        <w:t>《环境影响评价技术导则地面水环境》规定，地表水评价工作等级的划分是由建设项目的污水排放量、污水水质的复杂程度、受纳水体的规模及对它的水质要求而确定的。</w:t>
      </w:r>
    </w:p>
    <w:p w:rsidR="009245DC" w:rsidRPr="006F135A" w:rsidRDefault="00741172">
      <w:pPr>
        <w:pStyle w:val="affd"/>
        <w:ind w:firstLine="480"/>
      </w:pPr>
      <w:r w:rsidRPr="006F135A">
        <w:t>工程的地表水评价级别判据见表</w:t>
      </w:r>
      <w:r w:rsidRPr="006F135A">
        <w:t>1-1</w:t>
      </w:r>
      <w:r w:rsidR="00430193">
        <w:rPr>
          <w:rFonts w:hint="eastAsia"/>
        </w:rPr>
        <w:t>4</w:t>
      </w:r>
      <w:r w:rsidRPr="006F135A">
        <w:t>。</w:t>
      </w:r>
    </w:p>
    <w:p w:rsidR="009245DC" w:rsidRPr="006F135A" w:rsidRDefault="00741172">
      <w:pPr>
        <w:adjustRightInd w:val="0"/>
        <w:snapToGrid w:val="0"/>
        <w:ind w:left="360"/>
        <w:jc w:val="center"/>
        <w:rPr>
          <w:b/>
        </w:rPr>
      </w:pPr>
      <w:r w:rsidRPr="006F135A">
        <w:rPr>
          <w:b/>
        </w:rPr>
        <w:t>表</w:t>
      </w:r>
      <w:r w:rsidRPr="006F135A">
        <w:rPr>
          <w:b/>
        </w:rPr>
        <w:t>1-1</w:t>
      </w:r>
      <w:r w:rsidR="00430193">
        <w:rPr>
          <w:rFonts w:hint="eastAsia"/>
          <w:b/>
        </w:rPr>
        <w:t>4</w:t>
      </w:r>
      <w:r w:rsidRPr="006F135A">
        <w:rPr>
          <w:b/>
        </w:rPr>
        <w:t>地表水评价级别判据</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0"/>
        <w:gridCol w:w="2980"/>
        <w:gridCol w:w="1915"/>
        <w:gridCol w:w="2212"/>
      </w:tblGrid>
      <w:tr w:rsidR="009245DC" w:rsidRPr="006F135A">
        <w:trPr>
          <w:trHeight w:val="340"/>
          <w:jc w:val="center"/>
        </w:trPr>
        <w:tc>
          <w:tcPr>
            <w:tcW w:w="5160" w:type="dxa"/>
            <w:gridSpan w:val="2"/>
            <w:tcBorders>
              <w:top w:val="single" w:sz="12" w:space="0" w:color="auto"/>
              <w:left w:val="nil"/>
            </w:tcBorders>
            <w:vAlign w:val="center"/>
          </w:tcPr>
          <w:p w:rsidR="009245DC" w:rsidRPr="006F135A" w:rsidRDefault="00741172">
            <w:pPr>
              <w:adjustRightInd w:val="0"/>
              <w:snapToGrid w:val="0"/>
              <w:jc w:val="center"/>
              <w:rPr>
                <w:szCs w:val="21"/>
              </w:rPr>
            </w:pPr>
            <w:r w:rsidRPr="006F135A">
              <w:rPr>
                <w:szCs w:val="21"/>
              </w:rPr>
              <w:t>废水排放情况</w:t>
            </w:r>
          </w:p>
        </w:tc>
        <w:tc>
          <w:tcPr>
            <w:tcW w:w="4127" w:type="dxa"/>
            <w:gridSpan w:val="2"/>
            <w:tcBorders>
              <w:top w:val="single" w:sz="12" w:space="0" w:color="auto"/>
              <w:right w:val="nil"/>
            </w:tcBorders>
            <w:vAlign w:val="center"/>
          </w:tcPr>
          <w:p w:rsidR="009245DC" w:rsidRPr="006F135A" w:rsidRDefault="00741172">
            <w:pPr>
              <w:adjustRightInd w:val="0"/>
              <w:snapToGrid w:val="0"/>
              <w:jc w:val="center"/>
              <w:rPr>
                <w:szCs w:val="21"/>
              </w:rPr>
            </w:pPr>
            <w:r w:rsidRPr="006F135A">
              <w:rPr>
                <w:szCs w:val="21"/>
              </w:rPr>
              <w:t>受纳水体情况</w:t>
            </w:r>
          </w:p>
        </w:tc>
      </w:tr>
      <w:tr w:rsidR="009245DC" w:rsidRPr="006F135A">
        <w:trPr>
          <w:trHeight w:val="340"/>
          <w:jc w:val="center"/>
        </w:trPr>
        <w:tc>
          <w:tcPr>
            <w:tcW w:w="2180" w:type="dxa"/>
            <w:tcBorders>
              <w:left w:val="nil"/>
            </w:tcBorders>
            <w:vAlign w:val="center"/>
          </w:tcPr>
          <w:p w:rsidR="009245DC" w:rsidRPr="006F135A" w:rsidRDefault="00741172">
            <w:pPr>
              <w:adjustRightInd w:val="0"/>
              <w:snapToGrid w:val="0"/>
              <w:jc w:val="center"/>
              <w:rPr>
                <w:szCs w:val="21"/>
              </w:rPr>
            </w:pPr>
            <w:r w:rsidRPr="006F135A">
              <w:rPr>
                <w:szCs w:val="21"/>
              </w:rPr>
              <w:t>废水排放量</w:t>
            </w:r>
          </w:p>
        </w:tc>
        <w:tc>
          <w:tcPr>
            <w:tcW w:w="2980" w:type="dxa"/>
            <w:vAlign w:val="center"/>
          </w:tcPr>
          <w:p w:rsidR="009245DC" w:rsidRPr="006F135A" w:rsidRDefault="00741172">
            <w:pPr>
              <w:adjustRightInd w:val="0"/>
              <w:snapToGrid w:val="0"/>
              <w:jc w:val="center"/>
              <w:rPr>
                <w:szCs w:val="21"/>
              </w:rPr>
            </w:pPr>
            <w:r w:rsidRPr="006F135A">
              <w:rPr>
                <w:szCs w:val="21"/>
              </w:rPr>
              <w:t>--</w:t>
            </w:r>
          </w:p>
        </w:tc>
        <w:tc>
          <w:tcPr>
            <w:tcW w:w="1915" w:type="dxa"/>
            <w:vAlign w:val="center"/>
          </w:tcPr>
          <w:p w:rsidR="009245DC" w:rsidRPr="006F135A" w:rsidRDefault="00741172">
            <w:pPr>
              <w:adjustRightInd w:val="0"/>
              <w:snapToGrid w:val="0"/>
              <w:jc w:val="center"/>
              <w:rPr>
                <w:szCs w:val="21"/>
              </w:rPr>
            </w:pPr>
            <w:r w:rsidRPr="006F135A">
              <w:rPr>
                <w:szCs w:val="21"/>
              </w:rPr>
              <w:t>水体名称</w:t>
            </w:r>
          </w:p>
        </w:tc>
        <w:tc>
          <w:tcPr>
            <w:tcW w:w="2212" w:type="dxa"/>
            <w:tcBorders>
              <w:right w:val="nil"/>
            </w:tcBorders>
            <w:vAlign w:val="center"/>
          </w:tcPr>
          <w:p w:rsidR="009245DC" w:rsidRPr="006F135A" w:rsidRDefault="00741172">
            <w:pPr>
              <w:adjustRightInd w:val="0"/>
              <w:snapToGrid w:val="0"/>
              <w:jc w:val="center"/>
              <w:rPr>
                <w:szCs w:val="21"/>
              </w:rPr>
            </w:pPr>
            <w:r w:rsidRPr="006F135A">
              <w:rPr>
                <w:szCs w:val="21"/>
              </w:rPr>
              <w:t>浑江</w:t>
            </w:r>
          </w:p>
        </w:tc>
      </w:tr>
      <w:tr w:rsidR="009245DC" w:rsidRPr="006F135A">
        <w:trPr>
          <w:trHeight w:val="340"/>
          <w:jc w:val="center"/>
        </w:trPr>
        <w:tc>
          <w:tcPr>
            <w:tcW w:w="2180" w:type="dxa"/>
            <w:tcBorders>
              <w:left w:val="nil"/>
            </w:tcBorders>
            <w:vAlign w:val="center"/>
          </w:tcPr>
          <w:p w:rsidR="009245DC" w:rsidRPr="006F135A" w:rsidRDefault="00741172">
            <w:pPr>
              <w:adjustRightInd w:val="0"/>
              <w:snapToGrid w:val="0"/>
              <w:jc w:val="center"/>
              <w:rPr>
                <w:szCs w:val="21"/>
              </w:rPr>
            </w:pPr>
            <w:r w:rsidRPr="006F135A">
              <w:rPr>
                <w:szCs w:val="21"/>
              </w:rPr>
              <w:t>主要污染物及类型</w:t>
            </w:r>
          </w:p>
        </w:tc>
        <w:tc>
          <w:tcPr>
            <w:tcW w:w="2980" w:type="dxa"/>
            <w:vAlign w:val="center"/>
          </w:tcPr>
          <w:p w:rsidR="009245DC" w:rsidRPr="006F135A" w:rsidRDefault="00741172">
            <w:pPr>
              <w:adjustRightInd w:val="0"/>
              <w:snapToGrid w:val="0"/>
              <w:jc w:val="center"/>
              <w:rPr>
                <w:szCs w:val="21"/>
              </w:rPr>
            </w:pPr>
            <w:r w:rsidRPr="006F135A">
              <w:rPr>
                <w:szCs w:val="21"/>
              </w:rPr>
              <w:t>COD</w:t>
            </w:r>
            <w:r w:rsidRPr="006F135A">
              <w:rPr>
                <w:szCs w:val="21"/>
              </w:rPr>
              <w:t>、</w:t>
            </w:r>
            <w:r w:rsidRPr="006F135A">
              <w:rPr>
                <w:szCs w:val="21"/>
              </w:rPr>
              <w:t>BOD</w:t>
            </w:r>
            <w:r w:rsidRPr="006F135A">
              <w:rPr>
                <w:szCs w:val="21"/>
                <w:vertAlign w:val="subscript"/>
              </w:rPr>
              <w:t>5</w:t>
            </w:r>
            <w:r w:rsidRPr="006F135A">
              <w:rPr>
                <w:szCs w:val="21"/>
              </w:rPr>
              <w:t>、</w:t>
            </w:r>
            <w:r w:rsidRPr="006F135A">
              <w:rPr>
                <w:szCs w:val="21"/>
              </w:rPr>
              <w:t>SS</w:t>
            </w:r>
            <w:r w:rsidRPr="006F135A">
              <w:rPr>
                <w:szCs w:val="21"/>
              </w:rPr>
              <w:t>等</w:t>
            </w:r>
          </w:p>
          <w:p w:rsidR="009245DC" w:rsidRPr="006F135A" w:rsidRDefault="00741172">
            <w:pPr>
              <w:adjustRightInd w:val="0"/>
              <w:snapToGrid w:val="0"/>
              <w:jc w:val="center"/>
              <w:rPr>
                <w:szCs w:val="21"/>
              </w:rPr>
            </w:pPr>
            <w:r w:rsidRPr="006F135A">
              <w:rPr>
                <w:szCs w:val="21"/>
              </w:rPr>
              <w:t>非持久性污染物</w:t>
            </w:r>
          </w:p>
        </w:tc>
        <w:tc>
          <w:tcPr>
            <w:tcW w:w="1915" w:type="dxa"/>
            <w:vAlign w:val="center"/>
          </w:tcPr>
          <w:p w:rsidR="009245DC" w:rsidRPr="006F135A" w:rsidRDefault="00741172">
            <w:pPr>
              <w:adjustRightInd w:val="0"/>
              <w:snapToGrid w:val="0"/>
              <w:jc w:val="center"/>
              <w:rPr>
                <w:szCs w:val="21"/>
              </w:rPr>
            </w:pPr>
            <w:r w:rsidRPr="006F135A">
              <w:rPr>
                <w:szCs w:val="21"/>
              </w:rPr>
              <w:t>水体规模</w:t>
            </w:r>
          </w:p>
        </w:tc>
        <w:tc>
          <w:tcPr>
            <w:tcW w:w="2212" w:type="dxa"/>
            <w:tcBorders>
              <w:right w:val="nil"/>
            </w:tcBorders>
            <w:vAlign w:val="center"/>
          </w:tcPr>
          <w:p w:rsidR="009245DC" w:rsidRPr="006F135A" w:rsidRDefault="00741172">
            <w:pPr>
              <w:adjustRightInd w:val="0"/>
              <w:snapToGrid w:val="0"/>
              <w:jc w:val="center"/>
              <w:rPr>
                <w:szCs w:val="21"/>
              </w:rPr>
            </w:pPr>
            <w:r w:rsidRPr="006F135A">
              <w:rPr>
                <w:szCs w:val="21"/>
              </w:rPr>
              <w:t>中河</w:t>
            </w:r>
          </w:p>
        </w:tc>
      </w:tr>
      <w:tr w:rsidR="009245DC" w:rsidRPr="006F135A">
        <w:trPr>
          <w:trHeight w:val="340"/>
          <w:jc w:val="center"/>
        </w:trPr>
        <w:tc>
          <w:tcPr>
            <w:tcW w:w="2180" w:type="dxa"/>
            <w:tcBorders>
              <w:left w:val="nil"/>
            </w:tcBorders>
            <w:vAlign w:val="center"/>
          </w:tcPr>
          <w:p w:rsidR="009245DC" w:rsidRPr="006F135A" w:rsidRDefault="00741172">
            <w:pPr>
              <w:adjustRightInd w:val="0"/>
              <w:snapToGrid w:val="0"/>
              <w:jc w:val="center"/>
              <w:rPr>
                <w:szCs w:val="21"/>
              </w:rPr>
            </w:pPr>
            <w:r w:rsidRPr="006F135A">
              <w:rPr>
                <w:szCs w:val="21"/>
              </w:rPr>
              <w:t>污染物复杂程度</w:t>
            </w:r>
          </w:p>
        </w:tc>
        <w:tc>
          <w:tcPr>
            <w:tcW w:w="2980" w:type="dxa"/>
            <w:vAlign w:val="center"/>
          </w:tcPr>
          <w:p w:rsidR="009245DC" w:rsidRPr="006F135A" w:rsidRDefault="00741172">
            <w:pPr>
              <w:adjustRightInd w:val="0"/>
              <w:snapToGrid w:val="0"/>
              <w:jc w:val="center"/>
              <w:rPr>
                <w:szCs w:val="21"/>
              </w:rPr>
            </w:pPr>
            <w:r w:rsidRPr="006F135A">
              <w:rPr>
                <w:szCs w:val="21"/>
              </w:rPr>
              <w:t>简单</w:t>
            </w:r>
          </w:p>
        </w:tc>
        <w:tc>
          <w:tcPr>
            <w:tcW w:w="1915" w:type="dxa"/>
            <w:vAlign w:val="center"/>
          </w:tcPr>
          <w:p w:rsidR="009245DC" w:rsidRPr="006F135A" w:rsidRDefault="00741172">
            <w:pPr>
              <w:adjustRightInd w:val="0"/>
              <w:snapToGrid w:val="0"/>
              <w:jc w:val="center"/>
              <w:rPr>
                <w:szCs w:val="21"/>
              </w:rPr>
            </w:pPr>
            <w:r w:rsidRPr="006F135A">
              <w:rPr>
                <w:szCs w:val="21"/>
              </w:rPr>
              <w:t>河流特征</w:t>
            </w:r>
          </w:p>
        </w:tc>
        <w:tc>
          <w:tcPr>
            <w:tcW w:w="2212" w:type="dxa"/>
            <w:tcBorders>
              <w:right w:val="nil"/>
            </w:tcBorders>
            <w:vAlign w:val="center"/>
          </w:tcPr>
          <w:p w:rsidR="009245DC" w:rsidRPr="006F135A" w:rsidRDefault="00741172">
            <w:pPr>
              <w:adjustRightInd w:val="0"/>
              <w:snapToGrid w:val="0"/>
              <w:jc w:val="center"/>
              <w:rPr>
                <w:szCs w:val="21"/>
              </w:rPr>
            </w:pPr>
            <w:r w:rsidRPr="006F135A">
              <w:rPr>
                <w:szCs w:val="21"/>
              </w:rPr>
              <w:t>平直</w:t>
            </w:r>
          </w:p>
        </w:tc>
      </w:tr>
      <w:tr w:rsidR="009245DC" w:rsidRPr="006F135A">
        <w:trPr>
          <w:trHeight w:val="340"/>
          <w:jc w:val="center"/>
        </w:trPr>
        <w:tc>
          <w:tcPr>
            <w:tcW w:w="2180" w:type="dxa"/>
            <w:tcBorders>
              <w:left w:val="nil"/>
              <w:bottom w:val="single" w:sz="12" w:space="0" w:color="auto"/>
            </w:tcBorders>
            <w:vAlign w:val="center"/>
          </w:tcPr>
          <w:p w:rsidR="009245DC" w:rsidRPr="006F135A" w:rsidRDefault="00741172">
            <w:pPr>
              <w:adjustRightInd w:val="0"/>
              <w:snapToGrid w:val="0"/>
              <w:jc w:val="center"/>
              <w:rPr>
                <w:szCs w:val="21"/>
              </w:rPr>
            </w:pPr>
            <w:r w:rsidRPr="006F135A">
              <w:rPr>
                <w:szCs w:val="21"/>
              </w:rPr>
              <w:t>排放口位置</w:t>
            </w:r>
          </w:p>
        </w:tc>
        <w:tc>
          <w:tcPr>
            <w:tcW w:w="2980" w:type="dxa"/>
            <w:tcBorders>
              <w:bottom w:val="single" w:sz="12" w:space="0" w:color="auto"/>
            </w:tcBorders>
            <w:vAlign w:val="center"/>
          </w:tcPr>
          <w:p w:rsidR="009245DC" w:rsidRPr="006F135A" w:rsidRDefault="00741172">
            <w:pPr>
              <w:adjustRightInd w:val="0"/>
              <w:snapToGrid w:val="0"/>
              <w:jc w:val="center"/>
              <w:rPr>
                <w:szCs w:val="21"/>
              </w:rPr>
            </w:pPr>
            <w:r w:rsidRPr="006F135A">
              <w:rPr>
                <w:szCs w:val="21"/>
              </w:rPr>
              <w:t>－</w:t>
            </w:r>
          </w:p>
        </w:tc>
        <w:tc>
          <w:tcPr>
            <w:tcW w:w="1915" w:type="dxa"/>
            <w:tcBorders>
              <w:bottom w:val="single" w:sz="12" w:space="0" w:color="auto"/>
            </w:tcBorders>
            <w:vAlign w:val="center"/>
          </w:tcPr>
          <w:p w:rsidR="009245DC" w:rsidRPr="006F135A" w:rsidRDefault="00741172">
            <w:pPr>
              <w:adjustRightInd w:val="0"/>
              <w:snapToGrid w:val="0"/>
              <w:jc w:val="center"/>
              <w:rPr>
                <w:szCs w:val="21"/>
              </w:rPr>
            </w:pPr>
            <w:r w:rsidRPr="006F135A">
              <w:rPr>
                <w:szCs w:val="21"/>
              </w:rPr>
              <w:t>水质标准</w:t>
            </w:r>
          </w:p>
        </w:tc>
        <w:tc>
          <w:tcPr>
            <w:tcW w:w="2212" w:type="dxa"/>
            <w:tcBorders>
              <w:bottom w:val="single" w:sz="12" w:space="0" w:color="auto"/>
              <w:right w:val="nil"/>
            </w:tcBorders>
            <w:vAlign w:val="center"/>
          </w:tcPr>
          <w:p w:rsidR="009245DC" w:rsidRPr="006F135A" w:rsidRDefault="00741172">
            <w:pPr>
              <w:adjustRightInd w:val="0"/>
              <w:snapToGrid w:val="0"/>
              <w:jc w:val="center"/>
              <w:rPr>
                <w:szCs w:val="21"/>
              </w:rPr>
            </w:pPr>
            <w:r w:rsidRPr="006F135A">
              <w:rPr>
                <w:rFonts w:ascii="宋体" w:hAnsi="宋体" w:cs="宋体" w:hint="eastAsia"/>
              </w:rPr>
              <w:t>Ⅲ</w:t>
            </w:r>
            <w:r w:rsidRPr="006F135A">
              <w:t>类</w:t>
            </w:r>
          </w:p>
        </w:tc>
      </w:tr>
    </w:tbl>
    <w:p w:rsidR="009245DC" w:rsidRPr="006F135A" w:rsidRDefault="00741172">
      <w:pPr>
        <w:adjustRightInd w:val="0"/>
        <w:snapToGrid w:val="0"/>
        <w:spacing w:line="360" w:lineRule="auto"/>
        <w:ind w:firstLine="480"/>
        <w:rPr>
          <w:sz w:val="24"/>
          <w:szCs w:val="20"/>
        </w:rPr>
      </w:pPr>
      <w:r w:rsidRPr="006F135A">
        <w:rPr>
          <w:sz w:val="24"/>
        </w:rPr>
        <w:t>根据工程分析，</w:t>
      </w:r>
      <w:r w:rsidRPr="006F135A">
        <w:rPr>
          <w:sz w:val="24"/>
          <w:szCs w:val="20"/>
        </w:rPr>
        <w:t>本项目生产过程中有多个环节产生废水，生产工艺废水包括：原料药制造所排废水、车间地面冲洗水、设备清洗水、职工生活污水；清净下水包括：设备（锅炉和冷冻机组）的循环水排水、纯化水制造排水、锅炉排污水等。</w:t>
      </w:r>
    </w:p>
    <w:p w:rsidR="00430193" w:rsidRPr="00ED6650" w:rsidRDefault="00430193" w:rsidP="00430193">
      <w:pPr>
        <w:pStyle w:val="afffffffff2"/>
        <w:rPr>
          <w:rFonts w:ascii="Times New Roman" w:hAnsi="Times New Roman" w:cs="Times New Roman"/>
          <w:i/>
          <w:u w:val="single"/>
        </w:rPr>
      </w:pPr>
      <w:r w:rsidRPr="00ED6650">
        <w:rPr>
          <w:rFonts w:ascii="Times New Roman" w:hAnsi="Times New Roman" w:cs="Times New Roman"/>
          <w:i/>
          <w:u w:val="single"/>
        </w:rPr>
        <w:t>生产废水排放为</w:t>
      </w:r>
      <w:r w:rsidRPr="00ED6650">
        <w:rPr>
          <w:rFonts w:ascii="Times New Roman" w:hAnsi="Times New Roman" w:cs="Times New Roman" w:hint="eastAsia"/>
          <w:i/>
          <w:u w:val="single"/>
        </w:rPr>
        <w:t>61.18</w:t>
      </w:r>
      <w:r w:rsidRPr="00ED6650">
        <w:rPr>
          <w:rFonts w:ascii="Times New Roman" w:hAnsi="Times New Roman" w:cs="Times New Roman"/>
          <w:i/>
          <w:u w:val="single"/>
        </w:rPr>
        <w:t>m³/d</w:t>
      </w:r>
      <w:r w:rsidRPr="00ED6650">
        <w:rPr>
          <w:rFonts w:ascii="Times New Roman" w:hAnsi="Times New Roman" w:cs="Times New Roman"/>
          <w:i/>
          <w:u w:val="single"/>
        </w:rPr>
        <w:t>（</w:t>
      </w:r>
      <w:r w:rsidRPr="00ED6650">
        <w:rPr>
          <w:rFonts w:ascii="Times New Roman" w:hAnsi="Times New Roman" w:cs="Times New Roman" w:hint="eastAsia"/>
          <w:i/>
          <w:u w:val="single"/>
        </w:rPr>
        <w:t>18354</w:t>
      </w:r>
      <w:r w:rsidRPr="00ED6650">
        <w:rPr>
          <w:rFonts w:ascii="Times New Roman" w:hAnsi="Times New Roman" w:cs="Times New Roman"/>
          <w:i/>
          <w:u w:val="single"/>
        </w:rPr>
        <w:t>m³/a</w:t>
      </w:r>
      <w:r w:rsidRPr="00ED6650">
        <w:rPr>
          <w:rFonts w:ascii="Times New Roman" w:hAnsi="Times New Roman" w:cs="Times New Roman"/>
          <w:i/>
          <w:u w:val="single"/>
        </w:rPr>
        <w:t>），清净下水排放量约为</w:t>
      </w:r>
      <w:r w:rsidRPr="00ED6650">
        <w:rPr>
          <w:rFonts w:ascii="Times New Roman" w:hAnsi="Times New Roman" w:cs="Times New Roman" w:hint="eastAsia"/>
          <w:i/>
          <w:u w:val="single"/>
        </w:rPr>
        <w:t>405.15</w:t>
      </w:r>
      <w:r w:rsidRPr="00ED6650">
        <w:rPr>
          <w:rFonts w:ascii="Times New Roman" w:hAnsi="Times New Roman" w:cs="Times New Roman"/>
          <w:i/>
          <w:u w:val="single"/>
        </w:rPr>
        <w:t>m³/d</w:t>
      </w:r>
      <w:r w:rsidRPr="00ED6650">
        <w:rPr>
          <w:rFonts w:ascii="Times New Roman" w:hAnsi="Times New Roman" w:cs="Times New Roman"/>
          <w:i/>
          <w:u w:val="single"/>
        </w:rPr>
        <w:t>（</w:t>
      </w:r>
      <w:r w:rsidRPr="00ED6650">
        <w:rPr>
          <w:rFonts w:ascii="Times New Roman" w:hAnsi="Times New Roman" w:cs="Times New Roman" w:hint="eastAsia"/>
          <w:i/>
          <w:u w:val="single"/>
        </w:rPr>
        <w:t>121545</w:t>
      </w:r>
      <w:r w:rsidRPr="00ED6650">
        <w:rPr>
          <w:rFonts w:ascii="Times New Roman" w:hAnsi="Times New Roman" w:cs="Times New Roman"/>
          <w:i/>
          <w:u w:val="single"/>
        </w:rPr>
        <w:t>m³/a</w:t>
      </w:r>
      <w:r w:rsidRPr="00ED6650">
        <w:rPr>
          <w:rFonts w:ascii="Times New Roman" w:hAnsi="Times New Roman" w:cs="Times New Roman"/>
          <w:i/>
          <w:u w:val="single"/>
        </w:rPr>
        <w:t>）。生活污水排放量约为</w:t>
      </w:r>
      <w:r w:rsidRPr="00ED6650">
        <w:rPr>
          <w:rFonts w:ascii="Times New Roman" w:hAnsi="Times New Roman" w:cs="Times New Roman"/>
          <w:i/>
          <w:u w:val="single"/>
        </w:rPr>
        <w:t>14m³/d</w:t>
      </w:r>
      <w:r w:rsidRPr="00ED6650">
        <w:rPr>
          <w:rFonts w:ascii="Times New Roman" w:hAnsi="Times New Roman" w:cs="Times New Roman"/>
          <w:i/>
          <w:u w:val="single"/>
        </w:rPr>
        <w:t>（</w:t>
      </w:r>
      <w:r w:rsidRPr="00ED6650">
        <w:rPr>
          <w:rFonts w:ascii="Times New Roman" w:hAnsi="Times New Roman" w:cs="Times New Roman"/>
          <w:i/>
          <w:u w:val="single"/>
        </w:rPr>
        <w:t>4200m³/a</w:t>
      </w:r>
      <w:r>
        <w:rPr>
          <w:rFonts w:ascii="Times New Roman" w:hAnsi="Times New Roman" w:cs="Times New Roman"/>
          <w:i/>
          <w:u w:val="single"/>
        </w:rPr>
        <w:t>）</w:t>
      </w:r>
      <w:r w:rsidRPr="00ED6650">
        <w:rPr>
          <w:rFonts w:ascii="Times New Roman" w:hAnsi="Times New Roman" w:cs="Times New Roman"/>
          <w:i/>
          <w:u w:val="single"/>
        </w:rPr>
        <w:t>。餐饮废水排放量约为</w:t>
      </w:r>
      <w:r w:rsidRPr="00ED6650">
        <w:rPr>
          <w:rFonts w:ascii="Times New Roman" w:hAnsi="Times New Roman" w:cs="Times New Roman"/>
          <w:i/>
          <w:u w:val="single"/>
        </w:rPr>
        <w:t>9m³/d</w:t>
      </w:r>
      <w:r w:rsidRPr="00ED6650">
        <w:rPr>
          <w:rFonts w:ascii="Times New Roman" w:hAnsi="Times New Roman" w:cs="Times New Roman"/>
          <w:i/>
          <w:u w:val="single"/>
        </w:rPr>
        <w:t>（</w:t>
      </w:r>
      <w:r w:rsidRPr="00ED6650">
        <w:rPr>
          <w:rFonts w:ascii="Times New Roman" w:hAnsi="Times New Roman" w:cs="Times New Roman"/>
          <w:i/>
          <w:u w:val="single"/>
        </w:rPr>
        <w:t>2700m³/a</w:t>
      </w:r>
      <w:r w:rsidRPr="00ED6650">
        <w:rPr>
          <w:rFonts w:ascii="Times New Roman" w:hAnsi="Times New Roman" w:cs="Times New Roman"/>
          <w:i/>
          <w:u w:val="single"/>
        </w:rPr>
        <w:t>），厂区排水系统采用雨污分流，清洁下水、生活污水和餐饮废水（经隔油处理）排入市政管网。</w:t>
      </w:r>
    </w:p>
    <w:p w:rsidR="009245DC" w:rsidRPr="006F135A" w:rsidRDefault="00741172">
      <w:pPr>
        <w:adjustRightInd w:val="0"/>
        <w:snapToGrid w:val="0"/>
        <w:spacing w:line="360" w:lineRule="auto"/>
        <w:ind w:firstLine="480"/>
        <w:rPr>
          <w:sz w:val="24"/>
        </w:rPr>
      </w:pPr>
      <w:r w:rsidRPr="006F135A">
        <w:rPr>
          <w:sz w:val="24"/>
          <w:szCs w:val="20"/>
        </w:rPr>
        <w:t>生产废水、车间地面冲洗水、设备清洗废水经自建污水处理站处理达到《污水排入城市下水道水质标准》（</w:t>
      </w:r>
      <w:r w:rsidRPr="006F135A">
        <w:rPr>
          <w:sz w:val="24"/>
          <w:szCs w:val="20"/>
        </w:rPr>
        <w:t>GB/T31962-2015</w:t>
      </w:r>
      <w:r w:rsidRPr="006F135A">
        <w:rPr>
          <w:sz w:val="24"/>
          <w:szCs w:val="20"/>
        </w:rPr>
        <w:t>）中</w:t>
      </w:r>
      <w:r w:rsidRPr="006F135A">
        <w:rPr>
          <w:sz w:val="24"/>
          <w:szCs w:val="20"/>
        </w:rPr>
        <w:t>B</w:t>
      </w:r>
      <w:r w:rsidRPr="006F135A">
        <w:rPr>
          <w:sz w:val="24"/>
          <w:szCs w:val="20"/>
        </w:rPr>
        <w:t>等级标准的要求后，经园区污水管网进入</w:t>
      </w:r>
      <w:r w:rsidR="00430193">
        <w:rPr>
          <w:sz w:val="24"/>
          <w:szCs w:val="20"/>
        </w:rPr>
        <w:t>白山市污水处理厂</w:t>
      </w:r>
      <w:r w:rsidRPr="006F135A">
        <w:rPr>
          <w:sz w:val="24"/>
          <w:szCs w:val="20"/>
        </w:rPr>
        <w:t>处理达到《城镇污水处理厂污染物排放标准》（</w:t>
      </w:r>
      <w:r w:rsidRPr="006F135A">
        <w:rPr>
          <w:sz w:val="24"/>
          <w:szCs w:val="20"/>
        </w:rPr>
        <w:t>GB18918-2002</w:t>
      </w:r>
      <w:r w:rsidRPr="006F135A">
        <w:rPr>
          <w:sz w:val="24"/>
          <w:szCs w:val="20"/>
        </w:rPr>
        <w:t>）一级</w:t>
      </w:r>
      <w:r w:rsidRPr="006F135A">
        <w:rPr>
          <w:sz w:val="24"/>
          <w:szCs w:val="20"/>
        </w:rPr>
        <w:t>(A)</w:t>
      </w:r>
      <w:r w:rsidRPr="006F135A">
        <w:rPr>
          <w:sz w:val="24"/>
          <w:szCs w:val="20"/>
        </w:rPr>
        <w:t>标准后排放，</w:t>
      </w:r>
      <w:r w:rsidRPr="006F135A">
        <w:rPr>
          <w:sz w:val="24"/>
          <w:lang w:val="zh-CN"/>
        </w:rPr>
        <w:t>最终排入浑江</w:t>
      </w:r>
      <w:r w:rsidRPr="006F135A">
        <w:rPr>
          <w:sz w:val="24"/>
        </w:rPr>
        <w:t>。</w:t>
      </w:r>
    </w:p>
    <w:p w:rsidR="009245DC" w:rsidRPr="006F135A" w:rsidRDefault="00741172">
      <w:pPr>
        <w:adjustRightInd w:val="0"/>
        <w:snapToGrid w:val="0"/>
        <w:spacing w:line="360" w:lineRule="auto"/>
        <w:ind w:firstLine="480"/>
        <w:rPr>
          <w:sz w:val="24"/>
        </w:rPr>
      </w:pPr>
      <w:r w:rsidRPr="006F135A">
        <w:rPr>
          <w:sz w:val="24"/>
        </w:rPr>
        <w:t>本项目建成后废水日均排放量小于</w:t>
      </w:r>
      <w:r w:rsidRPr="006F135A">
        <w:rPr>
          <w:sz w:val="24"/>
        </w:rPr>
        <w:t>1000m³/d</w:t>
      </w:r>
      <w:r w:rsidRPr="006F135A">
        <w:rPr>
          <w:sz w:val="24"/>
        </w:rPr>
        <w:t>。根据《环境影响评价技术导则</w:t>
      </w:r>
      <w:r w:rsidRPr="006F135A">
        <w:rPr>
          <w:sz w:val="24"/>
        </w:rPr>
        <w:t>—</w:t>
      </w:r>
      <w:r w:rsidRPr="006F135A">
        <w:rPr>
          <w:sz w:val="24"/>
        </w:rPr>
        <w:t>地面水环境》（</w:t>
      </w:r>
      <w:r w:rsidRPr="006F135A">
        <w:rPr>
          <w:sz w:val="24"/>
        </w:rPr>
        <w:t>HJ/T2.3</w:t>
      </w:r>
      <w:r w:rsidRPr="006F135A">
        <w:rPr>
          <w:sz w:val="24"/>
        </w:rPr>
        <w:t>－</w:t>
      </w:r>
      <w:r w:rsidRPr="006F135A">
        <w:rPr>
          <w:sz w:val="24"/>
        </w:rPr>
        <w:t>93</w:t>
      </w:r>
      <w:r w:rsidRPr="006F135A">
        <w:rPr>
          <w:sz w:val="24"/>
        </w:rPr>
        <w:t>），确定本工程地表水评价工作等级为三级。</w:t>
      </w:r>
    </w:p>
    <w:p w:rsidR="009245DC" w:rsidRPr="006F135A" w:rsidRDefault="00741172">
      <w:pPr>
        <w:pStyle w:val="affd"/>
        <w:ind w:firstLine="480"/>
      </w:pPr>
      <w:r w:rsidRPr="006F135A">
        <w:t>（</w:t>
      </w:r>
      <w:r w:rsidRPr="006F135A">
        <w:t>2</w:t>
      </w:r>
      <w:r w:rsidRPr="006F135A">
        <w:t>）地下水</w:t>
      </w:r>
    </w:p>
    <w:p w:rsidR="009245DC" w:rsidRPr="006F135A" w:rsidRDefault="00741172">
      <w:pPr>
        <w:pStyle w:val="affd"/>
        <w:ind w:firstLine="480"/>
      </w:pPr>
      <w:r w:rsidRPr="006F135A">
        <w:t>根据《环境影响评价技术导则</w:t>
      </w:r>
      <w:r w:rsidRPr="006F135A">
        <w:t>—</w:t>
      </w:r>
      <w:r w:rsidRPr="006F135A">
        <w:t>地下水环境》（</w:t>
      </w:r>
      <w:r w:rsidRPr="006F135A">
        <w:t>HJ 610-2016</w:t>
      </w:r>
      <w:r w:rsidRPr="006F135A">
        <w:t>）对建设项目地下水环境评价的要求，根据附录</w:t>
      </w:r>
      <w:r w:rsidRPr="006F135A">
        <w:t>A</w:t>
      </w:r>
      <w:r w:rsidRPr="006F135A">
        <w:t>确定建设项目所属的地下水环境影响评价类别为</w:t>
      </w:r>
      <w:r w:rsidRPr="006F135A">
        <w:rPr>
          <w:rFonts w:ascii="宋体" w:hAnsi="宋体" w:cs="宋体" w:hint="eastAsia"/>
        </w:rPr>
        <w:t>Ⅰ</w:t>
      </w:r>
      <w:r w:rsidRPr="006F135A">
        <w:t>类。根据调查项目所在区域不存在与地下水环境相关的其它保护区，无分散式饮用水水源地，因此，地下水环境敏感程度为</w:t>
      </w:r>
      <w:r w:rsidRPr="006F135A">
        <w:t>“</w:t>
      </w:r>
      <w:r w:rsidRPr="006F135A">
        <w:t>不敏感</w:t>
      </w:r>
      <w:r w:rsidRPr="006F135A">
        <w:t>”</w:t>
      </w:r>
      <w:r w:rsidRPr="006F135A">
        <w:t>。本项目地下水环境影响评价工作等级划分为二级，评价工作等级判别依据详见表</w:t>
      </w:r>
      <w:r w:rsidRPr="006F135A">
        <w:t>1-1</w:t>
      </w:r>
      <w:r w:rsidR="00430193">
        <w:rPr>
          <w:rFonts w:hint="eastAsia"/>
        </w:rPr>
        <w:t>5</w:t>
      </w:r>
      <w:r w:rsidRPr="006F135A">
        <w:t>。</w:t>
      </w:r>
    </w:p>
    <w:p w:rsidR="009245DC" w:rsidRPr="006F135A" w:rsidRDefault="00741172">
      <w:pPr>
        <w:pStyle w:val="affd"/>
        <w:spacing w:line="240" w:lineRule="auto"/>
        <w:ind w:firstLine="442"/>
        <w:jc w:val="center"/>
        <w:rPr>
          <w:b/>
          <w:sz w:val="22"/>
        </w:rPr>
      </w:pPr>
      <w:r w:rsidRPr="006F135A">
        <w:rPr>
          <w:b/>
          <w:sz w:val="22"/>
        </w:rPr>
        <w:lastRenderedPageBreak/>
        <w:t>表</w:t>
      </w:r>
      <w:r w:rsidRPr="006F135A">
        <w:rPr>
          <w:b/>
          <w:sz w:val="22"/>
        </w:rPr>
        <w:t>1-1</w:t>
      </w:r>
      <w:r w:rsidR="00430193">
        <w:rPr>
          <w:rFonts w:hint="eastAsia"/>
          <w:b/>
          <w:sz w:val="22"/>
        </w:rPr>
        <w:t>5</w:t>
      </w:r>
      <w:r w:rsidRPr="006F135A">
        <w:rPr>
          <w:b/>
          <w:sz w:val="22"/>
        </w:rPr>
        <w:t>地下水评价工作等级判定</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2984"/>
        <w:gridCol w:w="1659"/>
        <w:gridCol w:w="2321"/>
        <w:gridCol w:w="2323"/>
      </w:tblGrid>
      <w:tr w:rsidR="009245DC" w:rsidRPr="006F135A">
        <w:trPr>
          <w:trHeight w:val="340"/>
          <w:jc w:val="center"/>
        </w:trPr>
        <w:tc>
          <w:tcPr>
            <w:tcW w:w="2984" w:type="dxa"/>
            <w:vAlign w:val="center"/>
          </w:tcPr>
          <w:p w:rsidR="009245DC" w:rsidRPr="006F135A" w:rsidRDefault="00741172">
            <w:pPr>
              <w:pStyle w:val="affd"/>
              <w:spacing w:line="240" w:lineRule="auto"/>
              <w:ind w:firstLineChars="0" w:firstLine="0"/>
              <w:jc w:val="center"/>
            </w:pPr>
            <w:r w:rsidRPr="006F135A">
              <w:t>项目类别环境敏感程度</w:t>
            </w:r>
          </w:p>
        </w:tc>
        <w:tc>
          <w:tcPr>
            <w:tcW w:w="1659" w:type="dxa"/>
            <w:vAlign w:val="center"/>
          </w:tcPr>
          <w:p w:rsidR="009245DC" w:rsidRPr="006F135A" w:rsidRDefault="00741172">
            <w:pPr>
              <w:pStyle w:val="affd"/>
              <w:spacing w:line="240" w:lineRule="auto"/>
              <w:ind w:firstLineChars="0" w:firstLine="0"/>
              <w:jc w:val="center"/>
            </w:pPr>
            <w:r w:rsidRPr="006F135A">
              <w:rPr>
                <w:rFonts w:ascii="宋体" w:hAnsi="宋体" w:cs="宋体" w:hint="eastAsia"/>
              </w:rPr>
              <w:t>Ⅰ</w:t>
            </w:r>
          </w:p>
        </w:tc>
        <w:tc>
          <w:tcPr>
            <w:tcW w:w="2321" w:type="dxa"/>
            <w:vAlign w:val="center"/>
          </w:tcPr>
          <w:p w:rsidR="009245DC" w:rsidRPr="006F135A" w:rsidRDefault="00741172">
            <w:pPr>
              <w:pStyle w:val="affd"/>
              <w:spacing w:line="240" w:lineRule="auto"/>
              <w:ind w:firstLineChars="0" w:firstLine="0"/>
              <w:jc w:val="center"/>
            </w:pPr>
            <w:r w:rsidRPr="006F135A">
              <w:rPr>
                <w:rFonts w:ascii="宋体" w:hAnsi="宋体" w:cs="宋体" w:hint="eastAsia"/>
              </w:rPr>
              <w:t>Ⅱ</w:t>
            </w:r>
          </w:p>
        </w:tc>
        <w:tc>
          <w:tcPr>
            <w:tcW w:w="2323" w:type="dxa"/>
            <w:vAlign w:val="center"/>
          </w:tcPr>
          <w:p w:rsidR="009245DC" w:rsidRPr="006F135A" w:rsidRDefault="00741172">
            <w:pPr>
              <w:pStyle w:val="affd"/>
              <w:spacing w:line="240" w:lineRule="auto"/>
              <w:ind w:firstLineChars="0" w:firstLine="0"/>
              <w:jc w:val="center"/>
            </w:pPr>
            <w:r w:rsidRPr="006F135A">
              <w:rPr>
                <w:rFonts w:ascii="宋体" w:hAnsi="宋体" w:cs="宋体" w:hint="eastAsia"/>
              </w:rPr>
              <w:t>Ⅲ</w:t>
            </w:r>
          </w:p>
        </w:tc>
      </w:tr>
      <w:tr w:rsidR="009245DC" w:rsidRPr="006F135A">
        <w:trPr>
          <w:trHeight w:val="340"/>
          <w:jc w:val="center"/>
        </w:trPr>
        <w:tc>
          <w:tcPr>
            <w:tcW w:w="2984" w:type="dxa"/>
            <w:vAlign w:val="center"/>
          </w:tcPr>
          <w:p w:rsidR="009245DC" w:rsidRPr="006F135A" w:rsidRDefault="00741172">
            <w:pPr>
              <w:pStyle w:val="affd"/>
              <w:spacing w:line="240" w:lineRule="auto"/>
              <w:ind w:firstLineChars="0" w:firstLine="0"/>
              <w:jc w:val="center"/>
            </w:pPr>
            <w:r w:rsidRPr="006F135A">
              <w:t>敏感</w:t>
            </w:r>
          </w:p>
        </w:tc>
        <w:tc>
          <w:tcPr>
            <w:tcW w:w="1659" w:type="dxa"/>
            <w:vAlign w:val="center"/>
          </w:tcPr>
          <w:p w:rsidR="009245DC" w:rsidRPr="006F135A" w:rsidRDefault="00741172">
            <w:pPr>
              <w:pStyle w:val="affd"/>
              <w:spacing w:line="240" w:lineRule="auto"/>
              <w:ind w:firstLineChars="0" w:firstLine="0"/>
              <w:jc w:val="center"/>
            </w:pPr>
            <w:r w:rsidRPr="006F135A">
              <w:t>一</w:t>
            </w:r>
          </w:p>
        </w:tc>
        <w:tc>
          <w:tcPr>
            <w:tcW w:w="2321" w:type="dxa"/>
            <w:vAlign w:val="center"/>
          </w:tcPr>
          <w:p w:rsidR="009245DC" w:rsidRPr="006F135A" w:rsidRDefault="00741172">
            <w:pPr>
              <w:pStyle w:val="affd"/>
              <w:spacing w:line="240" w:lineRule="auto"/>
              <w:ind w:firstLineChars="0" w:firstLine="0"/>
              <w:jc w:val="center"/>
            </w:pPr>
            <w:r w:rsidRPr="006F135A">
              <w:t>一</w:t>
            </w:r>
          </w:p>
        </w:tc>
        <w:tc>
          <w:tcPr>
            <w:tcW w:w="2323" w:type="dxa"/>
            <w:vAlign w:val="center"/>
          </w:tcPr>
          <w:p w:rsidR="009245DC" w:rsidRPr="006F135A" w:rsidRDefault="00741172">
            <w:pPr>
              <w:pStyle w:val="affd"/>
              <w:spacing w:line="240" w:lineRule="auto"/>
              <w:ind w:firstLineChars="0" w:firstLine="0"/>
              <w:jc w:val="center"/>
            </w:pPr>
            <w:r w:rsidRPr="006F135A">
              <w:t>二</w:t>
            </w:r>
          </w:p>
        </w:tc>
      </w:tr>
      <w:tr w:rsidR="009245DC" w:rsidRPr="006F135A">
        <w:trPr>
          <w:trHeight w:val="340"/>
          <w:jc w:val="center"/>
        </w:trPr>
        <w:tc>
          <w:tcPr>
            <w:tcW w:w="2984" w:type="dxa"/>
            <w:vAlign w:val="center"/>
          </w:tcPr>
          <w:p w:rsidR="009245DC" w:rsidRPr="006F135A" w:rsidRDefault="00741172">
            <w:pPr>
              <w:pStyle w:val="affd"/>
              <w:spacing w:line="240" w:lineRule="auto"/>
              <w:ind w:firstLineChars="0" w:firstLine="0"/>
              <w:jc w:val="center"/>
            </w:pPr>
            <w:r w:rsidRPr="006F135A">
              <w:t>较敏感</w:t>
            </w:r>
          </w:p>
        </w:tc>
        <w:tc>
          <w:tcPr>
            <w:tcW w:w="1659" w:type="dxa"/>
            <w:vAlign w:val="center"/>
          </w:tcPr>
          <w:p w:rsidR="009245DC" w:rsidRPr="006F135A" w:rsidRDefault="00741172">
            <w:pPr>
              <w:pStyle w:val="affd"/>
              <w:spacing w:line="240" w:lineRule="auto"/>
              <w:ind w:firstLineChars="0" w:firstLine="0"/>
              <w:jc w:val="center"/>
            </w:pPr>
            <w:r w:rsidRPr="006F135A">
              <w:t>一</w:t>
            </w:r>
          </w:p>
        </w:tc>
        <w:tc>
          <w:tcPr>
            <w:tcW w:w="2321" w:type="dxa"/>
            <w:vAlign w:val="center"/>
          </w:tcPr>
          <w:p w:rsidR="009245DC" w:rsidRPr="006F135A" w:rsidRDefault="00741172">
            <w:pPr>
              <w:pStyle w:val="affd"/>
              <w:spacing w:line="240" w:lineRule="auto"/>
              <w:ind w:firstLineChars="0" w:firstLine="0"/>
              <w:jc w:val="center"/>
            </w:pPr>
            <w:r w:rsidRPr="006F135A">
              <w:t>二</w:t>
            </w:r>
          </w:p>
        </w:tc>
        <w:tc>
          <w:tcPr>
            <w:tcW w:w="2323" w:type="dxa"/>
            <w:vAlign w:val="center"/>
          </w:tcPr>
          <w:p w:rsidR="009245DC" w:rsidRPr="006F135A" w:rsidRDefault="00741172">
            <w:pPr>
              <w:pStyle w:val="affd"/>
              <w:spacing w:line="240" w:lineRule="auto"/>
              <w:ind w:firstLineChars="0" w:firstLine="0"/>
              <w:jc w:val="center"/>
            </w:pPr>
            <w:r w:rsidRPr="006F135A">
              <w:t>三</w:t>
            </w:r>
          </w:p>
        </w:tc>
      </w:tr>
      <w:tr w:rsidR="009245DC" w:rsidRPr="006F135A">
        <w:trPr>
          <w:trHeight w:val="340"/>
          <w:jc w:val="center"/>
        </w:trPr>
        <w:tc>
          <w:tcPr>
            <w:tcW w:w="2984" w:type="dxa"/>
            <w:vAlign w:val="center"/>
          </w:tcPr>
          <w:p w:rsidR="009245DC" w:rsidRPr="006F135A" w:rsidRDefault="00741172">
            <w:pPr>
              <w:pStyle w:val="affd"/>
              <w:spacing w:line="240" w:lineRule="auto"/>
              <w:ind w:firstLineChars="0" w:firstLine="0"/>
              <w:jc w:val="center"/>
            </w:pPr>
            <w:r w:rsidRPr="006F135A">
              <w:t>不敏感</w:t>
            </w:r>
          </w:p>
        </w:tc>
        <w:tc>
          <w:tcPr>
            <w:tcW w:w="1659" w:type="dxa"/>
            <w:vAlign w:val="center"/>
          </w:tcPr>
          <w:p w:rsidR="009245DC" w:rsidRPr="006F135A" w:rsidRDefault="00741172">
            <w:pPr>
              <w:pStyle w:val="affd"/>
              <w:spacing w:line="240" w:lineRule="auto"/>
              <w:ind w:firstLineChars="0" w:firstLine="0"/>
              <w:jc w:val="center"/>
            </w:pPr>
            <w:r w:rsidRPr="006F135A">
              <w:t>二</w:t>
            </w:r>
          </w:p>
        </w:tc>
        <w:tc>
          <w:tcPr>
            <w:tcW w:w="2321" w:type="dxa"/>
            <w:vAlign w:val="center"/>
          </w:tcPr>
          <w:p w:rsidR="009245DC" w:rsidRPr="006F135A" w:rsidRDefault="00741172">
            <w:pPr>
              <w:pStyle w:val="affd"/>
              <w:spacing w:line="240" w:lineRule="auto"/>
              <w:ind w:firstLineChars="0" w:firstLine="0"/>
              <w:jc w:val="center"/>
            </w:pPr>
            <w:r w:rsidRPr="006F135A">
              <w:t>三</w:t>
            </w:r>
          </w:p>
        </w:tc>
        <w:tc>
          <w:tcPr>
            <w:tcW w:w="2323" w:type="dxa"/>
            <w:vAlign w:val="center"/>
          </w:tcPr>
          <w:p w:rsidR="009245DC" w:rsidRPr="006F135A" w:rsidRDefault="00741172">
            <w:pPr>
              <w:pStyle w:val="affd"/>
              <w:spacing w:line="240" w:lineRule="auto"/>
              <w:ind w:firstLineChars="0" w:firstLine="0"/>
              <w:jc w:val="center"/>
            </w:pPr>
            <w:r w:rsidRPr="006F135A">
              <w:t>三</w:t>
            </w:r>
          </w:p>
        </w:tc>
      </w:tr>
    </w:tbl>
    <w:p w:rsidR="009245DC" w:rsidRPr="006F135A" w:rsidRDefault="009245DC">
      <w:pPr>
        <w:pStyle w:val="affd"/>
        <w:ind w:firstLine="480"/>
      </w:pPr>
    </w:p>
    <w:p w:rsidR="009245DC" w:rsidRPr="006F135A" w:rsidRDefault="00741172">
      <w:pPr>
        <w:tabs>
          <w:tab w:val="left" w:pos="7377"/>
        </w:tabs>
        <w:adjustRightInd w:val="0"/>
        <w:snapToGrid w:val="0"/>
        <w:spacing w:line="360" w:lineRule="auto"/>
        <w:ind w:firstLine="480"/>
        <w:rPr>
          <w:sz w:val="24"/>
        </w:rPr>
      </w:pPr>
      <w:r w:rsidRPr="006F135A">
        <w:rPr>
          <w:sz w:val="24"/>
        </w:rPr>
        <w:t>（</w:t>
      </w:r>
      <w:r w:rsidRPr="006F135A">
        <w:rPr>
          <w:sz w:val="24"/>
        </w:rPr>
        <w:t>3</w:t>
      </w:r>
      <w:r w:rsidRPr="006F135A">
        <w:rPr>
          <w:sz w:val="24"/>
        </w:rPr>
        <w:t>）环境空气</w:t>
      </w:r>
    </w:p>
    <w:p w:rsidR="009245DC" w:rsidRPr="006F135A" w:rsidRDefault="00741172">
      <w:pPr>
        <w:pStyle w:val="affd"/>
        <w:ind w:firstLine="480"/>
      </w:pPr>
      <w:r w:rsidRPr="006F135A">
        <w:t>根据</w:t>
      </w:r>
      <w:r w:rsidRPr="006F135A">
        <w:t>HJ2.2-2008</w:t>
      </w:r>
      <w:r w:rsidRPr="006F135A">
        <w:t>规定，选择推荐模式中的估算模式对本项目的大气环境评价工作进行分级；计算主要污染物的最大影响程度和最远影响范围，然后按表</w:t>
      </w:r>
      <w:r w:rsidRPr="006F135A">
        <w:t>1-1</w:t>
      </w:r>
      <w:r w:rsidR="00430193">
        <w:rPr>
          <w:rFonts w:hint="eastAsia"/>
        </w:rPr>
        <w:t>6</w:t>
      </w:r>
      <w:r w:rsidRPr="006F135A">
        <w:t>的评价工作分级判据进行分级。</w:t>
      </w:r>
    </w:p>
    <w:p w:rsidR="009245DC" w:rsidRPr="006F135A" w:rsidRDefault="00741172">
      <w:pPr>
        <w:pStyle w:val="aff9"/>
        <w:ind w:firstLineChars="200" w:firstLine="442"/>
        <w:rPr>
          <w:rFonts w:ascii="Times New Roman" w:eastAsia="宋体"/>
          <w:b/>
          <w:kern w:val="2"/>
          <w:sz w:val="22"/>
          <w:szCs w:val="24"/>
          <w:lang w:val="en-US"/>
        </w:rPr>
      </w:pPr>
      <w:r w:rsidRPr="006F135A">
        <w:rPr>
          <w:rFonts w:ascii="Times New Roman" w:eastAsia="宋体"/>
          <w:b/>
          <w:kern w:val="2"/>
          <w:sz w:val="22"/>
          <w:szCs w:val="24"/>
          <w:lang w:val="en-US"/>
        </w:rPr>
        <w:t>表</w:t>
      </w:r>
      <w:r w:rsidRPr="006F135A">
        <w:rPr>
          <w:rFonts w:ascii="Times New Roman" w:eastAsia="宋体"/>
          <w:b/>
          <w:kern w:val="2"/>
          <w:sz w:val="22"/>
          <w:szCs w:val="24"/>
          <w:lang w:val="en-US"/>
        </w:rPr>
        <w:t>1-1</w:t>
      </w:r>
      <w:r w:rsidR="00430193">
        <w:rPr>
          <w:rFonts w:ascii="Times New Roman" w:eastAsia="宋体" w:hint="eastAsia"/>
          <w:b/>
          <w:kern w:val="2"/>
          <w:sz w:val="22"/>
          <w:szCs w:val="24"/>
          <w:lang w:val="en-US"/>
        </w:rPr>
        <w:t>6</w:t>
      </w:r>
      <w:r w:rsidRPr="006F135A">
        <w:rPr>
          <w:rFonts w:ascii="Times New Roman" w:eastAsia="宋体"/>
          <w:b/>
          <w:kern w:val="2"/>
          <w:sz w:val="22"/>
          <w:szCs w:val="24"/>
          <w:lang w:val="en-US"/>
        </w:rPr>
        <w:t>大气评价工作级别判据</w:t>
      </w:r>
    </w:p>
    <w:tbl>
      <w:tblPr>
        <w:tblW w:w="945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077"/>
        <w:gridCol w:w="6380"/>
      </w:tblGrid>
      <w:tr w:rsidR="009245DC" w:rsidRPr="006F135A">
        <w:trPr>
          <w:jc w:val="center"/>
        </w:trPr>
        <w:tc>
          <w:tcPr>
            <w:tcW w:w="307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评价工作等级</w:t>
            </w:r>
          </w:p>
        </w:tc>
        <w:tc>
          <w:tcPr>
            <w:tcW w:w="6380"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评价工作分级判据</w:t>
            </w:r>
          </w:p>
        </w:tc>
      </w:tr>
      <w:tr w:rsidR="009245DC" w:rsidRPr="006F135A">
        <w:trPr>
          <w:jc w:val="center"/>
        </w:trPr>
        <w:tc>
          <w:tcPr>
            <w:tcW w:w="307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一级</w:t>
            </w:r>
          </w:p>
        </w:tc>
        <w:tc>
          <w:tcPr>
            <w:tcW w:w="6380"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Pmax≥80%</w:t>
            </w:r>
            <w:r w:rsidRPr="006F135A">
              <w:rPr>
                <w:rFonts w:ascii="Times New Roman" w:eastAsia="宋体"/>
                <w:kern w:val="2"/>
                <w:sz w:val="21"/>
                <w:szCs w:val="18"/>
              </w:rPr>
              <w:t>，且</w:t>
            </w:r>
            <w:r w:rsidRPr="006F135A">
              <w:rPr>
                <w:rFonts w:ascii="Times New Roman" w:eastAsia="宋体"/>
                <w:kern w:val="2"/>
                <w:sz w:val="21"/>
                <w:szCs w:val="18"/>
              </w:rPr>
              <w:t>D10%≥5km</w:t>
            </w:r>
          </w:p>
        </w:tc>
      </w:tr>
      <w:tr w:rsidR="009245DC" w:rsidRPr="006F135A">
        <w:trPr>
          <w:jc w:val="center"/>
        </w:trPr>
        <w:tc>
          <w:tcPr>
            <w:tcW w:w="307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二级</w:t>
            </w:r>
          </w:p>
        </w:tc>
        <w:tc>
          <w:tcPr>
            <w:tcW w:w="6380"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其他</w:t>
            </w:r>
          </w:p>
        </w:tc>
      </w:tr>
      <w:tr w:rsidR="009245DC" w:rsidRPr="006F135A">
        <w:trPr>
          <w:jc w:val="center"/>
        </w:trPr>
        <w:tc>
          <w:tcPr>
            <w:tcW w:w="307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三级</w:t>
            </w:r>
          </w:p>
        </w:tc>
        <w:tc>
          <w:tcPr>
            <w:tcW w:w="6380"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Pmax</w:t>
            </w:r>
            <w:r w:rsidRPr="006F135A">
              <w:rPr>
                <w:rFonts w:ascii="Times New Roman" w:eastAsia="宋体"/>
                <w:kern w:val="2"/>
                <w:sz w:val="21"/>
                <w:szCs w:val="18"/>
              </w:rPr>
              <w:t>＜</w:t>
            </w:r>
            <w:r w:rsidRPr="006F135A">
              <w:rPr>
                <w:rFonts w:ascii="Times New Roman" w:eastAsia="宋体"/>
                <w:kern w:val="2"/>
                <w:sz w:val="21"/>
                <w:szCs w:val="18"/>
              </w:rPr>
              <w:t>10%</w:t>
            </w:r>
            <w:r w:rsidRPr="006F135A">
              <w:rPr>
                <w:rFonts w:ascii="Times New Roman" w:eastAsia="宋体"/>
                <w:kern w:val="2"/>
                <w:sz w:val="21"/>
                <w:szCs w:val="18"/>
              </w:rPr>
              <w:t>或</w:t>
            </w:r>
            <w:r w:rsidRPr="006F135A">
              <w:rPr>
                <w:rFonts w:ascii="Times New Roman" w:eastAsia="宋体"/>
                <w:kern w:val="2"/>
                <w:sz w:val="21"/>
                <w:szCs w:val="18"/>
              </w:rPr>
              <w:t>D10%</w:t>
            </w:r>
            <w:r w:rsidRPr="006F135A">
              <w:rPr>
                <w:rFonts w:ascii="Times New Roman" w:eastAsia="宋体"/>
                <w:kern w:val="2"/>
                <w:sz w:val="21"/>
                <w:szCs w:val="18"/>
              </w:rPr>
              <w:t>＜污染源距厂界最近距离</w:t>
            </w:r>
          </w:p>
        </w:tc>
      </w:tr>
    </w:tbl>
    <w:p w:rsidR="009245DC" w:rsidRPr="006F135A" w:rsidRDefault="009245DC">
      <w:pPr>
        <w:spacing w:line="360" w:lineRule="auto"/>
        <w:ind w:right="-20" w:firstLineChars="200" w:firstLine="496"/>
        <w:rPr>
          <w:spacing w:val="4"/>
          <w:sz w:val="24"/>
        </w:rPr>
      </w:pPr>
    </w:p>
    <w:p w:rsidR="009245DC" w:rsidRPr="006F135A" w:rsidRDefault="00741172">
      <w:pPr>
        <w:spacing w:line="360" w:lineRule="auto"/>
        <w:ind w:right="-20" w:firstLineChars="200" w:firstLine="496"/>
        <w:rPr>
          <w:spacing w:val="4"/>
          <w:sz w:val="24"/>
        </w:rPr>
      </w:pPr>
      <w:r w:rsidRPr="006F135A">
        <w:rPr>
          <w:spacing w:val="4"/>
          <w:sz w:val="24"/>
        </w:rPr>
        <w:t>根据本项目性质、所处区域周围地形特点、环境敏感区分布及环境背景特点，结合工程分析结果，本项目主要废气污染物为颗粒物、二氧化硫、</w:t>
      </w:r>
      <w:r w:rsidRPr="006F135A">
        <w:rPr>
          <w:spacing w:val="4"/>
          <w:sz w:val="24"/>
        </w:rPr>
        <w:t>NOx</w:t>
      </w:r>
      <w:r w:rsidRPr="006F135A">
        <w:rPr>
          <w:spacing w:val="4"/>
          <w:sz w:val="24"/>
        </w:rPr>
        <w:t>、氨、非甲烷总烃、硫化氢，计算其</w:t>
      </w:r>
      <w:r w:rsidRPr="006F135A">
        <w:rPr>
          <w:spacing w:val="4"/>
          <w:sz w:val="24"/>
        </w:rPr>
        <w:t>Pmax</w:t>
      </w:r>
      <w:r w:rsidRPr="006F135A">
        <w:rPr>
          <w:spacing w:val="4"/>
          <w:sz w:val="24"/>
        </w:rPr>
        <w:t>＝</w:t>
      </w:r>
      <w:r w:rsidRPr="006F135A">
        <w:rPr>
          <w:spacing w:val="4"/>
          <w:sz w:val="24"/>
        </w:rPr>
        <w:t>Max</w:t>
      </w:r>
      <w:r w:rsidRPr="006F135A">
        <w:rPr>
          <w:spacing w:val="4"/>
          <w:sz w:val="24"/>
        </w:rPr>
        <w:t>（</w:t>
      </w:r>
      <w:r w:rsidRPr="006F135A">
        <w:rPr>
          <w:spacing w:val="4"/>
          <w:sz w:val="24"/>
        </w:rPr>
        <w:t>P</w:t>
      </w:r>
      <w:r w:rsidRPr="006F135A">
        <w:rPr>
          <w:spacing w:val="4"/>
          <w:sz w:val="24"/>
          <w:vertAlign w:val="subscript"/>
        </w:rPr>
        <w:t>颗粒物</w:t>
      </w:r>
      <w:r w:rsidRPr="006F135A">
        <w:rPr>
          <w:spacing w:val="4"/>
          <w:sz w:val="24"/>
        </w:rPr>
        <w:t>，</w:t>
      </w:r>
      <w:r w:rsidRPr="006F135A">
        <w:rPr>
          <w:spacing w:val="4"/>
          <w:sz w:val="24"/>
        </w:rPr>
        <w:t>P</w:t>
      </w:r>
      <w:r w:rsidRPr="006F135A">
        <w:rPr>
          <w:spacing w:val="4"/>
          <w:sz w:val="24"/>
          <w:vertAlign w:val="subscript"/>
        </w:rPr>
        <w:t>二氧化硫</w:t>
      </w:r>
      <w:r w:rsidRPr="006F135A">
        <w:rPr>
          <w:spacing w:val="4"/>
          <w:sz w:val="24"/>
        </w:rPr>
        <w:t>，</w:t>
      </w:r>
      <w:r w:rsidRPr="006F135A">
        <w:rPr>
          <w:spacing w:val="4"/>
          <w:sz w:val="24"/>
        </w:rPr>
        <w:t>P</w:t>
      </w:r>
      <w:r w:rsidRPr="006F135A">
        <w:rPr>
          <w:spacing w:val="4"/>
          <w:sz w:val="24"/>
          <w:vertAlign w:val="subscript"/>
        </w:rPr>
        <w:t>氮氧化物，</w:t>
      </w:r>
      <w:r w:rsidRPr="006F135A">
        <w:rPr>
          <w:spacing w:val="4"/>
          <w:sz w:val="24"/>
        </w:rPr>
        <w:t>P</w:t>
      </w:r>
      <w:r w:rsidRPr="006F135A">
        <w:rPr>
          <w:spacing w:val="4"/>
          <w:sz w:val="24"/>
          <w:vertAlign w:val="subscript"/>
        </w:rPr>
        <w:t>非甲烷总烃</w:t>
      </w:r>
      <w:r w:rsidRPr="006F135A">
        <w:rPr>
          <w:spacing w:val="4"/>
          <w:sz w:val="24"/>
        </w:rPr>
        <w:t>）＝</w:t>
      </w:r>
      <w:r w:rsidRPr="006F135A">
        <w:rPr>
          <w:spacing w:val="4"/>
          <w:sz w:val="24"/>
        </w:rPr>
        <w:t>P</w:t>
      </w:r>
      <w:r w:rsidRPr="006F135A">
        <w:rPr>
          <w:spacing w:val="4"/>
          <w:sz w:val="24"/>
          <w:vertAlign w:val="subscript"/>
        </w:rPr>
        <w:t>氮氧化物</w:t>
      </w:r>
      <w:r w:rsidRPr="006F135A">
        <w:rPr>
          <w:spacing w:val="4"/>
          <w:sz w:val="24"/>
        </w:rPr>
        <w:t>=5.47%</w:t>
      </w:r>
      <w:r w:rsidRPr="006F135A">
        <w:rPr>
          <w:spacing w:val="4"/>
          <w:sz w:val="24"/>
        </w:rPr>
        <w:t>＜</w:t>
      </w:r>
      <w:r w:rsidRPr="006F135A">
        <w:rPr>
          <w:spacing w:val="4"/>
          <w:sz w:val="24"/>
        </w:rPr>
        <w:t>10%</w:t>
      </w:r>
      <w:r w:rsidRPr="006F135A">
        <w:rPr>
          <w:spacing w:val="4"/>
          <w:sz w:val="24"/>
        </w:rPr>
        <w:t>，故评价工作等级为三级。</w:t>
      </w:r>
    </w:p>
    <w:p w:rsidR="009245DC" w:rsidRPr="006F135A" w:rsidRDefault="00741172">
      <w:pPr>
        <w:spacing w:line="360" w:lineRule="auto"/>
        <w:ind w:firstLineChars="200" w:firstLine="480"/>
        <w:rPr>
          <w:sz w:val="24"/>
        </w:rPr>
      </w:pPr>
      <w:r w:rsidRPr="006F135A">
        <w:rPr>
          <w:sz w:val="24"/>
        </w:rPr>
        <w:t>（</w:t>
      </w:r>
      <w:r w:rsidRPr="006F135A">
        <w:rPr>
          <w:sz w:val="24"/>
        </w:rPr>
        <w:t>4</w:t>
      </w:r>
      <w:r w:rsidRPr="006F135A">
        <w:rPr>
          <w:sz w:val="24"/>
        </w:rPr>
        <w:t>）噪声</w:t>
      </w:r>
    </w:p>
    <w:p w:rsidR="009245DC" w:rsidRPr="006F135A" w:rsidRDefault="00741172">
      <w:pPr>
        <w:spacing w:line="360" w:lineRule="auto"/>
        <w:ind w:right="-20" w:firstLineChars="200" w:firstLine="496"/>
        <w:rPr>
          <w:spacing w:val="4"/>
          <w:sz w:val="24"/>
        </w:rPr>
      </w:pPr>
      <w:r w:rsidRPr="006F135A">
        <w:rPr>
          <w:spacing w:val="4"/>
          <w:sz w:val="24"/>
        </w:rPr>
        <w:t>本项目所在地声环境属</w:t>
      </w:r>
      <w:r w:rsidRPr="006F135A">
        <w:rPr>
          <w:spacing w:val="4"/>
          <w:sz w:val="24"/>
        </w:rPr>
        <w:t>GB3096-2008</w:t>
      </w:r>
      <w:r w:rsidRPr="006F135A">
        <w:rPr>
          <w:spacing w:val="4"/>
          <w:sz w:val="24"/>
        </w:rPr>
        <w:t>《声环境质量标准》中</w:t>
      </w:r>
      <w:r w:rsidRPr="006F135A">
        <w:rPr>
          <w:spacing w:val="4"/>
          <w:sz w:val="24"/>
        </w:rPr>
        <w:t>3</w:t>
      </w:r>
      <w:r w:rsidRPr="006F135A">
        <w:rPr>
          <w:spacing w:val="4"/>
          <w:sz w:val="24"/>
        </w:rPr>
        <w:t>类区，依据《环境影响评价技术导则</w:t>
      </w:r>
      <w:r w:rsidRPr="006F135A">
        <w:rPr>
          <w:spacing w:val="4"/>
          <w:sz w:val="24"/>
        </w:rPr>
        <w:t>·</w:t>
      </w:r>
      <w:r w:rsidRPr="006F135A">
        <w:rPr>
          <w:spacing w:val="4"/>
          <w:sz w:val="24"/>
        </w:rPr>
        <w:t>声环境》（</w:t>
      </w:r>
      <w:r w:rsidRPr="006F135A">
        <w:rPr>
          <w:spacing w:val="4"/>
          <w:sz w:val="24"/>
        </w:rPr>
        <w:t>HJ2.4-2009</w:t>
      </w:r>
      <w:r w:rsidRPr="006F135A">
        <w:rPr>
          <w:spacing w:val="4"/>
          <w:sz w:val="24"/>
        </w:rPr>
        <w:t>）确定噪声环境影响评价级别为三级。</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w:t>
      </w:r>
      <w:r w:rsidRPr="006F135A">
        <w:rPr>
          <w:kern w:val="0"/>
          <w:sz w:val="24"/>
        </w:rPr>
        <w:t>5</w:t>
      </w:r>
      <w:r w:rsidRPr="006F135A">
        <w:rPr>
          <w:kern w:val="0"/>
          <w:sz w:val="24"/>
        </w:rPr>
        <w:t>）生态环境</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项目占地面积为</w:t>
      </w:r>
      <w:r w:rsidRPr="006F135A">
        <w:rPr>
          <w:kern w:val="0"/>
          <w:sz w:val="24"/>
        </w:rPr>
        <w:t>99013.33m</w:t>
      </w:r>
      <w:r w:rsidRPr="006F135A">
        <w:rPr>
          <w:kern w:val="0"/>
          <w:sz w:val="24"/>
          <w:vertAlign w:val="superscript"/>
        </w:rPr>
        <w:t>2</w:t>
      </w:r>
      <w:r w:rsidRPr="006F135A">
        <w:rPr>
          <w:kern w:val="0"/>
          <w:sz w:val="24"/>
        </w:rPr>
        <w:t>，小于</w:t>
      </w:r>
      <w:r w:rsidRPr="006F135A">
        <w:rPr>
          <w:kern w:val="0"/>
          <w:sz w:val="24"/>
        </w:rPr>
        <w:t>20km</w:t>
      </w:r>
      <w:r w:rsidRPr="006F135A">
        <w:rPr>
          <w:kern w:val="0"/>
          <w:sz w:val="24"/>
          <w:vertAlign w:val="superscript"/>
        </w:rPr>
        <w:t>2</w:t>
      </w:r>
      <w:r w:rsidRPr="006F135A">
        <w:rPr>
          <w:kern w:val="0"/>
          <w:sz w:val="24"/>
        </w:rPr>
        <w:t>，不属于特殊生态敏感区及重要生态敏感区，为一般区域。因此，根据</w:t>
      </w:r>
      <w:r w:rsidRPr="006F135A">
        <w:rPr>
          <w:kern w:val="0"/>
          <w:sz w:val="24"/>
        </w:rPr>
        <w:t>HJ19-2011</w:t>
      </w:r>
      <w:r w:rsidRPr="006F135A">
        <w:rPr>
          <w:kern w:val="0"/>
          <w:sz w:val="24"/>
        </w:rPr>
        <w:t>《环境影响评价技术导则</w:t>
      </w:r>
      <w:r w:rsidRPr="006F135A">
        <w:rPr>
          <w:kern w:val="0"/>
          <w:sz w:val="24"/>
        </w:rPr>
        <w:t>—</w:t>
      </w:r>
      <w:r w:rsidRPr="006F135A">
        <w:rPr>
          <w:kern w:val="0"/>
          <w:sz w:val="24"/>
        </w:rPr>
        <w:t>生态影响》的规定，确定生态影响评价等级为三级。</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w:t>
      </w:r>
      <w:r w:rsidRPr="006F135A">
        <w:rPr>
          <w:kern w:val="0"/>
          <w:sz w:val="24"/>
        </w:rPr>
        <w:t>6</w:t>
      </w:r>
      <w:r w:rsidRPr="006F135A">
        <w:rPr>
          <w:kern w:val="0"/>
          <w:sz w:val="24"/>
        </w:rPr>
        <w:t>）环境风险</w:t>
      </w:r>
    </w:p>
    <w:p w:rsidR="009245DC" w:rsidRDefault="00741172">
      <w:pPr>
        <w:autoSpaceDE w:val="0"/>
        <w:autoSpaceDN w:val="0"/>
        <w:adjustRightInd w:val="0"/>
        <w:spacing w:line="360" w:lineRule="auto"/>
        <w:ind w:firstLine="482"/>
        <w:jc w:val="left"/>
        <w:rPr>
          <w:kern w:val="0"/>
          <w:sz w:val="24"/>
        </w:rPr>
      </w:pPr>
      <w:r w:rsidRPr="006F135A">
        <w:rPr>
          <w:kern w:val="0"/>
          <w:sz w:val="24"/>
        </w:rPr>
        <w:t>根据《建设项目环境风险评价技术导则》（</w:t>
      </w:r>
      <w:r w:rsidRPr="006F135A">
        <w:rPr>
          <w:kern w:val="0"/>
          <w:sz w:val="24"/>
        </w:rPr>
        <w:t>HJ/T 169</w:t>
      </w:r>
      <w:r w:rsidRPr="006F135A">
        <w:rPr>
          <w:kern w:val="0"/>
          <w:sz w:val="24"/>
        </w:rPr>
        <w:t>－</w:t>
      </w:r>
      <w:r w:rsidRPr="006F135A">
        <w:rPr>
          <w:kern w:val="0"/>
          <w:sz w:val="24"/>
        </w:rPr>
        <w:t>2004</w:t>
      </w:r>
      <w:r w:rsidRPr="006F135A">
        <w:rPr>
          <w:kern w:val="0"/>
          <w:sz w:val="24"/>
        </w:rPr>
        <w:t>），风险评价工作级别按以下原则划分，划分原则详见表</w:t>
      </w:r>
      <w:r w:rsidRPr="006F135A">
        <w:rPr>
          <w:kern w:val="0"/>
          <w:sz w:val="24"/>
        </w:rPr>
        <w:t>1-1</w:t>
      </w:r>
      <w:r w:rsidR="00430193">
        <w:rPr>
          <w:rFonts w:hint="eastAsia"/>
          <w:kern w:val="0"/>
          <w:sz w:val="24"/>
        </w:rPr>
        <w:t>7</w:t>
      </w:r>
      <w:r w:rsidRPr="006F135A">
        <w:rPr>
          <w:kern w:val="0"/>
          <w:sz w:val="24"/>
        </w:rPr>
        <w:t>。</w:t>
      </w:r>
    </w:p>
    <w:p w:rsidR="00430193" w:rsidRPr="006F135A" w:rsidRDefault="00430193">
      <w:pPr>
        <w:autoSpaceDE w:val="0"/>
        <w:autoSpaceDN w:val="0"/>
        <w:adjustRightInd w:val="0"/>
        <w:spacing w:line="360" w:lineRule="auto"/>
        <w:ind w:firstLine="482"/>
        <w:jc w:val="left"/>
        <w:rPr>
          <w:kern w:val="0"/>
          <w:sz w:val="24"/>
        </w:rPr>
      </w:pPr>
    </w:p>
    <w:p w:rsidR="009245DC" w:rsidRPr="006F135A" w:rsidRDefault="00741172">
      <w:pPr>
        <w:autoSpaceDE w:val="0"/>
        <w:autoSpaceDN w:val="0"/>
        <w:adjustRightInd w:val="0"/>
        <w:ind w:firstLine="482"/>
        <w:jc w:val="center"/>
        <w:rPr>
          <w:b/>
          <w:kern w:val="0"/>
          <w:sz w:val="22"/>
        </w:rPr>
      </w:pPr>
      <w:r w:rsidRPr="006F135A">
        <w:rPr>
          <w:b/>
          <w:kern w:val="0"/>
          <w:sz w:val="22"/>
        </w:rPr>
        <w:lastRenderedPageBreak/>
        <w:t>表</w:t>
      </w:r>
      <w:r w:rsidRPr="006F135A">
        <w:rPr>
          <w:b/>
          <w:kern w:val="0"/>
          <w:sz w:val="22"/>
        </w:rPr>
        <w:t>1-1</w:t>
      </w:r>
      <w:r w:rsidR="00430193">
        <w:rPr>
          <w:rFonts w:hint="eastAsia"/>
          <w:b/>
          <w:kern w:val="0"/>
          <w:sz w:val="22"/>
        </w:rPr>
        <w:t>7</w:t>
      </w:r>
      <w:r w:rsidRPr="006F135A">
        <w:rPr>
          <w:b/>
          <w:kern w:val="0"/>
          <w:sz w:val="22"/>
        </w:rPr>
        <w:t>风险评价工作级别划分依据</w:t>
      </w:r>
    </w:p>
    <w:tbl>
      <w:tblPr>
        <w:tblW w:w="9287" w:type="dxa"/>
        <w:tblBorders>
          <w:top w:val="single" w:sz="12" w:space="0" w:color="auto"/>
          <w:bottom w:val="single" w:sz="12" w:space="0" w:color="auto"/>
          <w:insideH w:val="single" w:sz="4" w:space="0" w:color="auto"/>
          <w:insideV w:val="single" w:sz="4" w:space="0" w:color="auto"/>
        </w:tblBorders>
        <w:tblLayout w:type="fixed"/>
        <w:tblLook w:val="04A0"/>
      </w:tblPr>
      <w:tblGrid>
        <w:gridCol w:w="2117"/>
        <w:gridCol w:w="1599"/>
        <w:gridCol w:w="1857"/>
        <w:gridCol w:w="1857"/>
        <w:gridCol w:w="1857"/>
      </w:tblGrid>
      <w:tr w:rsidR="009245DC" w:rsidRPr="006F135A">
        <w:tc>
          <w:tcPr>
            <w:tcW w:w="2117" w:type="dxa"/>
            <w:vAlign w:val="center"/>
          </w:tcPr>
          <w:p w:rsidR="009245DC" w:rsidRPr="006F135A" w:rsidRDefault="009245DC">
            <w:pPr>
              <w:pStyle w:val="afff7"/>
              <w:snapToGrid w:val="0"/>
              <w:jc w:val="center"/>
              <w:rPr>
                <w:rFonts w:ascii="Times New Roman" w:eastAsia="宋体"/>
                <w:kern w:val="2"/>
                <w:sz w:val="21"/>
                <w:szCs w:val="18"/>
              </w:rPr>
            </w:pPr>
          </w:p>
        </w:tc>
        <w:tc>
          <w:tcPr>
            <w:tcW w:w="1599"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剧毒危险性物质</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一般毒性危险物质</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可燃、易燃危险性物质</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爆炸危险性物质</w:t>
            </w:r>
          </w:p>
        </w:tc>
      </w:tr>
      <w:tr w:rsidR="009245DC" w:rsidRPr="006F135A">
        <w:tc>
          <w:tcPr>
            <w:tcW w:w="211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重大危险源</w:t>
            </w:r>
          </w:p>
        </w:tc>
        <w:tc>
          <w:tcPr>
            <w:tcW w:w="1599"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二</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r>
      <w:tr w:rsidR="009245DC" w:rsidRPr="006F135A">
        <w:tc>
          <w:tcPr>
            <w:tcW w:w="211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非重大危险源</w:t>
            </w:r>
          </w:p>
        </w:tc>
        <w:tc>
          <w:tcPr>
            <w:tcW w:w="1599"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二</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二</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二</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二</w:t>
            </w:r>
          </w:p>
        </w:tc>
      </w:tr>
      <w:tr w:rsidR="009245DC" w:rsidRPr="006F135A">
        <w:tc>
          <w:tcPr>
            <w:tcW w:w="211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环境敏感地区</w:t>
            </w:r>
          </w:p>
        </w:tc>
        <w:tc>
          <w:tcPr>
            <w:tcW w:w="1599"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c>
          <w:tcPr>
            <w:tcW w:w="1857" w:type="dxa"/>
            <w:vAlign w:val="center"/>
          </w:tcPr>
          <w:p w:rsidR="009245DC" w:rsidRPr="006F135A" w:rsidRDefault="00741172">
            <w:pPr>
              <w:pStyle w:val="afff7"/>
              <w:snapToGrid w:val="0"/>
              <w:jc w:val="center"/>
              <w:rPr>
                <w:rFonts w:ascii="Times New Roman" w:eastAsia="宋体"/>
                <w:kern w:val="2"/>
                <w:sz w:val="21"/>
                <w:szCs w:val="18"/>
              </w:rPr>
            </w:pPr>
            <w:r w:rsidRPr="006F135A">
              <w:rPr>
                <w:rFonts w:ascii="Times New Roman" w:eastAsia="宋体"/>
                <w:kern w:val="2"/>
                <w:sz w:val="21"/>
                <w:szCs w:val="18"/>
              </w:rPr>
              <w:t>一</w:t>
            </w:r>
          </w:p>
        </w:tc>
      </w:tr>
    </w:tbl>
    <w:p w:rsidR="009245DC" w:rsidRPr="006F135A" w:rsidRDefault="009245DC">
      <w:pPr>
        <w:autoSpaceDE w:val="0"/>
        <w:autoSpaceDN w:val="0"/>
        <w:adjustRightInd w:val="0"/>
        <w:spacing w:line="360" w:lineRule="auto"/>
        <w:ind w:firstLine="482"/>
        <w:jc w:val="left"/>
        <w:rPr>
          <w:kern w:val="0"/>
          <w:sz w:val="24"/>
        </w:rPr>
      </w:pP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根据工程分析，本项目为不涉及重大危险源，且项目建设地点不属于环境敏感地区。因此，本项目的环境风险评价等级定为二级。</w:t>
      </w:r>
    </w:p>
    <w:p w:rsidR="009245DC" w:rsidRPr="006F135A" w:rsidRDefault="00741172">
      <w:pPr>
        <w:keepNext/>
        <w:keepLines/>
        <w:spacing w:before="120" w:after="120" w:line="360" w:lineRule="auto"/>
        <w:outlineLvl w:val="2"/>
        <w:rPr>
          <w:b/>
          <w:bCs/>
          <w:sz w:val="24"/>
          <w:szCs w:val="32"/>
        </w:rPr>
      </w:pPr>
      <w:bookmarkStart w:id="80" w:name="_Toc476128030"/>
      <w:bookmarkStart w:id="81" w:name="_Toc493770693"/>
      <w:r w:rsidRPr="006F135A">
        <w:rPr>
          <w:b/>
          <w:bCs/>
          <w:sz w:val="24"/>
          <w:szCs w:val="32"/>
        </w:rPr>
        <w:t>1.6.2</w:t>
      </w:r>
      <w:r w:rsidRPr="006F135A">
        <w:rPr>
          <w:b/>
          <w:bCs/>
          <w:sz w:val="24"/>
          <w:szCs w:val="32"/>
        </w:rPr>
        <w:t>评价范围</w:t>
      </w:r>
      <w:bookmarkEnd w:id="80"/>
      <w:bookmarkEnd w:id="81"/>
    </w:p>
    <w:p w:rsidR="009245DC" w:rsidRPr="006F135A" w:rsidRDefault="00741172">
      <w:pPr>
        <w:autoSpaceDE w:val="0"/>
        <w:autoSpaceDN w:val="0"/>
        <w:adjustRightInd w:val="0"/>
        <w:spacing w:line="360" w:lineRule="auto"/>
        <w:ind w:firstLine="482"/>
        <w:jc w:val="left"/>
        <w:rPr>
          <w:kern w:val="0"/>
          <w:sz w:val="24"/>
        </w:rPr>
      </w:pPr>
      <w:bookmarkStart w:id="82" w:name="_Toc233359365"/>
      <w:bookmarkStart w:id="83" w:name="_Toc300137330"/>
      <w:r w:rsidRPr="006F135A">
        <w:rPr>
          <w:kern w:val="0"/>
          <w:sz w:val="24"/>
        </w:rPr>
        <w:t>（</w:t>
      </w:r>
      <w:r w:rsidRPr="006F135A">
        <w:rPr>
          <w:kern w:val="0"/>
          <w:sz w:val="24"/>
        </w:rPr>
        <w:t>1</w:t>
      </w:r>
      <w:r w:rsidRPr="006F135A">
        <w:rPr>
          <w:kern w:val="0"/>
          <w:sz w:val="24"/>
        </w:rPr>
        <w:t>）环境空气</w:t>
      </w:r>
      <w:bookmarkEnd w:id="82"/>
      <w:bookmarkEnd w:id="83"/>
    </w:p>
    <w:p w:rsidR="009245DC" w:rsidRPr="006F135A" w:rsidRDefault="00741172">
      <w:pPr>
        <w:spacing w:before="48" w:line="360" w:lineRule="auto"/>
        <w:ind w:right="-20" w:firstLineChars="200" w:firstLine="512"/>
        <w:rPr>
          <w:sz w:val="24"/>
        </w:rPr>
      </w:pPr>
      <w:r w:rsidRPr="006F135A">
        <w:rPr>
          <w:spacing w:val="8"/>
          <w:sz w:val="24"/>
        </w:rPr>
        <w:t>根据本项目厂址所在区域的地形特征，评价范围为以厂区为中心</w:t>
      </w:r>
      <w:r w:rsidRPr="006F135A">
        <w:rPr>
          <w:spacing w:val="11"/>
          <w:sz w:val="24"/>
        </w:rPr>
        <w:t>，</w:t>
      </w:r>
      <w:r w:rsidRPr="006F135A">
        <w:rPr>
          <w:sz w:val="24"/>
        </w:rPr>
        <w:t>2.5km</w:t>
      </w:r>
      <w:r w:rsidRPr="006F135A">
        <w:rPr>
          <w:sz w:val="24"/>
        </w:rPr>
        <w:t>为半径的圆形区域。</w:t>
      </w:r>
    </w:p>
    <w:p w:rsidR="009245DC" w:rsidRPr="006F135A" w:rsidRDefault="00741172">
      <w:pPr>
        <w:autoSpaceDE w:val="0"/>
        <w:autoSpaceDN w:val="0"/>
        <w:adjustRightInd w:val="0"/>
        <w:spacing w:line="360" w:lineRule="auto"/>
        <w:ind w:firstLine="482"/>
        <w:jc w:val="left"/>
        <w:rPr>
          <w:kern w:val="0"/>
          <w:sz w:val="24"/>
        </w:rPr>
      </w:pPr>
      <w:bookmarkStart w:id="84" w:name="_Toc300137331"/>
      <w:bookmarkStart w:id="85" w:name="_Toc233359366"/>
      <w:r w:rsidRPr="006F135A">
        <w:rPr>
          <w:kern w:val="0"/>
          <w:sz w:val="24"/>
        </w:rPr>
        <w:t>（</w:t>
      </w:r>
      <w:r w:rsidRPr="006F135A">
        <w:rPr>
          <w:kern w:val="0"/>
          <w:sz w:val="24"/>
        </w:rPr>
        <w:t>2</w:t>
      </w:r>
      <w:r w:rsidRPr="006F135A">
        <w:rPr>
          <w:kern w:val="0"/>
          <w:sz w:val="24"/>
        </w:rPr>
        <w:t>）地表水环境</w:t>
      </w:r>
      <w:bookmarkEnd w:id="84"/>
      <w:bookmarkEnd w:id="85"/>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本项目地表水评价工作等级为三级，根据导则规定，地表水评价对象为浑江。评价范围为：</w:t>
      </w:r>
      <w:r w:rsidR="00430193">
        <w:rPr>
          <w:kern w:val="0"/>
          <w:sz w:val="24"/>
        </w:rPr>
        <w:t>白山市污水处理厂</w:t>
      </w:r>
      <w:r w:rsidRPr="006F135A">
        <w:rPr>
          <w:kern w:val="0"/>
          <w:sz w:val="24"/>
        </w:rPr>
        <w:t>排污口下游</w:t>
      </w:r>
      <w:r w:rsidRPr="006F135A">
        <w:rPr>
          <w:kern w:val="0"/>
          <w:sz w:val="24"/>
        </w:rPr>
        <w:t>3km</w:t>
      </w:r>
      <w:r w:rsidRPr="006F135A">
        <w:rPr>
          <w:kern w:val="0"/>
          <w:sz w:val="24"/>
        </w:rPr>
        <w:t>。</w:t>
      </w:r>
    </w:p>
    <w:p w:rsidR="009245DC" w:rsidRPr="006F135A" w:rsidRDefault="00741172">
      <w:pPr>
        <w:autoSpaceDE w:val="0"/>
        <w:autoSpaceDN w:val="0"/>
        <w:adjustRightInd w:val="0"/>
        <w:spacing w:line="360" w:lineRule="auto"/>
        <w:ind w:firstLine="482"/>
        <w:jc w:val="left"/>
        <w:rPr>
          <w:kern w:val="0"/>
          <w:sz w:val="24"/>
        </w:rPr>
      </w:pPr>
      <w:bookmarkStart w:id="86" w:name="_Toc233359367"/>
      <w:bookmarkStart w:id="87" w:name="_Toc300137332"/>
      <w:r w:rsidRPr="006F135A">
        <w:rPr>
          <w:kern w:val="0"/>
          <w:sz w:val="24"/>
        </w:rPr>
        <w:t>（</w:t>
      </w:r>
      <w:r w:rsidRPr="006F135A">
        <w:rPr>
          <w:kern w:val="0"/>
          <w:sz w:val="24"/>
        </w:rPr>
        <w:t>3</w:t>
      </w:r>
      <w:r w:rsidRPr="006F135A">
        <w:rPr>
          <w:kern w:val="0"/>
          <w:sz w:val="24"/>
        </w:rPr>
        <w:t>）</w:t>
      </w:r>
      <w:bookmarkStart w:id="88" w:name="_Toc300137333"/>
      <w:bookmarkStart w:id="89" w:name="_Toc233359368"/>
      <w:bookmarkEnd w:id="86"/>
      <w:bookmarkEnd w:id="87"/>
      <w:r w:rsidRPr="006F135A">
        <w:rPr>
          <w:kern w:val="0"/>
          <w:sz w:val="24"/>
        </w:rPr>
        <w:t>声环境影响</w:t>
      </w:r>
      <w:bookmarkEnd w:id="88"/>
      <w:bookmarkEnd w:id="89"/>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声环境影响评价范围为厂界外</w:t>
      </w:r>
      <w:r w:rsidRPr="006F135A">
        <w:rPr>
          <w:kern w:val="0"/>
          <w:sz w:val="24"/>
        </w:rPr>
        <w:t>200m</w:t>
      </w:r>
      <w:r w:rsidRPr="006F135A">
        <w:rPr>
          <w:kern w:val="0"/>
          <w:sz w:val="24"/>
        </w:rPr>
        <w:t>的区域。</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w:t>
      </w:r>
      <w:r w:rsidRPr="006F135A">
        <w:rPr>
          <w:kern w:val="0"/>
          <w:sz w:val="24"/>
        </w:rPr>
        <w:t>4</w:t>
      </w:r>
      <w:r w:rsidRPr="006F135A">
        <w:rPr>
          <w:kern w:val="0"/>
          <w:sz w:val="24"/>
        </w:rPr>
        <w:t>）地下水环境</w:t>
      </w:r>
    </w:p>
    <w:p w:rsidR="009245DC" w:rsidRPr="00290F39" w:rsidRDefault="00741172">
      <w:pPr>
        <w:autoSpaceDE w:val="0"/>
        <w:autoSpaceDN w:val="0"/>
        <w:adjustRightInd w:val="0"/>
        <w:spacing w:line="360" w:lineRule="auto"/>
        <w:ind w:firstLineChars="200" w:firstLine="480"/>
        <w:jc w:val="left"/>
        <w:rPr>
          <w:i/>
          <w:kern w:val="0"/>
          <w:sz w:val="24"/>
          <w:u w:val="single"/>
        </w:rPr>
      </w:pPr>
      <w:r w:rsidRPr="00290F39">
        <w:rPr>
          <w:i/>
          <w:kern w:val="0"/>
          <w:sz w:val="24"/>
          <w:u w:val="single"/>
        </w:rPr>
        <w:t>依据本项目所在地水文地质条件，本次地下水环境影响评价工作的调查评价范围是以本项目场地范围，北侧约</w:t>
      </w:r>
      <w:r w:rsidRPr="00290F39">
        <w:rPr>
          <w:i/>
          <w:kern w:val="0"/>
          <w:sz w:val="24"/>
          <w:u w:val="single"/>
        </w:rPr>
        <w:t>1.0km</w:t>
      </w:r>
      <w:r w:rsidR="00290F39">
        <w:rPr>
          <w:rFonts w:hint="eastAsia"/>
          <w:i/>
          <w:kern w:val="0"/>
          <w:sz w:val="24"/>
          <w:u w:val="single"/>
        </w:rPr>
        <w:t>以山体</w:t>
      </w:r>
      <w:r w:rsidRPr="00290F39">
        <w:rPr>
          <w:i/>
          <w:kern w:val="0"/>
          <w:sz w:val="24"/>
          <w:u w:val="single"/>
        </w:rPr>
        <w:t>为边界，南侧约</w:t>
      </w:r>
      <w:r w:rsidRPr="00290F39">
        <w:rPr>
          <w:i/>
          <w:kern w:val="0"/>
          <w:sz w:val="24"/>
          <w:u w:val="single"/>
        </w:rPr>
        <w:t>508m</w:t>
      </w:r>
      <w:r w:rsidR="00290F39">
        <w:rPr>
          <w:rFonts w:hint="eastAsia"/>
          <w:i/>
          <w:kern w:val="0"/>
          <w:sz w:val="24"/>
          <w:u w:val="single"/>
        </w:rPr>
        <w:t>以</w:t>
      </w:r>
      <w:r w:rsidRPr="00290F39">
        <w:rPr>
          <w:i/>
          <w:kern w:val="0"/>
          <w:sz w:val="24"/>
          <w:u w:val="single"/>
        </w:rPr>
        <w:t>浑江为边界，西侧约</w:t>
      </w:r>
      <w:r w:rsidR="00A9745A">
        <w:rPr>
          <w:rFonts w:hint="eastAsia"/>
          <w:i/>
          <w:kern w:val="0"/>
          <w:sz w:val="24"/>
          <w:u w:val="single"/>
        </w:rPr>
        <w:t>670</w:t>
      </w:r>
      <w:r w:rsidRPr="00290F39">
        <w:rPr>
          <w:i/>
          <w:kern w:val="0"/>
          <w:sz w:val="24"/>
          <w:u w:val="single"/>
        </w:rPr>
        <w:t>m</w:t>
      </w:r>
      <w:r w:rsidRPr="00290F39">
        <w:rPr>
          <w:i/>
          <w:kern w:val="0"/>
          <w:sz w:val="24"/>
          <w:u w:val="single"/>
        </w:rPr>
        <w:t>为边界，东侧约</w:t>
      </w:r>
      <w:r w:rsidRPr="00290F39">
        <w:rPr>
          <w:i/>
          <w:kern w:val="0"/>
          <w:sz w:val="24"/>
          <w:u w:val="single"/>
        </w:rPr>
        <w:t>1.</w:t>
      </w:r>
      <w:r w:rsidR="00A9745A">
        <w:rPr>
          <w:rFonts w:hint="eastAsia"/>
          <w:i/>
          <w:kern w:val="0"/>
          <w:sz w:val="24"/>
          <w:u w:val="single"/>
        </w:rPr>
        <w:t>7</w:t>
      </w:r>
      <w:r w:rsidRPr="00290F39">
        <w:rPr>
          <w:i/>
          <w:kern w:val="0"/>
          <w:sz w:val="24"/>
          <w:u w:val="single"/>
        </w:rPr>
        <w:t>km</w:t>
      </w:r>
      <w:r w:rsidR="00A9745A">
        <w:rPr>
          <w:rFonts w:hint="eastAsia"/>
          <w:i/>
          <w:kern w:val="0"/>
          <w:sz w:val="24"/>
          <w:u w:val="single"/>
        </w:rPr>
        <w:t>以浑江</w:t>
      </w:r>
      <w:r w:rsidRPr="00290F39">
        <w:rPr>
          <w:i/>
          <w:kern w:val="0"/>
          <w:sz w:val="24"/>
          <w:u w:val="single"/>
        </w:rPr>
        <w:t>为边界所围成的区域。</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w:t>
      </w:r>
      <w:r w:rsidRPr="006F135A">
        <w:rPr>
          <w:kern w:val="0"/>
          <w:sz w:val="24"/>
        </w:rPr>
        <w:t>5</w:t>
      </w:r>
      <w:r w:rsidRPr="006F135A">
        <w:rPr>
          <w:kern w:val="0"/>
          <w:sz w:val="24"/>
        </w:rPr>
        <w:t>）生态环境</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本项目生态评价范围为以项目范围向外扩展</w:t>
      </w:r>
      <w:r w:rsidRPr="006F135A">
        <w:rPr>
          <w:kern w:val="0"/>
          <w:sz w:val="24"/>
        </w:rPr>
        <w:t>1km</w:t>
      </w:r>
      <w:r w:rsidRPr="006F135A">
        <w:rPr>
          <w:kern w:val="0"/>
          <w:sz w:val="24"/>
        </w:rPr>
        <w:t>。</w:t>
      </w:r>
    </w:p>
    <w:p w:rsidR="009245DC" w:rsidRPr="006F135A" w:rsidRDefault="00741172">
      <w:pPr>
        <w:autoSpaceDE w:val="0"/>
        <w:autoSpaceDN w:val="0"/>
        <w:adjustRightInd w:val="0"/>
        <w:spacing w:line="360" w:lineRule="auto"/>
        <w:ind w:firstLine="482"/>
        <w:jc w:val="left"/>
        <w:rPr>
          <w:kern w:val="0"/>
          <w:sz w:val="24"/>
        </w:rPr>
      </w:pPr>
      <w:r w:rsidRPr="006F135A">
        <w:rPr>
          <w:kern w:val="0"/>
          <w:sz w:val="24"/>
        </w:rPr>
        <w:t>（</w:t>
      </w:r>
      <w:r w:rsidRPr="006F135A">
        <w:rPr>
          <w:kern w:val="0"/>
          <w:sz w:val="24"/>
        </w:rPr>
        <w:t>6</w:t>
      </w:r>
      <w:r w:rsidRPr="006F135A">
        <w:rPr>
          <w:kern w:val="0"/>
          <w:sz w:val="24"/>
        </w:rPr>
        <w:t>）环境风险</w:t>
      </w:r>
    </w:p>
    <w:p w:rsidR="009245DC" w:rsidRPr="006F135A" w:rsidRDefault="00741172">
      <w:pPr>
        <w:adjustRightInd w:val="0"/>
        <w:snapToGrid w:val="0"/>
        <w:spacing w:line="360" w:lineRule="auto"/>
        <w:ind w:firstLineChars="200" w:firstLine="480"/>
        <w:rPr>
          <w:sz w:val="24"/>
        </w:rPr>
      </w:pPr>
      <w:r w:rsidRPr="006F135A">
        <w:rPr>
          <w:sz w:val="24"/>
        </w:rPr>
        <w:t>以风险源为中心，</w:t>
      </w:r>
      <w:r w:rsidRPr="006F135A">
        <w:rPr>
          <w:sz w:val="24"/>
        </w:rPr>
        <w:t>3km</w:t>
      </w:r>
      <w:r w:rsidRPr="006F135A">
        <w:rPr>
          <w:sz w:val="24"/>
        </w:rPr>
        <w:t>为半径的圆形区域。</w:t>
      </w:r>
    </w:p>
    <w:p w:rsidR="009245DC" w:rsidRPr="006F135A" w:rsidRDefault="00741172">
      <w:pPr>
        <w:pStyle w:val="2"/>
        <w:rPr>
          <w:rFonts w:ascii="Times New Roman" w:hAnsi="Times New Roman"/>
          <w:sz w:val="28"/>
        </w:rPr>
      </w:pPr>
      <w:bookmarkStart w:id="90" w:name="_Toc482543745"/>
      <w:bookmarkStart w:id="91" w:name="_Toc478802052"/>
      <w:bookmarkStart w:id="92" w:name="_Toc476128031"/>
      <w:bookmarkStart w:id="93" w:name="_Toc493770694"/>
      <w:r w:rsidRPr="006F135A">
        <w:rPr>
          <w:rFonts w:ascii="Times New Roman" w:hAnsi="Times New Roman"/>
          <w:sz w:val="28"/>
        </w:rPr>
        <w:lastRenderedPageBreak/>
        <w:t>1.7</w:t>
      </w:r>
      <w:r w:rsidRPr="006F135A">
        <w:rPr>
          <w:rFonts w:ascii="Times New Roman" w:hAnsi="Times New Roman"/>
          <w:sz w:val="28"/>
        </w:rPr>
        <w:t>污染控制目标与环境保护目标</w:t>
      </w:r>
      <w:bookmarkEnd w:id="90"/>
      <w:bookmarkEnd w:id="91"/>
      <w:bookmarkEnd w:id="92"/>
      <w:bookmarkEnd w:id="93"/>
    </w:p>
    <w:p w:rsidR="009245DC" w:rsidRPr="006F135A" w:rsidRDefault="00741172">
      <w:pPr>
        <w:keepNext/>
        <w:keepLines/>
        <w:spacing w:before="120" w:after="120" w:line="360" w:lineRule="auto"/>
        <w:outlineLvl w:val="2"/>
        <w:rPr>
          <w:b/>
          <w:bCs/>
          <w:sz w:val="24"/>
          <w:szCs w:val="32"/>
        </w:rPr>
      </w:pPr>
      <w:bookmarkStart w:id="94" w:name="_Toc476128032"/>
      <w:bookmarkStart w:id="95" w:name="_Toc493770695"/>
      <w:r w:rsidRPr="006F135A">
        <w:rPr>
          <w:b/>
          <w:bCs/>
          <w:sz w:val="24"/>
          <w:szCs w:val="32"/>
        </w:rPr>
        <w:t>1.7.1</w:t>
      </w:r>
      <w:r w:rsidRPr="006F135A">
        <w:rPr>
          <w:b/>
          <w:bCs/>
          <w:sz w:val="24"/>
          <w:szCs w:val="32"/>
        </w:rPr>
        <w:t>污染控制目标</w:t>
      </w:r>
      <w:bookmarkEnd w:id="94"/>
      <w:bookmarkEnd w:id="95"/>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1</w:t>
      </w:r>
      <w:r w:rsidRPr="006F135A">
        <w:rPr>
          <w:sz w:val="24"/>
        </w:rPr>
        <w:t>）环境空气污染控制目标</w:t>
      </w:r>
    </w:p>
    <w:p w:rsidR="009245DC" w:rsidRPr="006F135A" w:rsidRDefault="00741172">
      <w:pPr>
        <w:pStyle w:val="affd"/>
        <w:ind w:firstLine="480"/>
        <w:rPr>
          <w:color w:val="FF0000"/>
        </w:rPr>
      </w:pPr>
      <w:r w:rsidRPr="006F135A">
        <w:t>施工期加强管理，施工过程中采取措施控制扬尘的产生量，保护施工期空气环境不受严重影响。</w:t>
      </w:r>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严格控制拟建项目工艺废气、锅炉烟气中污染物排放浓度及排放总量，实现双达标排放，以保护项目所在区域满足环境空气质量二类区标准要求。</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）声环境污染控制目标</w:t>
      </w:r>
    </w:p>
    <w:p w:rsidR="009245DC" w:rsidRPr="006F135A" w:rsidRDefault="00741172">
      <w:pPr>
        <w:spacing w:line="360" w:lineRule="auto"/>
        <w:ind w:firstLineChars="200" w:firstLine="480"/>
        <w:rPr>
          <w:color w:val="FF0000"/>
          <w:sz w:val="24"/>
        </w:rPr>
      </w:pPr>
      <w:r w:rsidRPr="006F135A">
        <w:rPr>
          <w:sz w:val="24"/>
        </w:rPr>
        <w:t>严格控制厂界周围噪声符合</w:t>
      </w:r>
      <w:r w:rsidRPr="006F135A">
        <w:rPr>
          <w:sz w:val="24"/>
        </w:rPr>
        <w:t>GB12348-2008</w:t>
      </w:r>
      <w:r w:rsidRPr="006F135A">
        <w:rPr>
          <w:sz w:val="24"/>
        </w:rPr>
        <w:t>《工业企业厂界环境噪声排放标准》中</w:t>
      </w:r>
      <w:r w:rsidRPr="006F135A">
        <w:rPr>
          <w:sz w:val="24"/>
        </w:rPr>
        <w:t>3</w:t>
      </w:r>
      <w:r w:rsidRPr="006F135A">
        <w:rPr>
          <w:sz w:val="24"/>
        </w:rPr>
        <w:t>类标准。</w:t>
      </w:r>
    </w:p>
    <w:p w:rsidR="009245DC" w:rsidRPr="006F135A" w:rsidRDefault="00741172">
      <w:pPr>
        <w:spacing w:line="360" w:lineRule="auto"/>
        <w:ind w:firstLineChars="200" w:firstLine="480"/>
        <w:rPr>
          <w:sz w:val="24"/>
        </w:rPr>
      </w:pPr>
      <w:r w:rsidRPr="006F135A">
        <w:rPr>
          <w:sz w:val="24"/>
        </w:rPr>
        <w:t>（</w:t>
      </w:r>
      <w:r w:rsidRPr="006F135A">
        <w:rPr>
          <w:sz w:val="24"/>
        </w:rPr>
        <w:t>3</w:t>
      </w:r>
      <w:r w:rsidRPr="006F135A">
        <w:rPr>
          <w:sz w:val="24"/>
        </w:rPr>
        <w:t>）地表水环境污染控制目标</w:t>
      </w:r>
    </w:p>
    <w:p w:rsidR="009245DC" w:rsidRPr="006F135A" w:rsidRDefault="00741172">
      <w:pPr>
        <w:autoSpaceDE w:val="0"/>
        <w:autoSpaceDN w:val="0"/>
        <w:adjustRightInd w:val="0"/>
        <w:spacing w:line="360" w:lineRule="auto"/>
        <w:ind w:firstLineChars="250" w:firstLine="600"/>
        <w:jc w:val="left"/>
        <w:rPr>
          <w:sz w:val="24"/>
        </w:rPr>
      </w:pPr>
      <w:r w:rsidRPr="006F135A">
        <w:rPr>
          <w:kern w:val="0"/>
          <w:sz w:val="24"/>
        </w:rPr>
        <w:t>生产废水排入企业拟建的污水处理站进行预处理，处理后</w:t>
      </w:r>
      <w:r w:rsidRPr="006F135A">
        <w:rPr>
          <w:sz w:val="24"/>
          <w:szCs w:val="20"/>
        </w:rPr>
        <w:t>污水满足《排入城市下水道水质标准》（</w:t>
      </w:r>
      <w:r w:rsidRPr="006F135A">
        <w:rPr>
          <w:sz w:val="24"/>
          <w:szCs w:val="20"/>
        </w:rPr>
        <w:t>GB/T31962-2015</w:t>
      </w:r>
      <w:r w:rsidRPr="006F135A">
        <w:rPr>
          <w:sz w:val="24"/>
          <w:szCs w:val="20"/>
        </w:rPr>
        <w:t>）中</w:t>
      </w:r>
      <w:r w:rsidRPr="006F135A">
        <w:rPr>
          <w:sz w:val="24"/>
          <w:szCs w:val="20"/>
        </w:rPr>
        <w:t>B</w:t>
      </w:r>
      <w:r w:rsidRPr="006F135A">
        <w:rPr>
          <w:sz w:val="24"/>
          <w:szCs w:val="20"/>
        </w:rPr>
        <w:t>等级标准的要求</w:t>
      </w:r>
      <w:r w:rsidRPr="006F135A">
        <w:rPr>
          <w:kern w:val="0"/>
          <w:sz w:val="24"/>
        </w:rPr>
        <w:t>，再排入</w:t>
      </w:r>
      <w:r w:rsidR="00430193">
        <w:rPr>
          <w:kern w:val="0"/>
          <w:sz w:val="24"/>
        </w:rPr>
        <w:t>白山市污水处理厂</w:t>
      </w:r>
      <w:r w:rsidRPr="006F135A">
        <w:rPr>
          <w:kern w:val="0"/>
          <w:sz w:val="24"/>
        </w:rPr>
        <w:t>进行处理，最终汇入浑江。</w:t>
      </w:r>
      <w:r w:rsidRPr="006F135A">
        <w:rPr>
          <w:sz w:val="24"/>
        </w:rPr>
        <w:t>不加重地表水体浑江的污染程度，保护水体使用功能不受影响。</w:t>
      </w:r>
    </w:p>
    <w:p w:rsidR="009245DC" w:rsidRPr="006F135A" w:rsidRDefault="00741172">
      <w:pPr>
        <w:pStyle w:val="affd"/>
        <w:ind w:firstLine="480"/>
        <w:rPr>
          <w:szCs w:val="26"/>
        </w:rPr>
      </w:pPr>
      <w:r w:rsidRPr="006F135A">
        <w:rPr>
          <w:szCs w:val="26"/>
        </w:rPr>
        <w:t>（</w:t>
      </w:r>
      <w:r w:rsidRPr="006F135A">
        <w:rPr>
          <w:szCs w:val="26"/>
        </w:rPr>
        <w:t>4</w:t>
      </w:r>
      <w:r w:rsidRPr="006F135A">
        <w:rPr>
          <w:szCs w:val="26"/>
        </w:rPr>
        <w:t>）地下水环境污染控制目标</w:t>
      </w:r>
    </w:p>
    <w:p w:rsidR="009245DC" w:rsidRPr="006F135A" w:rsidRDefault="00741172">
      <w:pPr>
        <w:pStyle w:val="affd"/>
        <w:ind w:firstLine="480"/>
      </w:pPr>
      <w:r w:rsidRPr="006F135A">
        <w:t>保护项目对周围地下水环境不造成危害。</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5</w:t>
      </w:r>
      <w:r w:rsidRPr="006F135A">
        <w:rPr>
          <w:sz w:val="24"/>
        </w:rPr>
        <w:t>）固体废物污染控制目标</w:t>
      </w:r>
    </w:p>
    <w:p w:rsidR="009245DC" w:rsidRPr="006F135A" w:rsidRDefault="00741172">
      <w:pPr>
        <w:adjustRightInd w:val="0"/>
        <w:snapToGrid w:val="0"/>
        <w:spacing w:line="360" w:lineRule="auto"/>
        <w:ind w:firstLineChars="200" w:firstLine="480"/>
        <w:rPr>
          <w:color w:val="FF0000"/>
          <w:sz w:val="24"/>
        </w:rPr>
      </w:pPr>
      <w:r w:rsidRPr="006F135A">
        <w:rPr>
          <w:kern w:val="0"/>
          <w:sz w:val="24"/>
        </w:rPr>
        <w:t>合理处理处置项目产生的固体废物，杜绝二次污染。</w:t>
      </w:r>
    </w:p>
    <w:p w:rsidR="009245DC" w:rsidRPr="006F135A" w:rsidRDefault="00741172">
      <w:pPr>
        <w:keepNext/>
        <w:keepLines/>
        <w:spacing w:before="120" w:after="120" w:line="360" w:lineRule="auto"/>
        <w:outlineLvl w:val="2"/>
        <w:rPr>
          <w:b/>
          <w:bCs/>
          <w:sz w:val="24"/>
          <w:szCs w:val="32"/>
        </w:rPr>
      </w:pPr>
      <w:bookmarkStart w:id="96" w:name="_Toc476128033"/>
      <w:bookmarkStart w:id="97" w:name="_Toc493770696"/>
      <w:r w:rsidRPr="006F135A">
        <w:rPr>
          <w:b/>
          <w:bCs/>
          <w:sz w:val="24"/>
          <w:szCs w:val="32"/>
        </w:rPr>
        <w:t>1.7.2</w:t>
      </w:r>
      <w:r w:rsidRPr="006F135A">
        <w:rPr>
          <w:b/>
          <w:bCs/>
          <w:sz w:val="24"/>
          <w:szCs w:val="32"/>
        </w:rPr>
        <w:t>环境保护目标</w:t>
      </w:r>
      <w:bookmarkEnd w:id="96"/>
      <w:bookmarkEnd w:id="97"/>
    </w:p>
    <w:p w:rsidR="009245DC" w:rsidRPr="004A241A" w:rsidRDefault="00741172">
      <w:pPr>
        <w:autoSpaceDE w:val="0"/>
        <w:autoSpaceDN w:val="0"/>
        <w:adjustRightInd w:val="0"/>
        <w:spacing w:line="360" w:lineRule="auto"/>
        <w:ind w:firstLineChars="200" w:firstLine="480"/>
        <w:jc w:val="left"/>
        <w:rPr>
          <w:i/>
          <w:kern w:val="0"/>
          <w:sz w:val="24"/>
          <w:u w:val="single"/>
        </w:rPr>
      </w:pPr>
      <w:bookmarkStart w:id="98" w:name="_Toc234639492"/>
      <w:bookmarkStart w:id="99" w:name="_Toc233443675"/>
      <w:bookmarkStart w:id="100" w:name="_Toc385344122"/>
      <w:bookmarkStart w:id="101" w:name="_Toc235361344"/>
      <w:bookmarkStart w:id="102" w:name="_Toc230362838"/>
      <w:bookmarkStart w:id="103" w:name="_Toc230362533"/>
      <w:bookmarkStart w:id="104" w:name="_Toc351989790"/>
      <w:bookmarkStart w:id="105" w:name="_Toc136690528"/>
      <w:bookmarkStart w:id="106" w:name="_Toc351989772"/>
      <w:bookmarkStart w:id="107" w:name="_Toc5774"/>
      <w:bookmarkStart w:id="108" w:name="_Toc402620626"/>
      <w:bookmarkStart w:id="109" w:name="_Toc402620606"/>
      <w:r w:rsidRPr="006F135A">
        <w:rPr>
          <w:sz w:val="24"/>
        </w:rPr>
        <w:t>施慧达药业集团（吉林）有限公司新厂位于白山市高新技术产业园区内。建设项目地理位置详见图</w:t>
      </w:r>
      <w:r w:rsidRPr="006F135A">
        <w:rPr>
          <w:sz w:val="24"/>
        </w:rPr>
        <w:t>1-2</w:t>
      </w:r>
      <w:r w:rsidRPr="006F135A">
        <w:rPr>
          <w:sz w:val="24"/>
        </w:rPr>
        <w:t>，</w:t>
      </w:r>
      <w:r w:rsidRPr="006F135A">
        <w:rPr>
          <w:kern w:val="0"/>
          <w:sz w:val="24"/>
        </w:rPr>
        <w:t>厂区周围现场照片见图</w:t>
      </w:r>
      <w:r w:rsidRPr="006F135A">
        <w:rPr>
          <w:kern w:val="0"/>
          <w:sz w:val="24"/>
        </w:rPr>
        <w:t>1-3</w:t>
      </w:r>
      <w:r w:rsidRPr="006F135A">
        <w:rPr>
          <w:kern w:val="0"/>
          <w:sz w:val="24"/>
        </w:rPr>
        <w:t>。</w:t>
      </w:r>
      <w:r w:rsidR="004A241A" w:rsidRPr="004A241A">
        <w:rPr>
          <w:rFonts w:hint="eastAsia"/>
          <w:i/>
          <w:kern w:val="0"/>
          <w:sz w:val="24"/>
          <w:u w:val="single"/>
        </w:rPr>
        <w:t>本项目北侧居民为位于园区环路征地范围内</w:t>
      </w:r>
      <w:r w:rsidR="004A241A">
        <w:rPr>
          <w:rFonts w:hint="eastAsia"/>
          <w:i/>
          <w:kern w:val="0"/>
          <w:sz w:val="24"/>
          <w:u w:val="single"/>
        </w:rPr>
        <w:t>，由相关部分进行拆迁。</w:t>
      </w:r>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根据厂区周围环境特征及拟建项目排污特征，确定本项目的环境保护目标详见表</w:t>
      </w:r>
      <w:r w:rsidRPr="006F135A">
        <w:rPr>
          <w:kern w:val="0"/>
          <w:sz w:val="24"/>
        </w:rPr>
        <w:t>1-1</w:t>
      </w:r>
      <w:r w:rsidR="00430193">
        <w:rPr>
          <w:rFonts w:hint="eastAsia"/>
          <w:kern w:val="0"/>
          <w:sz w:val="24"/>
        </w:rPr>
        <w:t>8</w:t>
      </w:r>
      <w:r w:rsidRPr="006F135A">
        <w:rPr>
          <w:kern w:val="0"/>
          <w:sz w:val="24"/>
        </w:rPr>
        <w:t>和图</w:t>
      </w:r>
      <w:r w:rsidRPr="006F135A">
        <w:rPr>
          <w:kern w:val="0"/>
          <w:sz w:val="24"/>
        </w:rPr>
        <w:t>1-4</w:t>
      </w:r>
      <w:r w:rsidRPr="006F135A">
        <w:rPr>
          <w:kern w:val="0"/>
          <w:sz w:val="24"/>
        </w:rPr>
        <w:t>。</w:t>
      </w:r>
    </w:p>
    <w:p w:rsidR="00430193" w:rsidRDefault="00430193">
      <w:pPr>
        <w:autoSpaceDE w:val="0"/>
        <w:autoSpaceDN w:val="0"/>
        <w:adjustRightInd w:val="0"/>
        <w:spacing w:line="360" w:lineRule="auto"/>
        <w:ind w:firstLineChars="200" w:firstLine="442"/>
        <w:jc w:val="center"/>
        <w:rPr>
          <w:b/>
          <w:kern w:val="0"/>
          <w:sz w:val="22"/>
        </w:rPr>
      </w:pPr>
    </w:p>
    <w:p w:rsidR="00430193" w:rsidRDefault="00430193">
      <w:pPr>
        <w:autoSpaceDE w:val="0"/>
        <w:autoSpaceDN w:val="0"/>
        <w:adjustRightInd w:val="0"/>
        <w:spacing w:line="360" w:lineRule="auto"/>
        <w:ind w:firstLineChars="200" w:firstLine="442"/>
        <w:jc w:val="center"/>
        <w:rPr>
          <w:b/>
          <w:kern w:val="0"/>
          <w:sz w:val="22"/>
        </w:rPr>
      </w:pPr>
    </w:p>
    <w:p w:rsidR="00430193" w:rsidRDefault="00430193">
      <w:pPr>
        <w:autoSpaceDE w:val="0"/>
        <w:autoSpaceDN w:val="0"/>
        <w:adjustRightInd w:val="0"/>
        <w:spacing w:line="360" w:lineRule="auto"/>
        <w:ind w:firstLineChars="200" w:firstLine="442"/>
        <w:jc w:val="center"/>
        <w:rPr>
          <w:b/>
          <w:kern w:val="0"/>
          <w:sz w:val="22"/>
        </w:rPr>
      </w:pPr>
    </w:p>
    <w:p w:rsidR="009245DC" w:rsidRPr="006F135A" w:rsidRDefault="00741172">
      <w:pPr>
        <w:autoSpaceDE w:val="0"/>
        <w:autoSpaceDN w:val="0"/>
        <w:adjustRightInd w:val="0"/>
        <w:spacing w:line="360" w:lineRule="auto"/>
        <w:ind w:firstLineChars="200" w:firstLine="442"/>
        <w:jc w:val="center"/>
        <w:rPr>
          <w:b/>
          <w:kern w:val="0"/>
          <w:sz w:val="22"/>
        </w:rPr>
      </w:pPr>
      <w:r w:rsidRPr="006F135A">
        <w:rPr>
          <w:b/>
          <w:kern w:val="0"/>
          <w:sz w:val="22"/>
        </w:rPr>
        <w:lastRenderedPageBreak/>
        <w:t>表</w:t>
      </w:r>
      <w:r w:rsidRPr="006F135A">
        <w:rPr>
          <w:b/>
          <w:kern w:val="0"/>
          <w:sz w:val="22"/>
        </w:rPr>
        <w:t>1-1</w:t>
      </w:r>
      <w:r w:rsidR="00430193">
        <w:rPr>
          <w:rFonts w:hint="eastAsia"/>
          <w:b/>
          <w:kern w:val="0"/>
          <w:sz w:val="22"/>
        </w:rPr>
        <w:t>8</w:t>
      </w:r>
      <w:r w:rsidRPr="006F135A">
        <w:rPr>
          <w:b/>
          <w:kern w:val="0"/>
          <w:sz w:val="22"/>
        </w:rPr>
        <w:t>主要环境保护目标一览表</w:t>
      </w:r>
    </w:p>
    <w:tbl>
      <w:tblPr>
        <w:tblW w:w="9071" w:type="dxa"/>
        <w:tblInd w:w="97"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1462"/>
        <w:gridCol w:w="1557"/>
        <w:gridCol w:w="1699"/>
        <w:gridCol w:w="1274"/>
        <w:gridCol w:w="3079"/>
      </w:tblGrid>
      <w:tr w:rsidR="009245DC" w:rsidRPr="006F135A">
        <w:trPr>
          <w:trHeight w:hRule="exact" w:val="680"/>
        </w:trPr>
        <w:tc>
          <w:tcPr>
            <w:tcW w:w="1462" w:type="dxa"/>
            <w:vAlign w:val="center"/>
          </w:tcPr>
          <w:p w:rsidR="009245DC" w:rsidRPr="006F135A" w:rsidRDefault="00741172">
            <w:pPr>
              <w:jc w:val="center"/>
              <w:rPr>
                <w:szCs w:val="21"/>
              </w:rPr>
            </w:pPr>
            <w:r w:rsidRPr="006F135A">
              <w:rPr>
                <w:position w:val="-2"/>
                <w:szCs w:val="21"/>
              </w:rPr>
              <w:t>环境</w:t>
            </w:r>
            <w:r w:rsidRPr="006F135A">
              <w:rPr>
                <w:spacing w:val="-4"/>
                <w:position w:val="-2"/>
                <w:szCs w:val="21"/>
              </w:rPr>
              <w:t>要</w:t>
            </w:r>
            <w:r w:rsidRPr="006F135A">
              <w:rPr>
                <w:position w:val="-2"/>
                <w:szCs w:val="21"/>
              </w:rPr>
              <w:t>素</w:t>
            </w:r>
          </w:p>
        </w:tc>
        <w:tc>
          <w:tcPr>
            <w:tcW w:w="1557" w:type="dxa"/>
            <w:vAlign w:val="center"/>
          </w:tcPr>
          <w:p w:rsidR="009245DC" w:rsidRPr="006F135A" w:rsidRDefault="00741172">
            <w:pPr>
              <w:jc w:val="center"/>
              <w:rPr>
                <w:szCs w:val="21"/>
              </w:rPr>
            </w:pPr>
            <w:r w:rsidRPr="006F135A">
              <w:rPr>
                <w:position w:val="-2"/>
                <w:szCs w:val="21"/>
              </w:rPr>
              <w:t>保护</w:t>
            </w:r>
            <w:r w:rsidRPr="006F135A">
              <w:rPr>
                <w:spacing w:val="-4"/>
                <w:position w:val="-2"/>
                <w:szCs w:val="21"/>
              </w:rPr>
              <w:t>目</w:t>
            </w:r>
            <w:r w:rsidRPr="006F135A">
              <w:rPr>
                <w:position w:val="-2"/>
                <w:szCs w:val="21"/>
              </w:rPr>
              <w:t>标</w:t>
            </w:r>
          </w:p>
        </w:tc>
        <w:tc>
          <w:tcPr>
            <w:tcW w:w="1699" w:type="dxa"/>
            <w:vAlign w:val="center"/>
          </w:tcPr>
          <w:p w:rsidR="009245DC" w:rsidRPr="006F135A" w:rsidRDefault="00741172">
            <w:pPr>
              <w:jc w:val="center"/>
              <w:rPr>
                <w:szCs w:val="21"/>
              </w:rPr>
            </w:pPr>
            <w:r w:rsidRPr="006F135A">
              <w:rPr>
                <w:position w:val="-2"/>
                <w:szCs w:val="21"/>
              </w:rPr>
              <w:t>方位</w:t>
            </w:r>
          </w:p>
        </w:tc>
        <w:tc>
          <w:tcPr>
            <w:tcW w:w="1274" w:type="dxa"/>
            <w:vAlign w:val="center"/>
          </w:tcPr>
          <w:p w:rsidR="009245DC" w:rsidRPr="006F135A" w:rsidRDefault="00741172">
            <w:pPr>
              <w:jc w:val="center"/>
              <w:rPr>
                <w:szCs w:val="21"/>
              </w:rPr>
            </w:pPr>
            <w:r w:rsidRPr="006F135A">
              <w:rPr>
                <w:position w:val="-2"/>
                <w:szCs w:val="21"/>
              </w:rPr>
              <w:t>距离</w:t>
            </w:r>
          </w:p>
        </w:tc>
        <w:tc>
          <w:tcPr>
            <w:tcW w:w="3079" w:type="dxa"/>
            <w:vAlign w:val="center"/>
          </w:tcPr>
          <w:p w:rsidR="009245DC" w:rsidRPr="006F135A" w:rsidRDefault="00741172">
            <w:pPr>
              <w:rPr>
                <w:szCs w:val="21"/>
              </w:rPr>
            </w:pPr>
            <w:r w:rsidRPr="006F135A">
              <w:rPr>
                <w:position w:val="-2"/>
                <w:szCs w:val="21"/>
              </w:rPr>
              <w:t>保护</w:t>
            </w:r>
            <w:r w:rsidRPr="006F135A">
              <w:rPr>
                <w:spacing w:val="-4"/>
                <w:position w:val="-2"/>
                <w:szCs w:val="21"/>
              </w:rPr>
              <w:t>级</w:t>
            </w:r>
            <w:r w:rsidRPr="006F135A">
              <w:rPr>
                <w:position w:val="-2"/>
                <w:szCs w:val="21"/>
              </w:rPr>
              <w:t>别</w:t>
            </w:r>
            <w:r w:rsidRPr="006F135A">
              <w:rPr>
                <w:spacing w:val="-4"/>
                <w:position w:val="-2"/>
                <w:szCs w:val="21"/>
              </w:rPr>
              <w:t>或</w:t>
            </w:r>
            <w:r w:rsidRPr="006F135A">
              <w:rPr>
                <w:position w:val="-2"/>
                <w:szCs w:val="21"/>
              </w:rPr>
              <w:t>区</w:t>
            </w:r>
            <w:r w:rsidRPr="006F135A">
              <w:rPr>
                <w:spacing w:val="-4"/>
                <w:position w:val="-2"/>
                <w:szCs w:val="21"/>
              </w:rPr>
              <w:t>域</w:t>
            </w:r>
            <w:r w:rsidRPr="006F135A">
              <w:rPr>
                <w:position w:val="-2"/>
                <w:szCs w:val="21"/>
              </w:rPr>
              <w:t>环</w:t>
            </w:r>
            <w:r w:rsidRPr="006F135A">
              <w:rPr>
                <w:spacing w:val="-4"/>
                <w:position w:val="-2"/>
                <w:szCs w:val="21"/>
              </w:rPr>
              <w:t>境</w:t>
            </w:r>
            <w:r w:rsidRPr="006F135A">
              <w:rPr>
                <w:position w:val="-2"/>
                <w:szCs w:val="21"/>
              </w:rPr>
              <w:t>功</w:t>
            </w:r>
            <w:r w:rsidRPr="006F135A">
              <w:rPr>
                <w:spacing w:val="-4"/>
                <w:position w:val="-2"/>
                <w:szCs w:val="21"/>
              </w:rPr>
              <w:t>能</w:t>
            </w:r>
            <w:r w:rsidRPr="006F135A">
              <w:rPr>
                <w:position w:val="-2"/>
                <w:szCs w:val="21"/>
              </w:rPr>
              <w:t>等级</w:t>
            </w:r>
          </w:p>
        </w:tc>
      </w:tr>
      <w:tr w:rsidR="009245DC" w:rsidRPr="006F135A">
        <w:trPr>
          <w:trHeight w:hRule="exact" w:val="284"/>
        </w:trPr>
        <w:tc>
          <w:tcPr>
            <w:tcW w:w="1462" w:type="dxa"/>
            <w:vMerge w:val="restart"/>
            <w:vAlign w:val="center"/>
          </w:tcPr>
          <w:p w:rsidR="009245DC" w:rsidRPr="006F135A" w:rsidRDefault="00741172">
            <w:pPr>
              <w:jc w:val="center"/>
              <w:rPr>
                <w:szCs w:val="21"/>
              </w:rPr>
            </w:pPr>
            <w:r w:rsidRPr="006F135A">
              <w:rPr>
                <w:szCs w:val="21"/>
              </w:rPr>
              <w:t>环境</w:t>
            </w:r>
            <w:r w:rsidRPr="006F135A">
              <w:rPr>
                <w:spacing w:val="-4"/>
                <w:szCs w:val="21"/>
              </w:rPr>
              <w:t>空</w:t>
            </w:r>
            <w:r w:rsidRPr="006F135A">
              <w:rPr>
                <w:szCs w:val="21"/>
              </w:rPr>
              <w:t>气</w:t>
            </w:r>
          </w:p>
        </w:tc>
        <w:tc>
          <w:tcPr>
            <w:tcW w:w="1557" w:type="dxa"/>
            <w:vAlign w:val="center"/>
          </w:tcPr>
          <w:p w:rsidR="009245DC" w:rsidRPr="006F135A" w:rsidRDefault="00741172">
            <w:pPr>
              <w:jc w:val="center"/>
              <w:rPr>
                <w:szCs w:val="21"/>
              </w:rPr>
            </w:pPr>
            <w:r w:rsidRPr="006F135A">
              <w:rPr>
                <w:szCs w:val="21"/>
              </w:rPr>
              <w:t>狼洞沟</w:t>
            </w:r>
          </w:p>
        </w:tc>
        <w:tc>
          <w:tcPr>
            <w:tcW w:w="1699" w:type="dxa"/>
            <w:vAlign w:val="center"/>
          </w:tcPr>
          <w:p w:rsidR="009245DC" w:rsidRPr="006F135A" w:rsidRDefault="00741172">
            <w:pPr>
              <w:ind w:firstLineChars="50" w:firstLine="105"/>
              <w:jc w:val="center"/>
              <w:rPr>
                <w:szCs w:val="21"/>
              </w:rPr>
            </w:pPr>
            <w:r w:rsidRPr="006F135A">
              <w:rPr>
                <w:position w:val="-2"/>
                <w:szCs w:val="21"/>
              </w:rPr>
              <w:t>东侧</w:t>
            </w:r>
          </w:p>
        </w:tc>
        <w:tc>
          <w:tcPr>
            <w:tcW w:w="1274" w:type="dxa"/>
            <w:vAlign w:val="center"/>
          </w:tcPr>
          <w:p w:rsidR="009245DC" w:rsidRPr="006F135A" w:rsidRDefault="00741172">
            <w:pPr>
              <w:jc w:val="center"/>
              <w:rPr>
                <w:rFonts w:eastAsia="Times New Roman"/>
                <w:szCs w:val="21"/>
              </w:rPr>
            </w:pPr>
            <w:r w:rsidRPr="006F135A">
              <w:rPr>
                <w:spacing w:val="2"/>
                <w:szCs w:val="21"/>
              </w:rPr>
              <w:t>1810</w:t>
            </w:r>
            <w:r w:rsidRPr="006F135A">
              <w:rPr>
                <w:rFonts w:eastAsia="Times New Roman"/>
                <w:szCs w:val="21"/>
              </w:rPr>
              <w:t>m</w:t>
            </w:r>
          </w:p>
        </w:tc>
        <w:tc>
          <w:tcPr>
            <w:tcW w:w="3079" w:type="dxa"/>
            <w:vMerge w:val="restart"/>
            <w:vAlign w:val="center"/>
          </w:tcPr>
          <w:p w:rsidR="009245DC" w:rsidRPr="006F135A" w:rsidRDefault="00741172">
            <w:pPr>
              <w:jc w:val="center"/>
              <w:rPr>
                <w:szCs w:val="21"/>
              </w:rPr>
            </w:pPr>
            <w:r w:rsidRPr="006F135A">
              <w:rPr>
                <w:szCs w:val="21"/>
              </w:rPr>
              <w:t>《环</w:t>
            </w:r>
            <w:r w:rsidRPr="006F135A">
              <w:rPr>
                <w:spacing w:val="-4"/>
                <w:szCs w:val="21"/>
              </w:rPr>
              <w:t>境</w:t>
            </w:r>
            <w:r w:rsidRPr="006F135A">
              <w:rPr>
                <w:szCs w:val="21"/>
              </w:rPr>
              <w:t>空</w:t>
            </w:r>
            <w:r w:rsidRPr="006F135A">
              <w:rPr>
                <w:spacing w:val="-4"/>
                <w:szCs w:val="21"/>
              </w:rPr>
              <w:t>气</w:t>
            </w:r>
            <w:r w:rsidRPr="006F135A">
              <w:rPr>
                <w:szCs w:val="21"/>
              </w:rPr>
              <w:t>质</w:t>
            </w:r>
            <w:r w:rsidRPr="006F135A">
              <w:rPr>
                <w:spacing w:val="-4"/>
                <w:szCs w:val="21"/>
              </w:rPr>
              <w:t>量</w:t>
            </w:r>
            <w:r w:rsidRPr="006F135A">
              <w:rPr>
                <w:szCs w:val="21"/>
              </w:rPr>
              <w:t>标</w:t>
            </w:r>
            <w:r w:rsidRPr="006F135A">
              <w:rPr>
                <w:spacing w:val="-4"/>
                <w:szCs w:val="21"/>
              </w:rPr>
              <w:t>准</w:t>
            </w:r>
            <w:r w:rsidRPr="006F135A">
              <w:rPr>
                <w:szCs w:val="21"/>
              </w:rPr>
              <w:t>》</w:t>
            </w:r>
          </w:p>
          <w:p w:rsidR="009245DC" w:rsidRPr="006F135A" w:rsidRDefault="00741172">
            <w:pPr>
              <w:jc w:val="center"/>
              <w:rPr>
                <w:szCs w:val="21"/>
              </w:rPr>
            </w:pPr>
            <w:r w:rsidRPr="006F135A">
              <w:rPr>
                <w:position w:val="-1"/>
                <w:szCs w:val="21"/>
              </w:rPr>
              <w:t>（</w:t>
            </w:r>
            <w:r w:rsidRPr="006F135A">
              <w:rPr>
                <w:rFonts w:eastAsia="Times New Roman"/>
                <w:spacing w:val="-5"/>
                <w:position w:val="-1"/>
                <w:szCs w:val="21"/>
              </w:rPr>
              <w:t>G</w:t>
            </w:r>
            <w:r w:rsidRPr="006F135A">
              <w:rPr>
                <w:rFonts w:eastAsia="Times New Roman"/>
                <w:spacing w:val="2"/>
                <w:position w:val="-1"/>
                <w:szCs w:val="21"/>
              </w:rPr>
              <w:t>B</w:t>
            </w:r>
            <w:r w:rsidRPr="006F135A">
              <w:rPr>
                <w:rFonts w:eastAsia="Times New Roman"/>
                <w:spacing w:val="-2"/>
                <w:position w:val="-1"/>
                <w:szCs w:val="21"/>
              </w:rPr>
              <w:t>309</w:t>
            </w:r>
            <w:r w:rsidRPr="006F135A">
              <w:rPr>
                <w:rFonts w:eastAsia="Times New Roman"/>
                <w:spacing w:val="2"/>
                <w:position w:val="-1"/>
                <w:szCs w:val="21"/>
              </w:rPr>
              <w:t>5</w:t>
            </w:r>
            <w:r w:rsidRPr="006F135A">
              <w:rPr>
                <w:rFonts w:eastAsia="Times New Roman"/>
                <w:spacing w:val="-3"/>
                <w:position w:val="-1"/>
                <w:szCs w:val="21"/>
              </w:rPr>
              <w:t>-</w:t>
            </w:r>
            <w:r w:rsidRPr="006F135A">
              <w:rPr>
                <w:rFonts w:eastAsia="Times New Roman"/>
                <w:spacing w:val="-2"/>
                <w:position w:val="-1"/>
                <w:szCs w:val="21"/>
              </w:rPr>
              <w:t>2</w:t>
            </w:r>
            <w:r w:rsidRPr="006F135A">
              <w:rPr>
                <w:rFonts w:eastAsia="Times New Roman"/>
                <w:spacing w:val="2"/>
                <w:position w:val="-1"/>
                <w:szCs w:val="21"/>
              </w:rPr>
              <w:t>0</w:t>
            </w:r>
            <w:r w:rsidRPr="006F135A">
              <w:rPr>
                <w:rFonts w:eastAsia="Times New Roman"/>
                <w:spacing w:val="-2"/>
                <w:position w:val="-1"/>
                <w:szCs w:val="21"/>
              </w:rPr>
              <w:t>1</w:t>
            </w:r>
            <w:r w:rsidRPr="006F135A">
              <w:rPr>
                <w:rFonts w:eastAsia="Times New Roman"/>
                <w:spacing w:val="-1"/>
                <w:position w:val="-1"/>
                <w:szCs w:val="21"/>
              </w:rPr>
              <w:t>2</w:t>
            </w:r>
            <w:r w:rsidRPr="006F135A">
              <w:rPr>
                <w:position w:val="-1"/>
                <w:szCs w:val="21"/>
              </w:rPr>
              <w:t>）</w:t>
            </w:r>
            <w:r w:rsidRPr="006F135A">
              <w:rPr>
                <w:spacing w:val="-4"/>
                <w:position w:val="-1"/>
                <w:szCs w:val="21"/>
              </w:rPr>
              <w:t>二</w:t>
            </w:r>
            <w:r w:rsidRPr="006F135A">
              <w:rPr>
                <w:position w:val="-1"/>
                <w:szCs w:val="21"/>
              </w:rPr>
              <w:t>级</w:t>
            </w:r>
            <w:r w:rsidRPr="006F135A">
              <w:rPr>
                <w:spacing w:val="-4"/>
                <w:position w:val="-1"/>
                <w:szCs w:val="21"/>
              </w:rPr>
              <w:t>标</w:t>
            </w:r>
            <w:r w:rsidRPr="006F135A">
              <w:rPr>
                <w:position w:val="-1"/>
                <w:szCs w:val="21"/>
              </w:rPr>
              <w:t>准</w:t>
            </w:r>
          </w:p>
        </w:tc>
      </w:tr>
      <w:tr w:rsidR="009245DC" w:rsidRPr="006F135A">
        <w:trPr>
          <w:trHeight w:hRule="exact" w:val="284"/>
        </w:trPr>
        <w:tc>
          <w:tcPr>
            <w:tcW w:w="1462" w:type="dxa"/>
            <w:vMerge/>
            <w:vAlign w:val="center"/>
          </w:tcPr>
          <w:p w:rsidR="009245DC" w:rsidRPr="006F135A" w:rsidRDefault="009245DC">
            <w:pPr>
              <w:jc w:val="center"/>
              <w:rPr>
                <w:szCs w:val="21"/>
              </w:rPr>
            </w:pPr>
          </w:p>
        </w:tc>
        <w:tc>
          <w:tcPr>
            <w:tcW w:w="1557" w:type="dxa"/>
            <w:vAlign w:val="center"/>
          </w:tcPr>
          <w:p w:rsidR="009245DC" w:rsidRPr="00335100" w:rsidRDefault="00741172">
            <w:pPr>
              <w:jc w:val="center"/>
              <w:rPr>
                <w:i/>
                <w:szCs w:val="21"/>
                <w:u w:val="single"/>
              </w:rPr>
            </w:pPr>
            <w:r w:rsidRPr="00335100">
              <w:rPr>
                <w:i/>
                <w:szCs w:val="21"/>
                <w:u w:val="single"/>
              </w:rPr>
              <w:t>东甸子</w:t>
            </w:r>
          </w:p>
        </w:tc>
        <w:tc>
          <w:tcPr>
            <w:tcW w:w="1699" w:type="dxa"/>
            <w:vAlign w:val="center"/>
          </w:tcPr>
          <w:p w:rsidR="009245DC" w:rsidRPr="00335100" w:rsidRDefault="00741172">
            <w:pPr>
              <w:ind w:firstLineChars="50" w:firstLine="105"/>
              <w:jc w:val="center"/>
              <w:rPr>
                <w:i/>
                <w:position w:val="-2"/>
                <w:szCs w:val="21"/>
                <w:u w:val="single"/>
              </w:rPr>
            </w:pPr>
            <w:r w:rsidRPr="00335100">
              <w:rPr>
                <w:i/>
                <w:position w:val="-2"/>
                <w:szCs w:val="21"/>
                <w:u w:val="single"/>
              </w:rPr>
              <w:t>西侧</w:t>
            </w:r>
          </w:p>
        </w:tc>
        <w:tc>
          <w:tcPr>
            <w:tcW w:w="1274" w:type="dxa"/>
            <w:vAlign w:val="center"/>
          </w:tcPr>
          <w:p w:rsidR="009245DC" w:rsidRPr="00335100" w:rsidRDefault="00335100">
            <w:pPr>
              <w:jc w:val="center"/>
              <w:rPr>
                <w:i/>
                <w:spacing w:val="2"/>
                <w:szCs w:val="21"/>
                <w:u w:val="single"/>
              </w:rPr>
            </w:pPr>
            <w:r w:rsidRPr="00335100">
              <w:rPr>
                <w:rFonts w:hint="eastAsia"/>
                <w:i/>
                <w:spacing w:val="2"/>
                <w:szCs w:val="21"/>
                <w:u w:val="single"/>
              </w:rPr>
              <w:t>173</w:t>
            </w:r>
            <w:r w:rsidR="00741172" w:rsidRPr="00335100">
              <w:rPr>
                <w:i/>
                <w:spacing w:val="2"/>
                <w:szCs w:val="21"/>
                <w:u w:val="single"/>
              </w:rPr>
              <w:t>m</w:t>
            </w:r>
          </w:p>
        </w:tc>
        <w:tc>
          <w:tcPr>
            <w:tcW w:w="3079" w:type="dxa"/>
            <w:vMerge/>
            <w:vAlign w:val="center"/>
          </w:tcPr>
          <w:p w:rsidR="009245DC" w:rsidRPr="006F135A" w:rsidRDefault="009245DC">
            <w:pPr>
              <w:jc w:val="center"/>
              <w:rPr>
                <w:szCs w:val="21"/>
              </w:rPr>
            </w:pPr>
          </w:p>
        </w:tc>
      </w:tr>
      <w:tr w:rsidR="009245DC" w:rsidRPr="006F135A">
        <w:trPr>
          <w:trHeight w:hRule="exact" w:val="284"/>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七道江村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东侧</w:t>
            </w:r>
          </w:p>
        </w:tc>
        <w:tc>
          <w:tcPr>
            <w:tcW w:w="1274" w:type="dxa"/>
            <w:vAlign w:val="center"/>
          </w:tcPr>
          <w:p w:rsidR="009245DC" w:rsidRPr="006F135A" w:rsidRDefault="00741172">
            <w:pPr>
              <w:jc w:val="center"/>
              <w:rPr>
                <w:spacing w:val="2"/>
                <w:szCs w:val="21"/>
              </w:rPr>
            </w:pPr>
            <w:r w:rsidRPr="006F135A">
              <w:rPr>
                <w:spacing w:val="2"/>
                <w:szCs w:val="21"/>
              </w:rPr>
              <w:t>2000m</w:t>
            </w:r>
          </w:p>
        </w:tc>
        <w:tc>
          <w:tcPr>
            <w:tcW w:w="3079" w:type="dxa"/>
            <w:vMerge/>
            <w:vAlign w:val="center"/>
          </w:tcPr>
          <w:p w:rsidR="009245DC" w:rsidRPr="006F135A" w:rsidRDefault="009245DC">
            <w:pPr>
              <w:jc w:val="center"/>
              <w:rPr>
                <w:szCs w:val="21"/>
              </w:rPr>
            </w:pPr>
          </w:p>
        </w:tc>
      </w:tr>
      <w:tr w:rsidR="009245DC" w:rsidRPr="006F135A">
        <w:trPr>
          <w:trHeight w:hRule="exact" w:val="284"/>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野鸡背</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东南</w:t>
            </w:r>
          </w:p>
        </w:tc>
        <w:tc>
          <w:tcPr>
            <w:tcW w:w="1274" w:type="dxa"/>
            <w:vAlign w:val="center"/>
          </w:tcPr>
          <w:p w:rsidR="009245DC" w:rsidRPr="006F135A" w:rsidRDefault="00741172">
            <w:pPr>
              <w:jc w:val="center"/>
              <w:rPr>
                <w:spacing w:val="2"/>
                <w:szCs w:val="21"/>
              </w:rPr>
            </w:pPr>
            <w:r w:rsidRPr="006F135A">
              <w:rPr>
                <w:spacing w:val="2"/>
                <w:szCs w:val="21"/>
              </w:rPr>
              <w:t>2187m</w:t>
            </w:r>
          </w:p>
        </w:tc>
        <w:tc>
          <w:tcPr>
            <w:tcW w:w="3079" w:type="dxa"/>
            <w:vMerge/>
            <w:vAlign w:val="center"/>
          </w:tcPr>
          <w:p w:rsidR="009245DC" w:rsidRPr="006F135A" w:rsidRDefault="009245DC">
            <w:pPr>
              <w:jc w:val="center"/>
              <w:rPr>
                <w:szCs w:val="21"/>
              </w:rPr>
            </w:pPr>
          </w:p>
        </w:tc>
      </w:tr>
      <w:tr w:rsidR="009245DC" w:rsidRPr="006F135A">
        <w:trPr>
          <w:trHeight w:hRule="exact" w:val="280"/>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张家村</w:t>
            </w:r>
          </w:p>
        </w:tc>
        <w:tc>
          <w:tcPr>
            <w:tcW w:w="1699" w:type="dxa"/>
            <w:vAlign w:val="center"/>
          </w:tcPr>
          <w:p w:rsidR="009245DC" w:rsidRPr="006F135A" w:rsidRDefault="00741172">
            <w:pPr>
              <w:ind w:firstLineChars="50" w:firstLine="105"/>
              <w:jc w:val="center"/>
              <w:rPr>
                <w:szCs w:val="21"/>
              </w:rPr>
            </w:pPr>
            <w:r w:rsidRPr="006F135A">
              <w:rPr>
                <w:position w:val="-2"/>
                <w:szCs w:val="21"/>
              </w:rPr>
              <w:t>南侧</w:t>
            </w:r>
          </w:p>
        </w:tc>
        <w:tc>
          <w:tcPr>
            <w:tcW w:w="1274" w:type="dxa"/>
            <w:vAlign w:val="center"/>
          </w:tcPr>
          <w:p w:rsidR="009245DC" w:rsidRPr="006F135A" w:rsidRDefault="00741172">
            <w:pPr>
              <w:jc w:val="center"/>
              <w:rPr>
                <w:rFonts w:eastAsia="Times New Roman"/>
                <w:szCs w:val="21"/>
              </w:rPr>
            </w:pPr>
            <w:r w:rsidRPr="006F135A">
              <w:rPr>
                <w:spacing w:val="2"/>
                <w:szCs w:val="21"/>
              </w:rPr>
              <w:t>1200</w:t>
            </w:r>
            <w:r w:rsidRPr="006F135A">
              <w:rPr>
                <w:rFonts w:eastAsia="Times New Roman"/>
                <w:spacing w:val="2"/>
                <w:szCs w:val="21"/>
              </w:rPr>
              <w:t>m</w:t>
            </w:r>
          </w:p>
        </w:tc>
        <w:tc>
          <w:tcPr>
            <w:tcW w:w="3079" w:type="dxa"/>
            <w:vMerge/>
            <w:vAlign w:val="center"/>
          </w:tcPr>
          <w:p w:rsidR="009245DC" w:rsidRPr="006F135A" w:rsidRDefault="009245DC"/>
        </w:tc>
      </w:tr>
      <w:tr w:rsidR="009245DC" w:rsidRPr="006F135A">
        <w:trPr>
          <w:trHeight w:hRule="exact" w:val="280"/>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胜利村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1200m</w:t>
            </w:r>
          </w:p>
        </w:tc>
        <w:tc>
          <w:tcPr>
            <w:tcW w:w="3079" w:type="dxa"/>
            <w:vMerge/>
            <w:vAlign w:val="center"/>
          </w:tcPr>
          <w:p w:rsidR="009245DC" w:rsidRPr="006F135A" w:rsidRDefault="009245DC"/>
        </w:tc>
      </w:tr>
      <w:tr w:rsidR="009245DC" w:rsidRPr="006F135A">
        <w:trPr>
          <w:trHeight w:hRule="exact" w:val="280"/>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后山</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西侧</w:t>
            </w:r>
          </w:p>
        </w:tc>
        <w:tc>
          <w:tcPr>
            <w:tcW w:w="1274" w:type="dxa"/>
            <w:vAlign w:val="center"/>
          </w:tcPr>
          <w:p w:rsidR="009245DC" w:rsidRPr="006F135A" w:rsidRDefault="00741172">
            <w:pPr>
              <w:jc w:val="center"/>
              <w:rPr>
                <w:spacing w:val="2"/>
                <w:szCs w:val="21"/>
              </w:rPr>
            </w:pPr>
            <w:r w:rsidRPr="006F135A">
              <w:rPr>
                <w:spacing w:val="2"/>
                <w:szCs w:val="21"/>
              </w:rPr>
              <w:t>1400m</w:t>
            </w:r>
          </w:p>
        </w:tc>
        <w:tc>
          <w:tcPr>
            <w:tcW w:w="3079" w:type="dxa"/>
            <w:vMerge/>
            <w:vAlign w:val="center"/>
          </w:tcPr>
          <w:p w:rsidR="009245DC" w:rsidRPr="006F135A" w:rsidRDefault="009245DC"/>
        </w:tc>
      </w:tr>
      <w:tr w:rsidR="009245DC" w:rsidRPr="006F135A">
        <w:trPr>
          <w:trHeight w:hRule="exact" w:val="280"/>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胜利村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西侧</w:t>
            </w:r>
          </w:p>
        </w:tc>
        <w:tc>
          <w:tcPr>
            <w:tcW w:w="1274" w:type="dxa"/>
            <w:vAlign w:val="center"/>
          </w:tcPr>
          <w:p w:rsidR="009245DC" w:rsidRPr="006F135A" w:rsidRDefault="00741172">
            <w:pPr>
              <w:jc w:val="center"/>
              <w:rPr>
                <w:spacing w:val="2"/>
                <w:szCs w:val="21"/>
              </w:rPr>
            </w:pPr>
            <w:r w:rsidRPr="006F135A">
              <w:rPr>
                <w:spacing w:val="2"/>
                <w:szCs w:val="21"/>
              </w:rPr>
              <w:t>2140m</w:t>
            </w:r>
          </w:p>
        </w:tc>
        <w:tc>
          <w:tcPr>
            <w:tcW w:w="3079" w:type="dxa"/>
            <w:vMerge/>
            <w:vAlign w:val="center"/>
          </w:tcPr>
          <w:p w:rsidR="009245DC" w:rsidRPr="006F135A" w:rsidRDefault="009245DC"/>
        </w:tc>
      </w:tr>
      <w:tr w:rsidR="009245DC" w:rsidRPr="006F135A">
        <w:trPr>
          <w:trHeight w:hRule="exact" w:val="280"/>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陡沟子</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南侧</w:t>
            </w:r>
          </w:p>
        </w:tc>
        <w:tc>
          <w:tcPr>
            <w:tcW w:w="1274" w:type="dxa"/>
            <w:vAlign w:val="center"/>
          </w:tcPr>
          <w:p w:rsidR="009245DC" w:rsidRPr="006F135A" w:rsidRDefault="00741172">
            <w:pPr>
              <w:jc w:val="center"/>
              <w:rPr>
                <w:spacing w:val="2"/>
                <w:szCs w:val="21"/>
              </w:rPr>
            </w:pPr>
            <w:r w:rsidRPr="006F135A">
              <w:rPr>
                <w:spacing w:val="2"/>
                <w:szCs w:val="21"/>
              </w:rPr>
              <w:t>2410m</w:t>
            </w:r>
          </w:p>
        </w:tc>
        <w:tc>
          <w:tcPr>
            <w:tcW w:w="3079" w:type="dxa"/>
            <w:vMerge/>
            <w:vAlign w:val="center"/>
          </w:tcPr>
          <w:p w:rsidR="009245DC" w:rsidRPr="006F135A" w:rsidRDefault="009245DC"/>
        </w:tc>
      </w:tr>
      <w:tr w:rsidR="009245DC" w:rsidRPr="006F135A">
        <w:trPr>
          <w:trHeight w:hRule="exact" w:val="280"/>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闫家堡子</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2000m</w:t>
            </w:r>
          </w:p>
        </w:tc>
        <w:tc>
          <w:tcPr>
            <w:tcW w:w="3079" w:type="dxa"/>
            <w:vMerge/>
            <w:vAlign w:val="center"/>
          </w:tcPr>
          <w:p w:rsidR="009245DC" w:rsidRPr="006F135A" w:rsidRDefault="009245DC"/>
        </w:tc>
      </w:tr>
      <w:tr w:rsidR="009245DC" w:rsidRPr="006F135A">
        <w:trPr>
          <w:trHeight w:hRule="exact" w:val="284"/>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东甸子</w:t>
            </w:r>
          </w:p>
        </w:tc>
        <w:tc>
          <w:tcPr>
            <w:tcW w:w="1699" w:type="dxa"/>
            <w:vAlign w:val="center"/>
          </w:tcPr>
          <w:p w:rsidR="009245DC" w:rsidRPr="006F135A" w:rsidRDefault="00741172">
            <w:pPr>
              <w:ind w:firstLineChars="50" w:firstLine="105"/>
              <w:jc w:val="center"/>
              <w:rPr>
                <w:szCs w:val="21"/>
              </w:rPr>
            </w:pPr>
            <w:r w:rsidRPr="006F135A">
              <w:rPr>
                <w:position w:val="-2"/>
                <w:szCs w:val="21"/>
              </w:rPr>
              <w:t>西侧</w:t>
            </w:r>
          </w:p>
        </w:tc>
        <w:tc>
          <w:tcPr>
            <w:tcW w:w="1274" w:type="dxa"/>
            <w:vAlign w:val="center"/>
          </w:tcPr>
          <w:p w:rsidR="009245DC" w:rsidRPr="006F135A" w:rsidRDefault="00741172">
            <w:pPr>
              <w:jc w:val="center"/>
              <w:rPr>
                <w:rFonts w:eastAsia="Times New Roman"/>
                <w:szCs w:val="21"/>
              </w:rPr>
            </w:pPr>
            <w:r w:rsidRPr="006F135A">
              <w:rPr>
                <w:spacing w:val="2"/>
                <w:szCs w:val="21"/>
              </w:rPr>
              <w:t>1100</w:t>
            </w:r>
            <w:r w:rsidRPr="006F135A">
              <w:rPr>
                <w:rFonts w:eastAsia="Times New Roman"/>
                <w:szCs w:val="21"/>
              </w:rPr>
              <w:t>m</w:t>
            </w:r>
          </w:p>
        </w:tc>
        <w:tc>
          <w:tcPr>
            <w:tcW w:w="3079" w:type="dxa"/>
            <w:vMerge/>
            <w:vAlign w:val="center"/>
          </w:tcPr>
          <w:p w:rsidR="009245DC" w:rsidRPr="006F135A" w:rsidRDefault="009245DC"/>
        </w:tc>
      </w:tr>
      <w:tr w:rsidR="009245DC" w:rsidRPr="006F135A">
        <w:trPr>
          <w:trHeight w:hRule="exact" w:val="284"/>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不大远沟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2168m</w:t>
            </w:r>
          </w:p>
        </w:tc>
        <w:tc>
          <w:tcPr>
            <w:tcW w:w="3079" w:type="dxa"/>
            <w:vMerge/>
            <w:vAlign w:val="center"/>
          </w:tcPr>
          <w:p w:rsidR="009245DC" w:rsidRPr="006F135A" w:rsidRDefault="009245DC"/>
        </w:tc>
      </w:tr>
      <w:tr w:rsidR="009245DC" w:rsidRPr="006F135A">
        <w:trPr>
          <w:trHeight w:hRule="exact" w:val="284"/>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海南坡</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西北</w:t>
            </w:r>
          </w:p>
        </w:tc>
        <w:tc>
          <w:tcPr>
            <w:tcW w:w="1274" w:type="dxa"/>
            <w:vAlign w:val="center"/>
          </w:tcPr>
          <w:p w:rsidR="009245DC" w:rsidRPr="006F135A" w:rsidRDefault="00741172">
            <w:pPr>
              <w:jc w:val="center"/>
              <w:rPr>
                <w:spacing w:val="2"/>
                <w:szCs w:val="21"/>
              </w:rPr>
            </w:pPr>
            <w:r w:rsidRPr="006F135A">
              <w:rPr>
                <w:spacing w:val="2"/>
                <w:szCs w:val="21"/>
              </w:rPr>
              <w:t>2300m</w:t>
            </w:r>
          </w:p>
        </w:tc>
        <w:tc>
          <w:tcPr>
            <w:tcW w:w="3079" w:type="dxa"/>
            <w:vMerge/>
            <w:vAlign w:val="center"/>
          </w:tcPr>
          <w:p w:rsidR="009245DC" w:rsidRPr="006F135A" w:rsidRDefault="009245DC"/>
        </w:tc>
      </w:tr>
      <w:tr w:rsidR="009245DC" w:rsidRPr="006F135A">
        <w:trPr>
          <w:trHeight w:hRule="exact" w:val="284"/>
        </w:trPr>
        <w:tc>
          <w:tcPr>
            <w:tcW w:w="1462" w:type="dxa"/>
            <w:vMerge/>
            <w:vAlign w:val="center"/>
          </w:tcPr>
          <w:p w:rsidR="009245DC" w:rsidRPr="006F135A" w:rsidRDefault="009245DC">
            <w:pPr>
              <w:jc w:val="center"/>
            </w:pPr>
          </w:p>
        </w:tc>
        <w:tc>
          <w:tcPr>
            <w:tcW w:w="1557" w:type="dxa"/>
            <w:vAlign w:val="center"/>
          </w:tcPr>
          <w:p w:rsidR="009245DC" w:rsidRPr="006F135A" w:rsidRDefault="00741172">
            <w:pPr>
              <w:jc w:val="center"/>
              <w:rPr>
                <w:szCs w:val="21"/>
              </w:rPr>
            </w:pPr>
            <w:r w:rsidRPr="006F135A">
              <w:rPr>
                <w:szCs w:val="21"/>
              </w:rPr>
              <w:t>胜利二村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1600</w:t>
            </w:r>
            <w:r w:rsidRPr="006F135A">
              <w:rPr>
                <w:rFonts w:eastAsia="Times New Roman"/>
                <w:szCs w:val="21"/>
              </w:rPr>
              <w:t>m</w:t>
            </w:r>
          </w:p>
        </w:tc>
        <w:tc>
          <w:tcPr>
            <w:tcW w:w="3079" w:type="dxa"/>
            <w:vMerge/>
            <w:vAlign w:val="center"/>
          </w:tcPr>
          <w:p w:rsidR="009245DC" w:rsidRPr="006F135A" w:rsidRDefault="009245DC"/>
        </w:tc>
      </w:tr>
      <w:tr w:rsidR="009245DC" w:rsidRPr="006F135A">
        <w:trPr>
          <w:trHeight w:hRule="exact" w:val="556"/>
        </w:trPr>
        <w:tc>
          <w:tcPr>
            <w:tcW w:w="1462" w:type="dxa"/>
            <w:vAlign w:val="center"/>
          </w:tcPr>
          <w:p w:rsidR="009245DC" w:rsidRPr="006F135A" w:rsidRDefault="00741172">
            <w:pPr>
              <w:jc w:val="center"/>
              <w:rPr>
                <w:szCs w:val="21"/>
              </w:rPr>
            </w:pPr>
            <w:r w:rsidRPr="006F135A">
              <w:rPr>
                <w:szCs w:val="21"/>
              </w:rPr>
              <w:t>声环境</w:t>
            </w:r>
          </w:p>
        </w:tc>
        <w:tc>
          <w:tcPr>
            <w:tcW w:w="1557" w:type="dxa"/>
            <w:vAlign w:val="center"/>
          </w:tcPr>
          <w:p w:rsidR="009245DC" w:rsidRPr="006F135A" w:rsidRDefault="00741172">
            <w:pPr>
              <w:jc w:val="center"/>
              <w:rPr>
                <w:rFonts w:eastAsiaTheme="minorEastAsia"/>
                <w:szCs w:val="21"/>
              </w:rPr>
            </w:pPr>
            <w:r w:rsidRPr="006F135A">
              <w:rPr>
                <w:rFonts w:eastAsiaTheme="minorEastAsia"/>
                <w:szCs w:val="21"/>
              </w:rPr>
              <w:t>--</w:t>
            </w:r>
          </w:p>
        </w:tc>
        <w:tc>
          <w:tcPr>
            <w:tcW w:w="1699" w:type="dxa"/>
            <w:vAlign w:val="center"/>
          </w:tcPr>
          <w:p w:rsidR="009245DC" w:rsidRPr="006F135A" w:rsidRDefault="00741172">
            <w:pPr>
              <w:jc w:val="center"/>
              <w:rPr>
                <w:szCs w:val="21"/>
              </w:rPr>
            </w:pPr>
            <w:r w:rsidRPr="006F135A">
              <w:rPr>
                <w:szCs w:val="21"/>
              </w:rPr>
              <w:t>--</w:t>
            </w:r>
          </w:p>
        </w:tc>
        <w:tc>
          <w:tcPr>
            <w:tcW w:w="1274" w:type="dxa"/>
            <w:vAlign w:val="center"/>
          </w:tcPr>
          <w:p w:rsidR="009245DC" w:rsidRPr="006F135A" w:rsidRDefault="00741172">
            <w:pPr>
              <w:jc w:val="center"/>
            </w:pPr>
            <w:r w:rsidRPr="006F135A">
              <w:rPr>
                <w:spacing w:val="2"/>
                <w:szCs w:val="21"/>
              </w:rPr>
              <w:t>--</w:t>
            </w:r>
          </w:p>
        </w:tc>
        <w:tc>
          <w:tcPr>
            <w:tcW w:w="3079" w:type="dxa"/>
            <w:vAlign w:val="center"/>
          </w:tcPr>
          <w:p w:rsidR="009245DC" w:rsidRPr="006F135A" w:rsidRDefault="00741172">
            <w:pPr>
              <w:jc w:val="center"/>
              <w:rPr>
                <w:szCs w:val="21"/>
              </w:rPr>
            </w:pPr>
            <w:r w:rsidRPr="006F135A">
              <w:rPr>
                <w:position w:val="-2"/>
                <w:szCs w:val="21"/>
              </w:rPr>
              <w:t>《声</w:t>
            </w:r>
            <w:r w:rsidRPr="006F135A">
              <w:rPr>
                <w:spacing w:val="-4"/>
                <w:position w:val="-2"/>
                <w:szCs w:val="21"/>
              </w:rPr>
              <w:t>环</w:t>
            </w:r>
            <w:r w:rsidRPr="006F135A">
              <w:rPr>
                <w:position w:val="-2"/>
                <w:szCs w:val="21"/>
              </w:rPr>
              <w:t>境</w:t>
            </w:r>
            <w:r w:rsidRPr="006F135A">
              <w:rPr>
                <w:spacing w:val="-4"/>
                <w:position w:val="-2"/>
                <w:szCs w:val="21"/>
              </w:rPr>
              <w:t>质</w:t>
            </w:r>
            <w:r w:rsidRPr="006F135A">
              <w:rPr>
                <w:position w:val="-2"/>
                <w:szCs w:val="21"/>
              </w:rPr>
              <w:t>量</w:t>
            </w:r>
            <w:r w:rsidRPr="006F135A">
              <w:rPr>
                <w:spacing w:val="-4"/>
                <w:position w:val="-2"/>
                <w:szCs w:val="21"/>
              </w:rPr>
              <w:t>标</w:t>
            </w:r>
            <w:r w:rsidRPr="006F135A">
              <w:rPr>
                <w:position w:val="-2"/>
                <w:szCs w:val="21"/>
              </w:rPr>
              <w:t>准》</w:t>
            </w:r>
          </w:p>
          <w:p w:rsidR="009245DC" w:rsidRPr="006F135A" w:rsidRDefault="00741172">
            <w:pPr>
              <w:jc w:val="center"/>
              <w:rPr>
                <w:szCs w:val="21"/>
              </w:rPr>
            </w:pPr>
            <w:r w:rsidRPr="006F135A">
              <w:rPr>
                <w:position w:val="-1"/>
                <w:szCs w:val="21"/>
              </w:rPr>
              <w:t>（</w:t>
            </w:r>
            <w:r w:rsidRPr="006F135A">
              <w:rPr>
                <w:rFonts w:eastAsia="Times New Roman"/>
                <w:spacing w:val="-5"/>
                <w:position w:val="-1"/>
                <w:szCs w:val="21"/>
              </w:rPr>
              <w:t>G</w:t>
            </w:r>
            <w:r w:rsidRPr="006F135A">
              <w:rPr>
                <w:rFonts w:eastAsia="Times New Roman"/>
                <w:spacing w:val="2"/>
                <w:position w:val="-1"/>
                <w:szCs w:val="21"/>
              </w:rPr>
              <w:t>B</w:t>
            </w:r>
            <w:r w:rsidRPr="006F135A">
              <w:rPr>
                <w:rFonts w:eastAsia="Times New Roman"/>
                <w:spacing w:val="-2"/>
                <w:position w:val="-1"/>
                <w:szCs w:val="21"/>
              </w:rPr>
              <w:t>309</w:t>
            </w:r>
            <w:r w:rsidRPr="006F135A">
              <w:rPr>
                <w:rFonts w:eastAsia="Times New Roman"/>
                <w:spacing w:val="2"/>
                <w:position w:val="-1"/>
                <w:szCs w:val="21"/>
              </w:rPr>
              <w:t>6</w:t>
            </w:r>
            <w:r w:rsidRPr="006F135A">
              <w:rPr>
                <w:rFonts w:eastAsia="Times New Roman"/>
                <w:spacing w:val="-3"/>
                <w:position w:val="-1"/>
                <w:szCs w:val="21"/>
              </w:rPr>
              <w:t>-</w:t>
            </w:r>
            <w:r w:rsidRPr="006F135A">
              <w:rPr>
                <w:rFonts w:eastAsia="Times New Roman"/>
                <w:spacing w:val="-2"/>
                <w:position w:val="-1"/>
                <w:szCs w:val="21"/>
              </w:rPr>
              <w:t>2</w:t>
            </w:r>
            <w:r w:rsidRPr="006F135A">
              <w:rPr>
                <w:rFonts w:eastAsia="Times New Roman"/>
                <w:spacing w:val="2"/>
                <w:position w:val="-1"/>
                <w:szCs w:val="21"/>
              </w:rPr>
              <w:t>0</w:t>
            </w:r>
            <w:r w:rsidRPr="006F135A">
              <w:rPr>
                <w:rFonts w:eastAsia="Times New Roman"/>
                <w:spacing w:val="-2"/>
                <w:position w:val="-1"/>
                <w:szCs w:val="21"/>
              </w:rPr>
              <w:t>0</w:t>
            </w:r>
            <w:r w:rsidRPr="006F135A">
              <w:rPr>
                <w:rFonts w:eastAsia="Times New Roman"/>
                <w:spacing w:val="-1"/>
                <w:position w:val="-1"/>
                <w:szCs w:val="21"/>
              </w:rPr>
              <w:t>8</w:t>
            </w:r>
            <w:r w:rsidRPr="006F135A">
              <w:rPr>
                <w:position w:val="-1"/>
                <w:szCs w:val="21"/>
              </w:rPr>
              <w:t>）</w:t>
            </w:r>
            <w:r w:rsidRPr="006F135A">
              <w:rPr>
                <w:rFonts w:eastAsia="Times New Roman"/>
                <w:position w:val="-1"/>
                <w:szCs w:val="21"/>
              </w:rPr>
              <w:t>3</w:t>
            </w:r>
            <w:r w:rsidRPr="006F135A">
              <w:rPr>
                <w:position w:val="-1"/>
                <w:szCs w:val="21"/>
              </w:rPr>
              <w:t>类区</w:t>
            </w:r>
          </w:p>
        </w:tc>
      </w:tr>
      <w:tr w:rsidR="009245DC" w:rsidRPr="006F135A">
        <w:trPr>
          <w:trHeight w:hRule="exact" w:val="564"/>
        </w:trPr>
        <w:tc>
          <w:tcPr>
            <w:tcW w:w="1462" w:type="dxa"/>
            <w:vAlign w:val="center"/>
          </w:tcPr>
          <w:p w:rsidR="009245DC" w:rsidRPr="006F135A" w:rsidRDefault="00741172">
            <w:pPr>
              <w:jc w:val="center"/>
              <w:rPr>
                <w:szCs w:val="21"/>
              </w:rPr>
            </w:pPr>
            <w:r w:rsidRPr="006F135A">
              <w:rPr>
                <w:szCs w:val="21"/>
              </w:rPr>
              <w:t>地表水</w:t>
            </w:r>
          </w:p>
        </w:tc>
        <w:tc>
          <w:tcPr>
            <w:tcW w:w="1557" w:type="dxa"/>
            <w:vAlign w:val="center"/>
          </w:tcPr>
          <w:p w:rsidR="009245DC" w:rsidRPr="006F135A" w:rsidRDefault="00741172">
            <w:pPr>
              <w:jc w:val="center"/>
              <w:rPr>
                <w:szCs w:val="21"/>
              </w:rPr>
            </w:pPr>
            <w:r w:rsidRPr="006F135A">
              <w:rPr>
                <w:szCs w:val="21"/>
              </w:rPr>
              <w:t>浑江</w:t>
            </w:r>
          </w:p>
        </w:tc>
        <w:tc>
          <w:tcPr>
            <w:tcW w:w="1699" w:type="dxa"/>
            <w:vAlign w:val="center"/>
          </w:tcPr>
          <w:p w:rsidR="009245DC" w:rsidRPr="006F135A" w:rsidRDefault="00741172">
            <w:pPr>
              <w:ind w:firstLineChars="50" w:firstLine="105"/>
              <w:jc w:val="center"/>
              <w:rPr>
                <w:szCs w:val="21"/>
              </w:rPr>
            </w:pPr>
            <w:r w:rsidRPr="006F135A">
              <w:rPr>
                <w:szCs w:val="21"/>
              </w:rPr>
              <w:t>南侧</w:t>
            </w:r>
          </w:p>
        </w:tc>
        <w:tc>
          <w:tcPr>
            <w:tcW w:w="1274" w:type="dxa"/>
            <w:vAlign w:val="center"/>
          </w:tcPr>
          <w:p w:rsidR="009245DC" w:rsidRPr="006F135A" w:rsidRDefault="00741172">
            <w:pPr>
              <w:jc w:val="center"/>
              <w:rPr>
                <w:rFonts w:eastAsia="Times New Roman"/>
                <w:szCs w:val="21"/>
              </w:rPr>
            </w:pPr>
            <w:r w:rsidRPr="006F135A">
              <w:rPr>
                <w:rFonts w:eastAsiaTheme="minorEastAsia"/>
                <w:spacing w:val="2"/>
                <w:szCs w:val="21"/>
              </w:rPr>
              <w:t>508</w:t>
            </w:r>
            <w:r w:rsidRPr="006F135A">
              <w:rPr>
                <w:rFonts w:eastAsia="Times New Roman"/>
                <w:szCs w:val="21"/>
              </w:rPr>
              <w:t>m</w:t>
            </w:r>
          </w:p>
        </w:tc>
        <w:tc>
          <w:tcPr>
            <w:tcW w:w="3079" w:type="dxa"/>
            <w:vAlign w:val="center"/>
          </w:tcPr>
          <w:p w:rsidR="009245DC" w:rsidRPr="006F135A" w:rsidRDefault="00741172">
            <w:pPr>
              <w:jc w:val="center"/>
              <w:rPr>
                <w:szCs w:val="21"/>
              </w:rPr>
            </w:pPr>
            <w:r w:rsidRPr="006F135A">
              <w:rPr>
                <w:position w:val="-2"/>
                <w:szCs w:val="21"/>
              </w:rPr>
              <w:t>《地</w:t>
            </w:r>
            <w:r w:rsidRPr="006F135A">
              <w:rPr>
                <w:spacing w:val="-4"/>
                <w:position w:val="-2"/>
                <w:szCs w:val="21"/>
              </w:rPr>
              <w:t>表</w:t>
            </w:r>
            <w:r w:rsidRPr="006F135A">
              <w:rPr>
                <w:position w:val="-2"/>
                <w:szCs w:val="21"/>
              </w:rPr>
              <w:t>水</w:t>
            </w:r>
            <w:r w:rsidRPr="006F135A">
              <w:rPr>
                <w:spacing w:val="-4"/>
                <w:position w:val="-2"/>
                <w:szCs w:val="21"/>
              </w:rPr>
              <w:t>环</w:t>
            </w:r>
            <w:r w:rsidRPr="006F135A">
              <w:rPr>
                <w:position w:val="-2"/>
                <w:szCs w:val="21"/>
              </w:rPr>
              <w:t>境</w:t>
            </w:r>
            <w:r w:rsidRPr="006F135A">
              <w:rPr>
                <w:spacing w:val="-4"/>
                <w:position w:val="-2"/>
                <w:szCs w:val="21"/>
              </w:rPr>
              <w:t>质</w:t>
            </w:r>
            <w:r w:rsidRPr="006F135A">
              <w:rPr>
                <w:position w:val="-2"/>
                <w:szCs w:val="21"/>
              </w:rPr>
              <w:t>量</w:t>
            </w:r>
            <w:r w:rsidRPr="006F135A">
              <w:rPr>
                <w:spacing w:val="-4"/>
                <w:position w:val="-2"/>
                <w:szCs w:val="21"/>
              </w:rPr>
              <w:t>标</w:t>
            </w:r>
            <w:r w:rsidRPr="006F135A">
              <w:rPr>
                <w:position w:val="-2"/>
                <w:szCs w:val="21"/>
              </w:rPr>
              <w:t>准》</w:t>
            </w:r>
          </w:p>
          <w:p w:rsidR="009245DC" w:rsidRPr="006F135A" w:rsidRDefault="00741172">
            <w:pPr>
              <w:jc w:val="center"/>
              <w:rPr>
                <w:szCs w:val="21"/>
              </w:rPr>
            </w:pPr>
            <w:r w:rsidRPr="006F135A">
              <w:rPr>
                <w:rFonts w:eastAsia="Times New Roman"/>
                <w:spacing w:val="-1"/>
                <w:position w:val="-1"/>
                <w:szCs w:val="21"/>
              </w:rPr>
              <w:t>GB</w:t>
            </w:r>
            <w:r w:rsidRPr="006F135A">
              <w:rPr>
                <w:rFonts w:eastAsia="Times New Roman"/>
                <w:spacing w:val="-2"/>
                <w:position w:val="-1"/>
                <w:szCs w:val="21"/>
              </w:rPr>
              <w:t>3</w:t>
            </w:r>
            <w:r w:rsidRPr="006F135A">
              <w:rPr>
                <w:rFonts w:eastAsia="Times New Roman"/>
                <w:spacing w:val="2"/>
                <w:position w:val="-1"/>
                <w:szCs w:val="21"/>
              </w:rPr>
              <w:t>8</w:t>
            </w:r>
            <w:r w:rsidRPr="006F135A">
              <w:rPr>
                <w:rFonts w:eastAsia="Times New Roman"/>
                <w:spacing w:val="-2"/>
                <w:position w:val="-1"/>
                <w:szCs w:val="21"/>
              </w:rPr>
              <w:t>3</w:t>
            </w:r>
            <w:r w:rsidRPr="006F135A">
              <w:rPr>
                <w:rFonts w:eastAsia="Times New Roman"/>
                <w:spacing w:val="2"/>
                <w:position w:val="-1"/>
                <w:szCs w:val="21"/>
              </w:rPr>
              <w:t>8</w:t>
            </w:r>
            <w:r w:rsidRPr="006F135A">
              <w:rPr>
                <w:rFonts w:eastAsia="Times New Roman"/>
                <w:spacing w:val="-3"/>
                <w:position w:val="-1"/>
                <w:szCs w:val="21"/>
              </w:rPr>
              <w:t>-</w:t>
            </w:r>
            <w:r w:rsidRPr="006F135A">
              <w:rPr>
                <w:rFonts w:eastAsia="Times New Roman"/>
                <w:spacing w:val="-2"/>
                <w:position w:val="-1"/>
                <w:szCs w:val="21"/>
              </w:rPr>
              <w:t>200</w:t>
            </w:r>
            <w:r w:rsidRPr="006F135A">
              <w:rPr>
                <w:rFonts w:eastAsia="Times New Roman"/>
                <w:spacing w:val="2"/>
                <w:position w:val="-1"/>
                <w:szCs w:val="21"/>
              </w:rPr>
              <w:t>2</w:t>
            </w:r>
            <w:r w:rsidRPr="006F135A">
              <w:rPr>
                <w:spacing w:val="-4"/>
                <w:position w:val="-1"/>
                <w:szCs w:val="21"/>
              </w:rPr>
              <w:t>）</w:t>
            </w:r>
            <w:r w:rsidRPr="006F135A">
              <w:rPr>
                <w:rFonts w:ascii="宋体" w:hAnsi="宋体" w:cs="宋体" w:hint="eastAsia"/>
                <w:position w:val="-1"/>
                <w:szCs w:val="21"/>
              </w:rPr>
              <w:t>Ⅲ</w:t>
            </w:r>
            <w:r w:rsidRPr="006F135A">
              <w:rPr>
                <w:position w:val="-1"/>
                <w:szCs w:val="21"/>
              </w:rPr>
              <w:t>类</w:t>
            </w:r>
          </w:p>
        </w:tc>
      </w:tr>
      <w:tr w:rsidR="009245DC" w:rsidRPr="006F135A">
        <w:trPr>
          <w:trHeight w:val="185"/>
        </w:trPr>
        <w:tc>
          <w:tcPr>
            <w:tcW w:w="1462" w:type="dxa"/>
            <w:vMerge w:val="restart"/>
            <w:vAlign w:val="center"/>
          </w:tcPr>
          <w:p w:rsidR="009245DC" w:rsidRPr="006F135A" w:rsidRDefault="00741172">
            <w:pPr>
              <w:jc w:val="center"/>
              <w:rPr>
                <w:szCs w:val="21"/>
              </w:rPr>
            </w:pPr>
            <w:r w:rsidRPr="006F135A">
              <w:rPr>
                <w:szCs w:val="21"/>
              </w:rPr>
              <w:t>地下水</w:t>
            </w:r>
          </w:p>
        </w:tc>
        <w:tc>
          <w:tcPr>
            <w:tcW w:w="1557" w:type="dxa"/>
            <w:vAlign w:val="center"/>
          </w:tcPr>
          <w:p w:rsidR="009245DC" w:rsidRPr="006F135A" w:rsidRDefault="00741172">
            <w:pPr>
              <w:jc w:val="center"/>
              <w:rPr>
                <w:szCs w:val="21"/>
              </w:rPr>
            </w:pPr>
            <w:r w:rsidRPr="006F135A">
              <w:rPr>
                <w:szCs w:val="21"/>
              </w:rPr>
              <w:t>东甸子</w:t>
            </w:r>
          </w:p>
        </w:tc>
        <w:tc>
          <w:tcPr>
            <w:tcW w:w="1699" w:type="dxa"/>
            <w:vAlign w:val="center"/>
          </w:tcPr>
          <w:p w:rsidR="009245DC" w:rsidRPr="006F135A" w:rsidRDefault="00741172">
            <w:pPr>
              <w:ind w:firstLineChars="50" w:firstLine="105"/>
              <w:jc w:val="center"/>
              <w:rPr>
                <w:szCs w:val="21"/>
              </w:rPr>
            </w:pPr>
            <w:r w:rsidRPr="006F135A">
              <w:rPr>
                <w:position w:val="-2"/>
                <w:szCs w:val="21"/>
              </w:rPr>
              <w:t>西厂界</w:t>
            </w:r>
          </w:p>
        </w:tc>
        <w:tc>
          <w:tcPr>
            <w:tcW w:w="1274" w:type="dxa"/>
            <w:vAlign w:val="center"/>
          </w:tcPr>
          <w:p w:rsidR="009245DC" w:rsidRPr="006F135A" w:rsidRDefault="00741172">
            <w:pPr>
              <w:jc w:val="center"/>
              <w:rPr>
                <w:rFonts w:eastAsia="Times New Roman"/>
                <w:szCs w:val="21"/>
              </w:rPr>
            </w:pPr>
            <w:r w:rsidRPr="006F135A">
              <w:rPr>
                <w:spacing w:val="2"/>
                <w:szCs w:val="21"/>
              </w:rPr>
              <w:t>900</w:t>
            </w:r>
            <w:r w:rsidRPr="006F135A">
              <w:rPr>
                <w:rFonts w:eastAsia="Times New Roman"/>
                <w:szCs w:val="21"/>
              </w:rPr>
              <w:t>m</w:t>
            </w:r>
          </w:p>
        </w:tc>
        <w:tc>
          <w:tcPr>
            <w:tcW w:w="3079" w:type="dxa"/>
            <w:vMerge w:val="restart"/>
            <w:vAlign w:val="center"/>
          </w:tcPr>
          <w:p w:rsidR="009245DC" w:rsidRPr="006F135A" w:rsidRDefault="00741172">
            <w:pPr>
              <w:jc w:val="center"/>
              <w:rPr>
                <w:position w:val="-2"/>
                <w:szCs w:val="21"/>
              </w:rPr>
            </w:pPr>
            <w:r w:rsidRPr="006F135A">
              <w:rPr>
                <w:position w:val="-2"/>
                <w:szCs w:val="21"/>
              </w:rPr>
              <w:t>《地</w:t>
            </w:r>
            <w:r w:rsidRPr="006F135A">
              <w:rPr>
                <w:spacing w:val="-4"/>
                <w:position w:val="-2"/>
                <w:szCs w:val="21"/>
              </w:rPr>
              <w:t>下</w:t>
            </w:r>
            <w:r w:rsidRPr="006F135A">
              <w:rPr>
                <w:position w:val="-2"/>
                <w:szCs w:val="21"/>
              </w:rPr>
              <w:t>水</w:t>
            </w:r>
            <w:r w:rsidRPr="006F135A">
              <w:rPr>
                <w:spacing w:val="-4"/>
                <w:position w:val="-2"/>
                <w:szCs w:val="21"/>
              </w:rPr>
              <w:t>环</w:t>
            </w:r>
            <w:r w:rsidRPr="006F135A">
              <w:rPr>
                <w:position w:val="-2"/>
                <w:szCs w:val="21"/>
              </w:rPr>
              <w:t>境</w:t>
            </w:r>
            <w:r w:rsidRPr="006F135A">
              <w:rPr>
                <w:spacing w:val="-4"/>
                <w:position w:val="-2"/>
                <w:szCs w:val="21"/>
              </w:rPr>
              <w:t>质</w:t>
            </w:r>
            <w:r w:rsidRPr="006F135A">
              <w:rPr>
                <w:position w:val="-2"/>
                <w:szCs w:val="21"/>
              </w:rPr>
              <w:t>量</w:t>
            </w:r>
            <w:r w:rsidRPr="006F135A">
              <w:rPr>
                <w:spacing w:val="-4"/>
                <w:position w:val="-2"/>
                <w:szCs w:val="21"/>
              </w:rPr>
              <w:t>标</w:t>
            </w:r>
            <w:r w:rsidRPr="006F135A">
              <w:rPr>
                <w:position w:val="-2"/>
                <w:szCs w:val="21"/>
              </w:rPr>
              <w:t>准》</w:t>
            </w:r>
            <w:r w:rsidRPr="006F135A">
              <w:rPr>
                <w:rStyle w:val="apple-converted-space"/>
                <w:color w:val="000000"/>
                <w:szCs w:val="21"/>
                <w:shd w:val="clear" w:color="auto" w:fill="FFFFFF"/>
              </w:rPr>
              <w:t> </w:t>
            </w:r>
            <w:r w:rsidRPr="006F135A">
              <w:rPr>
                <w:rStyle w:val="apple-converted-space"/>
                <w:color w:val="000000"/>
                <w:szCs w:val="21"/>
                <w:shd w:val="clear" w:color="auto" w:fill="FFFFFF"/>
              </w:rPr>
              <w:t>（</w:t>
            </w:r>
            <w:r w:rsidRPr="006F135A">
              <w:rPr>
                <w:color w:val="000000"/>
                <w:szCs w:val="21"/>
                <w:shd w:val="clear" w:color="auto" w:fill="FFFFFF"/>
              </w:rPr>
              <w:t>GB/T 14848-93</w:t>
            </w:r>
            <w:r w:rsidRPr="006F135A">
              <w:rPr>
                <w:color w:val="000000"/>
                <w:szCs w:val="21"/>
                <w:shd w:val="clear" w:color="auto" w:fill="FFFFFF"/>
              </w:rPr>
              <w:t>）三级标准</w:t>
            </w:r>
          </w:p>
        </w:tc>
      </w:tr>
      <w:tr w:rsidR="009245DC" w:rsidRPr="006F135A">
        <w:trPr>
          <w:trHeight w:hRule="exact" w:val="417"/>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狼洞沟</w:t>
            </w:r>
          </w:p>
        </w:tc>
        <w:tc>
          <w:tcPr>
            <w:tcW w:w="1699" w:type="dxa"/>
            <w:vAlign w:val="center"/>
          </w:tcPr>
          <w:p w:rsidR="009245DC" w:rsidRPr="006F135A" w:rsidRDefault="00741172">
            <w:pPr>
              <w:ind w:firstLineChars="50" w:firstLine="105"/>
              <w:jc w:val="center"/>
              <w:rPr>
                <w:szCs w:val="21"/>
              </w:rPr>
            </w:pPr>
            <w:r w:rsidRPr="006F135A">
              <w:rPr>
                <w:position w:val="-2"/>
                <w:szCs w:val="21"/>
              </w:rPr>
              <w:t>东厂界</w:t>
            </w:r>
          </w:p>
        </w:tc>
        <w:tc>
          <w:tcPr>
            <w:tcW w:w="1274" w:type="dxa"/>
            <w:vAlign w:val="center"/>
          </w:tcPr>
          <w:p w:rsidR="009245DC" w:rsidRPr="006F135A" w:rsidRDefault="00741172">
            <w:pPr>
              <w:jc w:val="center"/>
              <w:rPr>
                <w:rFonts w:eastAsia="Times New Roman"/>
                <w:szCs w:val="21"/>
              </w:rPr>
            </w:pPr>
            <w:r w:rsidRPr="006F135A">
              <w:rPr>
                <w:spacing w:val="2"/>
                <w:szCs w:val="21"/>
              </w:rPr>
              <w:t>810</w:t>
            </w:r>
            <w:r w:rsidRPr="006F135A">
              <w:rPr>
                <w:rFonts w:eastAsia="Times New Roman"/>
                <w:szCs w:val="21"/>
              </w:rPr>
              <w:t>m</w:t>
            </w:r>
          </w:p>
        </w:tc>
        <w:tc>
          <w:tcPr>
            <w:tcW w:w="3079" w:type="dxa"/>
            <w:vMerge/>
            <w:vAlign w:val="center"/>
          </w:tcPr>
          <w:p w:rsidR="009245DC" w:rsidRPr="006F135A" w:rsidRDefault="009245DC">
            <w:pPr>
              <w:spacing w:line="237" w:lineRule="exact"/>
              <w:ind w:left="285" w:right="270"/>
              <w:jc w:val="center"/>
              <w:rPr>
                <w:position w:val="-2"/>
                <w:szCs w:val="21"/>
              </w:rPr>
            </w:pPr>
          </w:p>
        </w:tc>
      </w:tr>
      <w:tr w:rsidR="009245DC" w:rsidRPr="006F135A">
        <w:trPr>
          <w:trHeight w:hRule="exact" w:val="739"/>
        </w:trPr>
        <w:tc>
          <w:tcPr>
            <w:tcW w:w="1462" w:type="dxa"/>
            <w:vAlign w:val="center"/>
          </w:tcPr>
          <w:p w:rsidR="009245DC" w:rsidRPr="006F135A" w:rsidRDefault="00741172">
            <w:pPr>
              <w:jc w:val="center"/>
              <w:rPr>
                <w:szCs w:val="21"/>
              </w:rPr>
            </w:pPr>
            <w:r w:rsidRPr="006F135A">
              <w:rPr>
                <w:szCs w:val="21"/>
              </w:rPr>
              <w:t>生态</w:t>
            </w:r>
          </w:p>
        </w:tc>
        <w:tc>
          <w:tcPr>
            <w:tcW w:w="4530" w:type="dxa"/>
            <w:gridSpan w:val="3"/>
            <w:vAlign w:val="center"/>
          </w:tcPr>
          <w:p w:rsidR="009245DC" w:rsidRPr="006F135A" w:rsidRDefault="00741172">
            <w:pPr>
              <w:jc w:val="center"/>
              <w:rPr>
                <w:spacing w:val="2"/>
                <w:szCs w:val="21"/>
              </w:rPr>
            </w:pPr>
            <w:r w:rsidRPr="006F135A">
              <w:t>项目生态影响在可接受之内，其生态系统处于良性循环状态</w:t>
            </w:r>
          </w:p>
        </w:tc>
        <w:tc>
          <w:tcPr>
            <w:tcW w:w="3079" w:type="dxa"/>
            <w:vAlign w:val="center"/>
          </w:tcPr>
          <w:p w:rsidR="009245DC" w:rsidRPr="006F135A" w:rsidRDefault="009245DC">
            <w:pPr>
              <w:spacing w:line="237" w:lineRule="exact"/>
              <w:ind w:left="285" w:right="270"/>
              <w:jc w:val="center"/>
              <w:rPr>
                <w:position w:val="-2"/>
                <w:szCs w:val="21"/>
              </w:rPr>
            </w:pPr>
          </w:p>
        </w:tc>
      </w:tr>
      <w:tr w:rsidR="009245DC" w:rsidRPr="006F135A">
        <w:trPr>
          <w:trHeight w:hRule="exact" w:val="363"/>
        </w:trPr>
        <w:tc>
          <w:tcPr>
            <w:tcW w:w="1462" w:type="dxa"/>
            <w:vMerge w:val="restart"/>
            <w:vAlign w:val="center"/>
          </w:tcPr>
          <w:p w:rsidR="009245DC" w:rsidRPr="006F135A" w:rsidRDefault="00741172">
            <w:pPr>
              <w:jc w:val="center"/>
              <w:rPr>
                <w:szCs w:val="21"/>
              </w:rPr>
            </w:pPr>
            <w:r w:rsidRPr="006F135A">
              <w:rPr>
                <w:szCs w:val="21"/>
              </w:rPr>
              <w:t>环境风险</w:t>
            </w:r>
          </w:p>
        </w:tc>
        <w:tc>
          <w:tcPr>
            <w:tcW w:w="1557" w:type="dxa"/>
            <w:vAlign w:val="center"/>
          </w:tcPr>
          <w:p w:rsidR="009245DC" w:rsidRPr="006F135A" w:rsidRDefault="00741172">
            <w:pPr>
              <w:jc w:val="center"/>
              <w:rPr>
                <w:szCs w:val="21"/>
              </w:rPr>
            </w:pPr>
            <w:r w:rsidRPr="006F135A">
              <w:rPr>
                <w:szCs w:val="21"/>
              </w:rPr>
              <w:t>狼洞沟</w:t>
            </w:r>
          </w:p>
        </w:tc>
        <w:tc>
          <w:tcPr>
            <w:tcW w:w="1699" w:type="dxa"/>
            <w:vAlign w:val="center"/>
          </w:tcPr>
          <w:p w:rsidR="009245DC" w:rsidRPr="006F135A" w:rsidRDefault="00741172">
            <w:pPr>
              <w:ind w:firstLineChars="50" w:firstLine="105"/>
              <w:jc w:val="center"/>
              <w:rPr>
                <w:szCs w:val="21"/>
              </w:rPr>
            </w:pPr>
            <w:r w:rsidRPr="006F135A">
              <w:rPr>
                <w:position w:val="-2"/>
                <w:szCs w:val="21"/>
              </w:rPr>
              <w:t>东侧</w:t>
            </w:r>
          </w:p>
        </w:tc>
        <w:tc>
          <w:tcPr>
            <w:tcW w:w="1274" w:type="dxa"/>
            <w:vAlign w:val="center"/>
          </w:tcPr>
          <w:p w:rsidR="009245DC" w:rsidRPr="006F135A" w:rsidRDefault="00741172">
            <w:pPr>
              <w:jc w:val="center"/>
              <w:rPr>
                <w:rFonts w:eastAsia="Times New Roman"/>
                <w:szCs w:val="21"/>
              </w:rPr>
            </w:pPr>
            <w:r w:rsidRPr="006F135A">
              <w:rPr>
                <w:spacing w:val="2"/>
                <w:szCs w:val="21"/>
              </w:rPr>
              <w:t>1810</w:t>
            </w:r>
            <w:r w:rsidRPr="006F135A">
              <w:rPr>
                <w:rFonts w:eastAsia="Times New Roman"/>
                <w:szCs w:val="21"/>
              </w:rPr>
              <w:t>m</w:t>
            </w:r>
          </w:p>
        </w:tc>
        <w:tc>
          <w:tcPr>
            <w:tcW w:w="3079" w:type="dxa"/>
            <w:vMerge w:val="restart"/>
            <w:vAlign w:val="center"/>
          </w:tcPr>
          <w:p w:rsidR="009245DC" w:rsidRPr="006F135A" w:rsidRDefault="00741172">
            <w:pPr>
              <w:jc w:val="center"/>
              <w:rPr>
                <w:spacing w:val="2"/>
                <w:szCs w:val="21"/>
              </w:rPr>
            </w:pPr>
            <w:r w:rsidRPr="006F135A">
              <w:rPr>
                <w:spacing w:val="2"/>
                <w:szCs w:val="21"/>
              </w:rPr>
              <w:t>以风险源为中心，</w:t>
            </w:r>
            <w:r w:rsidRPr="006F135A">
              <w:rPr>
                <w:spacing w:val="2"/>
                <w:szCs w:val="21"/>
              </w:rPr>
              <w:t>5km</w:t>
            </w:r>
          </w:p>
          <w:p w:rsidR="009245DC" w:rsidRPr="006F135A" w:rsidRDefault="00741172">
            <w:pPr>
              <w:spacing w:line="237" w:lineRule="exact"/>
              <w:ind w:left="285" w:right="270"/>
              <w:jc w:val="center"/>
              <w:rPr>
                <w:spacing w:val="2"/>
                <w:szCs w:val="21"/>
              </w:rPr>
            </w:pPr>
            <w:r w:rsidRPr="006F135A">
              <w:rPr>
                <w:spacing w:val="2"/>
                <w:szCs w:val="21"/>
              </w:rPr>
              <w:t>半径的圆形区域。</w:t>
            </w:r>
          </w:p>
          <w:p w:rsidR="009245DC" w:rsidRPr="006F135A" w:rsidRDefault="00741172">
            <w:pPr>
              <w:spacing w:line="237" w:lineRule="exact"/>
              <w:ind w:left="285" w:right="270"/>
              <w:jc w:val="center"/>
              <w:rPr>
                <w:position w:val="-2"/>
                <w:szCs w:val="21"/>
              </w:rPr>
            </w:pPr>
            <w:r w:rsidRPr="006F135A">
              <w:rPr>
                <w:position w:val="-2"/>
                <w:szCs w:val="21"/>
              </w:rPr>
              <w:t>保护周围环境空气质量和水体，保护厂区周围居民安全</w:t>
            </w: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335100" w:rsidRDefault="00741172">
            <w:pPr>
              <w:jc w:val="center"/>
              <w:rPr>
                <w:i/>
                <w:szCs w:val="21"/>
                <w:u w:val="single"/>
              </w:rPr>
            </w:pPr>
            <w:r w:rsidRPr="00335100">
              <w:rPr>
                <w:i/>
                <w:szCs w:val="21"/>
                <w:u w:val="single"/>
              </w:rPr>
              <w:t>东甸子</w:t>
            </w:r>
          </w:p>
        </w:tc>
        <w:tc>
          <w:tcPr>
            <w:tcW w:w="1699" w:type="dxa"/>
            <w:vAlign w:val="center"/>
          </w:tcPr>
          <w:p w:rsidR="009245DC" w:rsidRPr="00335100" w:rsidRDefault="00741172">
            <w:pPr>
              <w:ind w:firstLineChars="50" w:firstLine="105"/>
              <w:jc w:val="center"/>
              <w:rPr>
                <w:i/>
                <w:position w:val="-2"/>
                <w:szCs w:val="21"/>
                <w:u w:val="single"/>
              </w:rPr>
            </w:pPr>
            <w:r w:rsidRPr="00335100">
              <w:rPr>
                <w:i/>
                <w:position w:val="-2"/>
                <w:szCs w:val="21"/>
                <w:u w:val="single"/>
              </w:rPr>
              <w:t>西侧</w:t>
            </w:r>
          </w:p>
        </w:tc>
        <w:tc>
          <w:tcPr>
            <w:tcW w:w="1274" w:type="dxa"/>
            <w:vAlign w:val="center"/>
          </w:tcPr>
          <w:p w:rsidR="009245DC" w:rsidRPr="00335100" w:rsidRDefault="00335100">
            <w:pPr>
              <w:jc w:val="center"/>
              <w:rPr>
                <w:i/>
                <w:spacing w:val="2"/>
                <w:szCs w:val="21"/>
                <w:u w:val="single"/>
              </w:rPr>
            </w:pPr>
            <w:r w:rsidRPr="00335100">
              <w:rPr>
                <w:rFonts w:hint="eastAsia"/>
                <w:i/>
                <w:spacing w:val="2"/>
                <w:szCs w:val="21"/>
                <w:u w:val="single"/>
              </w:rPr>
              <w:t>173</w:t>
            </w:r>
            <w:r w:rsidR="00741172" w:rsidRPr="00335100">
              <w:rPr>
                <w:i/>
                <w:spacing w:val="2"/>
                <w:szCs w:val="21"/>
                <w:u w:val="single"/>
              </w:rPr>
              <w:t>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七道江村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东侧</w:t>
            </w:r>
          </w:p>
        </w:tc>
        <w:tc>
          <w:tcPr>
            <w:tcW w:w="1274" w:type="dxa"/>
            <w:vAlign w:val="center"/>
          </w:tcPr>
          <w:p w:rsidR="009245DC" w:rsidRPr="006F135A" w:rsidRDefault="00741172">
            <w:pPr>
              <w:jc w:val="center"/>
              <w:rPr>
                <w:spacing w:val="2"/>
                <w:szCs w:val="21"/>
              </w:rPr>
            </w:pPr>
            <w:r w:rsidRPr="006F135A">
              <w:rPr>
                <w:spacing w:val="2"/>
                <w:szCs w:val="21"/>
              </w:rPr>
              <w:t>2000m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野鸡背</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东南</w:t>
            </w:r>
          </w:p>
        </w:tc>
        <w:tc>
          <w:tcPr>
            <w:tcW w:w="1274" w:type="dxa"/>
            <w:vAlign w:val="center"/>
          </w:tcPr>
          <w:p w:rsidR="009245DC" w:rsidRPr="006F135A" w:rsidRDefault="00741172">
            <w:pPr>
              <w:jc w:val="center"/>
              <w:rPr>
                <w:spacing w:val="2"/>
                <w:szCs w:val="21"/>
              </w:rPr>
            </w:pPr>
            <w:r w:rsidRPr="006F135A">
              <w:rPr>
                <w:spacing w:val="2"/>
                <w:szCs w:val="21"/>
              </w:rPr>
              <w:t>2187m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张家村</w:t>
            </w:r>
          </w:p>
        </w:tc>
        <w:tc>
          <w:tcPr>
            <w:tcW w:w="1699" w:type="dxa"/>
            <w:vAlign w:val="center"/>
          </w:tcPr>
          <w:p w:rsidR="009245DC" w:rsidRPr="006F135A" w:rsidRDefault="00741172">
            <w:pPr>
              <w:ind w:firstLineChars="50" w:firstLine="105"/>
              <w:jc w:val="center"/>
              <w:rPr>
                <w:szCs w:val="21"/>
              </w:rPr>
            </w:pPr>
            <w:r w:rsidRPr="006F135A">
              <w:rPr>
                <w:position w:val="-2"/>
                <w:szCs w:val="21"/>
              </w:rPr>
              <w:t>南侧</w:t>
            </w:r>
          </w:p>
        </w:tc>
        <w:tc>
          <w:tcPr>
            <w:tcW w:w="1274" w:type="dxa"/>
            <w:vAlign w:val="center"/>
          </w:tcPr>
          <w:p w:rsidR="009245DC" w:rsidRPr="006F135A" w:rsidRDefault="00741172">
            <w:pPr>
              <w:jc w:val="center"/>
              <w:rPr>
                <w:rFonts w:eastAsia="Times New Roman"/>
                <w:szCs w:val="21"/>
              </w:rPr>
            </w:pPr>
            <w:r w:rsidRPr="006F135A">
              <w:rPr>
                <w:spacing w:val="2"/>
                <w:szCs w:val="21"/>
              </w:rPr>
              <w:t>1200</w:t>
            </w:r>
            <w:r w:rsidRPr="006F135A">
              <w:rPr>
                <w:rFonts w:eastAsia="Times New Roman"/>
                <w:spacing w:val="2"/>
                <w:szCs w:val="21"/>
              </w:rPr>
              <w:t>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胜利村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1200m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后山</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西侧</w:t>
            </w:r>
          </w:p>
        </w:tc>
        <w:tc>
          <w:tcPr>
            <w:tcW w:w="1274" w:type="dxa"/>
            <w:vAlign w:val="center"/>
          </w:tcPr>
          <w:p w:rsidR="009245DC" w:rsidRPr="006F135A" w:rsidRDefault="00741172">
            <w:pPr>
              <w:jc w:val="center"/>
              <w:rPr>
                <w:spacing w:val="2"/>
                <w:szCs w:val="21"/>
              </w:rPr>
            </w:pPr>
            <w:r w:rsidRPr="006F135A">
              <w:rPr>
                <w:spacing w:val="2"/>
                <w:szCs w:val="21"/>
              </w:rPr>
              <w:t>1400m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胜利村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西侧</w:t>
            </w:r>
          </w:p>
        </w:tc>
        <w:tc>
          <w:tcPr>
            <w:tcW w:w="1274" w:type="dxa"/>
            <w:vAlign w:val="center"/>
          </w:tcPr>
          <w:p w:rsidR="009245DC" w:rsidRPr="006F135A" w:rsidRDefault="00741172">
            <w:pPr>
              <w:jc w:val="center"/>
              <w:rPr>
                <w:spacing w:val="2"/>
                <w:szCs w:val="21"/>
              </w:rPr>
            </w:pPr>
            <w:r w:rsidRPr="006F135A">
              <w:rPr>
                <w:spacing w:val="2"/>
                <w:szCs w:val="21"/>
              </w:rPr>
              <w:t>2140m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陡沟子</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南侧</w:t>
            </w:r>
          </w:p>
        </w:tc>
        <w:tc>
          <w:tcPr>
            <w:tcW w:w="1274" w:type="dxa"/>
            <w:vAlign w:val="center"/>
          </w:tcPr>
          <w:p w:rsidR="009245DC" w:rsidRPr="006F135A" w:rsidRDefault="00741172">
            <w:pPr>
              <w:jc w:val="center"/>
              <w:rPr>
                <w:spacing w:val="2"/>
                <w:szCs w:val="21"/>
              </w:rPr>
            </w:pPr>
            <w:r w:rsidRPr="006F135A">
              <w:rPr>
                <w:spacing w:val="2"/>
                <w:szCs w:val="21"/>
              </w:rPr>
              <w:t>2410m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闫家堡子</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2000m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不大远沟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2168m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海南坡</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西北</w:t>
            </w:r>
          </w:p>
        </w:tc>
        <w:tc>
          <w:tcPr>
            <w:tcW w:w="1274" w:type="dxa"/>
            <w:vAlign w:val="center"/>
          </w:tcPr>
          <w:p w:rsidR="009245DC" w:rsidRPr="006F135A" w:rsidRDefault="00741172">
            <w:pPr>
              <w:jc w:val="center"/>
              <w:rPr>
                <w:spacing w:val="2"/>
                <w:szCs w:val="21"/>
              </w:rPr>
            </w:pPr>
            <w:r w:rsidRPr="006F135A">
              <w:rPr>
                <w:spacing w:val="2"/>
                <w:szCs w:val="21"/>
              </w:rPr>
              <w:t>2300m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szCs w:val="21"/>
              </w:rPr>
            </w:pPr>
            <w:r w:rsidRPr="006F135A">
              <w:rPr>
                <w:szCs w:val="21"/>
              </w:rPr>
              <w:t>胜利二村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1600</w:t>
            </w:r>
            <w:r w:rsidRPr="006F135A">
              <w:rPr>
                <w:rFonts w:eastAsia="Times New Roman"/>
                <w:szCs w:val="21"/>
              </w:rPr>
              <w:t>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关门砬子</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西北</w:t>
            </w:r>
          </w:p>
        </w:tc>
        <w:tc>
          <w:tcPr>
            <w:tcW w:w="1274" w:type="dxa"/>
            <w:vAlign w:val="center"/>
          </w:tcPr>
          <w:p w:rsidR="009245DC" w:rsidRPr="006F135A" w:rsidRDefault="00741172">
            <w:pPr>
              <w:jc w:val="center"/>
              <w:rPr>
                <w:spacing w:val="2"/>
                <w:szCs w:val="21"/>
              </w:rPr>
            </w:pPr>
            <w:r w:rsidRPr="006F135A">
              <w:rPr>
                <w:spacing w:val="2"/>
                <w:szCs w:val="21"/>
              </w:rPr>
              <w:t>4480m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楸皮沟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西北</w:t>
            </w:r>
          </w:p>
        </w:tc>
        <w:tc>
          <w:tcPr>
            <w:tcW w:w="1274" w:type="dxa"/>
            <w:vAlign w:val="center"/>
          </w:tcPr>
          <w:p w:rsidR="009245DC" w:rsidRPr="006F135A" w:rsidRDefault="00741172">
            <w:pPr>
              <w:jc w:val="center"/>
              <w:rPr>
                <w:spacing w:val="2"/>
                <w:szCs w:val="21"/>
              </w:rPr>
            </w:pPr>
            <w:r w:rsidRPr="006F135A">
              <w:rPr>
                <w:spacing w:val="2"/>
                <w:szCs w:val="21"/>
              </w:rPr>
              <w:t>3570m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江北屯</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3700m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民华村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3500m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通沟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东北</w:t>
            </w:r>
          </w:p>
        </w:tc>
        <w:tc>
          <w:tcPr>
            <w:tcW w:w="1274" w:type="dxa"/>
            <w:vAlign w:val="center"/>
          </w:tcPr>
          <w:p w:rsidR="009245DC" w:rsidRPr="006F135A" w:rsidRDefault="00741172">
            <w:pPr>
              <w:jc w:val="center"/>
              <w:rPr>
                <w:spacing w:val="2"/>
                <w:szCs w:val="21"/>
              </w:rPr>
            </w:pPr>
            <w:r w:rsidRPr="006F135A">
              <w:rPr>
                <w:spacing w:val="2"/>
                <w:szCs w:val="21"/>
              </w:rPr>
              <w:t>3500m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门家沟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东侧</w:t>
            </w:r>
          </w:p>
        </w:tc>
        <w:tc>
          <w:tcPr>
            <w:tcW w:w="1274" w:type="dxa"/>
            <w:vAlign w:val="center"/>
          </w:tcPr>
          <w:p w:rsidR="009245DC" w:rsidRPr="006F135A" w:rsidRDefault="00741172">
            <w:pPr>
              <w:jc w:val="center"/>
              <w:rPr>
                <w:spacing w:val="2"/>
                <w:szCs w:val="21"/>
              </w:rPr>
            </w:pPr>
            <w:r w:rsidRPr="006F135A">
              <w:rPr>
                <w:spacing w:val="2"/>
                <w:szCs w:val="21"/>
              </w:rPr>
              <w:t>4700m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大通沟屯</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东南</w:t>
            </w:r>
          </w:p>
        </w:tc>
        <w:tc>
          <w:tcPr>
            <w:tcW w:w="1274" w:type="dxa"/>
            <w:vAlign w:val="center"/>
          </w:tcPr>
          <w:p w:rsidR="009245DC" w:rsidRPr="006F135A" w:rsidRDefault="00741172">
            <w:pPr>
              <w:jc w:val="center"/>
              <w:rPr>
                <w:spacing w:val="2"/>
                <w:szCs w:val="21"/>
              </w:rPr>
            </w:pPr>
            <w:r w:rsidRPr="006F135A">
              <w:rPr>
                <w:spacing w:val="2"/>
                <w:szCs w:val="21"/>
              </w:rPr>
              <w:t>4900m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大桥沟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东南</w:t>
            </w:r>
          </w:p>
        </w:tc>
        <w:tc>
          <w:tcPr>
            <w:tcW w:w="1274" w:type="dxa"/>
            <w:vAlign w:val="center"/>
          </w:tcPr>
          <w:p w:rsidR="009245DC" w:rsidRPr="006F135A" w:rsidRDefault="00741172">
            <w:pPr>
              <w:jc w:val="center"/>
              <w:rPr>
                <w:spacing w:val="2"/>
                <w:szCs w:val="21"/>
              </w:rPr>
            </w:pPr>
            <w:r w:rsidRPr="006F135A">
              <w:rPr>
                <w:spacing w:val="2"/>
                <w:szCs w:val="21"/>
              </w:rPr>
              <w:t>3500m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红旗屯</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东南</w:t>
            </w:r>
          </w:p>
        </w:tc>
        <w:tc>
          <w:tcPr>
            <w:tcW w:w="1274" w:type="dxa"/>
            <w:vAlign w:val="center"/>
          </w:tcPr>
          <w:p w:rsidR="009245DC" w:rsidRPr="006F135A" w:rsidRDefault="00741172">
            <w:pPr>
              <w:jc w:val="center"/>
              <w:rPr>
                <w:spacing w:val="2"/>
                <w:szCs w:val="21"/>
              </w:rPr>
            </w:pPr>
            <w:r w:rsidRPr="006F135A">
              <w:rPr>
                <w:spacing w:val="2"/>
                <w:szCs w:val="21"/>
              </w:rPr>
              <w:t>4600m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六道江镇</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4500m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老营村</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2800m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张家沟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西南</w:t>
            </w:r>
          </w:p>
        </w:tc>
        <w:tc>
          <w:tcPr>
            <w:tcW w:w="1274" w:type="dxa"/>
            <w:vAlign w:val="center"/>
          </w:tcPr>
          <w:p w:rsidR="009245DC" w:rsidRPr="006F135A" w:rsidRDefault="00741172">
            <w:pPr>
              <w:jc w:val="center"/>
              <w:rPr>
                <w:spacing w:val="2"/>
                <w:szCs w:val="21"/>
              </w:rPr>
            </w:pPr>
            <w:r w:rsidRPr="006F135A">
              <w:rPr>
                <w:spacing w:val="2"/>
                <w:szCs w:val="21"/>
              </w:rPr>
              <w:t>2550m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焦家沟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南侧</w:t>
            </w:r>
          </w:p>
        </w:tc>
        <w:tc>
          <w:tcPr>
            <w:tcW w:w="1274" w:type="dxa"/>
            <w:vAlign w:val="center"/>
          </w:tcPr>
          <w:p w:rsidR="009245DC" w:rsidRPr="006F135A" w:rsidRDefault="00741172">
            <w:pPr>
              <w:jc w:val="center"/>
              <w:rPr>
                <w:spacing w:val="2"/>
                <w:szCs w:val="21"/>
              </w:rPr>
            </w:pPr>
            <w:r w:rsidRPr="006F135A">
              <w:rPr>
                <w:spacing w:val="2"/>
                <w:szCs w:val="21"/>
              </w:rPr>
              <w:t>2600m</w:t>
            </w:r>
          </w:p>
        </w:tc>
        <w:tc>
          <w:tcPr>
            <w:tcW w:w="3079" w:type="dxa"/>
            <w:vMerge/>
            <w:vAlign w:val="center"/>
          </w:tcPr>
          <w:p w:rsidR="009245DC" w:rsidRPr="006F135A" w:rsidRDefault="009245DC">
            <w:pPr>
              <w:jc w:val="center"/>
              <w:rPr>
                <w:spacing w:val="2"/>
                <w:szCs w:val="21"/>
              </w:rPr>
            </w:pPr>
          </w:p>
        </w:tc>
      </w:tr>
      <w:tr w:rsidR="009245DC" w:rsidRPr="006F135A">
        <w:trPr>
          <w:trHeight w:hRule="exact" w:val="363"/>
        </w:trPr>
        <w:tc>
          <w:tcPr>
            <w:tcW w:w="1462" w:type="dxa"/>
            <w:vMerge/>
            <w:vAlign w:val="center"/>
          </w:tcPr>
          <w:p w:rsidR="009245DC" w:rsidRPr="006F135A" w:rsidRDefault="009245DC">
            <w:pPr>
              <w:jc w:val="center"/>
              <w:rPr>
                <w:szCs w:val="21"/>
              </w:rPr>
            </w:pPr>
          </w:p>
        </w:tc>
        <w:tc>
          <w:tcPr>
            <w:tcW w:w="1557" w:type="dxa"/>
            <w:vAlign w:val="center"/>
          </w:tcPr>
          <w:p w:rsidR="009245DC" w:rsidRPr="006F135A" w:rsidRDefault="00741172">
            <w:pPr>
              <w:jc w:val="center"/>
              <w:rPr>
                <w:kern w:val="0"/>
                <w:szCs w:val="21"/>
              </w:rPr>
            </w:pPr>
            <w:r w:rsidRPr="006F135A">
              <w:rPr>
                <w:kern w:val="0"/>
                <w:szCs w:val="21"/>
              </w:rPr>
              <w:t>韩家沟</w:t>
            </w:r>
          </w:p>
        </w:tc>
        <w:tc>
          <w:tcPr>
            <w:tcW w:w="1699" w:type="dxa"/>
            <w:vAlign w:val="center"/>
          </w:tcPr>
          <w:p w:rsidR="009245DC" w:rsidRPr="006F135A" w:rsidRDefault="00741172">
            <w:pPr>
              <w:ind w:firstLineChars="50" w:firstLine="105"/>
              <w:jc w:val="center"/>
              <w:rPr>
                <w:position w:val="-2"/>
                <w:szCs w:val="21"/>
              </w:rPr>
            </w:pPr>
            <w:r w:rsidRPr="006F135A">
              <w:rPr>
                <w:position w:val="-2"/>
                <w:szCs w:val="21"/>
              </w:rPr>
              <w:t>东南</w:t>
            </w:r>
          </w:p>
        </w:tc>
        <w:tc>
          <w:tcPr>
            <w:tcW w:w="1274" w:type="dxa"/>
            <w:vAlign w:val="center"/>
          </w:tcPr>
          <w:p w:rsidR="009245DC" w:rsidRPr="006F135A" w:rsidRDefault="00741172">
            <w:pPr>
              <w:jc w:val="center"/>
              <w:rPr>
                <w:spacing w:val="2"/>
                <w:szCs w:val="21"/>
              </w:rPr>
            </w:pPr>
            <w:r w:rsidRPr="006F135A">
              <w:rPr>
                <w:spacing w:val="2"/>
                <w:szCs w:val="21"/>
              </w:rPr>
              <w:t>2700m</w:t>
            </w:r>
          </w:p>
        </w:tc>
        <w:tc>
          <w:tcPr>
            <w:tcW w:w="3079" w:type="dxa"/>
            <w:vMerge/>
            <w:vAlign w:val="center"/>
          </w:tcPr>
          <w:p w:rsidR="009245DC" w:rsidRPr="006F135A" w:rsidRDefault="009245DC">
            <w:pPr>
              <w:jc w:val="center"/>
              <w:rPr>
                <w:spacing w:val="2"/>
                <w:szCs w:val="21"/>
              </w:rPr>
            </w:pPr>
          </w:p>
        </w:tc>
      </w:tr>
    </w:tbl>
    <w:p w:rsidR="009245DC" w:rsidRPr="006F135A" w:rsidRDefault="009245DC">
      <w:pPr>
        <w:spacing w:line="360" w:lineRule="auto"/>
        <w:ind w:firstLineChars="200" w:firstLine="480"/>
        <w:rPr>
          <w:color w:val="FF0000"/>
          <w:sz w:val="24"/>
        </w:rPr>
      </w:pPr>
      <w:bookmarkStart w:id="110" w:name="_Toc478802053"/>
      <w:bookmarkEnd w:id="98"/>
      <w:bookmarkEnd w:id="99"/>
      <w:bookmarkEnd w:id="100"/>
      <w:bookmarkEnd w:id="101"/>
      <w:bookmarkEnd w:id="102"/>
      <w:bookmarkEnd w:id="103"/>
    </w:p>
    <w:p w:rsidR="009245DC" w:rsidRPr="006F135A" w:rsidRDefault="009245DC">
      <w:pPr>
        <w:keepNext/>
        <w:keepLines/>
        <w:spacing w:line="360" w:lineRule="auto"/>
        <w:jc w:val="center"/>
        <w:outlineLvl w:val="0"/>
        <w:rPr>
          <w:rFonts w:eastAsia="黑体"/>
          <w:b/>
          <w:bCs/>
          <w:color w:val="FF0000"/>
          <w:kern w:val="44"/>
          <w:sz w:val="32"/>
          <w:szCs w:val="44"/>
        </w:rPr>
        <w:sectPr w:rsidR="009245DC" w:rsidRPr="006F135A">
          <w:pgSz w:w="11907" w:h="16840"/>
          <w:pgMar w:top="1701" w:right="1418" w:bottom="1701" w:left="1418" w:header="851" w:footer="1418" w:gutter="0"/>
          <w:cols w:space="720"/>
          <w:docGrid w:linePitch="312"/>
        </w:sectPr>
      </w:pPr>
    </w:p>
    <w:p w:rsidR="009245DC" w:rsidRPr="006F135A" w:rsidRDefault="00741172">
      <w:pPr>
        <w:keepNext/>
        <w:keepLines/>
        <w:spacing w:line="360" w:lineRule="auto"/>
        <w:jc w:val="center"/>
        <w:outlineLvl w:val="0"/>
        <w:rPr>
          <w:rFonts w:eastAsia="黑体"/>
          <w:b/>
          <w:bCs/>
          <w:kern w:val="44"/>
          <w:sz w:val="32"/>
          <w:szCs w:val="44"/>
        </w:rPr>
      </w:pPr>
      <w:bookmarkStart w:id="111" w:name="_Toc482543750"/>
      <w:bookmarkStart w:id="112" w:name="_Toc493770697"/>
      <w:bookmarkStart w:id="113" w:name="_Toc482543746"/>
      <w:r w:rsidRPr="006F135A">
        <w:rPr>
          <w:rFonts w:eastAsia="黑体"/>
          <w:b/>
          <w:bCs/>
          <w:kern w:val="44"/>
          <w:sz w:val="32"/>
          <w:szCs w:val="44"/>
        </w:rPr>
        <w:lastRenderedPageBreak/>
        <w:t>第二章建设项目工程分析</w:t>
      </w:r>
      <w:bookmarkEnd w:id="111"/>
      <w:bookmarkEnd w:id="112"/>
    </w:p>
    <w:p w:rsidR="009245DC" w:rsidRPr="006F135A" w:rsidRDefault="00741172">
      <w:pPr>
        <w:pStyle w:val="2"/>
        <w:rPr>
          <w:rFonts w:ascii="Times New Roman" w:hAnsi="Times New Roman"/>
          <w:sz w:val="28"/>
        </w:rPr>
      </w:pPr>
      <w:bookmarkStart w:id="114" w:name="_Toc478802058"/>
      <w:bookmarkStart w:id="115" w:name="_Toc482543751"/>
      <w:bookmarkStart w:id="116" w:name="_Toc493770698"/>
      <w:r w:rsidRPr="006F135A">
        <w:rPr>
          <w:rFonts w:ascii="Times New Roman" w:hAnsi="Times New Roman"/>
          <w:sz w:val="28"/>
        </w:rPr>
        <w:t>2.1</w:t>
      </w:r>
      <w:r w:rsidRPr="006F135A">
        <w:rPr>
          <w:rFonts w:ascii="Times New Roman" w:hAnsi="Times New Roman"/>
          <w:sz w:val="28"/>
        </w:rPr>
        <w:t>建设项目概况</w:t>
      </w:r>
      <w:bookmarkEnd w:id="114"/>
      <w:bookmarkEnd w:id="115"/>
      <w:bookmarkEnd w:id="116"/>
    </w:p>
    <w:p w:rsidR="009245DC" w:rsidRPr="006F135A" w:rsidRDefault="00741172">
      <w:pPr>
        <w:keepNext/>
        <w:keepLines/>
        <w:spacing w:before="120" w:after="120" w:line="360" w:lineRule="auto"/>
        <w:outlineLvl w:val="2"/>
        <w:rPr>
          <w:b/>
          <w:bCs/>
          <w:sz w:val="24"/>
          <w:szCs w:val="32"/>
        </w:rPr>
      </w:pPr>
      <w:bookmarkStart w:id="117" w:name="_Toc351989792"/>
      <w:bookmarkStart w:id="118" w:name="_Toc136690535"/>
      <w:bookmarkStart w:id="119" w:name="_Toc23335"/>
      <w:bookmarkStart w:id="120" w:name="_Toc402620628"/>
      <w:bookmarkStart w:id="121" w:name="_Toc493770699"/>
      <w:r w:rsidRPr="006F135A">
        <w:rPr>
          <w:b/>
          <w:bCs/>
          <w:sz w:val="24"/>
          <w:szCs w:val="32"/>
        </w:rPr>
        <w:t>2.1.1</w:t>
      </w:r>
      <w:bookmarkEnd w:id="117"/>
      <w:bookmarkEnd w:id="118"/>
      <w:bookmarkEnd w:id="119"/>
      <w:bookmarkEnd w:id="120"/>
      <w:r w:rsidRPr="006F135A">
        <w:rPr>
          <w:b/>
          <w:bCs/>
          <w:sz w:val="24"/>
          <w:szCs w:val="32"/>
        </w:rPr>
        <w:t>项目基本组成</w:t>
      </w:r>
      <w:bookmarkEnd w:id="121"/>
    </w:p>
    <w:p w:rsidR="009245DC" w:rsidRPr="006F135A" w:rsidRDefault="00741172">
      <w:pPr>
        <w:spacing w:line="360" w:lineRule="auto"/>
        <w:ind w:leftChars="57" w:left="120" w:firstLineChars="150" w:firstLine="360"/>
        <w:rPr>
          <w:sz w:val="24"/>
        </w:rPr>
      </w:pPr>
      <w:r w:rsidRPr="006F135A">
        <w:rPr>
          <w:sz w:val="24"/>
        </w:rPr>
        <w:t>项目名称：施慧达药业集团（吉林）有限公司新厂建设项目</w:t>
      </w:r>
    </w:p>
    <w:p w:rsidR="009245DC" w:rsidRPr="006F135A" w:rsidRDefault="00741172">
      <w:pPr>
        <w:spacing w:line="360" w:lineRule="auto"/>
        <w:ind w:leftChars="57" w:left="120" w:firstLineChars="150" w:firstLine="360"/>
        <w:rPr>
          <w:sz w:val="24"/>
        </w:rPr>
      </w:pPr>
      <w:r w:rsidRPr="006F135A">
        <w:rPr>
          <w:sz w:val="24"/>
        </w:rPr>
        <w:t>建设性质：新建</w:t>
      </w:r>
    </w:p>
    <w:p w:rsidR="009245DC" w:rsidRPr="006F135A" w:rsidRDefault="00741172">
      <w:pPr>
        <w:spacing w:line="360" w:lineRule="auto"/>
        <w:ind w:leftChars="57" w:left="120" w:firstLineChars="150" w:firstLine="360"/>
        <w:rPr>
          <w:sz w:val="24"/>
        </w:rPr>
      </w:pPr>
      <w:r w:rsidRPr="006F135A">
        <w:rPr>
          <w:sz w:val="24"/>
        </w:rPr>
        <w:t>建设单位：施慧达药业集团（吉林）有限公司</w:t>
      </w:r>
    </w:p>
    <w:p w:rsidR="009245DC" w:rsidRPr="006F135A" w:rsidRDefault="00741172">
      <w:pPr>
        <w:spacing w:line="360" w:lineRule="auto"/>
        <w:ind w:leftChars="57" w:left="120" w:firstLineChars="150" w:firstLine="360"/>
        <w:rPr>
          <w:sz w:val="24"/>
        </w:rPr>
      </w:pPr>
      <w:r w:rsidRPr="006F135A">
        <w:rPr>
          <w:sz w:val="24"/>
        </w:rPr>
        <w:t>建设地点：位于白山市高新技术产业园区内，南临鹤大公路，西侧及北侧紧靠山地，东侧为吉林喜丰节水科技股份有限公司。</w:t>
      </w:r>
    </w:p>
    <w:p w:rsidR="009245DC" w:rsidRPr="006F135A" w:rsidRDefault="00741172">
      <w:pPr>
        <w:adjustRightInd w:val="0"/>
        <w:snapToGrid w:val="0"/>
        <w:spacing w:line="360" w:lineRule="auto"/>
        <w:ind w:firstLineChars="200" w:firstLine="480"/>
        <w:rPr>
          <w:sz w:val="24"/>
        </w:rPr>
      </w:pPr>
      <w:r w:rsidRPr="006F135A">
        <w:rPr>
          <w:sz w:val="24"/>
        </w:rPr>
        <w:t>建设内容：</w:t>
      </w:r>
    </w:p>
    <w:p w:rsidR="009245DC" w:rsidRDefault="00741172">
      <w:pPr>
        <w:adjustRightInd w:val="0"/>
        <w:snapToGrid w:val="0"/>
        <w:spacing w:line="360" w:lineRule="auto"/>
        <w:ind w:firstLineChars="200" w:firstLine="480"/>
        <w:rPr>
          <w:sz w:val="24"/>
        </w:rPr>
      </w:pPr>
      <w:r w:rsidRPr="006F135A">
        <w:rPr>
          <w:sz w:val="24"/>
        </w:rPr>
        <w:t>本项目厂址总占地面积约</w:t>
      </w:r>
      <w:r w:rsidRPr="006F135A">
        <w:rPr>
          <w:kern w:val="0"/>
          <w:sz w:val="24"/>
        </w:rPr>
        <w:t>99013.33m</w:t>
      </w:r>
      <w:r w:rsidRPr="006F135A">
        <w:rPr>
          <w:kern w:val="0"/>
          <w:sz w:val="24"/>
          <w:vertAlign w:val="superscript"/>
        </w:rPr>
        <w:t>2</w:t>
      </w:r>
      <w:r w:rsidRPr="006F135A">
        <w:rPr>
          <w:sz w:val="24"/>
        </w:rPr>
        <w:t>，总建筑占地面积</w:t>
      </w:r>
      <w:r w:rsidRPr="006F135A">
        <w:rPr>
          <w:sz w:val="24"/>
        </w:rPr>
        <w:t>32517.00</w:t>
      </w:r>
      <w:r w:rsidRPr="006F135A">
        <w:rPr>
          <w:sz w:val="24"/>
        </w:rPr>
        <w:t>㎡，建筑总面积</w:t>
      </w:r>
      <w:r w:rsidRPr="006F135A">
        <w:rPr>
          <w:sz w:val="24"/>
        </w:rPr>
        <w:t>73017.00</w:t>
      </w:r>
      <w:r w:rsidRPr="006F135A">
        <w:rPr>
          <w:sz w:val="24"/>
        </w:rPr>
        <w:t>㎡。建设内容包括综合大、辅助楼、公用工程楼、原料药车间、原料药精制车间、制剂车间、综合仓库、溶剂储罐区、危险品库、污水处理站、锅炉房、连廊、事故应急处和门卫等。</w:t>
      </w:r>
    </w:p>
    <w:p w:rsidR="00430193" w:rsidRPr="006F135A" w:rsidRDefault="00430193" w:rsidP="00430193">
      <w:pPr>
        <w:adjustRightInd w:val="0"/>
        <w:snapToGrid w:val="0"/>
        <w:spacing w:line="360" w:lineRule="auto"/>
        <w:ind w:firstLineChars="200" w:firstLine="480"/>
        <w:rPr>
          <w:sz w:val="24"/>
        </w:rPr>
      </w:pPr>
      <w:r w:rsidRPr="006F135A">
        <w:rPr>
          <w:sz w:val="24"/>
        </w:rPr>
        <w:t>本项目基本构成见表</w:t>
      </w:r>
      <w:r w:rsidRPr="006F135A">
        <w:rPr>
          <w:sz w:val="24"/>
        </w:rPr>
        <w:t>2-</w:t>
      </w:r>
      <w:r>
        <w:rPr>
          <w:rFonts w:hint="eastAsia"/>
          <w:sz w:val="24"/>
        </w:rPr>
        <w:t>1</w:t>
      </w:r>
      <w:r w:rsidRPr="006F135A">
        <w:rPr>
          <w:sz w:val="24"/>
        </w:rPr>
        <w:t>。</w:t>
      </w:r>
    </w:p>
    <w:p w:rsidR="00430193" w:rsidRPr="006F135A" w:rsidRDefault="00430193" w:rsidP="00900C2C">
      <w:pPr>
        <w:spacing w:beforeLines="50"/>
        <w:ind w:firstLineChars="200" w:firstLine="442"/>
        <w:jc w:val="center"/>
        <w:rPr>
          <w:b/>
          <w:sz w:val="22"/>
        </w:rPr>
      </w:pPr>
      <w:r w:rsidRPr="006F135A">
        <w:rPr>
          <w:b/>
          <w:sz w:val="22"/>
        </w:rPr>
        <w:t>表</w:t>
      </w:r>
      <w:r w:rsidRPr="006F135A">
        <w:rPr>
          <w:b/>
          <w:sz w:val="22"/>
        </w:rPr>
        <w:t>2-</w:t>
      </w:r>
      <w:r>
        <w:rPr>
          <w:rFonts w:hint="eastAsia"/>
          <w:b/>
          <w:sz w:val="22"/>
        </w:rPr>
        <w:t>1</w:t>
      </w:r>
      <w:r w:rsidRPr="006F135A">
        <w:rPr>
          <w:b/>
          <w:sz w:val="22"/>
        </w:rPr>
        <w:t>项目的基本构成</w:t>
      </w:r>
    </w:p>
    <w:tbl>
      <w:tblPr>
        <w:tblW w:w="872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66"/>
        <w:gridCol w:w="586"/>
        <w:gridCol w:w="850"/>
        <w:gridCol w:w="5919"/>
      </w:tblGrid>
      <w:tr w:rsidR="00430193" w:rsidRPr="006F135A" w:rsidTr="00C85B01">
        <w:trPr>
          <w:cantSplit/>
          <w:trHeight w:val="340"/>
          <w:jc w:val="center"/>
        </w:trPr>
        <w:tc>
          <w:tcPr>
            <w:tcW w:w="2802" w:type="dxa"/>
            <w:gridSpan w:val="3"/>
            <w:vAlign w:val="center"/>
          </w:tcPr>
          <w:p w:rsidR="00430193" w:rsidRPr="006F135A" w:rsidRDefault="00430193" w:rsidP="00C85B01">
            <w:pPr>
              <w:jc w:val="center"/>
              <w:rPr>
                <w:i/>
                <w:u w:val="single"/>
              </w:rPr>
            </w:pPr>
            <w:r w:rsidRPr="006F135A">
              <w:rPr>
                <w:i/>
                <w:u w:val="single"/>
              </w:rPr>
              <w:t>项目名称</w:t>
            </w:r>
          </w:p>
        </w:tc>
        <w:tc>
          <w:tcPr>
            <w:tcW w:w="5919" w:type="dxa"/>
            <w:vAlign w:val="center"/>
          </w:tcPr>
          <w:p w:rsidR="00430193" w:rsidRPr="006F135A" w:rsidRDefault="00430193" w:rsidP="00C85B01">
            <w:pPr>
              <w:jc w:val="center"/>
              <w:rPr>
                <w:i/>
                <w:color w:val="FF0000"/>
                <w:u w:val="single"/>
              </w:rPr>
            </w:pPr>
            <w:r w:rsidRPr="006F135A">
              <w:rPr>
                <w:i/>
                <w:sz w:val="24"/>
                <w:u w:val="single"/>
              </w:rPr>
              <w:t>施慧达药业集团（吉林）有限公司新厂建设项目</w:t>
            </w:r>
          </w:p>
        </w:tc>
      </w:tr>
      <w:tr w:rsidR="00430193" w:rsidRPr="006F135A" w:rsidTr="00C85B01">
        <w:trPr>
          <w:cantSplit/>
          <w:trHeight w:val="340"/>
          <w:jc w:val="center"/>
        </w:trPr>
        <w:tc>
          <w:tcPr>
            <w:tcW w:w="2802" w:type="dxa"/>
            <w:gridSpan w:val="3"/>
            <w:vAlign w:val="center"/>
          </w:tcPr>
          <w:p w:rsidR="00430193" w:rsidRPr="006F135A" w:rsidRDefault="00430193" w:rsidP="00C85B01">
            <w:pPr>
              <w:jc w:val="center"/>
              <w:rPr>
                <w:i/>
                <w:szCs w:val="21"/>
                <w:u w:val="single"/>
              </w:rPr>
            </w:pPr>
            <w:r w:rsidRPr="006F135A">
              <w:rPr>
                <w:i/>
                <w:szCs w:val="21"/>
                <w:u w:val="single"/>
              </w:rPr>
              <w:t>建设单位</w:t>
            </w:r>
          </w:p>
        </w:tc>
        <w:tc>
          <w:tcPr>
            <w:tcW w:w="5919" w:type="dxa"/>
            <w:vAlign w:val="center"/>
          </w:tcPr>
          <w:p w:rsidR="00430193" w:rsidRPr="006F135A" w:rsidRDefault="00430193" w:rsidP="00C85B01">
            <w:pPr>
              <w:jc w:val="center"/>
              <w:rPr>
                <w:i/>
                <w:szCs w:val="21"/>
                <w:u w:val="single"/>
              </w:rPr>
            </w:pPr>
            <w:r w:rsidRPr="006F135A">
              <w:rPr>
                <w:i/>
                <w:sz w:val="24"/>
                <w:u w:val="single"/>
              </w:rPr>
              <w:t>施慧达药业集团（吉林）有限公司</w:t>
            </w:r>
          </w:p>
        </w:tc>
      </w:tr>
      <w:tr w:rsidR="00430193" w:rsidRPr="006F135A" w:rsidTr="00C85B01">
        <w:trPr>
          <w:cantSplit/>
          <w:trHeight w:val="340"/>
          <w:jc w:val="center"/>
        </w:trPr>
        <w:tc>
          <w:tcPr>
            <w:tcW w:w="1366" w:type="dxa"/>
            <w:vMerge w:val="restart"/>
            <w:vAlign w:val="center"/>
          </w:tcPr>
          <w:p w:rsidR="00430193" w:rsidRPr="006F135A" w:rsidRDefault="00430193" w:rsidP="00C85B01">
            <w:pPr>
              <w:jc w:val="center"/>
              <w:rPr>
                <w:i/>
                <w:szCs w:val="21"/>
                <w:u w:val="single"/>
              </w:rPr>
            </w:pPr>
            <w:r w:rsidRPr="006F135A">
              <w:rPr>
                <w:i/>
                <w:szCs w:val="21"/>
                <w:u w:val="single"/>
              </w:rPr>
              <w:t>主体工程</w:t>
            </w: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原料药车间</w:t>
            </w:r>
          </w:p>
        </w:tc>
        <w:tc>
          <w:tcPr>
            <w:tcW w:w="5919" w:type="dxa"/>
            <w:vAlign w:val="center"/>
          </w:tcPr>
          <w:p w:rsidR="00430193" w:rsidRPr="006F135A" w:rsidRDefault="00430193" w:rsidP="00C85B01">
            <w:pPr>
              <w:jc w:val="center"/>
              <w:rPr>
                <w:i/>
                <w:u w:val="single"/>
              </w:rPr>
            </w:pPr>
            <w:r w:rsidRPr="006F135A">
              <w:rPr>
                <w:i/>
                <w:u w:val="single"/>
              </w:rPr>
              <w:t>单层建筑，占地</w:t>
            </w:r>
            <w:r w:rsidRPr="006F135A">
              <w:rPr>
                <w:i/>
                <w:u w:val="single"/>
              </w:rPr>
              <w:t>2935</w:t>
            </w:r>
            <w:r w:rsidRPr="006F135A">
              <w:rPr>
                <w:i/>
                <w:u w:val="single"/>
              </w:rPr>
              <w:t>㎡，建有</w:t>
            </w:r>
            <w:r w:rsidRPr="006F135A">
              <w:rPr>
                <w:i/>
                <w:u w:val="single"/>
              </w:rPr>
              <w:t>4</w:t>
            </w:r>
            <w:r w:rsidRPr="006F135A">
              <w:rPr>
                <w:i/>
                <w:u w:val="single"/>
              </w:rPr>
              <w:t>条生产线</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原料药精制车间</w:t>
            </w:r>
          </w:p>
        </w:tc>
        <w:tc>
          <w:tcPr>
            <w:tcW w:w="5919" w:type="dxa"/>
            <w:vAlign w:val="center"/>
          </w:tcPr>
          <w:p w:rsidR="00430193" w:rsidRPr="006F135A" w:rsidRDefault="00430193" w:rsidP="00C85B01">
            <w:pPr>
              <w:jc w:val="center"/>
              <w:rPr>
                <w:i/>
                <w:u w:val="single"/>
              </w:rPr>
            </w:pPr>
            <w:r w:rsidRPr="006F135A">
              <w:rPr>
                <w:i/>
                <w:u w:val="single"/>
              </w:rPr>
              <w:t>单层建筑，占地</w:t>
            </w:r>
            <w:r w:rsidRPr="006F135A">
              <w:rPr>
                <w:i/>
                <w:u w:val="single"/>
              </w:rPr>
              <w:t>2520</w:t>
            </w:r>
            <w:r w:rsidRPr="006F135A">
              <w:rPr>
                <w:i/>
                <w:u w:val="single"/>
              </w:rPr>
              <w:t>㎡，建有</w:t>
            </w:r>
            <w:r w:rsidRPr="006F135A">
              <w:rPr>
                <w:i/>
                <w:u w:val="single"/>
              </w:rPr>
              <w:t>3</w:t>
            </w:r>
            <w:r w:rsidRPr="006F135A">
              <w:rPr>
                <w:i/>
                <w:u w:val="single"/>
              </w:rPr>
              <w:t>条生产线</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制剂车间</w:t>
            </w:r>
            <w:r w:rsidRPr="006F135A">
              <w:rPr>
                <w:i/>
                <w:szCs w:val="21"/>
                <w:u w:val="single"/>
              </w:rPr>
              <w:t>1</w:t>
            </w:r>
          </w:p>
        </w:tc>
        <w:tc>
          <w:tcPr>
            <w:tcW w:w="5919" w:type="dxa"/>
            <w:vAlign w:val="center"/>
          </w:tcPr>
          <w:p w:rsidR="00430193" w:rsidRPr="006F135A" w:rsidRDefault="00430193" w:rsidP="00C85B01">
            <w:pPr>
              <w:jc w:val="center"/>
              <w:rPr>
                <w:i/>
                <w:kern w:val="0"/>
                <w:szCs w:val="21"/>
                <w:u w:val="single"/>
              </w:rPr>
            </w:pPr>
            <w:r w:rsidRPr="006F135A">
              <w:rPr>
                <w:i/>
                <w:kern w:val="0"/>
                <w:szCs w:val="21"/>
                <w:u w:val="single"/>
              </w:rPr>
              <w:t>2</w:t>
            </w:r>
            <w:r w:rsidRPr="006F135A">
              <w:rPr>
                <w:i/>
                <w:kern w:val="0"/>
                <w:szCs w:val="21"/>
                <w:u w:val="single"/>
              </w:rPr>
              <w:t>层建筑，占地面积</w:t>
            </w:r>
            <w:r w:rsidRPr="006F135A">
              <w:rPr>
                <w:i/>
                <w:kern w:val="0"/>
                <w:szCs w:val="21"/>
                <w:u w:val="single"/>
              </w:rPr>
              <w:t>4850</w:t>
            </w:r>
            <w:r w:rsidRPr="006F135A">
              <w:rPr>
                <w:i/>
                <w:u w:val="single"/>
              </w:rPr>
              <w:t>㎡</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制剂车间</w:t>
            </w:r>
            <w:r w:rsidRPr="006F135A">
              <w:rPr>
                <w:i/>
                <w:szCs w:val="21"/>
                <w:u w:val="single"/>
              </w:rPr>
              <w:t>2</w:t>
            </w:r>
          </w:p>
        </w:tc>
        <w:tc>
          <w:tcPr>
            <w:tcW w:w="5919" w:type="dxa"/>
            <w:vAlign w:val="center"/>
          </w:tcPr>
          <w:p w:rsidR="00430193" w:rsidRPr="006F135A" w:rsidRDefault="00430193" w:rsidP="00C85B01">
            <w:pPr>
              <w:jc w:val="center"/>
              <w:rPr>
                <w:i/>
                <w:kern w:val="0"/>
                <w:szCs w:val="21"/>
                <w:u w:val="single"/>
              </w:rPr>
            </w:pPr>
            <w:r w:rsidRPr="006F135A">
              <w:rPr>
                <w:i/>
                <w:kern w:val="0"/>
                <w:szCs w:val="21"/>
                <w:u w:val="single"/>
              </w:rPr>
              <w:t>2</w:t>
            </w:r>
            <w:r w:rsidRPr="006F135A">
              <w:rPr>
                <w:i/>
                <w:kern w:val="0"/>
                <w:szCs w:val="21"/>
                <w:u w:val="single"/>
              </w:rPr>
              <w:t>层建筑，占地面积</w:t>
            </w:r>
            <w:r w:rsidRPr="006F135A">
              <w:rPr>
                <w:i/>
                <w:kern w:val="0"/>
                <w:szCs w:val="21"/>
                <w:u w:val="single"/>
              </w:rPr>
              <w:t>4850</w:t>
            </w:r>
            <w:r w:rsidRPr="006F135A">
              <w:rPr>
                <w:i/>
                <w:u w:val="single"/>
              </w:rPr>
              <w:t>㎡</w:t>
            </w:r>
          </w:p>
        </w:tc>
      </w:tr>
      <w:tr w:rsidR="00430193" w:rsidRPr="006F135A" w:rsidTr="00C85B01">
        <w:trPr>
          <w:cantSplit/>
          <w:trHeight w:val="340"/>
          <w:jc w:val="center"/>
        </w:trPr>
        <w:tc>
          <w:tcPr>
            <w:tcW w:w="1366" w:type="dxa"/>
            <w:vMerge w:val="restart"/>
            <w:vAlign w:val="center"/>
          </w:tcPr>
          <w:p w:rsidR="00430193" w:rsidRPr="006F135A" w:rsidRDefault="00430193" w:rsidP="00C85B01">
            <w:pPr>
              <w:jc w:val="center"/>
              <w:rPr>
                <w:i/>
                <w:szCs w:val="21"/>
                <w:u w:val="single"/>
              </w:rPr>
            </w:pPr>
            <w:r w:rsidRPr="006F135A">
              <w:rPr>
                <w:i/>
                <w:szCs w:val="21"/>
                <w:u w:val="single"/>
              </w:rPr>
              <w:t>辅助工程</w:t>
            </w:r>
          </w:p>
        </w:tc>
        <w:tc>
          <w:tcPr>
            <w:tcW w:w="1436" w:type="dxa"/>
            <w:gridSpan w:val="2"/>
            <w:vAlign w:val="center"/>
          </w:tcPr>
          <w:p w:rsidR="00430193" w:rsidRPr="006F135A" w:rsidRDefault="00430193" w:rsidP="00C85B01">
            <w:pPr>
              <w:jc w:val="center"/>
              <w:rPr>
                <w:i/>
                <w:szCs w:val="21"/>
                <w:u w:val="single"/>
              </w:rPr>
            </w:pPr>
            <w:r w:rsidRPr="006F135A">
              <w:rPr>
                <w:i/>
                <w:color w:val="000000"/>
                <w:szCs w:val="21"/>
                <w:u w:val="single"/>
              </w:rPr>
              <w:t>热水机组</w:t>
            </w:r>
          </w:p>
        </w:tc>
        <w:tc>
          <w:tcPr>
            <w:tcW w:w="5919" w:type="dxa"/>
            <w:vAlign w:val="center"/>
          </w:tcPr>
          <w:p w:rsidR="00430193" w:rsidRPr="006F135A" w:rsidRDefault="00430193" w:rsidP="00C85B01">
            <w:pPr>
              <w:ind w:firstLineChars="200" w:firstLine="420"/>
              <w:jc w:val="left"/>
              <w:rPr>
                <w:i/>
                <w:kern w:val="0"/>
                <w:szCs w:val="21"/>
                <w:u w:val="single"/>
              </w:rPr>
            </w:pPr>
            <w:r w:rsidRPr="006F135A">
              <w:rPr>
                <w:i/>
                <w:kern w:val="0"/>
                <w:szCs w:val="21"/>
                <w:u w:val="single"/>
              </w:rPr>
              <w:t>2</w:t>
            </w:r>
            <w:r w:rsidRPr="006F135A">
              <w:rPr>
                <w:i/>
                <w:kern w:val="0"/>
                <w:szCs w:val="21"/>
                <w:u w:val="single"/>
              </w:rPr>
              <w:t>套热水机组为企业提供热水。</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color w:val="000000"/>
                <w:szCs w:val="21"/>
                <w:u w:val="single"/>
              </w:rPr>
              <w:t>制氮机组</w:t>
            </w:r>
          </w:p>
        </w:tc>
        <w:tc>
          <w:tcPr>
            <w:tcW w:w="5919" w:type="dxa"/>
            <w:vAlign w:val="center"/>
          </w:tcPr>
          <w:p w:rsidR="00430193" w:rsidRPr="006F135A" w:rsidRDefault="00430193" w:rsidP="00C85B01">
            <w:pPr>
              <w:ind w:firstLineChars="200" w:firstLine="420"/>
              <w:jc w:val="left"/>
              <w:rPr>
                <w:i/>
                <w:kern w:val="0"/>
                <w:sz w:val="28"/>
                <w:u w:val="single"/>
              </w:rPr>
            </w:pPr>
            <w:r w:rsidRPr="006F135A">
              <w:rPr>
                <w:i/>
                <w:kern w:val="0"/>
                <w:szCs w:val="21"/>
                <w:u w:val="single"/>
              </w:rPr>
              <w:t>公用工程楼内设置制氮机，满足日常生产需求。</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color w:val="000000"/>
                <w:szCs w:val="21"/>
                <w:u w:val="single"/>
              </w:rPr>
            </w:pPr>
            <w:r w:rsidRPr="006F135A">
              <w:rPr>
                <w:i/>
                <w:color w:val="000000"/>
                <w:szCs w:val="21"/>
                <w:u w:val="single"/>
              </w:rPr>
              <w:t>冷冻系统</w:t>
            </w:r>
          </w:p>
        </w:tc>
        <w:tc>
          <w:tcPr>
            <w:tcW w:w="5919" w:type="dxa"/>
            <w:vAlign w:val="center"/>
          </w:tcPr>
          <w:p w:rsidR="00430193" w:rsidRPr="006F135A" w:rsidRDefault="00430193" w:rsidP="00C85B01">
            <w:pPr>
              <w:ind w:firstLineChars="200" w:firstLine="420"/>
              <w:jc w:val="left"/>
              <w:rPr>
                <w:i/>
                <w:kern w:val="0"/>
                <w:szCs w:val="21"/>
                <w:u w:val="single"/>
              </w:rPr>
            </w:pPr>
            <w:r w:rsidRPr="006F135A">
              <w:rPr>
                <w:i/>
                <w:kern w:val="0"/>
                <w:szCs w:val="21"/>
                <w:u w:val="single"/>
              </w:rPr>
              <w:t>通过冷冻机组供给生产用</w:t>
            </w:r>
            <w:r w:rsidRPr="006F135A">
              <w:rPr>
                <w:i/>
                <w:kern w:val="0"/>
                <w:szCs w:val="21"/>
                <w:u w:val="single"/>
              </w:rPr>
              <w:t>-20</w:t>
            </w:r>
            <w:r w:rsidRPr="006F135A">
              <w:rPr>
                <w:rFonts w:ascii="宋体" w:hAnsi="宋体" w:cs="宋体" w:hint="eastAsia"/>
                <w:i/>
                <w:kern w:val="0"/>
                <w:szCs w:val="21"/>
                <w:u w:val="single"/>
              </w:rPr>
              <w:t>℃</w:t>
            </w:r>
            <w:r w:rsidRPr="006F135A">
              <w:rPr>
                <w:i/>
                <w:kern w:val="0"/>
                <w:szCs w:val="21"/>
                <w:u w:val="single"/>
              </w:rPr>
              <w:t>和空调用</w:t>
            </w:r>
            <w:r w:rsidRPr="006F135A">
              <w:rPr>
                <w:i/>
                <w:kern w:val="0"/>
                <w:szCs w:val="21"/>
                <w:u w:val="single"/>
              </w:rPr>
              <w:t>7</w:t>
            </w:r>
            <w:r w:rsidRPr="006F135A">
              <w:rPr>
                <w:rFonts w:ascii="宋体" w:hAnsi="宋体" w:cs="宋体" w:hint="eastAsia"/>
                <w:i/>
                <w:kern w:val="0"/>
                <w:szCs w:val="21"/>
                <w:u w:val="single"/>
              </w:rPr>
              <w:t>℃</w:t>
            </w:r>
            <w:r w:rsidRPr="006F135A">
              <w:rPr>
                <w:i/>
                <w:kern w:val="0"/>
                <w:szCs w:val="21"/>
                <w:u w:val="single"/>
              </w:rPr>
              <w:t>冷冻水。</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color w:val="000000"/>
                <w:szCs w:val="21"/>
                <w:u w:val="single"/>
              </w:rPr>
            </w:pPr>
            <w:r w:rsidRPr="006F135A">
              <w:rPr>
                <w:i/>
                <w:color w:val="000000"/>
                <w:szCs w:val="21"/>
                <w:u w:val="single"/>
              </w:rPr>
              <w:t>空压机组</w:t>
            </w:r>
          </w:p>
        </w:tc>
        <w:tc>
          <w:tcPr>
            <w:tcW w:w="5919" w:type="dxa"/>
            <w:vAlign w:val="center"/>
          </w:tcPr>
          <w:p w:rsidR="00430193" w:rsidRPr="006F135A" w:rsidRDefault="00430193" w:rsidP="00C85B01">
            <w:pPr>
              <w:ind w:firstLineChars="200" w:firstLine="420"/>
              <w:jc w:val="left"/>
              <w:rPr>
                <w:i/>
                <w:kern w:val="0"/>
                <w:szCs w:val="21"/>
                <w:u w:val="single"/>
              </w:rPr>
            </w:pPr>
            <w:r w:rsidRPr="006F135A">
              <w:rPr>
                <w:i/>
                <w:kern w:val="0"/>
                <w:szCs w:val="21"/>
                <w:u w:val="single"/>
              </w:rPr>
              <w:t>公用工程楼内设置空压机，满足日常生产需求。</w:t>
            </w:r>
          </w:p>
        </w:tc>
      </w:tr>
      <w:tr w:rsidR="00430193" w:rsidRPr="006F135A" w:rsidTr="00C85B01">
        <w:trPr>
          <w:cantSplit/>
          <w:trHeight w:val="340"/>
          <w:jc w:val="center"/>
        </w:trPr>
        <w:tc>
          <w:tcPr>
            <w:tcW w:w="1366" w:type="dxa"/>
            <w:vMerge w:val="restart"/>
            <w:vAlign w:val="center"/>
          </w:tcPr>
          <w:p w:rsidR="00430193" w:rsidRPr="006F135A" w:rsidRDefault="00430193" w:rsidP="00C85B01">
            <w:pPr>
              <w:jc w:val="center"/>
              <w:rPr>
                <w:i/>
                <w:szCs w:val="21"/>
                <w:u w:val="single"/>
              </w:rPr>
            </w:pPr>
            <w:r w:rsidRPr="006F135A">
              <w:rPr>
                <w:i/>
                <w:szCs w:val="21"/>
                <w:u w:val="single"/>
              </w:rPr>
              <w:t>储运工程</w:t>
            </w: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综合仓库</w:t>
            </w:r>
          </w:p>
        </w:tc>
        <w:tc>
          <w:tcPr>
            <w:tcW w:w="5919" w:type="dxa"/>
            <w:vAlign w:val="center"/>
          </w:tcPr>
          <w:p w:rsidR="00430193" w:rsidRPr="006F135A" w:rsidRDefault="00430193" w:rsidP="00C85B01">
            <w:pPr>
              <w:ind w:firstLineChars="200" w:firstLine="420"/>
              <w:jc w:val="left"/>
              <w:rPr>
                <w:i/>
                <w:kern w:val="0"/>
                <w:u w:val="single"/>
              </w:rPr>
            </w:pPr>
            <w:r w:rsidRPr="006F135A">
              <w:rPr>
                <w:i/>
                <w:kern w:val="0"/>
                <w:u w:val="single"/>
              </w:rPr>
              <w:t>2</w:t>
            </w:r>
            <w:r w:rsidRPr="006F135A">
              <w:rPr>
                <w:i/>
                <w:kern w:val="0"/>
                <w:u w:val="single"/>
              </w:rPr>
              <w:t>层建筑，占地面积</w:t>
            </w:r>
            <w:r w:rsidRPr="006F135A">
              <w:rPr>
                <w:i/>
                <w:kern w:val="0"/>
                <w:u w:val="single"/>
              </w:rPr>
              <w:t>6035</w:t>
            </w:r>
            <w:r w:rsidRPr="006F135A">
              <w:rPr>
                <w:i/>
                <w:kern w:val="0"/>
                <w:u w:val="single"/>
              </w:rPr>
              <w:t>㎡，主要用于原料药及成品的储存。</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危险品库</w:t>
            </w:r>
          </w:p>
        </w:tc>
        <w:tc>
          <w:tcPr>
            <w:tcW w:w="5919" w:type="dxa"/>
            <w:vAlign w:val="center"/>
          </w:tcPr>
          <w:p w:rsidR="00430193" w:rsidRPr="006F135A" w:rsidRDefault="00430193" w:rsidP="00C85B01">
            <w:pPr>
              <w:ind w:firstLineChars="200" w:firstLine="420"/>
              <w:jc w:val="left"/>
              <w:rPr>
                <w:i/>
                <w:kern w:val="0"/>
                <w:u w:val="single"/>
              </w:rPr>
            </w:pPr>
            <w:r w:rsidRPr="006F135A">
              <w:rPr>
                <w:i/>
                <w:kern w:val="0"/>
                <w:u w:val="single"/>
              </w:rPr>
              <w:t>单层建筑，占地面积</w:t>
            </w:r>
            <w:r w:rsidRPr="006F135A">
              <w:rPr>
                <w:i/>
                <w:kern w:val="0"/>
                <w:u w:val="single"/>
              </w:rPr>
              <w:t>720</w:t>
            </w:r>
            <w:r w:rsidRPr="006F135A">
              <w:rPr>
                <w:i/>
                <w:kern w:val="0"/>
                <w:u w:val="single"/>
              </w:rPr>
              <w:t>㎡，主要用于二氯甲烷和氢氧化钠的储存。</w:t>
            </w:r>
          </w:p>
        </w:tc>
      </w:tr>
      <w:tr w:rsidR="00430193" w:rsidRPr="006F135A" w:rsidTr="00C85B01">
        <w:trPr>
          <w:cantSplit/>
          <w:trHeight w:val="346"/>
          <w:jc w:val="center"/>
        </w:trPr>
        <w:tc>
          <w:tcPr>
            <w:tcW w:w="1366" w:type="dxa"/>
            <w:vMerge w:val="restart"/>
            <w:vAlign w:val="center"/>
          </w:tcPr>
          <w:p w:rsidR="00430193" w:rsidRPr="006F135A" w:rsidRDefault="00430193" w:rsidP="00C85B01">
            <w:pPr>
              <w:jc w:val="center"/>
              <w:rPr>
                <w:i/>
                <w:szCs w:val="21"/>
                <w:u w:val="single"/>
              </w:rPr>
            </w:pPr>
            <w:r w:rsidRPr="006F135A">
              <w:rPr>
                <w:i/>
                <w:szCs w:val="21"/>
                <w:u w:val="single"/>
              </w:rPr>
              <w:lastRenderedPageBreak/>
              <w:t>公用工程</w:t>
            </w: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供水系统</w:t>
            </w:r>
          </w:p>
        </w:tc>
        <w:tc>
          <w:tcPr>
            <w:tcW w:w="5919" w:type="dxa"/>
            <w:vAlign w:val="center"/>
          </w:tcPr>
          <w:p w:rsidR="00430193" w:rsidRPr="006F135A" w:rsidRDefault="00430193" w:rsidP="00C85B01">
            <w:pPr>
              <w:ind w:firstLineChars="200" w:firstLine="420"/>
              <w:jc w:val="left"/>
              <w:rPr>
                <w:i/>
                <w:szCs w:val="21"/>
                <w:u w:val="single"/>
              </w:rPr>
            </w:pPr>
            <w:r w:rsidRPr="006F135A">
              <w:rPr>
                <w:i/>
                <w:szCs w:val="21"/>
                <w:u w:val="single"/>
              </w:rPr>
              <w:t>由厂区内深井提升泵供应，经过滤及检测后送入全厂管网，各单体内新增纯水系统，以供生产需要，冷冻水由冷水机组提供，公用工程楼内设置循环水塔，水量满足本项目要求。</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排水系统</w:t>
            </w:r>
          </w:p>
        </w:tc>
        <w:tc>
          <w:tcPr>
            <w:tcW w:w="5919" w:type="dxa"/>
            <w:vAlign w:val="center"/>
          </w:tcPr>
          <w:p w:rsidR="00430193" w:rsidRPr="006F135A" w:rsidRDefault="00430193" w:rsidP="00C85B01">
            <w:pPr>
              <w:ind w:firstLineChars="200" w:firstLine="420"/>
              <w:jc w:val="left"/>
              <w:rPr>
                <w:i/>
                <w:szCs w:val="21"/>
                <w:u w:val="single"/>
              </w:rPr>
            </w:pPr>
            <w:r w:rsidRPr="006F135A">
              <w:rPr>
                <w:i/>
                <w:kern w:val="0"/>
                <w:u w:val="single"/>
              </w:rPr>
              <w:t>厂区排水雨污分流，清污分流，</w:t>
            </w:r>
            <w:r w:rsidRPr="006F135A">
              <w:rPr>
                <w:i/>
                <w:u w:val="single"/>
              </w:rPr>
              <w:t>生产废水、车间地面冲洗水、设备清洗废水经自建污水处理站处理后排入园区内白山市污水处理厂。</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供电系统</w:t>
            </w:r>
          </w:p>
        </w:tc>
        <w:tc>
          <w:tcPr>
            <w:tcW w:w="5919" w:type="dxa"/>
            <w:vAlign w:val="center"/>
          </w:tcPr>
          <w:p w:rsidR="00430193" w:rsidRPr="006F135A" w:rsidRDefault="00430193" w:rsidP="00C85B01">
            <w:pPr>
              <w:ind w:firstLineChars="200" w:firstLine="420"/>
              <w:jc w:val="left"/>
              <w:rPr>
                <w:i/>
                <w:szCs w:val="21"/>
                <w:u w:val="single"/>
              </w:rPr>
            </w:pPr>
            <w:r w:rsidRPr="006F135A">
              <w:rPr>
                <w:i/>
                <w:kern w:val="0"/>
                <w:szCs w:val="21"/>
                <w:u w:val="single"/>
              </w:rPr>
              <w:t>引自市政电网，进线按</w:t>
            </w:r>
            <w:r w:rsidRPr="006F135A">
              <w:rPr>
                <w:i/>
                <w:kern w:val="0"/>
                <w:szCs w:val="21"/>
                <w:u w:val="single"/>
              </w:rPr>
              <w:t>10KV</w:t>
            </w:r>
            <w:r w:rsidRPr="006F135A">
              <w:rPr>
                <w:i/>
                <w:kern w:val="0"/>
                <w:szCs w:val="21"/>
                <w:u w:val="single"/>
              </w:rPr>
              <w:t>设计，厂区内设置变电间满足本项目使用要求。</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center"/>
              <w:rPr>
                <w:i/>
                <w:szCs w:val="21"/>
                <w:u w:val="single"/>
              </w:rPr>
            </w:pPr>
            <w:r w:rsidRPr="006F135A">
              <w:rPr>
                <w:i/>
                <w:szCs w:val="21"/>
                <w:u w:val="single"/>
              </w:rPr>
              <w:t>供热系统</w:t>
            </w:r>
          </w:p>
        </w:tc>
        <w:tc>
          <w:tcPr>
            <w:tcW w:w="5919" w:type="dxa"/>
            <w:vAlign w:val="center"/>
          </w:tcPr>
          <w:p w:rsidR="00430193" w:rsidRPr="006F135A" w:rsidRDefault="00430193" w:rsidP="00C85B01">
            <w:pPr>
              <w:ind w:firstLineChars="200" w:firstLine="420"/>
              <w:jc w:val="left"/>
              <w:rPr>
                <w:i/>
                <w:szCs w:val="21"/>
                <w:u w:val="single"/>
                <w:vertAlign w:val="superscript"/>
              </w:rPr>
            </w:pPr>
            <w:r w:rsidRPr="006F135A">
              <w:rPr>
                <w:i/>
                <w:kern w:val="0"/>
                <w:u w:val="single"/>
              </w:rPr>
              <w:t>引自厂区道路南侧白山市东北亚虹桥纸业有限公司提供的余热蒸汽，可满足新厂供暖需求。另外在厂区内设置燃气锅炉作为备用热源，在白山市东北亚虹桥纸业有限公司无法提供稳定热源时为厂区供暖，锅炉房能力</w:t>
            </w:r>
            <w:r w:rsidRPr="006F135A">
              <w:rPr>
                <w:i/>
                <w:kern w:val="0"/>
                <w:u w:val="single"/>
              </w:rPr>
              <w:t>10t/h</w:t>
            </w:r>
            <w:r w:rsidRPr="006F135A">
              <w:rPr>
                <w:i/>
                <w:kern w:val="0"/>
                <w:u w:val="single"/>
              </w:rPr>
              <w:t>。</w:t>
            </w:r>
          </w:p>
        </w:tc>
      </w:tr>
      <w:tr w:rsidR="00430193" w:rsidRPr="006F135A" w:rsidTr="00C85B01">
        <w:trPr>
          <w:cantSplit/>
          <w:trHeight w:val="340"/>
          <w:jc w:val="center"/>
        </w:trPr>
        <w:tc>
          <w:tcPr>
            <w:tcW w:w="1366" w:type="dxa"/>
            <w:vMerge w:val="restart"/>
            <w:vAlign w:val="center"/>
          </w:tcPr>
          <w:p w:rsidR="00430193" w:rsidRPr="006F135A" w:rsidRDefault="00430193" w:rsidP="00C85B01">
            <w:pPr>
              <w:jc w:val="center"/>
              <w:rPr>
                <w:i/>
                <w:szCs w:val="21"/>
                <w:u w:val="single"/>
              </w:rPr>
            </w:pPr>
            <w:r w:rsidRPr="006F135A">
              <w:rPr>
                <w:i/>
                <w:szCs w:val="21"/>
                <w:u w:val="single"/>
              </w:rPr>
              <w:t>环保工程</w:t>
            </w:r>
          </w:p>
        </w:tc>
        <w:tc>
          <w:tcPr>
            <w:tcW w:w="586" w:type="dxa"/>
            <w:vMerge w:val="restart"/>
            <w:vAlign w:val="center"/>
          </w:tcPr>
          <w:p w:rsidR="00430193" w:rsidRPr="006F135A" w:rsidRDefault="00430193" w:rsidP="00C85B01">
            <w:pPr>
              <w:jc w:val="center"/>
              <w:rPr>
                <w:i/>
                <w:szCs w:val="21"/>
                <w:u w:val="single"/>
              </w:rPr>
            </w:pPr>
            <w:r w:rsidRPr="006F135A">
              <w:rPr>
                <w:i/>
                <w:szCs w:val="21"/>
                <w:u w:val="single"/>
              </w:rPr>
              <w:t>废气</w:t>
            </w:r>
          </w:p>
        </w:tc>
        <w:tc>
          <w:tcPr>
            <w:tcW w:w="850" w:type="dxa"/>
            <w:vAlign w:val="center"/>
          </w:tcPr>
          <w:p w:rsidR="00430193" w:rsidRPr="006F135A" w:rsidRDefault="00430193" w:rsidP="00C85B01">
            <w:pPr>
              <w:jc w:val="center"/>
              <w:rPr>
                <w:i/>
                <w:szCs w:val="21"/>
                <w:u w:val="single"/>
              </w:rPr>
            </w:pPr>
            <w:r w:rsidRPr="006F135A">
              <w:rPr>
                <w:i/>
                <w:szCs w:val="21"/>
                <w:u w:val="single"/>
              </w:rPr>
              <w:t>锅炉</w:t>
            </w:r>
          </w:p>
        </w:tc>
        <w:tc>
          <w:tcPr>
            <w:tcW w:w="5919" w:type="dxa"/>
            <w:vAlign w:val="center"/>
          </w:tcPr>
          <w:p w:rsidR="00430193" w:rsidRPr="006F135A" w:rsidRDefault="00430193" w:rsidP="00C85B01">
            <w:pPr>
              <w:ind w:firstLineChars="200" w:firstLine="420"/>
              <w:jc w:val="left"/>
              <w:rPr>
                <w:i/>
                <w:kern w:val="0"/>
                <w:u w:val="single"/>
              </w:rPr>
            </w:pPr>
            <w:r w:rsidRPr="006F135A">
              <w:rPr>
                <w:i/>
                <w:szCs w:val="21"/>
                <w:u w:val="single"/>
              </w:rPr>
              <w:t>通过锅炉房</w:t>
            </w:r>
            <w:r w:rsidRPr="006F135A">
              <w:rPr>
                <w:i/>
                <w:szCs w:val="21"/>
                <w:u w:val="single"/>
              </w:rPr>
              <w:t>20m</w:t>
            </w:r>
            <w:r>
              <w:rPr>
                <w:rFonts w:hint="eastAsia"/>
                <w:i/>
                <w:szCs w:val="21"/>
                <w:u w:val="single"/>
              </w:rPr>
              <w:t>高</w:t>
            </w:r>
            <w:r w:rsidRPr="006F135A">
              <w:rPr>
                <w:i/>
                <w:szCs w:val="21"/>
                <w:u w:val="single"/>
              </w:rPr>
              <w:t>烟囱排除。</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586" w:type="dxa"/>
            <w:vMerge/>
            <w:vAlign w:val="center"/>
          </w:tcPr>
          <w:p w:rsidR="00430193" w:rsidRPr="006F135A" w:rsidRDefault="00430193" w:rsidP="00C85B01">
            <w:pPr>
              <w:jc w:val="center"/>
              <w:rPr>
                <w:i/>
                <w:szCs w:val="21"/>
                <w:u w:val="single"/>
              </w:rPr>
            </w:pPr>
          </w:p>
        </w:tc>
        <w:tc>
          <w:tcPr>
            <w:tcW w:w="850" w:type="dxa"/>
            <w:vAlign w:val="center"/>
          </w:tcPr>
          <w:p w:rsidR="00430193" w:rsidRPr="006F135A" w:rsidRDefault="00430193" w:rsidP="00C85B01">
            <w:pPr>
              <w:jc w:val="center"/>
              <w:rPr>
                <w:i/>
                <w:szCs w:val="21"/>
                <w:u w:val="single"/>
              </w:rPr>
            </w:pPr>
            <w:r w:rsidRPr="006F135A">
              <w:rPr>
                <w:i/>
                <w:szCs w:val="21"/>
                <w:u w:val="single"/>
              </w:rPr>
              <w:t>食堂</w:t>
            </w:r>
          </w:p>
        </w:tc>
        <w:tc>
          <w:tcPr>
            <w:tcW w:w="5919" w:type="dxa"/>
            <w:vAlign w:val="center"/>
          </w:tcPr>
          <w:p w:rsidR="00430193" w:rsidRPr="006F135A" w:rsidRDefault="00430193" w:rsidP="00C85B01">
            <w:pPr>
              <w:ind w:firstLineChars="200" w:firstLine="420"/>
              <w:jc w:val="left"/>
              <w:rPr>
                <w:bCs/>
                <w:i/>
                <w:iCs/>
                <w:sz w:val="24"/>
                <w:u w:val="single"/>
              </w:rPr>
            </w:pPr>
            <w:r w:rsidRPr="006F135A">
              <w:rPr>
                <w:i/>
                <w:szCs w:val="21"/>
                <w:u w:val="single"/>
              </w:rPr>
              <w:t>食堂安装油烟净化装置，去除率大于</w:t>
            </w:r>
            <w:r w:rsidRPr="006F135A">
              <w:rPr>
                <w:i/>
                <w:szCs w:val="21"/>
                <w:u w:val="single"/>
              </w:rPr>
              <w:t>80%</w:t>
            </w:r>
            <w:r w:rsidRPr="006F135A">
              <w:rPr>
                <w:i/>
                <w:szCs w:val="21"/>
                <w:u w:val="single"/>
              </w:rPr>
              <w:t>，经处理后油烟通过独立烟道排放。</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586" w:type="dxa"/>
            <w:vMerge/>
            <w:vAlign w:val="center"/>
          </w:tcPr>
          <w:p w:rsidR="00430193" w:rsidRPr="006F135A" w:rsidRDefault="00430193" w:rsidP="00C85B01">
            <w:pPr>
              <w:jc w:val="center"/>
              <w:rPr>
                <w:i/>
                <w:szCs w:val="21"/>
                <w:u w:val="single"/>
              </w:rPr>
            </w:pPr>
          </w:p>
        </w:tc>
        <w:tc>
          <w:tcPr>
            <w:tcW w:w="850" w:type="dxa"/>
            <w:vAlign w:val="center"/>
          </w:tcPr>
          <w:p w:rsidR="00430193" w:rsidRPr="006F135A" w:rsidRDefault="00430193" w:rsidP="00C85B01">
            <w:pPr>
              <w:jc w:val="center"/>
              <w:rPr>
                <w:i/>
                <w:szCs w:val="21"/>
                <w:u w:val="single"/>
              </w:rPr>
            </w:pPr>
            <w:r w:rsidRPr="00D354DB">
              <w:rPr>
                <w:i/>
                <w:szCs w:val="21"/>
                <w:u w:val="single"/>
              </w:rPr>
              <w:t>工艺废气</w:t>
            </w:r>
          </w:p>
        </w:tc>
        <w:tc>
          <w:tcPr>
            <w:tcW w:w="5919" w:type="dxa"/>
            <w:vAlign w:val="center"/>
          </w:tcPr>
          <w:p w:rsidR="00430193" w:rsidRPr="006F135A" w:rsidRDefault="00430193" w:rsidP="00C85B01">
            <w:pPr>
              <w:ind w:firstLineChars="200" w:firstLine="420"/>
              <w:jc w:val="left"/>
              <w:rPr>
                <w:i/>
                <w:szCs w:val="21"/>
                <w:u w:val="single"/>
              </w:rPr>
            </w:pPr>
            <w:r w:rsidRPr="00420CE7">
              <w:rPr>
                <w:i/>
                <w:szCs w:val="21"/>
                <w:u w:val="single"/>
              </w:rPr>
              <w:t>外排空尾气经密闭的集气装置集气罩收集后，经活性炭吸附装置吸附（吸附效率不低于</w:t>
            </w:r>
            <w:r w:rsidRPr="00420CE7">
              <w:rPr>
                <w:rFonts w:hint="eastAsia"/>
                <w:i/>
                <w:szCs w:val="21"/>
                <w:u w:val="single"/>
              </w:rPr>
              <w:t>90</w:t>
            </w:r>
            <w:r w:rsidRPr="00420CE7">
              <w:rPr>
                <w:i/>
                <w:szCs w:val="21"/>
                <w:u w:val="single"/>
              </w:rPr>
              <w:t>%</w:t>
            </w:r>
            <w:r w:rsidRPr="00420CE7">
              <w:rPr>
                <w:i/>
                <w:szCs w:val="21"/>
                <w:u w:val="single"/>
              </w:rPr>
              <w:t>），最后经</w:t>
            </w:r>
            <w:r>
              <w:rPr>
                <w:rFonts w:hint="eastAsia"/>
                <w:i/>
                <w:szCs w:val="21"/>
                <w:u w:val="single"/>
              </w:rPr>
              <w:t>21</w:t>
            </w:r>
            <w:r w:rsidRPr="00420CE7">
              <w:rPr>
                <w:i/>
                <w:szCs w:val="21"/>
                <w:u w:val="single"/>
              </w:rPr>
              <w:t>m</w:t>
            </w:r>
            <w:r w:rsidRPr="00420CE7">
              <w:rPr>
                <w:i/>
                <w:szCs w:val="21"/>
                <w:u w:val="single"/>
              </w:rPr>
              <w:t>高排气筒排放。</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586" w:type="dxa"/>
            <w:vMerge/>
            <w:vAlign w:val="center"/>
          </w:tcPr>
          <w:p w:rsidR="00430193" w:rsidRPr="006F135A" w:rsidRDefault="00430193" w:rsidP="00C85B01">
            <w:pPr>
              <w:jc w:val="center"/>
              <w:rPr>
                <w:i/>
                <w:szCs w:val="21"/>
                <w:u w:val="single"/>
              </w:rPr>
            </w:pPr>
          </w:p>
        </w:tc>
        <w:tc>
          <w:tcPr>
            <w:tcW w:w="850" w:type="dxa"/>
            <w:vAlign w:val="center"/>
          </w:tcPr>
          <w:p w:rsidR="00430193" w:rsidRPr="006F135A" w:rsidRDefault="00430193" w:rsidP="00C85B01">
            <w:pPr>
              <w:jc w:val="center"/>
              <w:rPr>
                <w:i/>
                <w:szCs w:val="21"/>
                <w:highlight w:val="yellow"/>
                <w:u w:val="single"/>
              </w:rPr>
            </w:pPr>
            <w:r w:rsidRPr="006F135A">
              <w:rPr>
                <w:i/>
                <w:szCs w:val="21"/>
                <w:u w:val="single"/>
              </w:rPr>
              <w:t>烟尘</w:t>
            </w:r>
          </w:p>
        </w:tc>
        <w:tc>
          <w:tcPr>
            <w:tcW w:w="5919" w:type="dxa"/>
            <w:vAlign w:val="center"/>
          </w:tcPr>
          <w:p w:rsidR="00430193" w:rsidRPr="006F135A" w:rsidRDefault="00430193" w:rsidP="00C85B01">
            <w:pPr>
              <w:ind w:firstLineChars="200" w:firstLine="420"/>
              <w:jc w:val="left"/>
              <w:rPr>
                <w:i/>
                <w:szCs w:val="21"/>
                <w:highlight w:val="yellow"/>
                <w:u w:val="single"/>
              </w:rPr>
            </w:pPr>
            <w:r w:rsidRPr="006F135A">
              <w:rPr>
                <w:i/>
                <w:szCs w:val="21"/>
                <w:u w:val="single"/>
              </w:rPr>
              <w:t>通过移动式除尘器</w:t>
            </w:r>
            <w:r w:rsidRPr="006F135A">
              <w:rPr>
                <w:i/>
                <w:szCs w:val="21"/>
                <w:u w:val="single"/>
              </w:rPr>
              <w:t>SH-C800</w:t>
            </w:r>
            <w:r w:rsidRPr="006F135A">
              <w:rPr>
                <w:i/>
                <w:szCs w:val="21"/>
                <w:u w:val="single"/>
              </w:rPr>
              <w:t>进行除尘，处理效率为</w:t>
            </w:r>
            <w:r w:rsidRPr="006F135A">
              <w:rPr>
                <w:i/>
                <w:szCs w:val="21"/>
                <w:u w:val="single"/>
              </w:rPr>
              <w:t>99.5%</w:t>
            </w:r>
            <w:r w:rsidRPr="006F135A">
              <w:rPr>
                <w:i/>
                <w:szCs w:val="21"/>
                <w:u w:val="single"/>
              </w:rPr>
              <w:t>。</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left"/>
              <w:rPr>
                <w:i/>
                <w:szCs w:val="21"/>
                <w:u w:val="single"/>
              </w:rPr>
            </w:pPr>
            <w:r w:rsidRPr="006F135A">
              <w:rPr>
                <w:i/>
                <w:szCs w:val="21"/>
                <w:u w:val="single"/>
              </w:rPr>
              <w:t>污水处理站</w:t>
            </w:r>
          </w:p>
        </w:tc>
        <w:tc>
          <w:tcPr>
            <w:tcW w:w="5919" w:type="dxa"/>
            <w:vAlign w:val="center"/>
          </w:tcPr>
          <w:p w:rsidR="00430193" w:rsidRPr="006F135A" w:rsidRDefault="00430193" w:rsidP="00C85B01">
            <w:pPr>
              <w:ind w:firstLineChars="200" w:firstLine="420"/>
              <w:jc w:val="left"/>
              <w:rPr>
                <w:i/>
                <w:szCs w:val="21"/>
                <w:u w:val="single"/>
              </w:rPr>
            </w:pPr>
            <w:r w:rsidRPr="006F135A">
              <w:rPr>
                <w:i/>
                <w:kern w:val="0"/>
                <w:u w:val="single"/>
              </w:rPr>
              <w:t>单层建筑，占地</w:t>
            </w:r>
            <w:r w:rsidRPr="006F135A">
              <w:rPr>
                <w:i/>
                <w:kern w:val="0"/>
                <w:u w:val="single"/>
              </w:rPr>
              <w:t>1400</w:t>
            </w:r>
            <w:r w:rsidRPr="006F135A">
              <w:rPr>
                <w:i/>
                <w:kern w:val="0"/>
                <w:u w:val="single"/>
              </w:rPr>
              <w:t>㎡，设计处理规模为</w:t>
            </w:r>
            <w:r w:rsidRPr="006F135A">
              <w:rPr>
                <w:i/>
                <w:kern w:val="0"/>
                <w:u w:val="single"/>
              </w:rPr>
              <w:t>80t/d</w:t>
            </w:r>
            <w:r w:rsidRPr="006F135A">
              <w:rPr>
                <w:i/>
                <w:kern w:val="0"/>
                <w:u w:val="single"/>
              </w:rPr>
              <w:t>。</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D354DB" w:rsidRDefault="00430193" w:rsidP="00C85B01">
            <w:pPr>
              <w:jc w:val="left"/>
              <w:rPr>
                <w:i/>
                <w:szCs w:val="21"/>
                <w:u w:val="single"/>
              </w:rPr>
            </w:pPr>
            <w:r w:rsidRPr="00D354DB">
              <w:rPr>
                <w:i/>
                <w:szCs w:val="21"/>
                <w:u w:val="single"/>
              </w:rPr>
              <w:t>事故应急池</w:t>
            </w:r>
          </w:p>
        </w:tc>
        <w:tc>
          <w:tcPr>
            <w:tcW w:w="5919" w:type="dxa"/>
            <w:vAlign w:val="center"/>
          </w:tcPr>
          <w:p w:rsidR="00430193" w:rsidRPr="00D354DB" w:rsidRDefault="00430193" w:rsidP="00C85B01">
            <w:pPr>
              <w:ind w:firstLineChars="200" w:firstLine="420"/>
              <w:jc w:val="left"/>
              <w:rPr>
                <w:i/>
                <w:kern w:val="0"/>
                <w:u w:val="single"/>
              </w:rPr>
            </w:pPr>
            <w:r w:rsidRPr="00D354DB">
              <w:rPr>
                <w:i/>
                <w:kern w:val="0"/>
                <w:u w:val="single"/>
              </w:rPr>
              <w:t>体积</w:t>
            </w:r>
            <w:r w:rsidRPr="00D354DB">
              <w:rPr>
                <w:rFonts w:hint="eastAsia"/>
                <w:i/>
                <w:kern w:val="0"/>
                <w:u w:val="single"/>
              </w:rPr>
              <w:t>320m</w:t>
            </w:r>
            <w:r w:rsidRPr="00D354DB">
              <w:rPr>
                <w:rFonts w:hint="eastAsia"/>
                <w:i/>
                <w:kern w:val="0"/>
                <w:u w:val="single"/>
              </w:rPr>
              <w:t>³</w:t>
            </w:r>
          </w:p>
        </w:tc>
      </w:tr>
      <w:tr w:rsidR="00430193" w:rsidRPr="006F135A" w:rsidTr="00C85B01">
        <w:trPr>
          <w:cantSplit/>
          <w:trHeight w:val="340"/>
          <w:jc w:val="center"/>
        </w:trPr>
        <w:tc>
          <w:tcPr>
            <w:tcW w:w="1366" w:type="dxa"/>
            <w:vMerge/>
            <w:vAlign w:val="center"/>
          </w:tcPr>
          <w:p w:rsidR="00430193" w:rsidRPr="006F135A" w:rsidRDefault="00430193" w:rsidP="00C85B01">
            <w:pPr>
              <w:jc w:val="center"/>
              <w:rPr>
                <w:i/>
                <w:szCs w:val="21"/>
                <w:u w:val="single"/>
              </w:rPr>
            </w:pPr>
          </w:p>
        </w:tc>
        <w:tc>
          <w:tcPr>
            <w:tcW w:w="1436" w:type="dxa"/>
            <w:gridSpan w:val="2"/>
            <w:vAlign w:val="center"/>
          </w:tcPr>
          <w:p w:rsidR="00430193" w:rsidRPr="006F135A" w:rsidRDefault="00430193" w:rsidP="00C85B01">
            <w:pPr>
              <w:jc w:val="left"/>
              <w:rPr>
                <w:i/>
                <w:szCs w:val="21"/>
                <w:highlight w:val="yellow"/>
                <w:u w:val="single"/>
              </w:rPr>
            </w:pPr>
            <w:r w:rsidRPr="006F135A">
              <w:rPr>
                <w:i/>
                <w:szCs w:val="21"/>
                <w:u w:val="single"/>
              </w:rPr>
              <w:t>危险废物暂存场所</w:t>
            </w:r>
          </w:p>
        </w:tc>
        <w:tc>
          <w:tcPr>
            <w:tcW w:w="5919" w:type="dxa"/>
            <w:vAlign w:val="center"/>
          </w:tcPr>
          <w:p w:rsidR="00430193" w:rsidRPr="006F135A" w:rsidRDefault="00430193" w:rsidP="00C85B01">
            <w:pPr>
              <w:jc w:val="center"/>
              <w:rPr>
                <w:i/>
                <w:kern w:val="0"/>
                <w:highlight w:val="yellow"/>
                <w:u w:val="single"/>
              </w:rPr>
            </w:pPr>
            <w:r w:rsidRPr="006F135A">
              <w:rPr>
                <w:i/>
                <w:szCs w:val="21"/>
                <w:u w:val="single"/>
              </w:rPr>
              <w:t>危废储存在原料库房（危险品库），原料库房分别设有危险废固间（</w:t>
            </w:r>
            <w:r w:rsidRPr="006F135A">
              <w:rPr>
                <w:i/>
                <w:szCs w:val="21"/>
                <w:u w:val="single"/>
              </w:rPr>
              <w:t>58m</w:t>
            </w:r>
            <w:r w:rsidRPr="006F135A">
              <w:rPr>
                <w:i/>
                <w:szCs w:val="21"/>
                <w:u w:val="single"/>
                <w:vertAlign w:val="superscript"/>
              </w:rPr>
              <w:t>2</w:t>
            </w:r>
            <w:r w:rsidRPr="006F135A">
              <w:rPr>
                <w:i/>
                <w:szCs w:val="21"/>
                <w:u w:val="single"/>
              </w:rPr>
              <w:t>）与危险废液间（</w:t>
            </w:r>
            <w:r w:rsidRPr="006F135A">
              <w:rPr>
                <w:i/>
                <w:szCs w:val="21"/>
                <w:u w:val="single"/>
              </w:rPr>
              <w:t>56m</w:t>
            </w:r>
            <w:r w:rsidRPr="006F135A">
              <w:rPr>
                <w:i/>
                <w:szCs w:val="21"/>
                <w:u w:val="single"/>
                <w:vertAlign w:val="superscript"/>
              </w:rPr>
              <w:t>2</w:t>
            </w:r>
            <w:r w:rsidRPr="006F135A">
              <w:rPr>
                <w:i/>
                <w:szCs w:val="21"/>
                <w:u w:val="single"/>
              </w:rPr>
              <w:t>），危险废液间设废液收集坑。</w:t>
            </w:r>
          </w:p>
        </w:tc>
      </w:tr>
    </w:tbl>
    <w:p w:rsidR="00430193" w:rsidRPr="00430193" w:rsidRDefault="00430193">
      <w:pPr>
        <w:adjustRightInd w:val="0"/>
        <w:snapToGrid w:val="0"/>
        <w:spacing w:line="360" w:lineRule="auto"/>
        <w:ind w:firstLineChars="200" w:firstLine="480"/>
        <w:rPr>
          <w:sz w:val="24"/>
        </w:rPr>
      </w:pPr>
    </w:p>
    <w:p w:rsidR="009245DC" w:rsidRPr="006F135A" w:rsidRDefault="00741172">
      <w:pPr>
        <w:adjustRightInd w:val="0"/>
        <w:snapToGrid w:val="0"/>
        <w:spacing w:line="360" w:lineRule="auto"/>
        <w:ind w:firstLineChars="200" w:firstLine="480"/>
        <w:rPr>
          <w:sz w:val="24"/>
        </w:rPr>
      </w:pPr>
      <w:r w:rsidRPr="006F135A">
        <w:rPr>
          <w:sz w:val="24"/>
        </w:rPr>
        <w:t>本项目建构筑物一览表见表</w:t>
      </w:r>
      <w:r w:rsidRPr="006F135A">
        <w:rPr>
          <w:sz w:val="24"/>
        </w:rPr>
        <w:t>2-</w:t>
      </w:r>
      <w:r w:rsidR="00430193">
        <w:rPr>
          <w:rFonts w:hint="eastAsia"/>
          <w:sz w:val="24"/>
        </w:rPr>
        <w:t>2</w:t>
      </w:r>
      <w:r w:rsidRPr="006F135A">
        <w:rPr>
          <w:sz w:val="24"/>
        </w:rPr>
        <w:t>。</w:t>
      </w:r>
    </w:p>
    <w:p w:rsidR="009245DC" w:rsidRPr="006F135A" w:rsidRDefault="00741172">
      <w:pPr>
        <w:adjustRightInd w:val="0"/>
        <w:snapToGrid w:val="0"/>
        <w:ind w:firstLineChars="200" w:firstLine="442"/>
        <w:jc w:val="center"/>
        <w:rPr>
          <w:b/>
          <w:sz w:val="28"/>
        </w:rPr>
      </w:pPr>
      <w:r w:rsidRPr="006F135A">
        <w:rPr>
          <w:b/>
          <w:sz w:val="22"/>
        </w:rPr>
        <w:t>表</w:t>
      </w:r>
      <w:r w:rsidRPr="006F135A">
        <w:rPr>
          <w:b/>
          <w:sz w:val="22"/>
        </w:rPr>
        <w:t>2-</w:t>
      </w:r>
      <w:r w:rsidR="00430193">
        <w:rPr>
          <w:rFonts w:hint="eastAsia"/>
          <w:b/>
          <w:sz w:val="22"/>
        </w:rPr>
        <w:t>2</w:t>
      </w:r>
      <w:r w:rsidRPr="006F135A">
        <w:rPr>
          <w:b/>
          <w:sz w:val="22"/>
        </w:rPr>
        <w:t>建构筑物一览表</w:t>
      </w:r>
    </w:p>
    <w:tbl>
      <w:tblPr>
        <w:tblpPr w:leftFromText="180" w:rightFromText="180" w:vertAnchor="text" w:tblpXSpec="center" w:tblpY="230"/>
        <w:tblW w:w="9287" w:type="dxa"/>
        <w:tblBorders>
          <w:top w:val="single" w:sz="12" w:space="0" w:color="auto"/>
          <w:bottom w:val="single" w:sz="12" w:space="0" w:color="auto"/>
          <w:insideH w:val="single" w:sz="4" w:space="0" w:color="auto"/>
          <w:insideV w:val="single" w:sz="4" w:space="0" w:color="auto"/>
        </w:tblBorders>
        <w:tblLayout w:type="fixed"/>
        <w:tblLook w:val="04A0"/>
      </w:tblPr>
      <w:tblGrid>
        <w:gridCol w:w="906"/>
        <w:gridCol w:w="2751"/>
        <w:gridCol w:w="1447"/>
        <w:gridCol w:w="964"/>
        <w:gridCol w:w="1447"/>
        <w:gridCol w:w="1772"/>
      </w:tblGrid>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b/>
                <w:kern w:val="2"/>
                <w:szCs w:val="21"/>
              </w:rPr>
            </w:pPr>
            <w:r w:rsidRPr="006F135A">
              <w:rPr>
                <w:rFonts w:eastAsia="宋体"/>
                <w:b/>
                <w:kern w:val="2"/>
                <w:szCs w:val="21"/>
              </w:rPr>
              <w:t>序号</w:t>
            </w:r>
          </w:p>
        </w:tc>
        <w:tc>
          <w:tcPr>
            <w:tcW w:w="2751" w:type="dxa"/>
            <w:vAlign w:val="center"/>
          </w:tcPr>
          <w:p w:rsidR="009245DC" w:rsidRPr="006F135A" w:rsidRDefault="00741172">
            <w:pPr>
              <w:pStyle w:val="1ff1"/>
              <w:framePr w:hSpace="0" w:wrap="auto" w:vAnchor="margin" w:yAlign="inline"/>
              <w:ind w:firstLine="480"/>
              <w:rPr>
                <w:rFonts w:eastAsia="宋体"/>
                <w:b/>
                <w:kern w:val="2"/>
                <w:szCs w:val="21"/>
              </w:rPr>
            </w:pPr>
            <w:r w:rsidRPr="006F135A">
              <w:rPr>
                <w:rFonts w:eastAsia="宋体"/>
                <w:b/>
                <w:kern w:val="2"/>
                <w:szCs w:val="21"/>
              </w:rPr>
              <w:t>建构筑物名称</w:t>
            </w:r>
          </w:p>
        </w:tc>
        <w:tc>
          <w:tcPr>
            <w:tcW w:w="1447" w:type="dxa"/>
            <w:vAlign w:val="center"/>
          </w:tcPr>
          <w:p w:rsidR="009245DC" w:rsidRPr="006F135A" w:rsidRDefault="00741172">
            <w:pPr>
              <w:pStyle w:val="1ff1"/>
              <w:framePr w:hSpace="0" w:wrap="auto" w:vAnchor="margin" w:yAlign="inline"/>
              <w:rPr>
                <w:rFonts w:eastAsia="宋体"/>
                <w:b/>
                <w:kern w:val="2"/>
                <w:szCs w:val="21"/>
              </w:rPr>
            </w:pPr>
            <w:r w:rsidRPr="006F135A">
              <w:rPr>
                <w:rFonts w:eastAsia="宋体"/>
                <w:b/>
                <w:kern w:val="2"/>
                <w:szCs w:val="21"/>
              </w:rPr>
              <w:t>占地面积</w:t>
            </w:r>
            <w:r w:rsidRPr="006F135A">
              <w:rPr>
                <w:rFonts w:eastAsia="宋体"/>
                <w:b/>
                <w:kern w:val="2"/>
                <w:szCs w:val="21"/>
              </w:rPr>
              <w:t>(m</w:t>
            </w:r>
            <w:r w:rsidRPr="006F135A">
              <w:rPr>
                <w:rFonts w:eastAsia="宋体"/>
                <w:b/>
                <w:kern w:val="2"/>
                <w:szCs w:val="21"/>
                <w:vertAlign w:val="superscript"/>
              </w:rPr>
              <w:t>2</w:t>
            </w:r>
            <w:r w:rsidRPr="006F135A">
              <w:rPr>
                <w:rFonts w:eastAsia="宋体"/>
                <w:b/>
                <w:kern w:val="2"/>
                <w:szCs w:val="21"/>
              </w:rPr>
              <w:t>)</w:t>
            </w:r>
          </w:p>
        </w:tc>
        <w:tc>
          <w:tcPr>
            <w:tcW w:w="964" w:type="dxa"/>
            <w:vAlign w:val="center"/>
          </w:tcPr>
          <w:p w:rsidR="009245DC" w:rsidRPr="006F135A" w:rsidRDefault="00741172">
            <w:pPr>
              <w:pStyle w:val="1ff1"/>
              <w:framePr w:hSpace="0" w:wrap="auto" w:vAnchor="margin" w:yAlign="inline"/>
              <w:rPr>
                <w:rFonts w:eastAsia="宋体"/>
                <w:b/>
                <w:kern w:val="2"/>
                <w:szCs w:val="21"/>
              </w:rPr>
            </w:pPr>
            <w:r w:rsidRPr="006F135A">
              <w:rPr>
                <w:rFonts w:eastAsia="宋体"/>
                <w:b/>
                <w:kern w:val="2"/>
                <w:szCs w:val="21"/>
              </w:rPr>
              <w:t>层数</w:t>
            </w:r>
          </w:p>
        </w:tc>
        <w:tc>
          <w:tcPr>
            <w:tcW w:w="1447" w:type="dxa"/>
            <w:vAlign w:val="center"/>
          </w:tcPr>
          <w:p w:rsidR="009245DC" w:rsidRPr="006F135A" w:rsidRDefault="00741172">
            <w:pPr>
              <w:pStyle w:val="1ff1"/>
              <w:framePr w:hSpace="0" w:wrap="auto" w:vAnchor="margin" w:yAlign="inline"/>
              <w:rPr>
                <w:rFonts w:eastAsia="宋体"/>
                <w:b/>
                <w:kern w:val="2"/>
                <w:szCs w:val="21"/>
              </w:rPr>
            </w:pPr>
            <w:r w:rsidRPr="006F135A">
              <w:rPr>
                <w:rFonts w:eastAsia="宋体"/>
                <w:b/>
                <w:kern w:val="2"/>
                <w:szCs w:val="21"/>
              </w:rPr>
              <w:t>计容建筑面积</w:t>
            </w:r>
            <w:r w:rsidRPr="006F135A">
              <w:rPr>
                <w:rFonts w:eastAsia="宋体"/>
                <w:b/>
                <w:kern w:val="2"/>
                <w:szCs w:val="21"/>
              </w:rPr>
              <w:t>( m</w:t>
            </w:r>
            <w:r w:rsidRPr="006F135A">
              <w:rPr>
                <w:rFonts w:eastAsia="宋体"/>
                <w:b/>
                <w:kern w:val="2"/>
                <w:szCs w:val="21"/>
                <w:vertAlign w:val="superscript"/>
              </w:rPr>
              <w:t>2</w:t>
            </w:r>
            <w:r w:rsidRPr="006F135A">
              <w:rPr>
                <w:rFonts w:eastAsia="宋体"/>
                <w:b/>
                <w:kern w:val="2"/>
                <w:szCs w:val="21"/>
              </w:rPr>
              <w:t>)</w:t>
            </w:r>
          </w:p>
        </w:tc>
        <w:tc>
          <w:tcPr>
            <w:tcW w:w="1772" w:type="dxa"/>
            <w:vAlign w:val="center"/>
          </w:tcPr>
          <w:p w:rsidR="009245DC" w:rsidRPr="006F135A" w:rsidRDefault="00741172">
            <w:pPr>
              <w:pStyle w:val="1ff1"/>
              <w:framePr w:hSpace="0" w:wrap="auto" w:vAnchor="margin" w:yAlign="inline"/>
              <w:rPr>
                <w:rFonts w:eastAsia="宋体"/>
                <w:b/>
                <w:kern w:val="2"/>
                <w:szCs w:val="21"/>
              </w:rPr>
            </w:pPr>
            <w:r w:rsidRPr="006F135A">
              <w:rPr>
                <w:rFonts w:eastAsia="宋体"/>
                <w:b/>
                <w:kern w:val="2"/>
                <w:szCs w:val="21"/>
              </w:rPr>
              <w:t>火灾危险性</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w:t>
            </w:r>
          </w:p>
        </w:tc>
        <w:tc>
          <w:tcPr>
            <w:tcW w:w="2751" w:type="dxa"/>
            <w:vAlign w:val="center"/>
          </w:tcPr>
          <w:p w:rsidR="009245DC" w:rsidRPr="006F135A" w:rsidRDefault="00741172">
            <w:pPr>
              <w:pStyle w:val="1ff1"/>
              <w:framePr w:hSpace="0" w:wrap="auto" w:vAnchor="margin" w:yAlign="inline"/>
              <w:rPr>
                <w:rFonts w:eastAsia="宋体"/>
                <w:szCs w:val="21"/>
              </w:rPr>
            </w:pPr>
            <w:r w:rsidRPr="006F135A">
              <w:rPr>
                <w:rFonts w:eastAsia="宋体"/>
              </w:rPr>
              <w:t>综合楼</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3500.00</w:t>
            </w:r>
          </w:p>
        </w:tc>
        <w:tc>
          <w:tcPr>
            <w:tcW w:w="964" w:type="dxa"/>
            <w:vAlign w:val="center"/>
          </w:tcPr>
          <w:p w:rsidR="009245DC" w:rsidRPr="006F135A" w:rsidRDefault="00741172">
            <w:pPr>
              <w:pStyle w:val="1ff1"/>
              <w:framePr w:hSpace="0" w:wrap="auto" w:vAnchor="margin" w:yAlign="inline"/>
              <w:rPr>
                <w:rFonts w:eastAsia="宋体"/>
                <w:szCs w:val="21"/>
              </w:rPr>
            </w:pPr>
            <w:r w:rsidRPr="006F135A">
              <w:rPr>
                <w:rFonts w:eastAsia="宋体"/>
              </w:rPr>
              <w:t>3F</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11075.00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民用</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2</w:t>
            </w:r>
          </w:p>
        </w:tc>
        <w:tc>
          <w:tcPr>
            <w:tcW w:w="2751" w:type="dxa"/>
            <w:vAlign w:val="center"/>
          </w:tcPr>
          <w:p w:rsidR="009245DC" w:rsidRPr="006F135A" w:rsidRDefault="00741172">
            <w:pPr>
              <w:pStyle w:val="1ff1"/>
              <w:framePr w:hSpace="0" w:wrap="auto" w:vAnchor="margin" w:yAlign="inline"/>
              <w:rPr>
                <w:rFonts w:eastAsia="宋体"/>
                <w:szCs w:val="21"/>
              </w:rPr>
            </w:pPr>
            <w:r w:rsidRPr="006F135A">
              <w:rPr>
                <w:rFonts w:eastAsia="宋体"/>
              </w:rPr>
              <w:t>辅助楼</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1290.00</w:t>
            </w:r>
          </w:p>
        </w:tc>
        <w:tc>
          <w:tcPr>
            <w:tcW w:w="964" w:type="dxa"/>
            <w:vAlign w:val="center"/>
          </w:tcPr>
          <w:p w:rsidR="009245DC" w:rsidRPr="006F135A" w:rsidRDefault="00741172">
            <w:pPr>
              <w:pStyle w:val="1ff1"/>
              <w:framePr w:hSpace="0" w:wrap="auto" w:vAnchor="margin" w:yAlign="inline"/>
              <w:rPr>
                <w:rFonts w:eastAsia="宋体"/>
                <w:szCs w:val="21"/>
              </w:rPr>
            </w:pPr>
            <w:r w:rsidRPr="006F135A">
              <w:rPr>
                <w:rFonts w:eastAsia="宋体"/>
              </w:rPr>
              <w:t>1F/1D</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1290.00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民用</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3</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制剂车间</w:t>
            </w:r>
            <w:r w:rsidRPr="006F135A">
              <w:rPr>
                <w:rFonts w:eastAsia="宋体"/>
              </w:rPr>
              <w:t>1</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4850.00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2F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14550.00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丙类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4</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制剂车间</w:t>
            </w:r>
            <w:r w:rsidRPr="006F135A">
              <w:rPr>
                <w:rFonts w:eastAsia="宋体"/>
              </w:rPr>
              <w:t>2</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4850.00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2F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14550.00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丙类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5</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综合仓库</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6035.00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2F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18105.00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丙类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6</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连廊</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600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2F</w:t>
            </w:r>
          </w:p>
        </w:tc>
        <w:tc>
          <w:tcPr>
            <w:tcW w:w="1447" w:type="dxa"/>
            <w:vAlign w:val="center"/>
          </w:tcPr>
          <w:p w:rsidR="009245DC" w:rsidRPr="006F135A" w:rsidRDefault="009245DC">
            <w:pPr>
              <w:pStyle w:val="1ff1"/>
              <w:framePr w:hSpace="0" w:wrap="auto" w:vAnchor="margin" w:yAlign="inline"/>
              <w:rPr>
                <w:rFonts w:eastAsia="宋体"/>
              </w:rPr>
            </w:pPr>
          </w:p>
        </w:tc>
        <w:tc>
          <w:tcPr>
            <w:tcW w:w="1772" w:type="dxa"/>
            <w:vAlign w:val="center"/>
          </w:tcPr>
          <w:p w:rsidR="009245DC" w:rsidRPr="006F135A" w:rsidRDefault="009245DC">
            <w:pPr>
              <w:pStyle w:val="1ff1"/>
              <w:framePr w:hSpace="0" w:wrap="auto" w:vAnchor="margin" w:yAlign="inline"/>
              <w:rPr>
                <w:rFonts w:eastAsia="宋体"/>
                <w:szCs w:val="21"/>
              </w:rPr>
            </w:pP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7</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原料药精制车间</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2520.00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2520.00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甲类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8</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公用工程楼</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3090.00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2F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5545.00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民用</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9</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原料药车间</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2935.00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2935.00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丙类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10</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溶剂储罐区</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55.00</w:t>
            </w:r>
          </w:p>
        </w:tc>
        <w:tc>
          <w:tcPr>
            <w:tcW w:w="964" w:type="dxa"/>
            <w:vAlign w:val="center"/>
          </w:tcPr>
          <w:p w:rsidR="009245DC" w:rsidRPr="006F135A" w:rsidRDefault="009245DC">
            <w:pPr>
              <w:pStyle w:val="1ff1"/>
              <w:framePr w:hSpace="0" w:wrap="auto" w:vAnchor="margin" w:yAlign="inline"/>
              <w:rPr>
                <w:rFonts w:eastAsia="宋体"/>
              </w:rPr>
            </w:pP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90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甲类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11</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危险品库</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720.00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720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甲类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12</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污水处理站</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1400.00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1400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戊类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13</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锅炉房</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600.00</w:t>
            </w:r>
          </w:p>
        </w:tc>
        <w:tc>
          <w:tcPr>
            <w:tcW w:w="964" w:type="dxa"/>
            <w:vAlign w:val="center"/>
          </w:tcPr>
          <w:p w:rsidR="009245DC" w:rsidRPr="006F135A" w:rsidRDefault="00741172">
            <w:pPr>
              <w:pStyle w:val="1ff1"/>
              <w:framePr w:hSpace="0" w:wrap="auto" w:vAnchor="margin" w:yAlign="inline"/>
              <w:rPr>
                <w:rFonts w:eastAsia="宋体"/>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600.00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丁类</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lastRenderedPageBreak/>
              <w:t>14</w:t>
            </w:r>
          </w:p>
        </w:tc>
        <w:tc>
          <w:tcPr>
            <w:tcW w:w="2751" w:type="dxa"/>
            <w:vAlign w:val="center"/>
          </w:tcPr>
          <w:p w:rsidR="009245DC" w:rsidRPr="006F135A" w:rsidRDefault="00741172">
            <w:pPr>
              <w:pStyle w:val="1ff1"/>
              <w:framePr w:hSpace="0" w:wrap="auto" w:vAnchor="margin" w:yAlign="inline"/>
              <w:rPr>
                <w:rFonts w:eastAsia="宋体"/>
              </w:rPr>
            </w:pPr>
            <w:r w:rsidRPr="006F135A">
              <w:rPr>
                <w:rFonts w:eastAsia="宋体"/>
              </w:rPr>
              <w:t>事故应急池</w:t>
            </w:r>
          </w:p>
        </w:tc>
        <w:tc>
          <w:tcPr>
            <w:tcW w:w="1447" w:type="dxa"/>
            <w:vAlign w:val="center"/>
          </w:tcPr>
          <w:p w:rsidR="009245DC" w:rsidRPr="006F135A" w:rsidRDefault="00741172">
            <w:pPr>
              <w:pStyle w:val="1ff1"/>
              <w:framePr w:hSpace="0" w:wrap="auto" w:vAnchor="margin" w:yAlign="inline"/>
              <w:rPr>
                <w:rFonts w:eastAsia="宋体"/>
              </w:rPr>
            </w:pPr>
            <w:r w:rsidRPr="006F135A">
              <w:rPr>
                <w:rFonts w:eastAsia="宋体"/>
              </w:rPr>
              <w:t>320.00</w:t>
            </w:r>
            <w:r w:rsidRPr="006F135A">
              <w:rPr>
                <w:rFonts w:eastAsia="宋体"/>
              </w:rPr>
              <w:t>（构建物占地面积）</w:t>
            </w:r>
          </w:p>
        </w:tc>
        <w:tc>
          <w:tcPr>
            <w:tcW w:w="964" w:type="dxa"/>
            <w:vAlign w:val="center"/>
          </w:tcPr>
          <w:p w:rsidR="009245DC" w:rsidRPr="006F135A" w:rsidRDefault="009245DC">
            <w:pPr>
              <w:pStyle w:val="1ff1"/>
              <w:framePr w:hSpace="0" w:wrap="auto" w:vAnchor="margin" w:yAlign="inline"/>
              <w:rPr>
                <w:rFonts w:eastAsia="宋体"/>
              </w:rPr>
            </w:pPr>
          </w:p>
        </w:tc>
        <w:tc>
          <w:tcPr>
            <w:tcW w:w="1447" w:type="dxa"/>
            <w:vAlign w:val="center"/>
          </w:tcPr>
          <w:p w:rsidR="009245DC" w:rsidRPr="006F135A" w:rsidRDefault="009245DC">
            <w:pPr>
              <w:pStyle w:val="1ff1"/>
              <w:framePr w:hSpace="0" w:wrap="auto" w:vAnchor="margin" w:yAlign="inline"/>
              <w:rPr>
                <w:rFonts w:eastAsia="宋体"/>
              </w:rPr>
            </w:pP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民用（人流）</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15</w:t>
            </w:r>
          </w:p>
        </w:tc>
        <w:tc>
          <w:tcPr>
            <w:tcW w:w="2751" w:type="dxa"/>
            <w:vAlign w:val="center"/>
          </w:tcPr>
          <w:p w:rsidR="009245DC" w:rsidRPr="006F135A" w:rsidRDefault="00741172">
            <w:pPr>
              <w:pStyle w:val="1ff1"/>
              <w:framePr w:hSpace="0" w:wrap="auto" w:vAnchor="margin" w:yAlign="inline"/>
              <w:rPr>
                <w:rFonts w:eastAsia="宋体"/>
                <w:szCs w:val="21"/>
              </w:rPr>
            </w:pPr>
            <w:r w:rsidRPr="006F135A">
              <w:rPr>
                <w:rFonts w:eastAsia="宋体"/>
              </w:rPr>
              <w:t>主门卫</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48.00</w:t>
            </w:r>
          </w:p>
        </w:tc>
        <w:tc>
          <w:tcPr>
            <w:tcW w:w="964" w:type="dxa"/>
            <w:vAlign w:val="center"/>
          </w:tcPr>
          <w:p w:rsidR="009245DC" w:rsidRPr="006F135A" w:rsidRDefault="00741172">
            <w:pPr>
              <w:pStyle w:val="1ff1"/>
              <w:framePr w:hSpace="0" w:wrap="auto" w:vAnchor="margin" w:yAlign="inline"/>
              <w:rPr>
                <w:rFonts w:eastAsia="宋体"/>
                <w:szCs w:val="21"/>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48.00</w:t>
            </w:r>
          </w:p>
        </w:tc>
        <w:tc>
          <w:tcPr>
            <w:tcW w:w="1772"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民用（物流）</w:t>
            </w:r>
          </w:p>
        </w:tc>
      </w:tr>
      <w:tr w:rsidR="009245DC" w:rsidRPr="006F135A">
        <w:trPr>
          <w:trHeight w:val="340"/>
        </w:trPr>
        <w:tc>
          <w:tcPr>
            <w:tcW w:w="906"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16</w:t>
            </w:r>
          </w:p>
        </w:tc>
        <w:tc>
          <w:tcPr>
            <w:tcW w:w="2751" w:type="dxa"/>
            <w:vAlign w:val="center"/>
          </w:tcPr>
          <w:p w:rsidR="009245DC" w:rsidRPr="006F135A" w:rsidRDefault="00741172">
            <w:pPr>
              <w:pStyle w:val="1ff1"/>
              <w:framePr w:hSpace="0" w:wrap="auto" w:vAnchor="margin" w:yAlign="inline"/>
              <w:rPr>
                <w:rFonts w:eastAsia="宋体"/>
                <w:szCs w:val="21"/>
              </w:rPr>
            </w:pPr>
            <w:r w:rsidRPr="006F135A">
              <w:rPr>
                <w:rFonts w:eastAsia="宋体"/>
              </w:rPr>
              <w:t>次门卫</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24.00</w:t>
            </w:r>
          </w:p>
        </w:tc>
        <w:tc>
          <w:tcPr>
            <w:tcW w:w="964" w:type="dxa"/>
            <w:vAlign w:val="center"/>
          </w:tcPr>
          <w:p w:rsidR="009245DC" w:rsidRPr="006F135A" w:rsidRDefault="00741172">
            <w:pPr>
              <w:pStyle w:val="1ff1"/>
              <w:framePr w:hSpace="0" w:wrap="auto" w:vAnchor="margin" w:yAlign="inline"/>
              <w:rPr>
                <w:rFonts w:eastAsia="宋体"/>
                <w:szCs w:val="21"/>
              </w:rPr>
            </w:pPr>
            <w:r w:rsidRPr="006F135A">
              <w:rPr>
                <w:rFonts w:eastAsia="宋体"/>
              </w:rPr>
              <w:t>1F</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rPr>
              <w:t>24.00</w:t>
            </w:r>
          </w:p>
        </w:tc>
        <w:tc>
          <w:tcPr>
            <w:tcW w:w="1772" w:type="dxa"/>
            <w:vAlign w:val="center"/>
          </w:tcPr>
          <w:p w:rsidR="009245DC" w:rsidRPr="006F135A" w:rsidRDefault="009245DC">
            <w:pPr>
              <w:pStyle w:val="1ff1"/>
              <w:framePr w:hSpace="0" w:wrap="auto" w:vAnchor="margin" w:yAlign="inline"/>
              <w:rPr>
                <w:rFonts w:eastAsia="宋体"/>
                <w:szCs w:val="21"/>
              </w:rPr>
            </w:pPr>
          </w:p>
        </w:tc>
      </w:tr>
      <w:tr w:rsidR="009245DC" w:rsidRPr="006F135A">
        <w:trPr>
          <w:trHeight w:val="340"/>
        </w:trPr>
        <w:tc>
          <w:tcPr>
            <w:tcW w:w="906" w:type="dxa"/>
            <w:vAlign w:val="center"/>
          </w:tcPr>
          <w:p w:rsidR="009245DC" w:rsidRPr="006F135A" w:rsidRDefault="009245DC">
            <w:pPr>
              <w:pStyle w:val="1ff1"/>
              <w:framePr w:hSpace="0" w:wrap="auto" w:vAnchor="margin" w:yAlign="inline"/>
              <w:rPr>
                <w:rFonts w:eastAsia="宋体"/>
                <w:szCs w:val="21"/>
              </w:rPr>
            </w:pPr>
          </w:p>
        </w:tc>
        <w:tc>
          <w:tcPr>
            <w:tcW w:w="2751"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总计</w:t>
            </w: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32517.00</w:t>
            </w:r>
          </w:p>
        </w:tc>
        <w:tc>
          <w:tcPr>
            <w:tcW w:w="964" w:type="dxa"/>
            <w:vAlign w:val="center"/>
          </w:tcPr>
          <w:p w:rsidR="009245DC" w:rsidRPr="006F135A" w:rsidRDefault="009245DC">
            <w:pPr>
              <w:pStyle w:val="1ff1"/>
              <w:framePr w:hSpace="0" w:wrap="auto" w:vAnchor="margin" w:yAlign="inline"/>
              <w:rPr>
                <w:rFonts w:eastAsia="宋体"/>
                <w:szCs w:val="21"/>
              </w:rPr>
            </w:pPr>
          </w:p>
        </w:tc>
        <w:tc>
          <w:tcPr>
            <w:tcW w:w="1447" w:type="dxa"/>
            <w:vAlign w:val="center"/>
          </w:tcPr>
          <w:p w:rsidR="009245DC" w:rsidRPr="006F135A" w:rsidRDefault="00741172">
            <w:pPr>
              <w:pStyle w:val="1ff1"/>
              <w:framePr w:hSpace="0" w:wrap="auto" w:vAnchor="margin" w:yAlign="inline"/>
              <w:rPr>
                <w:rFonts w:eastAsia="宋体"/>
                <w:szCs w:val="21"/>
              </w:rPr>
            </w:pPr>
            <w:r w:rsidRPr="006F135A">
              <w:rPr>
                <w:rFonts w:eastAsia="宋体"/>
                <w:szCs w:val="21"/>
              </w:rPr>
              <w:t>57282.00</w:t>
            </w:r>
          </w:p>
        </w:tc>
        <w:tc>
          <w:tcPr>
            <w:tcW w:w="1772" w:type="dxa"/>
            <w:vAlign w:val="center"/>
          </w:tcPr>
          <w:p w:rsidR="009245DC" w:rsidRPr="006F135A" w:rsidRDefault="009245DC">
            <w:pPr>
              <w:pStyle w:val="1ff1"/>
              <w:framePr w:hSpace="0" w:wrap="auto" w:vAnchor="margin" w:yAlign="inline"/>
              <w:rPr>
                <w:rFonts w:eastAsia="宋体"/>
                <w:szCs w:val="21"/>
              </w:rPr>
            </w:pPr>
          </w:p>
        </w:tc>
      </w:tr>
    </w:tbl>
    <w:p w:rsidR="009245DC" w:rsidRPr="006F135A" w:rsidRDefault="009245DC">
      <w:pPr>
        <w:adjustRightInd w:val="0"/>
        <w:snapToGrid w:val="0"/>
        <w:spacing w:line="360" w:lineRule="auto"/>
        <w:ind w:firstLineChars="150" w:firstLine="360"/>
        <w:rPr>
          <w:sz w:val="24"/>
        </w:rPr>
      </w:pPr>
    </w:p>
    <w:p w:rsidR="009245DC" w:rsidRPr="006F135A" w:rsidRDefault="00741172">
      <w:pPr>
        <w:keepNext/>
        <w:keepLines/>
        <w:spacing w:before="120" w:after="120" w:line="360" w:lineRule="auto"/>
        <w:outlineLvl w:val="2"/>
        <w:rPr>
          <w:b/>
          <w:bCs/>
          <w:sz w:val="24"/>
          <w:szCs w:val="32"/>
        </w:rPr>
      </w:pPr>
      <w:bookmarkStart w:id="122" w:name="_Toc493770700"/>
      <w:r w:rsidRPr="006F135A">
        <w:rPr>
          <w:b/>
          <w:bCs/>
          <w:sz w:val="24"/>
          <w:szCs w:val="32"/>
        </w:rPr>
        <w:t>2.1.2</w:t>
      </w:r>
      <w:r w:rsidRPr="006F135A">
        <w:rPr>
          <w:b/>
          <w:bCs/>
          <w:sz w:val="24"/>
          <w:szCs w:val="32"/>
        </w:rPr>
        <w:t>产品规模、方案</w:t>
      </w:r>
      <w:bookmarkEnd w:id="122"/>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1</w:t>
      </w:r>
      <w:r w:rsidRPr="006F135A">
        <w:rPr>
          <w:sz w:val="24"/>
        </w:rPr>
        <w:t>）建设规模</w:t>
      </w:r>
    </w:p>
    <w:p w:rsidR="009245DC" w:rsidRPr="006F135A" w:rsidRDefault="00741172">
      <w:pPr>
        <w:adjustRightInd w:val="0"/>
        <w:snapToGrid w:val="0"/>
        <w:spacing w:line="360" w:lineRule="auto"/>
        <w:ind w:firstLineChars="200" w:firstLine="480"/>
        <w:rPr>
          <w:sz w:val="24"/>
        </w:rPr>
      </w:pPr>
      <w:r w:rsidRPr="006F135A">
        <w:rPr>
          <w:sz w:val="24"/>
        </w:rPr>
        <w:t>年生产苯磺酸左旋氨氯地平片（施慧达）</w:t>
      </w:r>
      <w:r w:rsidRPr="006F135A">
        <w:rPr>
          <w:sz w:val="24"/>
        </w:rPr>
        <w:t>30</w:t>
      </w:r>
      <w:r w:rsidRPr="006F135A">
        <w:rPr>
          <w:sz w:val="24"/>
        </w:rPr>
        <w:t>亿片</w:t>
      </w:r>
      <w:r w:rsidRPr="006F135A">
        <w:rPr>
          <w:sz w:val="24"/>
        </w:rPr>
        <w:t>/</w:t>
      </w:r>
      <w:r w:rsidRPr="006F135A">
        <w:rPr>
          <w:sz w:val="24"/>
        </w:rPr>
        <w:t>年，左氨氯地平比索洛尔片（施慧达复方剂型）</w:t>
      </w:r>
      <w:r w:rsidRPr="006F135A">
        <w:rPr>
          <w:sz w:val="24"/>
        </w:rPr>
        <w:t>15</w:t>
      </w:r>
      <w:r w:rsidRPr="006F135A">
        <w:rPr>
          <w:sz w:val="24"/>
        </w:rPr>
        <w:t>亿片</w:t>
      </w:r>
      <w:r w:rsidRPr="006F135A">
        <w:rPr>
          <w:sz w:val="24"/>
        </w:rPr>
        <w:t>/</w:t>
      </w:r>
      <w:r w:rsidRPr="006F135A">
        <w:rPr>
          <w:sz w:val="24"/>
        </w:rPr>
        <w:t>年，苯磺酸左旋氨氯地平新剂型（施慧达新剂型）</w:t>
      </w:r>
      <w:r w:rsidRPr="006F135A">
        <w:rPr>
          <w:sz w:val="24"/>
        </w:rPr>
        <w:t>15</w:t>
      </w:r>
      <w:r w:rsidRPr="006F135A">
        <w:rPr>
          <w:sz w:val="24"/>
        </w:rPr>
        <w:t>亿片</w:t>
      </w:r>
      <w:r w:rsidRPr="006F135A">
        <w:rPr>
          <w:sz w:val="24"/>
        </w:rPr>
        <w:t>/</w:t>
      </w:r>
      <w:r w:rsidRPr="006F135A">
        <w:rPr>
          <w:sz w:val="24"/>
        </w:rPr>
        <w:t>年，并配套建设相关公用设备及辅助工程。</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2</w:t>
      </w:r>
      <w:r w:rsidRPr="006F135A">
        <w:rPr>
          <w:sz w:val="24"/>
        </w:rPr>
        <w:t>）产品方案</w:t>
      </w:r>
    </w:p>
    <w:p w:rsidR="009245DC" w:rsidRPr="006F135A" w:rsidRDefault="00741172">
      <w:pPr>
        <w:adjustRightInd w:val="0"/>
        <w:snapToGrid w:val="0"/>
        <w:spacing w:line="360" w:lineRule="auto"/>
        <w:ind w:firstLineChars="200" w:firstLine="480"/>
        <w:rPr>
          <w:sz w:val="24"/>
        </w:rPr>
      </w:pPr>
      <w:r w:rsidRPr="006F135A">
        <w:rPr>
          <w:sz w:val="24"/>
        </w:rPr>
        <w:t>具体产品方案见表</w:t>
      </w:r>
      <w:r w:rsidRPr="006F135A">
        <w:rPr>
          <w:sz w:val="24"/>
        </w:rPr>
        <w:t>2-2</w:t>
      </w:r>
      <w:r w:rsidRPr="006F135A">
        <w:rPr>
          <w:sz w:val="24"/>
        </w:rPr>
        <w:t>。</w:t>
      </w:r>
    </w:p>
    <w:p w:rsidR="009245DC" w:rsidRPr="006F135A" w:rsidRDefault="00741172">
      <w:pPr>
        <w:adjustRightInd w:val="0"/>
        <w:snapToGrid w:val="0"/>
        <w:ind w:firstLineChars="200" w:firstLine="442"/>
        <w:jc w:val="center"/>
        <w:rPr>
          <w:b/>
          <w:sz w:val="22"/>
        </w:rPr>
      </w:pPr>
      <w:r w:rsidRPr="006F135A">
        <w:rPr>
          <w:b/>
          <w:sz w:val="22"/>
        </w:rPr>
        <w:t>表</w:t>
      </w:r>
      <w:r w:rsidRPr="006F135A">
        <w:rPr>
          <w:b/>
          <w:sz w:val="22"/>
        </w:rPr>
        <w:t xml:space="preserve">2-2  </w:t>
      </w:r>
      <w:r w:rsidRPr="006F135A">
        <w:rPr>
          <w:b/>
          <w:sz w:val="22"/>
        </w:rPr>
        <w:t>本项目产品方案一览表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38"/>
        <w:gridCol w:w="3787"/>
        <w:gridCol w:w="1142"/>
        <w:gridCol w:w="1373"/>
        <w:gridCol w:w="1192"/>
        <w:gridCol w:w="955"/>
      </w:tblGrid>
      <w:tr w:rsidR="009245DC" w:rsidRPr="006F135A">
        <w:trPr>
          <w:trHeight w:val="454"/>
          <w:tblHeader/>
          <w:jc w:val="center"/>
        </w:trPr>
        <w:tc>
          <w:tcPr>
            <w:tcW w:w="838" w:type="dxa"/>
            <w:vAlign w:val="center"/>
          </w:tcPr>
          <w:p w:rsidR="009245DC" w:rsidRPr="006F135A" w:rsidRDefault="00741172">
            <w:pPr>
              <w:jc w:val="center"/>
              <w:rPr>
                <w:b/>
                <w:szCs w:val="21"/>
              </w:rPr>
            </w:pPr>
            <w:r w:rsidRPr="006F135A">
              <w:rPr>
                <w:b/>
                <w:szCs w:val="21"/>
              </w:rPr>
              <w:t>序号</w:t>
            </w:r>
          </w:p>
        </w:tc>
        <w:tc>
          <w:tcPr>
            <w:tcW w:w="3787" w:type="dxa"/>
            <w:vAlign w:val="center"/>
          </w:tcPr>
          <w:p w:rsidR="009245DC" w:rsidRPr="006F135A" w:rsidRDefault="00741172">
            <w:pPr>
              <w:jc w:val="center"/>
              <w:rPr>
                <w:b/>
                <w:szCs w:val="21"/>
              </w:rPr>
            </w:pPr>
            <w:r w:rsidRPr="006F135A">
              <w:rPr>
                <w:b/>
                <w:szCs w:val="21"/>
              </w:rPr>
              <w:t>产品方案</w:t>
            </w:r>
          </w:p>
        </w:tc>
        <w:tc>
          <w:tcPr>
            <w:tcW w:w="1142" w:type="dxa"/>
            <w:vAlign w:val="center"/>
          </w:tcPr>
          <w:p w:rsidR="009245DC" w:rsidRPr="006F135A" w:rsidRDefault="00741172">
            <w:pPr>
              <w:jc w:val="center"/>
              <w:rPr>
                <w:b/>
                <w:szCs w:val="21"/>
              </w:rPr>
            </w:pPr>
            <w:r w:rsidRPr="006F135A">
              <w:rPr>
                <w:b/>
                <w:szCs w:val="21"/>
              </w:rPr>
              <w:t>单位</w:t>
            </w:r>
          </w:p>
        </w:tc>
        <w:tc>
          <w:tcPr>
            <w:tcW w:w="1373" w:type="dxa"/>
            <w:vAlign w:val="center"/>
          </w:tcPr>
          <w:p w:rsidR="009245DC" w:rsidRPr="006F135A" w:rsidRDefault="00741172">
            <w:pPr>
              <w:jc w:val="center"/>
              <w:rPr>
                <w:b/>
                <w:szCs w:val="21"/>
              </w:rPr>
            </w:pPr>
            <w:r w:rsidRPr="006F135A">
              <w:rPr>
                <w:b/>
                <w:szCs w:val="21"/>
              </w:rPr>
              <w:t>数量</w:t>
            </w:r>
          </w:p>
        </w:tc>
        <w:tc>
          <w:tcPr>
            <w:tcW w:w="1192" w:type="dxa"/>
            <w:vAlign w:val="center"/>
          </w:tcPr>
          <w:p w:rsidR="009245DC" w:rsidRPr="006F135A" w:rsidRDefault="00741172">
            <w:pPr>
              <w:jc w:val="center"/>
              <w:rPr>
                <w:b/>
                <w:szCs w:val="21"/>
              </w:rPr>
            </w:pPr>
            <w:r w:rsidRPr="006F135A">
              <w:rPr>
                <w:b/>
                <w:szCs w:val="21"/>
              </w:rPr>
              <w:t>生产批次</w:t>
            </w:r>
          </w:p>
        </w:tc>
        <w:tc>
          <w:tcPr>
            <w:tcW w:w="955" w:type="dxa"/>
            <w:vAlign w:val="center"/>
          </w:tcPr>
          <w:p w:rsidR="009245DC" w:rsidRPr="006F135A" w:rsidRDefault="00741172">
            <w:pPr>
              <w:jc w:val="center"/>
              <w:rPr>
                <w:b/>
                <w:szCs w:val="21"/>
              </w:rPr>
            </w:pPr>
            <w:r w:rsidRPr="006F135A">
              <w:rPr>
                <w:b/>
                <w:szCs w:val="21"/>
              </w:rPr>
              <w:t>备注</w:t>
            </w:r>
          </w:p>
        </w:tc>
      </w:tr>
      <w:tr w:rsidR="009245DC" w:rsidRPr="006F135A">
        <w:trPr>
          <w:trHeight w:val="454"/>
          <w:jc w:val="center"/>
        </w:trPr>
        <w:tc>
          <w:tcPr>
            <w:tcW w:w="838" w:type="dxa"/>
            <w:vAlign w:val="center"/>
          </w:tcPr>
          <w:p w:rsidR="009245DC" w:rsidRPr="006F135A" w:rsidRDefault="00741172">
            <w:pPr>
              <w:jc w:val="center"/>
              <w:rPr>
                <w:szCs w:val="21"/>
              </w:rPr>
            </w:pPr>
            <w:r w:rsidRPr="006F135A">
              <w:rPr>
                <w:szCs w:val="21"/>
              </w:rPr>
              <w:t>1</w:t>
            </w:r>
          </w:p>
        </w:tc>
        <w:tc>
          <w:tcPr>
            <w:tcW w:w="3787" w:type="dxa"/>
            <w:vAlign w:val="center"/>
          </w:tcPr>
          <w:p w:rsidR="009245DC" w:rsidRPr="006F135A" w:rsidRDefault="00741172">
            <w:pPr>
              <w:jc w:val="center"/>
              <w:rPr>
                <w:szCs w:val="21"/>
              </w:rPr>
            </w:pPr>
            <w:r w:rsidRPr="006F135A">
              <w:rPr>
                <w:color w:val="000000"/>
                <w:szCs w:val="21"/>
              </w:rPr>
              <w:t>苯磺酸左旋氨氯地平片（施慧达）</w:t>
            </w:r>
          </w:p>
        </w:tc>
        <w:tc>
          <w:tcPr>
            <w:tcW w:w="1142" w:type="dxa"/>
            <w:vAlign w:val="center"/>
          </w:tcPr>
          <w:p w:rsidR="009245DC" w:rsidRPr="006F135A" w:rsidRDefault="00741172">
            <w:pPr>
              <w:jc w:val="center"/>
              <w:rPr>
                <w:szCs w:val="21"/>
              </w:rPr>
            </w:pPr>
            <w:r w:rsidRPr="006F135A">
              <w:rPr>
                <w:color w:val="000000"/>
                <w:szCs w:val="21"/>
              </w:rPr>
              <w:t>2.5mg/</w:t>
            </w:r>
            <w:r w:rsidRPr="006F135A">
              <w:rPr>
                <w:color w:val="000000"/>
                <w:szCs w:val="21"/>
              </w:rPr>
              <w:t>片</w:t>
            </w:r>
          </w:p>
        </w:tc>
        <w:tc>
          <w:tcPr>
            <w:tcW w:w="1373" w:type="dxa"/>
            <w:vAlign w:val="center"/>
          </w:tcPr>
          <w:p w:rsidR="009245DC" w:rsidRPr="006F135A" w:rsidRDefault="00741172">
            <w:pPr>
              <w:jc w:val="center"/>
              <w:rPr>
                <w:color w:val="000000"/>
                <w:szCs w:val="21"/>
              </w:rPr>
            </w:pPr>
            <w:r w:rsidRPr="006F135A">
              <w:rPr>
                <w:color w:val="000000"/>
                <w:szCs w:val="21"/>
              </w:rPr>
              <w:t>30</w:t>
            </w:r>
            <w:r w:rsidRPr="006F135A">
              <w:rPr>
                <w:color w:val="000000"/>
                <w:szCs w:val="21"/>
              </w:rPr>
              <w:t>亿片</w:t>
            </w:r>
            <w:r w:rsidRPr="006F135A">
              <w:rPr>
                <w:color w:val="000000"/>
                <w:szCs w:val="21"/>
              </w:rPr>
              <w:t>/</w:t>
            </w:r>
            <w:r w:rsidRPr="006F135A">
              <w:rPr>
                <w:color w:val="000000"/>
                <w:szCs w:val="21"/>
              </w:rPr>
              <w:t>年</w:t>
            </w:r>
          </w:p>
        </w:tc>
        <w:tc>
          <w:tcPr>
            <w:tcW w:w="1192" w:type="dxa"/>
            <w:vMerge w:val="restart"/>
            <w:vAlign w:val="center"/>
          </w:tcPr>
          <w:p w:rsidR="009245DC" w:rsidRPr="006F135A" w:rsidRDefault="00741172">
            <w:pPr>
              <w:jc w:val="center"/>
              <w:rPr>
                <w:color w:val="000000"/>
                <w:szCs w:val="21"/>
              </w:rPr>
            </w:pPr>
            <w:r w:rsidRPr="006F135A">
              <w:rPr>
                <w:color w:val="000000"/>
                <w:szCs w:val="21"/>
              </w:rPr>
              <w:t>2143</w:t>
            </w:r>
          </w:p>
        </w:tc>
        <w:tc>
          <w:tcPr>
            <w:tcW w:w="955" w:type="dxa"/>
            <w:vAlign w:val="center"/>
          </w:tcPr>
          <w:p w:rsidR="009245DC" w:rsidRPr="006F135A" w:rsidRDefault="00741172">
            <w:pPr>
              <w:jc w:val="center"/>
              <w:rPr>
                <w:szCs w:val="21"/>
              </w:rPr>
            </w:pPr>
            <w:r w:rsidRPr="006F135A">
              <w:rPr>
                <w:color w:val="000000"/>
                <w:szCs w:val="21"/>
              </w:rPr>
              <w:t>片剂</w:t>
            </w:r>
          </w:p>
        </w:tc>
      </w:tr>
      <w:tr w:rsidR="009245DC" w:rsidRPr="006F135A">
        <w:trPr>
          <w:trHeight w:val="454"/>
          <w:jc w:val="center"/>
        </w:trPr>
        <w:tc>
          <w:tcPr>
            <w:tcW w:w="838" w:type="dxa"/>
            <w:vAlign w:val="center"/>
          </w:tcPr>
          <w:p w:rsidR="009245DC" w:rsidRPr="006F135A" w:rsidRDefault="00741172">
            <w:pPr>
              <w:jc w:val="center"/>
              <w:rPr>
                <w:szCs w:val="21"/>
              </w:rPr>
            </w:pPr>
            <w:r w:rsidRPr="006F135A">
              <w:rPr>
                <w:szCs w:val="21"/>
              </w:rPr>
              <w:t>2</w:t>
            </w:r>
          </w:p>
        </w:tc>
        <w:tc>
          <w:tcPr>
            <w:tcW w:w="3787" w:type="dxa"/>
            <w:vAlign w:val="center"/>
          </w:tcPr>
          <w:p w:rsidR="009245DC" w:rsidRPr="006F135A" w:rsidRDefault="00741172">
            <w:pPr>
              <w:jc w:val="center"/>
              <w:rPr>
                <w:color w:val="000000"/>
                <w:szCs w:val="21"/>
              </w:rPr>
            </w:pPr>
            <w:r w:rsidRPr="006F135A">
              <w:rPr>
                <w:color w:val="000000"/>
                <w:szCs w:val="21"/>
              </w:rPr>
              <w:t>左氨氯地平比索洛尔片</w:t>
            </w:r>
          </w:p>
          <w:p w:rsidR="009245DC" w:rsidRPr="006F135A" w:rsidRDefault="00741172">
            <w:pPr>
              <w:jc w:val="center"/>
              <w:rPr>
                <w:szCs w:val="21"/>
              </w:rPr>
            </w:pPr>
            <w:r w:rsidRPr="006F135A">
              <w:rPr>
                <w:color w:val="000000"/>
                <w:szCs w:val="21"/>
              </w:rPr>
              <w:t>（施慧达复方剂型）</w:t>
            </w:r>
          </w:p>
        </w:tc>
        <w:tc>
          <w:tcPr>
            <w:tcW w:w="1142" w:type="dxa"/>
            <w:vAlign w:val="center"/>
          </w:tcPr>
          <w:p w:rsidR="009245DC" w:rsidRPr="006F135A" w:rsidRDefault="00741172">
            <w:pPr>
              <w:jc w:val="center"/>
              <w:rPr>
                <w:szCs w:val="21"/>
              </w:rPr>
            </w:pPr>
            <w:r w:rsidRPr="006F135A">
              <w:rPr>
                <w:color w:val="000000"/>
                <w:szCs w:val="21"/>
              </w:rPr>
              <w:t>2.5mg/</w:t>
            </w:r>
            <w:r w:rsidRPr="006F135A">
              <w:rPr>
                <w:color w:val="000000"/>
                <w:szCs w:val="21"/>
              </w:rPr>
              <w:t>片</w:t>
            </w:r>
          </w:p>
        </w:tc>
        <w:tc>
          <w:tcPr>
            <w:tcW w:w="1373" w:type="dxa"/>
            <w:vAlign w:val="center"/>
          </w:tcPr>
          <w:p w:rsidR="009245DC" w:rsidRPr="006F135A" w:rsidRDefault="00741172">
            <w:pPr>
              <w:jc w:val="center"/>
              <w:rPr>
                <w:color w:val="000000"/>
                <w:szCs w:val="21"/>
              </w:rPr>
            </w:pPr>
            <w:r w:rsidRPr="006F135A">
              <w:rPr>
                <w:color w:val="000000"/>
                <w:szCs w:val="21"/>
              </w:rPr>
              <w:t>15</w:t>
            </w:r>
            <w:r w:rsidRPr="006F135A">
              <w:rPr>
                <w:color w:val="000000"/>
                <w:szCs w:val="21"/>
              </w:rPr>
              <w:t>亿片</w:t>
            </w:r>
            <w:r w:rsidRPr="006F135A">
              <w:rPr>
                <w:color w:val="000000"/>
                <w:szCs w:val="21"/>
              </w:rPr>
              <w:t>/</w:t>
            </w:r>
            <w:r w:rsidRPr="006F135A">
              <w:rPr>
                <w:color w:val="000000"/>
                <w:szCs w:val="21"/>
              </w:rPr>
              <w:t>年</w:t>
            </w:r>
          </w:p>
        </w:tc>
        <w:tc>
          <w:tcPr>
            <w:tcW w:w="1192" w:type="dxa"/>
            <w:vMerge/>
            <w:vAlign w:val="center"/>
          </w:tcPr>
          <w:p w:rsidR="009245DC" w:rsidRPr="006F135A" w:rsidRDefault="009245DC">
            <w:pPr>
              <w:jc w:val="center"/>
              <w:rPr>
                <w:color w:val="000000"/>
                <w:szCs w:val="21"/>
              </w:rPr>
            </w:pPr>
          </w:p>
        </w:tc>
        <w:tc>
          <w:tcPr>
            <w:tcW w:w="955" w:type="dxa"/>
            <w:vAlign w:val="center"/>
          </w:tcPr>
          <w:p w:rsidR="009245DC" w:rsidRPr="006F135A" w:rsidRDefault="00741172">
            <w:pPr>
              <w:jc w:val="center"/>
              <w:rPr>
                <w:szCs w:val="21"/>
              </w:rPr>
            </w:pPr>
            <w:r w:rsidRPr="006F135A">
              <w:rPr>
                <w:color w:val="000000"/>
                <w:szCs w:val="21"/>
              </w:rPr>
              <w:t>片剂</w:t>
            </w:r>
          </w:p>
        </w:tc>
      </w:tr>
      <w:tr w:rsidR="009245DC" w:rsidRPr="006F135A">
        <w:trPr>
          <w:trHeight w:val="454"/>
          <w:jc w:val="center"/>
        </w:trPr>
        <w:tc>
          <w:tcPr>
            <w:tcW w:w="838" w:type="dxa"/>
            <w:vAlign w:val="center"/>
          </w:tcPr>
          <w:p w:rsidR="009245DC" w:rsidRPr="006F135A" w:rsidRDefault="00741172">
            <w:pPr>
              <w:jc w:val="center"/>
              <w:rPr>
                <w:szCs w:val="21"/>
              </w:rPr>
            </w:pPr>
            <w:r w:rsidRPr="006F135A">
              <w:rPr>
                <w:szCs w:val="21"/>
              </w:rPr>
              <w:t>3</w:t>
            </w:r>
          </w:p>
        </w:tc>
        <w:tc>
          <w:tcPr>
            <w:tcW w:w="3787" w:type="dxa"/>
            <w:vAlign w:val="center"/>
          </w:tcPr>
          <w:p w:rsidR="009245DC" w:rsidRPr="006F135A" w:rsidRDefault="00741172">
            <w:pPr>
              <w:jc w:val="center"/>
              <w:rPr>
                <w:color w:val="000000"/>
                <w:szCs w:val="21"/>
              </w:rPr>
            </w:pPr>
            <w:r w:rsidRPr="006F135A">
              <w:rPr>
                <w:color w:val="000000"/>
                <w:szCs w:val="21"/>
              </w:rPr>
              <w:t>苯磺酸左旋氨氯地平新剂型</w:t>
            </w:r>
          </w:p>
          <w:p w:rsidR="009245DC" w:rsidRPr="006F135A" w:rsidRDefault="00741172">
            <w:pPr>
              <w:jc w:val="center"/>
              <w:rPr>
                <w:szCs w:val="21"/>
              </w:rPr>
            </w:pPr>
            <w:r w:rsidRPr="006F135A">
              <w:rPr>
                <w:color w:val="000000"/>
                <w:szCs w:val="21"/>
              </w:rPr>
              <w:t>（施慧达新剂型）</w:t>
            </w:r>
          </w:p>
        </w:tc>
        <w:tc>
          <w:tcPr>
            <w:tcW w:w="1142" w:type="dxa"/>
            <w:vAlign w:val="center"/>
          </w:tcPr>
          <w:p w:rsidR="009245DC" w:rsidRPr="006F135A" w:rsidRDefault="00741172">
            <w:pPr>
              <w:jc w:val="center"/>
              <w:rPr>
                <w:szCs w:val="21"/>
              </w:rPr>
            </w:pPr>
            <w:r w:rsidRPr="006F135A">
              <w:rPr>
                <w:color w:val="000000"/>
                <w:szCs w:val="21"/>
              </w:rPr>
              <w:t>2.5mg/</w:t>
            </w:r>
            <w:r w:rsidRPr="006F135A">
              <w:rPr>
                <w:color w:val="000000"/>
                <w:szCs w:val="21"/>
              </w:rPr>
              <w:t>片</w:t>
            </w:r>
          </w:p>
        </w:tc>
        <w:tc>
          <w:tcPr>
            <w:tcW w:w="1373" w:type="dxa"/>
            <w:vAlign w:val="center"/>
          </w:tcPr>
          <w:p w:rsidR="009245DC" w:rsidRPr="006F135A" w:rsidRDefault="00741172">
            <w:pPr>
              <w:jc w:val="center"/>
              <w:rPr>
                <w:color w:val="000000"/>
                <w:szCs w:val="21"/>
              </w:rPr>
            </w:pPr>
            <w:r w:rsidRPr="006F135A">
              <w:rPr>
                <w:color w:val="000000"/>
                <w:szCs w:val="21"/>
              </w:rPr>
              <w:t>15</w:t>
            </w:r>
            <w:r w:rsidRPr="006F135A">
              <w:rPr>
                <w:color w:val="000000"/>
                <w:szCs w:val="21"/>
              </w:rPr>
              <w:t>亿片</w:t>
            </w:r>
            <w:r w:rsidRPr="006F135A">
              <w:rPr>
                <w:color w:val="000000"/>
                <w:szCs w:val="21"/>
              </w:rPr>
              <w:t>/</w:t>
            </w:r>
            <w:r w:rsidRPr="006F135A">
              <w:rPr>
                <w:color w:val="000000"/>
                <w:szCs w:val="21"/>
              </w:rPr>
              <w:t>年</w:t>
            </w:r>
          </w:p>
        </w:tc>
        <w:tc>
          <w:tcPr>
            <w:tcW w:w="1192" w:type="dxa"/>
            <w:vMerge/>
            <w:vAlign w:val="center"/>
          </w:tcPr>
          <w:p w:rsidR="009245DC" w:rsidRPr="006F135A" w:rsidRDefault="009245DC">
            <w:pPr>
              <w:jc w:val="center"/>
              <w:rPr>
                <w:color w:val="000000"/>
                <w:szCs w:val="21"/>
              </w:rPr>
            </w:pPr>
          </w:p>
        </w:tc>
        <w:tc>
          <w:tcPr>
            <w:tcW w:w="955" w:type="dxa"/>
            <w:vAlign w:val="center"/>
          </w:tcPr>
          <w:p w:rsidR="009245DC" w:rsidRPr="006F135A" w:rsidRDefault="00741172">
            <w:pPr>
              <w:jc w:val="center"/>
              <w:rPr>
                <w:szCs w:val="21"/>
              </w:rPr>
            </w:pPr>
            <w:r w:rsidRPr="006F135A">
              <w:rPr>
                <w:color w:val="000000"/>
                <w:szCs w:val="21"/>
              </w:rPr>
              <w:t>片剂</w:t>
            </w:r>
          </w:p>
        </w:tc>
      </w:tr>
    </w:tbl>
    <w:p w:rsidR="009245DC" w:rsidRPr="006F135A" w:rsidRDefault="009245DC">
      <w:pPr>
        <w:adjustRightInd w:val="0"/>
        <w:snapToGrid w:val="0"/>
        <w:spacing w:line="360" w:lineRule="auto"/>
        <w:ind w:firstLineChars="200" w:firstLine="480"/>
        <w:rPr>
          <w:color w:val="FF0000"/>
          <w:sz w:val="24"/>
        </w:rPr>
      </w:pPr>
    </w:p>
    <w:p w:rsidR="009245DC" w:rsidRPr="006F135A" w:rsidRDefault="00741172">
      <w:pPr>
        <w:keepNext/>
        <w:keepLines/>
        <w:spacing w:before="120" w:after="120" w:line="360" w:lineRule="auto"/>
        <w:outlineLvl w:val="2"/>
        <w:rPr>
          <w:b/>
          <w:bCs/>
          <w:sz w:val="24"/>
          <w:szCs w:val="32"/>
        </w:rPr>
      </w:pPr>
      <w:bookmarkStart w:id="123" w:name="_Toc493770701"/>
      <w:r w:rsidRPr="006F135A">
        <w:rPr>
          <w:b/>
          <w:bCs/>
          <w:sz w:val="24"/>
          <w:szCs w:val="32"/>
        </w:rPr>
        <w:t>2.1.3</w:t>
      </w:r>
      <w:r w:rsidRPr="006F135A">
        <w:rPr>
          <w:b/>
          <w:bCs/>
          <w:sz w:val="24"/>
          <w:szCs w:val="32"/>
        </w:rPr>
        <w:t>地理位置</w:t>
      </w:r>
      <w:bookmarkEnd w:id="123"/>
    </w:p>
    <w:p w:rsidR="009245DC" w:rsidRPr="006F135A" w:rsidRDefault="00741172">
      <w:pPr>
        <w:spacing w:line="360" w:lineRule="auto"/>
        <w:ind w:firstLineChars="200" w:firstLine="480"/>
        <w:rPr>
          <w:sz w:val="24"/>
        </w:rPr>
      </w:pPr>
      <w:r w:rsidRPr="006F135A">
        <w:rPr>
          <w:sz w:val="24"/>
        </w:rPr>
        <w:t>施慧达药业集团（吉林）有限公司新厂建设项目位于白山市高新技术产业园区内，南临鹤大公路，西侧及北侧紧靠山地，东侧为吉林喜丰节水科技股份有限公司。厂区南侧为浑江，直线距离约为</w:t>
      </w:r>
      <w:r w:rsidRPr="006F135A">
        <w:rPr>
          <w:sz w:val="24"/>
        </w:rPr>
        <w:t>508m</w:t>
      </w:r>
      <w:r w:rsidRPr="006F135A">
        <w:rPr>
          <w:sz w:val="24"/>
        </w:rPr>
        <w:t>。</w:t>
      </w:r>
    </w:p>
    <w:p w:rsidR="009245DC" w:rsidRPr="006F135A" w:rsidRDefault="00741172">
      <w:pPr>
        <w:spacing w:line="360" w:lineRule="auto"/>
        <w:ind w:firstLineChars="200" w:firstLine="480"/>
        <w:rPr>
          <w:sz w:val="24"/>
        </w:rPr>
      </w:pPr>
      <w:r w:rsidRPr="006F135A">
        <w:rPr>
          <w:sz w:val="24"/>
        </w:rPr>
        <w:t>项目地理位置见图</w:t>
      </w:r>
      <w:r w:rsidRPr="006F135A">
        <w:rPr>
          <w:sz w:val="24"/>
        </w:rPr>
        <w:t>1-2</w:t>
      </w:r>
      <w:r w:rsidRPr="006F135A">
        <w:rPr>
          <w:sz w:val="24"/>
        </w:rPr>
        <w:t>。厂址环境现状见图</w:t>
      </w:r>
      <w:r w:rsidRPr="006F135A">
        <w:rPr>
          <w:sz w:val="24"/>
        </w:rPr>
        <w:t>1-3</w:t>
      </w:r>
      <w:r w:rsidRPr="006F135A">
        <w:rPr>
          <w:sz w:val="24"/>
        </w:rPr>
        <w:t>。本项目四至范围见图</w:t>
      </w:r>
      <w:r w:rsidRPr="006F135A">
        <w:rPr>
          <w:sz w:val="24"/>
        </w:rPr>
        <w:t>2-1</w:t>
      </w:r>
      <w:r w:rsidRPr="006F135A">
        <w:rPr>
          <w:sz w:val="24"/>
        </w:rPr>
        <w:t>。</w:t>
      </w:r>
    </w:p>
    <w:p w:rsidR="009245DC" w:rsidRPr="006F135A" w:rsidRDefault="00741172">
      <w:pPr>
        <w:keepNext/>
        <w:keepLines/>
        <w:spacing w:before="120" w:after="120" w:line="360" w:lineRule="auto"/>
        <w:outlineLvl w:val="2"/>
        <w:rPr>
          <w:b/>
          <w:bCs/>
          <w:sz w:val="24"/>
          <w:szCs w:val="32"/>
        </w:rPr>
      </w:pPr>
      <w:bookmarkStart w:id="124" w:name="_Toc493770702"/>
      <w:r w:rsidRPr="006F135A">
        <w:rPr>
          <w:b/>
          <w:bCs/>
          <w:sz w:val="24"/>
          <w:szCs w:val="32"/>
        </w:rPr>
        <w:t>2.1.4</w:t>
      </w:r>
      <w:r w:rsidRPr="006F135A">
        <w:rPr>
          <w:b/>
          <w:bCs/>
          <w:sz w:val="24"/>
          <w:szCs w:val="32"/>
        </w:rPr>
        <w:t>主要技术经济指标</w:t>
      </w:r>
      <w:bookmarkEnd w:id="124"/>
    </w:p>
    <w:p w:rsidR="009245DC" w:rsidRPr="006F135A" w:rsidRDefault="00741172">
      <w:pPr>
        <w:spacing w:line="360" w:lineRule="auto"/>
        <w:ind w:firstLineChars="200" w:firstLine="480"/>
        <w:rPr>
          <w:sz w:val="24"/>
        </w:rPr>
      </w:pPr>
      <w:r w:rsidRPr="006F135A">
        <w:rPr>
          <w:sz w:val="24"/>
        </w:rPr>
        <w:t>经调查，本项目所需的原辅料均有市售供应，且具有药典标准，符合生产要求。本项目主要技术经济指标一览表情况详见表</w:t>
      </w:r>
      <w:r w:rsidRPr="006F135A">
        <w:rPr>
          <w:sz w:val="24"/>
        </w:rPr>
        <w:t>2-3</w:t>
      </w:r>
      <w:r w:rsidRPr="006F135A">
        <w:rPr>
          <w:sz w:val="24"/>
        </w:rPr>
        <w:t>。</w:t>
      </w:r>
    </w:p>
    <w:p w:rsidR="009245DC" w:rsidRPr="006F135A" w:rsidRDefault="009245DC">
      <w:pPr>
        <w:spacing w:line="360" w:lineRule="auto"/>
        <w:ind w:firstLineChars="200" w:firstLine="560"/>
        <w:rPr>
          <w:bCs/>
          <w:sz w:val="28"/>
          <w:szCs w:val="21"/>
        </w:rPr>
      </w:pPr>
    </w:p>
    <w:p w:rsidR="009245DC" w:rsidRPr="006F135A" w:rsidRDefault="00741172" w:rsidP="00900C2C">
      <w:pPr>
        <w:spacing w:beforeLines="50"/>
        <w:ind w:firstLineChars="200" w:firstLine="442"/>
        <w:jc w:val="center"/>
        <w:rPr>
          <w:b/>
          <w:sz w:val="22"/>
        </w:rPr>
      </w:pPr>
      <w:r w:rsidRPr="006F135A">
        <w:rPr>
          <w:b/>
          <w:sz w:val="22"/>
        </w:rPr>
        <w:lastRenderedPageBreak/>
        <w:t>表</w:t>
      </w:r>
      <w:r w:rsidRPr="006F135A">
        <w:rPr>
          <w:b/>
          <w:sz w:val="22"/>
        </w:rPr>
        <w:t xml:space="preserve">2-3  </w:t>
      </w:r>
      <w:r w:rsidRPr="006F135A">
        <w:rPr>
          <w:b/>
          <w:sz w:val="22"/>
        </w:rPr>
        <w:t>本项目主要技术经济指标一览表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09"/>
        <w:gridCol w:w="3176"/>
        <w:gridCol w:w="1694"/>
        <w:gridCol w:w="1388"/>
        <w:gridCol w:w="2120"/>
      </w:tblGrid>
      <w:tr w:rsidR="009245DC" w:rsidRPr="006F135A">
        <w:trPr>
          <w:trHeight w:val="340"/>
          <w:tblHeader/>
          <w:jc w:val="center"/>
        </w:trPr>
        <w:tc>
          <w:tcPr>
            <w:tcW w:w="909" w:type="dxa"/>
            <w:vAlign w:val="center"/>
          </w:tcPr>
          <w:p w:rsidR="009245DC" w:rsidRPr="006F135A" w:rsidRDefault="00741172">
            <w:pPr>
              <w:jc w:val="center"/>
              <w:rPr>
                <w:b/>
                <w:szCs w:val="21"/>
              </w:rPr>
            </w:pPr>
            <w:r w:rsidRPr="006F135A">
              <w:rPr>
                <w:b/>
                <w:szCs w:val="21"/>
              </w:rPr>
              <w:t>序号</w:t>
            </w:r>
          </w:p>
        </w:tc>
        <w:tc>
          <w:tcPr>
            <w:tcW w:w="3176" w:type="dxa"/>
            <w:vAlign w:val="center"/>
          </w:tcPr>
          <w:p w:rsidR="009245DC" w:rsidRPr="006F135A" w:rsidRDefault="00741172">
            <w:pPr>
              <w:jc w:val="center"/>
              <w:rPr>
                <w:b/>
                <w:szCs w:val="21"/>
              </w:rPr>
            </w:pPr>
            <w:r w:rsidRPr="006F135A">
              <w:rPr>
                <w:b/>
                <w:szCs w:val="21"/>
              </w:rPr>
              <w:t>项目名称</w:t>
            </w:r>
          </w:p>
        </w:tc>
        <w:tc>
          <w:tcPr>
            <w:tcW w:w="1694" w:type="dxa"/>
            <w:vAlign w:val="center"/>
          </w:tcPr>
          <w:p w:rsidR="009245DC" w:rsidRPr="006F135A" w:rsidRDefault="00741172">
            <w:pPr>
              <w:jc w:val="center"/>
              <w:rPr>
                <w:b/>
                <w:szCs w:val="21"/>
              </w:rPr>
            </w:pPr>
            <w:r w:rsidRPr="006F135A">
              <w:rPr>
                <w:b/>
                <w:szCs w:val="21"/>
              </w:rPr>
              <w:t>单位</w:t>
            </w:r>
          </w:p>
        </w:tc>
        <w:tc>
          <w:tcPr>
            <w:tcW w:w="1388" w:type="dxa"/>
            <w:vAlign w:val="center"/>
          </w:tcPr>
          <w:p w:rsidR="009245DC" w:rsidRPr="006F135A" w:rsidRDefault="00741172">
            <w:pPr>
              <w:jc w:val="center"/>
              <w:rPr>
                <w:b/>
                <w:szCs w:val="21"/>
              </w:rPr>
            </w:pPr>
            <w:r w:rsidRPr="006F135A">
              <w:rPr>
                <w:b/>
                <w:szCs w:val="21"/>
              </w:rPr>
              <w:t>数量</w:t>
            </w:r>
          </w:p>
        </w:tc>
        <w:tc>
          <w:tcPr>
            <w:tcW w:w="2120" w:type="dxa"/>
            <w:vAlign w:val="center"/>
          </w:tcPr>
          <w:p w:rsidR="009245DC" w:rsidRPr="006F135A" w:rsidRDefault="00741172">
            <w:pPr>
              <w:jc w:val="center"/>
              <w:rPr>
                <w:b/>
                <w:szCs w:val="21"/>
              </w:rPr>
            </w:pPr>
            <w:r w:rsidRPr="006F135A">
              <w:rPr>
                <w:b/>
                <w:szCs w:val="21"/>
              </w:rPr>
              <w:t>备注</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一</w:t>
            </w:r>
          </w:p>
        </w:tc>
        <w:tc>
          <w:tcPr>
            <w:tcW w:w="3176" w:type="dxa"/>
            <w:vAlign w:val="center"/>
          </w:tcPr>
          <w:p w:rsidR="009245DC" w:rsidRPr="006F135A" w:rsidRDefault="00741172">
            <w:pPr>
              <w:jc w:val="center"/>
              <w:rPr>
                <w:szCs w:val="21"/>
              </w:rPr>
            </w:pPr>
            <w:r w:rsidRPr="006F135A">
              <w:rPr>
                <w:szCs w:val="21"/>
              </w:rPr>
              <w:t>产品方案</w:t>
            </w:r>
          </w:p>
        </w:tc>
        <w:tc>
          <w:tcPr>
            <w:tcW w:w="1694" w:type="dxa"/>
            <w:vAlign w:val="center"/>
          </w:tcPr>
          <w:p w:rsidR="009245DC" w:rsidRPr="006F135A" w:rsidRDefault="009245DC">
            <w:pPr>
              <w:jc w:val="center"/>
              <w:rPr>
                <w:szCs w:val="21"/>
              </w:rPr>
            </w:pPr>
          </w:p>
        </w:tc>
        <w:tc>
          <w:tcPr>
            <w:tcW w:w="1388" w:type="dxa"/>
            <w:vAlign w:val="center"/>
          </w:tcPr>
          <w:p w:rsidR="009245DC" w:rsidRPr="006F135A" w:rsidRDefault="009245DC">
            <w:pPr>
              <w:jc w:val="center"/>
              <w:rPr>
                <w:szCs w:val="21"/>
              </w:rPr>
            </w:pPr>
          </w:p>
        </w:tc>
        <w:tc>
          <w:tcPr>
            <w:tcW w:w="2120" w:type="dxa"/>
            <w:vAlign w:val="center"/>
          </w:tcPr>
          <w:p w:rsidR="009245DC" w:rsidRPr="006F135A" w:rsidRDefault="009245DC">
            <w:pPr>
              <w:jc w:val="center"/>
              <w:rPr>
                <w:szCs w:val="21"/>
              </w:rPr>
            </w:pP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1</w:t>
            </w:r>
          </w:p>
        </w:tc>
        <w:tc>
          <w:tcPr>
            <w:tcW w:w="3176" w:type="dxa"/>
            <w:vAlign w:val="center"/>
          </w:tcPr>
          <w:p w:rsidR="009245DC" w:rsidRPr="006F135A" w:rsidRDefault="00741172">
            <w:pPr>
              <w:jc w:val="center"/>
              <w:rPr>
                <w:szCs w:val="21"/>
              </w:rPr>
            </w:pPr>
            <w:r w:rsidRPr="006F135A">
              <w:rPr>
                <w:color w:val="000000"/>
                <w:szCs w:val="21"/>
              </w:rPr>
              <w:t>苯磺酸左旋氨氯地平片（施慧达）</w:t>
            </w:r>
          </w:p>
        </w:tc>
        <w:tc>
          <w:tcPr>
            <w:tcW w:w="1694" w:type="dxa"/>
            <w:vAlign w:val="center"/>
          </w:tcPr>
          <w:p w:rsidR="009245DC" w:rsidRPr="006F135A" w:rsidRDefault="00741172">
            <w:pPr>
              <w:jc w:val="center"/>
              <w:rPr>
                <w:szCs w:val="21"/>
              </w:rPr>
            </w:pPr>
            <w:r w:rsidRPr="006F135A">
              <w:rPr>
                <w:color w:val="000000"/>
                <w:szCs w:val="21"/>
              </w:rPr>
              <w:t>2.5mg/</w:t>
            </w:r>
            <w:r w:rsidRPr="006F135A">
              <w:rPr>
                <w:color w:val="000000"/>
                <w:szCs w:val="21"/>
              </w:rPr>
              <w:t>片</w:t>
            </w:r>
          </w:p>
        </w:tc>
        <w:tc>
          <w:tcPr>
            <w:tcW w:w="1388" w:type="dxa"/>
            <w:vAlign w:val="center"/>
          </w:tcPr>
          <w:p w:rsidR="009245DC" w:rsidRPr="006F135A" w:rsidRDefault="00741172">
            <w:pPr>
              <w:jc w:val="center"/>
              <w:rPr>
                <w:color w:val="000000"/>
                <w:szCs w:val="21"/>
              </w:rPr>
            </w:pPr>
            <w:r w:rsidRPr="006F135A">
              <w:rPr>
                <w:color w:val="000000"/>
                <w:szCs w:val="21"/>
              </w:rPr>
              <w:t xml:space="preserve">30 </w:t>
            </w:r>
            <w:r w:rsidRPr="006F135A">
              <w:rPr>
                <w:color w:val="000000"/>
                <w:szCs w:val="21"/>
              </w:rPr>
              <w:t>亿片</w:t>
            </w:r>
            <w:r w:rsidRPr="006F135A">
              <w:rPr>
                <w:color w:val="000000"/>
                <w:szCs w:val="21"/>
              </w:rPr>
              <w:t>/</w:t>
            </w:r>
            <w:r w:rsidRPr="006F135A">
              <w:rPr>
                <w:color w:val="000000"/>
                <w:szCs w:val="21"/>
              </w:rPr>
              <w:t>年</w:t>
            </w:r>
          </w:p>
        </w:tc>
        <w:tc>
          <w:tcPr>
            <w:tcW w:w="2120" w:type="dxa"/>
            <w:vAlign w:val="center"/>
          </w:tcPr>
          <w:p w:rsidR="009245DC" w:rsidRPr="006F135A" w:rsidRDefault="00741172">
            <w:pPr>
              <w:jc w:val="center"/>
              <w:rPr>
                <w:szCs w:val="21"/>
              </w:rPr>
            </w:pPr>
            <w:r w:rsidRPr="006F135A">
              <w:rPr>
                <w:color w:val="000000"/>
                <w:szCs w:val="21"/>
              </w:rPr>
              <w:t>片剂</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2</w:t>
            </w:r>
          </w:p>
        </w:tc>
        <w:tc>
          <w:tcPr>
            <w:tcW w:w="3176" w:type="dxa"/>
            <w:vAlign w:val="center"/>
          </w:tcPr>
          <w:p w:rsidR="009245DC" w:rsidRPr="006F135A" w:rsidRDefault="00741172">
            <w:pPr>
              <w:jc w:val="center"/>
              <w:rPr>
                <w:color w:val="000000"/>
                <w:szCs w:val="21"/>
              </w:rPr>
            </w:pPr>
            <w:r w:rsidRPr="006F135A">
              <w:rPr>
                <w:color w:val="000000"/>
                <w:szCs w:val="21"/>
              </w:rPr>
              <w:t>左氨氯地平比索洛尔片</w:t>
            </w:r>
          </w:p>
          <w:p w:rsidR="009245DC" w:rsidRPr="006F135A" w:rsidRDefault="00741172">
            <w:pPr>
              <w:jc w:val="center"/>
              <w:rPr>
                <w:szCs w:val="21"/>
              </w:rPr>
            </w:pPr>
            <w:r w:rsidRPr="006F135A">
              <w:rPr>
                <w:color w:val="000000"/>
                <w:szCs w:val="21"/>
              </w:rPr>
              <w:t>（施慧达复方剂型）</w:t>
            </w:r>
          </w:p>
        </w:tc>
        <w:tc>
          <w:tcPr>
            <w:tcW w:w="1694" w:type="dxa"/>
            <w:vAlign w:val="center"/>
          </w:tcPr>
          <w:p w:rsidR="009245DC" w:rsidRPr="006F135A" w:rsidRDefault="00741172">
            <w:pPr>
              <w:jc w:val="center"/>
              <w:rPr>
                <w:szCs w:val="21"/>
              </w:rPr>
            </w:pPr>
            <w:r w:rsidRPr="006F135A">
              <w:rPr>
                <w:color w:val="000000"/>
                <w:szCs w:val="21"/>
              </w:rPr>
              <w:t>2.5mg/</w:t>
            </w:r>
            <w:r w:rsidRPr="006F135A">
              <w:rPr>
                <w:color w:val="000000"/>
                <w:szCs w:val="21"/>
              </w:rPr>
              <w:t>片</w:t>
            </w:r>
          </w:p>
        </w:tc>
        <w:tc>
          <w:tcPr>
            <w:tcW w:w="1388" w:type="dxa"/>
            <w:vAlign w:val="center"/>
          </w:tcPr>
          <w:p w:rsidR="009245DC" w:rsidRPr="006F135A" w:rsidRDefault="00741172">
            <w:pPr>
              <w:jc w:val="center"/>
              <w:rPr>
                <w:color w:val="000000"/>
                <w:szCs w:val="21"/>
              </w:rPr>
            </w:pPr>
            <w:r w:rsidRPr="006F135A">
              <w:rPr>
                <w:color w:val="000000"/>
                <w:szCs w:val="21"/>
              </w:rPr>
              <w:t xml:space="preserve">15 </w:t>
            </w:r>
            <w:r w:rsidRPr="006F135A">
              <w:rPr>
                <w:color w:val="000000"/>
                <w:szCs w:val="21"/>
              </w:rPr>
              <w:t>亿片</w:t>
            </w:r>
            <w:r w:rsidRPr="006F135A">
              <w:rPr>
                <w:color w:val="000000"/>
                <w:szCs w:val="21"/>
              </w:rPr>
              <w:t>/</w:t>
            </w:r>
            <w:r w:rsidRPr="006F135A">
              <w:rPr>
                <w:color w:val="000000"/>
                <w:szCs w:val="21"/>
              </w:rPr>
              <w:t>年</w:t>
            </w:r>
          </w:p>
        </w:tc>
        <w:tc>
          <w:tcPr>
            <w:tcW w:w="2120" w:type="dxa"/>
            <w:vAlign w:val="center"/>
          </w:tcPr>
          <w:p w:rsidR="009245DC" w:rsidRPr="006F135A" w:rsidRDefault="00741172">
            <w:pPr>
              <w:jc w:val="center"/>
              <w:rPr>
                <w:szCs w:val="21"/>
              </w:rPr>
            </w:pPr>
            <w:r w:rsidRPr="006F135A">
              <w:rPr>
                <w:color w:val="000000"/>
                <w:szCs w:val="21"/>
              </w:rPr>
              <w:t>片剂</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3</w:t>
            </w:r>
          </w:p>
        </w:tc>
        <w:tc>
          <w:tcPr>
            <w:tcW w:w="3176" w:type="dxa"/>
            <w:vAlign w:val="center"/>
          </w:tcPr>
          <w:p w:rsidR="009245DC" w:rsidRPr="006F135A" w:rsidRDefault="00741172">
            <w:pPr>
              <w:jc w:val="center"/>
              <w:rPr>
                <w:color w:val="000000"/>
                <w:szCs w:val="21"/>
              </w:rPr>
            </w:pPr>
            <w:r w:rsidRPr="006F135A">
              <w:rPr>
                <w:color w:val="000000"/>
                <w:szCs w:val="21"/>
              </w:rPr>
              <w:t>苯磺酸左旋氨氯地平新剂型</w:t>
            </w:r>
          </w:p>
          <w:p w:rsidR="009245DC" w:rsidRPr="006F135A" w:rsidRDefault="00741172">
            <w:pPr>
              <w:jc w:val="center"/>
              <w:rPr>
                <w:szCs w:val="21"/>
              </w:rPr>
            </w:pPr>
            <w:r w:rsidRPr="006F135A">
              <w:rPr>
                <w:color w:val="000000"/>
                <w:szCs w:val="21"/>
              </w:rPr>
              <w:t>（施慧达新剂型）</w:t>
            </w:r>
          </w:p>
        </w:tc>
        <w:tc>
          <w:tcPr>
            <w:tcW w:w="1694" w:type="dxa"/>
            <w:vAlign w:val="center"/>
          </w:tcPr>
          <w:p w:rsidR="009245DC" w:rsidRPr="006F135A" w:rsidRDefault="00741172">
            <w:pPr>
              <w:jc w:val="center"/>
              <w:rPr>
                <w:szCs w:val="21"/>
              </w:rPr>
            </w:pPr>
            <w:r w:rsidRPr="006F135A">
              <w:rPr>
                <w:color w:val="000000"/>
                <w:szCs w:val="21"/>
              </w:rPr>
              <w:t>2.5mg/</w:t>
            </w:r>
            <w:r w:rsidRPr="006F135A">
              <w:rPr>
                <w:color w:val="000000"/>
                <w:szCs w:val="21"/>
              </w:rPr>
              <w:t>片</w:t>
            </w:r>
          </w:p>
        </w:tc>
        <w:tc>
          <w:tcPr>
            <w:tcW w:w="1388" w:type="dxa"/>
            <w:vAlign w:val="center"/>
          </w:tcPr>
          <w:p w:rsidR="009245DC" w:rsidRPr="006F135A" w:rsidRDefault="00741172">
            <w:pPr>
              <w:jc w:val="center"/>
              <w:rPr>
                <w:color w:val="000000"/>
                <w:szCs w:val="21"/>
              </w:rPr>
            </w:pPr>
            <w:r w:rsidRPr="006F135A">
              <w:rPr>
                <w:color w:val="000000"/>
                <w:szCs w:val="21"/>
              </w:rPr>
              <w:t xml:space="preserve">15 </w:t>
            </w:r>
            <w:r w:rsidRPr="006F135A">
              <w:rPr>
                <w:color w:val="000000"/>
                <w:szCs w:val="21"/>
              </w:rPr>
              <w:t>亿片</w:t>
            </w:r>
            <w:r w:rsidRPr="006F135A">
              <w:rPr>
                <w:color w:val="000000"/>
                <w:szCs w:val="21"/>
              </w:rPr>
              <w:t>/</w:t>
            </w:r>
            <w:r w:rsidRPr="006F135A">
              <w:rPr>
                <w:color w:val="000000"/>
                <w:szCs w:val="21"/>
              </w:rPr>
              <w:t>年</w:t>
            </w:r>
          </w:p>
        </w:tc>
        <w:tc>
          <w:tcPr>
            <w:tcW w:w="2120" w:type="dxa"/>
            <w:vAlign w:val="center"/>
          </w:tcPr>
          <w:p w:rsidR="009245DC" w:rsidRPr="006F135A" w:rsidRDefault="00741172">
            <w:pPr>
              <w:jc w:val="center"/>
              <w:rPr>
                <w:szCs w:val="21"/>
              </w:rPr>
            </w:pPr>
            <w:r w:rsidRPr="006F135A">
              <w:rPr>
                <w:color w:val="000000"/>
                <w:szCs w:val="21"/>
              </w:rPr>
              <w:t>片剂</w:t>
            </w:r>
          </w:p>
        </w:tc>
      </w:tr>
      <w:tr w:rsidR="009245DC" w:rsidRPr="006F135A">
        <w:trPr>
          <w:trHeight w:val="340"/>
          <w:jc w:val="center"/>
        </w:trPr>
        <w:tc>
          <w:tcPr>
            <w:tcW w:w="909" w:type="dxa"/>
            <w:vAlign w:val="center"/>
          </w:tcPr>
          <w:p w:rsidR="009245DC" w:rsidRPr="006F135A" w:rsidRDefault="00741172">
            <w:pPr>
              <w:jc w:val="center"/>
              <w:rPr>
                <w:i/>
                <w:szCs w:val="21"/>
                <w:u w:val="single"/>
              </w:rPr>
            </w:pPr>
            <w:r w:rsidRPr="006F135A">
              <w:rPr>
                <w:i/>
                <w:szCs w:val="21"/>
                <w:u w:val="single"/>
              </w:rPr>
              <w:t>二</w:t>
            </w:r>
          </w:p>
        </w:tc>
        <w:tc>
          <w:tcPr>
            <w:tcW w:w="3176" w:type="dxa"/>
            <w:vAlign w:val="center"/>
          </w:tcPr>
          <w:p w:rsidR="009245DC" w:rsidRPr="006F135A" w:rsidRDefault="00741172">
            <w:pPr>
              <w:jc w:val="center"/>
              <w:rPr>
                <w:i/>
                <w:szCs w:val="21"/>
                <w:u w:val="single"/>
              </w:rPr>
            </w:pPr>
            <w:r w:rsidRPr="006F135A">
              <w:rPr>
                <w:i/>
                <w:szCs w:val="21"/>
                <w:u w:val="single"/>
              </w:rPr>
              <w:t>年工作日</w:t>
            </w:r>
          </w:p>
        </w:tc>
        <w:tc>
          <w:tcPr>
            <w:tcW w:w="1694" w:type="dxa"/>
            <w:vAlign w:val="center"/>
          </w:tcPr>
          <w:p w:rsidR="009245DC" w:rsidRPr="006F135A" w:rsidRDefault="00741172">
            <w:pPr>
              <w:jc w:val="center"/>
              <w:rPr>
                <w:i/>
                <w:szCs w:val="21"/>
                <w:u w:val="single"/>
              </w:rPr>
            </w:pPr>
            <w:r w:rsidRPr="006F135A">
              <w:rPr>
                <w:i/>
                <w:szCs w:val="21"/>
                <w:u w:val="single"/>
              </w:rPr>
              <w:t>天</w:t>
            </w:r>
            <w:r w:rsidRPr="006F135A">
              <w:rPr>
                <w:i/>
                <w:szCs w:val="21"/>
                <w:u w:val="single"/>
              </w:rPr>
              <w:t>/</w:t>
            </w:r>
            <w:r w:rsidRPr="006F135A">
              <w:rPr>
                <w:i/>
                <w:szCs w:val="21"/>
                <w:u w:val="single"/>
              </w:rPr>
              <w:t>小时</w:t>
            </w:r>
          </w:p>
        </w:tc>
        <w:tc>
          <w:tcPr>
            <w:tcW w:w="1388" w:type="dxa"/>
            <w:vAlign w:val="center"/>
          </w:tcPr>
          <w:p w:rsidR="009245DC" w:rsidRPr="006F135A" w:rsidRDefault="00741172">
            <w:pPr>
              <w:jc w:val="center"/>
              <w:rPr>
                <w:i/>
                <w:color w:val="000000"/>
                <w:szCs w:val="21"/>
                <w:u w:val="single"/>
              </w:rPr>
            </w:pPr>
            <w:r w:rsidRPr="006F135A">
              <w:rPr>
                <w:i/>
                <w:color w:val="000000"/>
                <w:szCs w:val="21"/>
                <w:u w:val="single"/>
              </w:rPr>
              <w:t>300/7200</w:t>
            </w:r>
          </w:p>
        </w:tc>
        <w:tc>
          <w:tcPr>
            <w:tcW w:w="2120" w:type="dxa"/>
            <w:vAlign w:val="center"/>
          </w:tcPr>
          <w:p w:rsidR="009245DC" w:rsidRPr="006F135A" w:rsidRDefault="009245DC">
            <w:pPr>
              <w:jc w:val="center"/>
              <w:rPr>
                <w:i/>
                <w:szCs w:val="21"/>
                <w:u w:val="single"/>
              </w:rPr>
            </w:pP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三</w:t>
            </w:r>
          </w:p>
        </w:tc>
        <w:tc>
          <w:tcPr>
            <w:tcW w:w="8378" w:type="dxa"/>
            <w:gridSpan w:val="4"/>
            <w:vAlign w:val="center"/>
          </w:tcPr>
          <w:p w:rsidR="009245DC" w:rsidRPr="006F135A" w:rsidRDefault="00741172">
            <w:pPr>
              <w:jc w:val="center"/>
              <w:rPr>
                <w:szCs w:val="21"/>
              </w:rPr>
            </w:pPr>
            <w:r w:rsidRPr="006F135A">
              <w:rPr>
                <w:szCs w:val="21"/>
              </w:rPr>
              <w:t>主要原材料用量</w:t>
            </w:r>
          </w:p>
        </w:tc>
      </w:tr>
      <w:tr w:rsidR="009245DC" w:rsidRPr="006F135A">
        <w:trPr>
          <w:trHeight w:val="340"/>
          <w:jc w:val="center"/>
        </w:trPr>
        <w:tc>
          <w:tcPr>
            <w:tcW w:w="9287" w:type="dxa"/>
            <w:gridSpan w:val="5"/>
            <w:vAlign w:val="center"/>
          </w:tcPr>
          <w:p w:rsidR="009245DC" w:rsidRPr="006F135A" w:rsidRDefault="00741172">
            <w:pPr>
              <w:jc w:val="center"/>
              <w:rPr>
                <w:szCs w:val="21"/>
              </w:rPr>
            </w:pPr>
            <w:r w:rsidRPr="006F135A">
              <w:rPr>
                <w:szCs w:val="21"/>
              </w:rPr>
              <w:t>原料药生产（</w:t>
            </w:r>
            <w:r w:rsidRPr="006F135A">
              <w:rPr>
                <w:color w:val="000000"/>
                <w:szCs w:val="21"/>
              </w:rPr>
              <w:t>苯磺酸左旋氨氯地平</w:t>
            </w:r>
            <w:r w:rsidRPr="006F135A">
              <w:rPr>
                <w:color w:val="000000"/>
                <w:szCs w:val="21"/>
              </w:rPr>
              <w:t>21044.26kg</w:t>
            </w:r>
            <w:r w:rsidRPr="006F135A">
              <w:rPr>
                <w:szCs w:val="21"/>
              </w:rPr>
              <w:t>）</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1</w:t>
            </w:r>
          </w:p>
        </w:tc>
        <w:tc>
          <w:tcPr>
            <w:tcW w:w="3176" w:type="dxa"/>
            <w:vAlign w:val="center"/>
          </w:tcPr>
          <w:p w:rsidR="009245DC" w:rsidRPr="006F135A" w:rsidRDefault="00741172">
            <w:pPr>
              <w:jc w:val="center"/>
              <w:rPr>
                <w:color w:val="000000"/>
                <w:szCs w:val="21"/>
              </w:rPr>
            </w:pPr>
            <w:r w:rsidRPr="006F135A">
              <w:rPr>
                <w:color w:val="000000"/>
                <w:szCs w:val="21"/>
              </w:rPr>
              <w:t>邻苯二甲酰基氨氯地平</w:t>
            </w:r>
          </w:p>
        </w:tc>
        <w:tc>
          <w:tcPr>
            <w:tcW w:w="1694" w:type="dxa"/>
            <w:vAlign w:val="center"/>
          </w:tcPr>
          <w:p w:rsidR="009245DC" w:rsidRPr="006F135A" w:rsidRDefault="00741172">
            <w:pPr>
              <w:jc w:val="center"/>
              <w:rPr>
                <w:szCs w:val="21"/>
              </w:rP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89.10</w:t>
            </w:r>
          </w:p>
        </w:tc>
        <w:tc>
          <w:tcPr>
            <w:tcW w:w="2120" w:type="dxa"/>
            <w:vAlign w:val="center"/>
          </w:tcPr>
          <w:p w:rsidR="009245DC" w:rsidRPr="006F135A" w:rsidRDefault="00741172">
            <w:pPr>
              <w:jc w:val="center"/>
              <w:rPr>
                <w:szCs w:val="21"/>
              </w:rPr>
            </w:pPr>
            <w:r w:rsidRPr="006F135A">
              <w:rPr>
                <w:szCs w:val="21"/>
              </w:rPr>
              <w:t>25kg/</w:t>
            </w:r>
            <w:r w:rsidRPr="006F135A">
              <w:rPr>
                <w:szCs w:val="21"/>
              </w:rPr>
              <w:t>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2</w:t>
            </w:r>
          </w:p>
        </w:tc>
        <w:tc>
          <w:tcPr>
            <w:tcW w:w="3176" w:type="dxa"/>
            <w:vAlign w:val="center"/>
          </w:tcPr>
          <w:p w:rsidR="009245DC" w:rsidRPr="006F135A" w:rsidRDefault="00741172">
            <w:pPr>
              <w:jc w:val="center"/>
              <w:rPr>
                <w:color w:val="000000"/>
                <w:szCs w:val="21"/>
              </w:rPr>
            </w:pPr>
            <w:r w:rsidRPr="006F135A">
              <w:rPr>
                <w:color w:val="000000"/>
                <w:szCs w:val="21"/>
              </w:rPr>
              <w:t>水合肼（</w:t>
            </w:r>
            <w:r w:rsidRPr="006F135A">
              <w:rPr>
                <w:color w:val="000000"/>
                <w:szCs w:val="21"/>
              </w:rPr>
              <w:t>80%</w:t>
            </w:r>
            <w:r w:rsidRPr="006F135A">
              <w:rPr>
                <w:color w:val="000000"/>
                <w:szCs w:val="21"/>
              </w:rPr>
              <w:t>）</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37.89</w:t>
            </w:r>
          </w:p>
        </w:tc>
        <w:tc>
          <w:tcPr>
            <w:tcW w:w="2120" w:type="dxa"/>
            <w:vAlign w:val="center"/>
          </w:tcPr>
          <w:p w:rsidR="009245DC" w:rsidRPr="006F135A" w:rsidRDefault="00741172">
            <w:pPr>
              <w:jc w:val="center"/>
              <w:rPr>
                <w:szCs w:val="21"/>
              </w:rPr>
            </w:pPr>
            <w:r w:rsidRPr="006F135A">
              <w:rPr>
                <w:szCs w:val="21"/>
              </w:rPr>
              <w:t>200kg/</w:t>
            </w:r>
            <w:r w:rsidRPr="006F135A">
              <w:rPr>
                <w:szCs w:val="21"/>
              </w:rPr>
              <w:t>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3</w:t>
            </w:r>
          </w:p>
        </w:tc>
        <w:tc>
          <w:tcPr>
            <w:tcW w:w="3176" w:type="dxa"/>
            <w:vAlign w:val="center"/>
          </w:tcPr>
          <w:p w:rsidR="009245DC" w:rsidRPr="006F135A" w:rsidRDefault="00741172">
            <w:pPr>
              <w:jc w:val="center"/>
              <w:rPr>
                <w:color w:val="000000"/>
                <w:szCs w:val="21"/>
              </w:rPr>
            </w:pPr>
            <w:r w:rsidRPr="006F135A">
              <w:rPr>
                <w:color w:val="000000"/>
                <w:szCs w:val="21"/>
              </w:rPr>
              <w:t>（</w:t>
            </w:r>
            <w:r w:rsidRPr="006F135A">
              <w:rPr>
                <w:color w:val="000000"/>
                <w:szCs w:val="21"/>
              </w:rPr>
              <w:t>s</w:t>
            </w:r>
            <w:r w:rsidRPr="006F135A">
              <w:rPr>
                <w:color w:val="000000"/>
                <w:szCs w:val="21"/>
              </w:rPr>
              <w:t>，</w:t>
            </w:r>
            <w:r w:rsidRPr="006F135A">
              <w:rPr>
                <w:color w:val="000000"/>
                <w:szCs w:val="21"/>
              </w:rPr>
              <w:t>s</w:t>
            </w:r>
            <w:r w:rsidRPr="006F135A">
              <w:rPr>
                <w:color w:val="000000"/>
                <w:szCs w:val="21"/>
              </w:rPr>
              <w:t>）酒石酸</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9.31</w:t>
            </w:r>
          </w:p>
        </w:tc>
        <w:tc>
          <w:tcPr>
            <w:tcW w:w="2120" w:type="dxa"/>
            <w:vAlign w:val="center"/>
          </w:tcPr>
          <w:p w:rsidR="009245DC" w:rsidRPr="006F135A" w:rsidRDefault="00741172">
            <w:pPr>
              <w:jc w:val="center"/>
              <w:rPr>
                <w:szCs w:val="21"/>
              </w:rPr>
            </w:pPr>
            <w:r w:rsidRPr="006F135A">
              <w:rPr>
                <w:szCs w:val="21"/>
              </w:rPr>
              <w:t>25kg/</w:t>
            </w:r>
            <w:r w:rsidRPr="006F135A">
              <w:rPr>
                <w:szCs w:val="21"/>
              </w:rPr>
              <w:t>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4</w:t>
            </w:r>
          </w:p>
        </w:tc>
        <w:tc>
          <w:tcPr>
            <w:tcW w:w="3176" w:type="dxa"/>
            <w:vAlign w:val="center"/>
          </w:tcPr>
          <w:p w:rsidR="009245DC" w:rsidRPr="006F135A" w:rsidRDefault="00741172">
            <w:pPr>
              <w:jc w:val="center"/>
              <w:rPr>
                <w:color w:val="000000"/>
                <w:szCs w:val="21"/>
              </w:rPr>
            </w:pPr>
            <w:r w:rsidRPr="006F135A">
              <w:rPr>
                <w:szCs w:val="21"/>
              </w:rPr>
              <w:t>二甲基亚砜</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541.37</w:t>
            </w:r>
          </w:p>
        </w:tc>
        <w:tc>
          <w:tcPr>
            <w:tcW w:w="2120" w:type="dxa"/>
            <w:vAlign w:val="center"/>
          </w:tcPr>
          <w:p w:rsidR="009245DC" w:rsidRPr="006F135A" w:rsidRDefault="00741172">
            <w:pPr>
              <w:jc w:val="center"/>
              <w:rPr>
                <w:szCs w:val="21"/>
              </w:rPr>
            </w:pPr>
            <w:r w:rsidRPr="006F135A">
              <w:rPr>
                <w:szCs w:val="21"/>
              </w:rPr>
              <w:t>220kg/</w:t>
            </w:r>
            <w:r w:rsidRPr="006F135A">
              <w:rPr>
                <w:szCs w:val="21"/>
              </w:rPr>
              <w:t>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5</w:t>
            </w:r>
          </w:p>
        </w:tc>
        <w:tc>
          <w:tcPr>
            <w:tcW w:w="3176" w:type="dxa"/>
            <w:vAlign w:val="center"/>
          </w:tcPr>
          <w:p w:rsidR="009245DC" w:rsidRPr="006F135A" w:rsidRDefault="00741172">
            <w:pPr>
              <w:jc w:val="center"/>
              <w:rPr>
                <w:color w:val="000000"/>
                <w:szCs w:val="21"/>
              </w:rPr>
            </w:pPr>
            <w:r w:rsidRPr="006F135A">
              <w:rPr>
                <w:color w:val="000000"/>
                <w:szCs w:val="21"/>
              </w:rPr>
              <w:t>二氯甲烷</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235.99</w:t>
            </w:r>
          </w:p>
        </w:tc>
        <w:tc>
          <w:tcPr>
            <w:tcW w:w="2120" w:type="dxa"/>
            <w:vAlign w:val="center"/>
          </w:tcPr>
          <w:p w:rsidR="009245DC" w:rsidRPr="006F135A" w:rsidRDefault="00741172">
            <w:pPr>
              <w:jc w:val="center"/>
              <w:rPr>
                <w:szCs w:val="21"/>
              </w:rPr>
            </w:pPr>
            <w:r w:rsidRPr="006F135A">
              <w:rPr>
                <w:szCs w:val="21"/>
              </w:rPr>
              <w:t>250kg/</w:t>
            </w:r>
            <w:r w:rsidRPr="006F135A">
              <w:rPr>
                <w:szCs w:val="21"/>
              </w:rPr>
              <w:t>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6</w:t>
            </w:r>
          </w:p>
        </w:tc>
        <w:tc>
          <w:tcPr>
            <w:tcW w:w="3176" w:type="dxa"/>
            <w:vAlign w:val="center"/>
          </w:tcPr>
          <w:p w:rsidR="009245DC" w:rsidRPr="006F135A" w:rsidRDefault="00741172">
            <w:pPr>
              <w:spacing w:after="48"/>
              <w:jc w:val="center"/>
              <w:rPr>
                <w:color w:val="000000"/>
                <w:szCs w:val="21"/>
              </w:rPr>
            </w:pPr>
            <w:r w:rsidRPr="006F135A">
              <w:rPr>
                <w:color w:val="000000"/>
                <w:szCs w:val="21"/>
              </w:rPr>
              <w:t>氢氧化钠</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spacing w:after="48"/>
              <w:jc w:val="center"/>
              <w:rPr>
                <w:color w:val="000000"/>
                <w:szCs w:val="21"/>
              </w:rPr>
            </w:pPr>
            <w:r w:rsidRPr="006F135A">
              <w:rPr>
                <w:color w:val="000000"/>
                <w:sz w:val="22"/>
                <w:szCs w:val="22"/>
              </w:rPr>
              <w:t>21.21</w:t>
            </w:r>
          </w:p>
        </w:tc>
        <w:tc>
          <w:tcPr>
            <w:tcW w:w="2120" w:type="dxa"/>
            <w:vAlign w:val="center"/>
          </w:tcPr>
          <w:p w:rsidR="009245DC" w:rsidRPr="006F135A" w:rsidRDefault="00741172">
            <w:pPr>
              <w:jc w:val="center"/>
              <w:rPr>
                <w:szCs w:val="21"/>
              </w:rPr>
            </w:pPr>
            <w:r w:rsidRPr="006F135A">
              <w:rPr>
                <w:szCs w:val="21"/>
              </w:rPr>
              <w:t>0.5kg/</w:t>
            </w:r>
            <w:r w:rsidRPr="006F135A">
              <w:rPr>
                <w:szCs w:val="21"/>
              </w:rPr>
              <w:t>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7</w:t>
            </w:r>
          </w:p>
        </w:tc>
        <w:tc>
          <w:tcPr>
            <w:tcW w:w="3176" w:type="dxa"/>
            <w:vAlign w:val="center"/>
          </w:tcPr>
          <w:p w:rsidR="009245DC" w:rsidRPr="006F135A" w:rsidRDefault="00741172">
            <w:pPr>
              <w:jc w:val="center"/>
              <w:rPr>
                <w:color w:val="000000"/>
                <w:szCs w:val="21"/>
              </w:rPr>
            </w:pPr>
            <w:r w:rsidRPr="006F135A">
              <w:rPr>
                <w:color w:val="000000"/>
                <w:szCs w:val="21"/>
              </w:rPr>
              <w:t>苯磺酸</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8.24</w:t>
            </w:r>
          </w:p>
        </w:tc>
        <w:tc>
          <w:tcPr>
            <w:tcW w:w="2120" w:type="dxa"/>
            <w:vAlign w:val="center"/>
          </w:tcPr>
          <w:p w:rsidR="009245DC" w:rsidRPr="006F135A" w:rsidRDefault="00741172">
            <w:pPr>
              <w:jc w:val="center"/>
              <w:rPr>
                <w:szCs w:val="21"/>
              </w:rPr>
            </w:pPr>
            <w:r w:rsidRPr="006F135A">
              <w:rPr>
                <w:szCs w:val="21"/>
              </w:rPr>
              <w:t>50kg/</w:t>
            </w:r>
            <w:r w:rsidRPr="006F135A">
              <w:rPr>
                <w:szCs w:val="21"/>
              </w:rPr>
              <w:t>桶</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8</w:t>
            </w:r>
          </w:p>
        </w:tc>
        <w:tc>
          <w:tcPr>
            <w:tcW w:w="3176" w:type="dxa"/>
            <w:vAlign w:val="center"/>
          </w:tcPr>
          <w:p w:rsidR="009245DC" w:rsidRPr="006F135A" w:rsidRDefault="00741172">
            <w:pPr>
              <w:jc w:val="center"/>
              <w:rPr>
                <w:color w:val="000000"/>
                <w:szCs w:val="21"/>
              </w:rPr>
            </w:pPr>
            <w:r w:rsidRPr="006F135A">
              <w:rPr>
                <w:color w:val="000000"/>
                <w:szCs w:val="21"/>
              </w:rPr>
              <w:t>乙醇（</w:t>
            </w:r>
            <w:r w:rsidRPr="006F135A">
              <w:rPr>
                <w:color w:val="000000"/>
                <w:szCs w:val="21"/>
              </w:rPr>
              <w:t>95%</w:t>
            </w:r>
            <w:r w:rsidRPr="006F135A">
              <w:rPr>
                <w:color w:val="000000"/>
                <w:szCs w:val="21"/>
              </w:rPr>
              <w:t>）</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712.64</w:t>
            </w:r>
          </w:p>
        </w:tc>
        <w:tc>
          <w:tcPr>
            <w:tcW w:w="2120" w:type="dxa"/>
            <w:vAlign w:val="center"/>
          </w:tcPr>
          <w:p w:rsidR="009245DC" w:rsidRPr="006F135A" w:rsidRDefault="00741172" w:rsidP="00D354DB">
            <w:pPr>
              <w:jc w:val="center"/>
              <w:rPr>
                <w:szCs w:val="21"/>
              </w:rPr>
            </w:pPr>
            <w:r w:rsidRPr="006F135A">
              <w:rPr>
                <w:szCs w:val="21"/>
              </w:rPr>
              <w:t>5kg/</w:t>
            </w:r>
            <w:r w:rsidRPr="006F135A">
              <w:rPr>
                <w:szCs w:val="21"/>
              </w:rPr>
              <w:t>桶</w:t>
            </w:r>
          </w:p>
        </w:tc>
      </w:tr>
      <w:tr w:rsidR="009245DC" w:rsidRPr="006F135A">
        <w:trPr>
          <w:trHeight w:val="340"/>
          <w:jc w:val="center"/>
        </w:trPr>
        <w:tc>
          <w:tcPr>
            <w:tcW w:w="9287" w:type="dxa"/>
            <w:gridSpan w:val="5"/>
            <w:vAlign w:val="center"/>
          </w:tcPr>
          <w:p w:rsidR="009245DC" w:rsidRPr="006F135A" w:rsidRDefault="00741172">
            <w:pPr>
              <w:jc w:val="center"/>
              <w:rPr>
                <w:szCs w:val="21"/>
              </w:rPr>
            </w:pPr>
            <w:r w:rsidRPr="006F135A">
              <w:rPr>
                <w:szCs w:val="21"/>
              </w:rPr>
              <w:t>制剂生产（</w:t>
            </w:r>
            <w:r w:rsidRPr="006F135A">
              <w:rPr>
                <w:szCs w:val="21"/>
              </w:rPr>
              <w:t>60</w:t>
            </w:r>
            <w:r w:rsidRPr="006F135A">
              <w:rPr>
                <w:szCs w:val="21"/>
              </w:rPr>
              <w:t>亿片）</w:t>
            </w: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9</w:t>
            </w:r>
          </w:p>
        </w:tc>
        <w:tc>
          <w:tcPr>
            <w:tcW w:w="3176" w:type="dxa"/>
            <w:vAlign w:val="center"/>
          </w:tcPr>
          <w:p w:rsidR="009245DC" w:rsidRPr="006F135A" w:rsidRDefault="00741172">
            <w:pPr>
              <w:jc w:val="center"/>
              <w:rPr>
                <w:color w:val="000000"/>
                <w:szCs w:val="21"/>
              </w:rPr>
            </w:pPr>
            <w:r w:rsidRPr="006F135A">
              <w:rPr>
                <w:color w:val="000000"/>
                <w:szCs w:val="21"/>
              </w:rPr>
              <w:t>淀粉</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1572.76</w:t>
            </w:r>
          </w:p>
        </w:tc>
        <w:tc>
          <w:tcPr>
            <w:tcW w:w="2120" w:type="dxa"/>
            <w:vAlign w:val="center"/>
          </w:tcPr>
          <w:p w:rsidR="009245DC" w:rsidRPr="006F135A" w:rsidRDefault="009245DC">
            <w:pPr>
              <w:jc w:val="center"/>
              <w:rPr>
                <w:szCs w:val="21"/>
              </w:rPr>
            </w:pP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10</w:t>
            </w:r>
          </w:p>
        </w:tc>
        <w:tc>
          <w:tcPr>
            <w:tcW w:w="3176" w:type="dxa"/>
            <w:vAlign w:val="center"/>
          </w:tcPr>
          <w:p w:rsidR="009245DC" w:rsidRPr="006F135A" w:rsidRDefault="00741172">
            <w:pPr>
              <w:jc w:val="center"/>
              <w:rPr>
                <w:color w:val="000000"/>
                <w:szCs w:val="21"/>
              </w:rPr>
            </w:pPr>
            <w:r w:rsidRPr="006F135A">
              <w:rPr>
                <w:color w:val="000000"/>
                <w:szCs w:val="21"/>
              </w:rPr>
              <w:t>硬脂酸镁</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43.89</w:t>
            </w:r>
          </w:p>
        </w:tc>
        <w:tc>
          <w:tcPr>
            <w:tcW w:w="2120" w:type="dxa"/>
            <w:vAlign w:val="center"/>
          </w:tcPr>
          <w:p w:rsidR="009245DC" w:rsidRPr="006F135A" w:rsidRDefault="009245DC">
            <w:pPr>
              <w:jc w:val="center"/>
              <w:rPr>
                <w:szCs w:val="21"/>
              </w:rPr>
            </w:pP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11</w:t>
            </w:r>
          </w:p>
        </w:tc>
        <w:tc>
          <w:tcPr>
            <w:tcW w:w="3176" w:type="dxa"/>
            <w:vAlign w:val="center"/>
          </w:tcPr>
          <w:p w:rsidR="009245DC" w:rsidRPr="006F135A" w:rsidRDefault="00741172">
            <w:pPr>
              <w:jc w:val="center"/>
              <w:rPr>
                <w:color w:val="000000"/>
                <w:szCs w:val="21"/>
              </w:rPr>
            </w:pPr>
            <w:r w:rsidRPr="006F135A">
              <w:rPr>
                <w:color w:val="000000"/>
                <w:szCs w:val="21"/>
              </w:rPr>
              <w:t>羧甲淀粉钠</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731.52</w:t>
            </w:r>
          </w:p>
        </w:tc>
        <w:tc>
          <w:tcPr>
            <w:tcW w:w="2120" w:type="dxa"/>
            <w:vAlign w:val="center"/>
          </w:tcPr>
          <w:p w:rsidR="009245DC" w:rsidRPr="006F135A" w:rsidRDefault="009245DC">
            <w:pPr>
              <w:jc w:val="center"/>
              <w:rPr>
                <w:szCs w:val="21"/>
              </w:rPr>
            </w:pPr>
          </w:p>
        </w:tc>
      </w:tr>
      <w:tr w:rsidR="009245DC" w:rsidRPr="006F135A">
        <w:trPr>
          <w:trHeight w:val="340"/>
          <w:jc w:val="center"/>
        </w:trPr>
        <w:tc>
          <w:tcPr>
            <w:tcW w:w="909" w:type="dxa"/>
            <w:vAlign w:val="center"/>
          </w:tcPr>
          <w:p w:rsidR="009245DC" w:rsidRPr="006F135A" w:rsidRDefault="00741172">
            <w:pPr>
              <w:jc w:val="center"/>
              <w:rPr>
                <w:szCs w:val="21"/>
              </w:rPr>
            </w:pPr>
            <w:r w:rsidRPr="006F135A">
              <w:rPr>
                <w:szCs w:val="21"/>
              </w:rPr>
              <w:t>12</w:t>
            </w:r>
          </w:p>
        </w:tc>
        <w:tc>
          <w:tcPr>
            <w:tcW w:w="3176" w:type="dxa"/>
            <w:vAlign w:val="center"/>
          </w:tcPr>
          <w:p w:rsidR="009245DC" w:rsidRPr="006F135A" w:rsidRDefault="00741172">
            <w:pPr>
              <w:jc w:val="center"/>
              <w:rPr>
                <w:color w:val="000000"/>
                <w:szCs w:val="21"/>
              </w:rPr>
            </w:pPr>
            <w:r w:rsidRPr="006F135A">
              <w:rPr>
                <w:color w:val="000000"/>
                <w:szCs w:val="21"/>
              </w:rPr>
              <w:t>糊精</w:t>
            </w:r>
          </w:p>
        </w:tc>
        <w:tc>
          <w:tcPr>
            <w:tcW w:w="1694" w:type="dxa"/>
            <w:vAlign w:val="center"/>
          </w:tcPr>
          <w:p w:rsidR="009245DC" w:rsidRPr="006F135A" w:rsidRDefault="00741172">
            <w:pPr>
              <w:jc w:val="center"/>
            </w:pPr>
            <w:r w:rsidRPr="006F135A">
              <w:rPr>
                <w:color w:val="000000"/>
                <w:szCs w:val="21"/>
              </w:rPr>
              <w:t>t</w:t>
            </w:r>
          </w:p>
        </w:tc>
        <w:tc>
          <w:tcPr>
            <w:tcW w:w="1388" w:type="dxa"/>
            <w:vAlign w:val="bottom"/>
          </w:tcPr>
          <w:p w:rsidR="009245DC" w:rsidRPr="006F135A" w:rsidRDefault="00741172">
            <w:pPr>
              <w:jc w:val="center"/>
              <w:rPr>
                <w:color w:val="000000"/>
                <w:szCs w:val="21"/>
              </w:rPr>
            </w:pPr>
            <w:r w:rsidRPr="006F135A">
              <w:rPr>
                <w:color w:val="000000"/>
                <w:sz w:val="22"/>
                <w:szCs w:val="22"/>
              </w:rPr>
              <w:t>1207.00</w:t>
            </w:r>
          </w:p>
        </w:tc>
        <w:tc>
          <w:tcPr>
            <w:tcW w:w="2120" w:type="dxa"/>
            <w:vAlign w:val="center"/>
          </w:tcPr>
          <w:p w:rsidR="009245DC" w:rsidRPr="006F135A" w:rsidRDefault="009245DC">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13</w:t>
            </w:r>
          </w:p>
        </w:tc>
        <w:tc>
          <w:tcPr>
            <w:tcW w:w="3176" w:type="dxa"/>
            <w:vAlign w:val="center"/>
          </w:tcPr>
          <w:p w:rsidR="00102EC1" w:rsidRPr="006F135A" w:rsidRDefault="00102EC1" w:rsidP="007B673D">
            <w:pPr>
              <w:jc w:val="center"/>
              <w:rPr>
                <w:szCs w:val="21"/>
              </w:rPr>
            </w:pPr>
            <w:r w:rsidRPr="006F135A">
              <w:rPr>
                <w:szCs w:val="21"/>
              </w:rPr>
              <w:t>辅助药剂</w:t>
            </w:r>
            <w:r w:rsidRPr="006F135A">
              <w:rPr>
                <w:szCs w:val="21"/>
              </w:rPr>
              <w:t>A</w:t>
            </w:r>
          </w:p>
        </w:tc>
        <w:tc>
          <w:tcPr>
            <w:tcW w:w="1694" w:type="dxa"/>
            <w:vAlign w:val="center"/>
          </w:tcPr>
          <w:p w:rsidR="00102EC1" w:rsidRPr="006F135A" w:rsidRDefault="00102EC1" w:rsidP="007B673D">
            <w:pPr>
              <w:jc w:val="center"/>
            </w:pPr>
            <w:r w:rsidRPr="006F135A">
              <w:rPr>
                <w:color w:val="000000"/>
                <w:szCs w:val="21"/>
              </w:rPr>
              <w:t>t</w:t>
            </w:r>
          </w:p>
        </w:tc>
        <w:tc>
          <w:tcPr>
            <w:tcW w:w="1388" w:type="dxa"/>
            <w:vAlign w:val="bottom"/>
          </w:tcPr>
          <w:p w:rsidR="00102EC1" w:rsidRPr="006F135A" w:rsidRDefault="00102EC1">
            <w:pPr>
              <w:jc w:val="center"/>
              <w:rPr>
                <w:color w:val="000000"/>
                <w:sz w:val="22"/>
                <w:szCs w:val="22"/>
              </w:rPr>
            </w:pPr>
            <w:r w:rsidRPr="006F135A">
              <w:rPr>
                <w:color w:val="000000"/>
                <w:sz w:val="22"/>
                <w:szCs w:val="22"/>
              </w:rPr>
              <w:t>103.34</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14</w:t>
            </w:r>
          </w:p>
        </w:tc>
        <w:tc>
          <w:tcPr>
            <w:tcW w:w="3176" w:type="dxa"/>
            <w:vAlign w:val="center"/>
          </w:tcPr>
          <w:p w:rsidR="00102EC1" w:rsidRPr="006F135A" w:rsidRDefault="00102EC1" w:rsidP="007B673D">
            <w:pPr>
              <w:jc w:val="center"/>
              <w:rPr>
                <w:szCs w:val="21"/>
              </w:rPr>
            </w:pPr>
            <w:r w:rsidRPr="006F135A">
              <w:rPr>
                <w:szCs w:val="21"/>
              </w:rPr>
              <w:t>辅助药剂</w:t>
            </w:r>
            <w:r w:rsidRPr="006F135A">
              <w:rPr>
                <w:szCs w:val="21"/>
              </w:rPr>
              <w:t>B</w:t>
            </w:r>
          </w:p>
        </w:tc>
        <w:tc>
          <w:tcPr>
            <w:tcW w:w="1694" w:type="dxa"/>
            <w:vAlign w:val="center"/>
          </w:tcPr>
          <w:p w:rsidR="00102EC1" w:rsidRPr="006F135A" w:rsidRDefault="00102EC1" w:rsidP="007B673D">
            <w:pPr>
              <w:jc w:val="center"/>
            </w:pPr>
            <w:r w:rsidRPr="006F135A">
              <w:rPr>
                <w:color w:val="000000"/>
                <w:szCs w:val="21"/>
              </w:rPr>
              <w:t>t</w:t>
            </w:r>
          </w:p>
        </w:tc>
        <w:tc>
          <w:tcPr>
            <w:tcW w:w="1388" w:type="dxa"/>
            <w:vAlign w:val="bottom"/>
          </w:tcPr>
          <w:p w:rsidR="00102EC1" w:rsidRPr="006F135A" w:rsidRDefault="00102EC1">
            <w:pPr>
              <w:jc w:val="center"/>
              <w:rPr>
                <w:color w:val="000000"/>
                <w:sz w:val="22"/>
                <w:szCs w:val="22"/>
              </w:rPr>
            </w:pPr>
            <w:r w:rsidRPr="006F135A">
              <w:rPr>
                <w:color w:val="000000"/>
                <w:sz w:val="22"/>
                <w:szCs w:val="22"/>
              </w:rPr>
              <w:t>51.67</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15</w:t>
            </w:r>
          </w:p>
        </w:tc>
        <w:tc>
          <w:tcPr>
            <w:tcW w:w="3176" w:type="dxa"/>
            <w:vAlign w:val="center"/>
          </w:tcPr>
          <w:p w:rsidR="00102EC1" w:rsidRPr="006F135A" w:rsidRDefault="00102EC1" w:rsidP="007B673D">
            <w:pPr>
              <w:jc w:val="center"/>
              <w:rPr>
                <w:szCs w:val="21"/>
              </w:rPr>
            </w:pPr>
            <w:r w:rsidRPr="006F135A">
              <w:rPr>
                <w:szCs w:val="21"/>
              </w:rPr>
              <w:t>辅助药剂</w:t>
            </w:r>
            <w:r w:rsidRPr="006F135A">
              <w:rPr>
                <w:szCs w:val="21"/>
              </w:rPr>
              <w:t>C</w:t>
            </w:r>
          </w:p>
        </w:tc>
        <w:tc>
          <w:tcPr>
            <w:tcW w:w="1694" w:type="dxa"/>
            <w:vAlign w:val="center"/>
          </w:tcPr>
          <w:p w:rsidR="00102EC1" w:rsidRPr="006F135A" w:rsidRDefault="00102EC1" w:rsidP="007B673D">
            <w:pPr>
              <w:jc w:val="center"/>
            </w:pPr>
            <w:r w:rsidRPr="006F135A">
              <w:rPr>
                <w:color w:val="000000"/>
                <w:szCs w:val="21"/>
              </w:rPr>
              <w:t>t</w:t>
            </w:r>
          </w:p>
        </w:tc>
        <w:tc>
          <w:tcPr>
            <w:tcW w:w="1388" w:type="dxa"/>
            <w:vAlign w:val="bottom"/>
          </w:tcPr>
          <w:p w:rsidR="00102EC1" w:rsidRPr="006F135A" w:rsidRDefault="00102EC1">
            <w:pPr>
              <w:jc w:val="center"/>
              <w:rPr>
                <w:color w:val="000000"/>
                <w:sz w:val="22"/>
                <w:szCs w:val="22"/>
              </w:rPr>
            </w:pPr>
            <w:r w:rsidRPr="006F135A">
              <w:rPr>
                <w:color w:val="000000"/>
                <w:sz w:val="22"/>
                <w:szCs w:val="22"/>
              </w:rPr>
              <w:t>51.67</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四</w:t>
            </w:r>
          </w:p>
        </w:tc>
        <w:tc>
          <w:tcPr>
            <w:tcW w:w="3176" w:type="dxa"/>
            <w:vAlign w:val="center"/>
          </w:tcPr>
          <w:p w:rsidR="00102EC1" w:rsidRPr="006F135A" w:rsidRDefault="00102EC1">
            <w:pPr>
              <w:jc w:val="center"/>
              <w:rPr>
                <w:szCs w:val="21"/>
              </w:rPr>
            </w:pPr>
            <w:r w:rsidRPr="006F135A">
              <w:rPr>
                <w:szCs w:val="21"/>
              </w:rPr>
              <w:t>公用动力消耗量</w:t>
            </w:r>
          </w:p>
        </w:tc>
        <w:tc>
          <w:tcPr>
            <w:tcW w:w="1694" w:type="dxa"/>
            <w:vAlign w:val="center"/>
          </w:tcPr>
          <w:p w:rsidR="00102EC1" w:rsidRPr="006F135A" w:rsidRDefault="00102EC1">
            <w:pPr>
              <w:jc w:val="center"/>
              <w:rPr>
                <w:szCs w:val="21"/>
              </w:rPr>
            </w:pPr>
          </w:p>
        </w:tc>
        <w:tc>
          <w:tcPr>
            <w:tcW w:w="1388" w:type="dxa"/>
            <w:vAlign w:val="center"/>
          </w:tcPr>
          <w:p w:rsidR="00102EC1" w:rsidRPr="006F135A" w:rsidRDefault="00102EC1">
            <w:pPr>
              <w:jc w:val="center"/>
              <w:rPr>
                <w:szCs w:val="21"/>
              </w:rPr>
            </w:pP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1</w:t>
            </w:r>
          </w:p>
        </w:tc>
        <w:tc>
          <w:tcPr>
            <w:tcW w:w="3176" w:type="dxa"/>
            <w:vAlign w:val="center"/>
          </w:tcPr>
          <w:p w:rsidR="00102EC1" w:rsidRPr="006F135A" w:rsidRDefault="00102EC1">
            <w:pPr>
              <w:jc w:val="center"/>
              <w:rPr>
                <w:szCs w:val="21"/>
              </w:rPr>
            </w:pPr>
            <w:r w:rsidRPr="006F135A">
              <w:rPr>
                <w:szCs w:val="21"/>
              </w:rPr>
              <w:t>电</w:t>
            </w:r>
          </w:p>
        </w:tc>
        <w:tc>
          <w:tcPr>
            <w:tcW w:w="1694" w:type="dxa"/>
            <w:vAlign w:val="center"/>
          </w:tcPr>
          <w:p w:rsidR="00102EC1" w:rsidRPr="006F135A" w:rsidRDefault="00102EC1">
            <w:pPr>
              <w:jc w:val="center"/>
              <w:rPr>
                <w:szCs w:val="21"/>
              </w:rPr>
            </w:pPr>
            <w:r w:rsidRPr="006F135A">
              <w:rPr>
                <w:szCs w:val="21"/>
              </w:rPr>
              <w:t>kW</w:t>
            </w:r>
          </w:p>
        </w:tc>
        <w:tc>
          <w:tcPr>
            <w:tcW w:w="1388" w:type="dxa"/>
            <w:vAlign w:val="center"/>
          </w:tcPr>
          <w:p w:rsidR="00102EC1" w:rsidRPr="006F135A" w:rsidRDefault="00102EC1">
            <w:pPr>
              <w:jc w:val="center"/>
              <w:rPr>
                <w:szCs w:val="21"/>
              </w:rPr>
            </w:pPr>
            <w:r w:rsidRPr="006F135A">
              <w:rPr>
                <w:szCs w:val="21"/>
              </w:rPr>
              <w:t>4426.2</w:t>
            </w:r>
          </w:p>
        </w:tc>
        <w:tc>
          <w:tcPr>
            <w:tcW w:w="2120" w:type="dxa"/>
            <w:vAlign w:val="center"/>
          </w:tcPr>
          <w:p w:rsidR="00102EC1" w:rsidRPr="006F135A" w:rsidRDefault="00102EC1">
            <w:pPr>
              <w:jc w:val="center"/>
              <w:rPr>
                <w:szCs w:val="21"/>
              </w:rPr>
            </w:pPr>
            <w:r w:rsidRPr="006F135A">
              <w:rPr>
                <w:szCs w:val="21"/>
              </w:rPr>
              <w:t>装机容量</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2</w:t>
            </w:r>
          </w:p>
        </w:tc>
        <w:tc>
          <w:tcPr>
            <w:tcW w:w="3176" w:type="dxa"/>
            <w:vAlign w:val="center"/>
          </w:tcPr>
          <w:p w:rsidR="00102EC1" w:rsidRPr="006F135A" w:rsidRDefault="00102EC1">
            <w:pPr>
              <w:jc w:val="center"/>
              <w:rPr>
                <w:szCs w:val="21"/>
              </w:rPr>
            </w:pPr>
            <w:r w:rsidRPr="006F135A">
              <w:rPr>
                <w:szCs w:val="21"/>
              </w:rPr>
              <w:t>蒸汽</w:t>
            </w:r>
          </w:p>
        </w:tc>
        <w:tc>
          <w:tcPr>
            <w:tcW w:w="1694" w:type="dxa"/>
            <w:vAlign w:val="center"/>
          </w:tcPr>
          <w:p w:rsidR="00102EC1" w:rsidRPr="006F135A" w:rsidRDefault="00102EC1">
            <w:pPr>
              <w:jc w:val="center"/>
              <w:rPr>
                <w:szCs w:val="21"/>
              </w:rPr>
            </w:pPr>
            <w:r w:rsidRPr="006F135A">
              <w:rPr>
                <w:color w:val="000000"/>
                <w:szCs w:val="21"/>
              </w:rPr>
              <w:t>t</w:t>
            </w:r>
            <w:r w:rsidRPr="006F135A">
              <w:rPr>
                <w:szCs w:val="21"/>
              </w:rPr>
              <w:t>/h</w:t>
            </w:r>
          </w:p>
        </w:tc>
        <w:tc>
          <w:tcPr>
            <w:tcW w:w="1388" w:type="dxa"/>
            <w:vAlign w:val="center"/>
          </w:tcPr>
          <w:p w:rsidR="00102EC1" w:rsidRPr="006F135A" w:rsidRDefault="00102EC1">
            <w:pPr>
              <w:jc w:val="center"/>
              <w:rPr>
                <w:szCs w:val="21"/>
              </w:rPr>
            </w:pPr>
            <w:r w:rsidRPr="006F135A">
              <w:rPr>
                <w:szCs w:val="21"/>
              </w:rPr>
              <w:t>10</w:t>
            </w:r>
          </w:p>
        </w:tc>
        <w:tc>
          <w:tcPr>
            <w:tcW w:w="2120" w:type="dxa"/>
            <w:vAlign w:val="center"/>
          </w:tcPr>
          <w:p w:rsidR="00102EC1" w:rsidRPr="006F135A" w:rsidRDefault="00102EC1">
            <w:pPr>
              <w:jc w:val="center"/>
              <w:rPr>
                <w:szCs w:val="21"/>
              </w:rPr>
            </w:pPr>
            <w:r w:rsidRPr="006F135A">
              <w:rPr>
                <w:szCs w:val="21"/>
              </w:rPr>
              <w:t>峰量</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3</w:t>
            </w:r>
          </w:p>
        </w:tc>
        <w:tc>
          <w:tcPr>
            <w:tcW w:w="3176" w:type="dxa"/>
            <w:vAlign w:val="center"/>
          </w:tcPr>
          <w:p w:rsidR="00102EC1" w:rsidRPr="006F135A" w:rsidRDefault="00102EC1">
            <w:pPr>
              <w:jc w:val="center"/>
              <w:rPr>
                <w:szCs w:val="21"/>
              </w:rPr>
            </w:pPr>
            <w:r w:rsidRPr="006F135A">
              <w:rPr>
                <w:szCs w:val="21"/>
              </w:rPr>
              <w:t>循环水</w:t>
            </w:r>
          </w:p>
        </w:tc>
        <w:tc>
          <w:tcPr>
            <w:tcW w:w="1694" w:type="dxa"/>
            <w:vAlign w:val="center"/>
          </w:tcPr>
          <w:p w:rsidR="00102EC1" w:rsidRPr="006F135A" w:rsidRDefault="00102EC1">
            <w:pPr>
              <w:jc w:val="center"/>
              <w:rPr>
                <w:szCs w:val="21"/>
              </w:rPr>
            </w:pPr>
            <w:r w:rsidRPr="006F135A">
              <w:rPr>
                <w:szCs w:val="21"/>
              </w:rPr>
              <w:t>m³/h</w:t>
            </w:r>
          </w:p>
        </w:tc>
        <w:tc>
          <w:tcPr>
            <w:tcW w:w="1388" w:type="dxa"/>
            <w:vAlign w:val="center"/>
          </w:tcPr>
          <w:p w:rsidR="00102EC1" w:rsidRPr="006F135A" w:rsidRDefault="00102EC1">
            <w:pPr>
              <w:jc w:val="center"/>
              <w:rPr>
                <w:szCs w:val="21"/>
              </w:rPr>
            </w:pPr>
            <w:r w:rsidRPr="006F135A">
              <w:rPr>
                <w:szCs w:val="21"/>
              </w:rPr>
              <w:t>500</w:t>
            </w:r>
          </w:p>
        </w:tc>
        <w:tc>
          <w:tcPr>
            <w:tcW w:w="2120" w:type="dxa"/>
            <w:vAlign w:val="center"/>
          </w:tcPr>
          <w:p w:rsidR="00102EC1" w:rsidRPr="006F135A" w:rsidRDefault="00102EC1">
            <w:pPr>
              <w:jc w:val="center"/>
              <w:rPr>
                <w:szCs w:val="21"/>
              </w:rPr>
            </w:pPr>
            <w:r w:rsidRPr="006F135A">
              <w:rPr>
                <w:szCs w:val="21"/>
              </w:rPr>
              <w:t>峰量</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4</w:t>
            </w:r>
          </w:p>
        </w:tc>
        <w:tc>
          <w:tcPr>
            <w:tcW w:w="3176" w:type="dxa"/>
            <w:vAlign w:val="center"/>
          </w:tcPr>
          <w:p w:rsidR="00102EC1" w:rsidRPr="006F135A" w:rsidRDefault="00102EC1">
            <w:pPr>
              <w:jc w:val="center"/>
              <w:rPr>
                <w:szCs w:val="21"/>
              </w:rPr>
            </w:pPr>
            <w:r w:rsidRPr="006F135A">
              <w:rPr>
                <w:szCs w:val="21"/>
              </w:rPr>
              <w:t>氮气</w:t>
            </w:r>
          </w:p>
        </w:tc>
        <w:tc>
          <w:tcPr>
            <w:tcW w:w="1694" w:type="dxa"/>
            <w:vAlign w:val="center"/>
          </w:tcPr>
          <w:p w:rsidR="00102EC1" w:rsidRPr="006F135A" w:rsidRDefault="00102EC1">
            <w:pPr>
              <w:jc w:val="center"/>
              <w:rPr>
                <w:szCs w:val="21"/>
              </w:rPr>
            </w:pPr>
            <w:r w:rsidRPr="006F135A">
              <w:rPr>
                <w:szCs w:val="21"/>
              </w:rPr>
              <w:t>Nm³/min</w:t>
            </w:r>
          </w:p>
        </w:tc>
        <w:tc>
          <w:tcPr>
            <w:tcW w:w="1388" w:type="dxa"/>
            <w:vAlign w:val="center"/>
          </w:tcPr>
          <w:p w:rsidR="00102EC1" w:rsidRPr="006F135A" w:rsidRDefault="00102EC1">
            <w:pPr>
              <w:jc w:val="center"/>
              <w:rPr>
                <w:szCs w:val="21"/>
              </w:rPr>
            </w:pPr>
            <w:r w:rsidRPr="006F135A">
              <w:rPr>
                <w:szCs w:val="21"/>
              </w:rPr>
              <w:t>5</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5</w:t>
            </w:r>
          </w:p>
        </w:tc>
        <w:tc>
          <w:tcPr>
            <w:tcW w:w="3176" w:type="dxa"/>
            <w:vAlign w:val="center"/>
          </w:tcPr>
          <w:p w:rsidR="00102EC1" w:rsidRPr="006F135A" w:rsidRDefault="00102EC1">
            <w:pPr>
              <w:jc w:val="center"/>
              <w:rPr>
                <w:szCs w:val="21"/>
              </w:rPr>
            </w:pPr>
            <w:r w:rsidRPr="006F135A">
              <w:rPr>
                <w:szCs w:val="21"/>
              </w:rPr>
              <w:t>压缩空气</w:t>
            </w:r>
          </w:p>
        </w:tc>
        <w:tc>
          <w:tcPr>
            <w:tcW w:w="1694" w:type="dxa"/>
            <w:vAlign w:val="center"/>
          </w:tcPr>
          <w:p w:rsidR="00102EC1" w:rsidRPr="006F135A" w:rsidRDefault="00102EC1">
            <w:pPr>
              <w:jc w:val="center"/>
              <w:rPr>
                <w:szCs w:val="21"/>
              </w:rPr>
            </w:pPr>
            <w:r w:rsidRPr="006F135A">
              <w:rPr>
                <w:szCs w:val="21"/>
              </w:rPr>
              <w:t>Nm³/min</w:t>
            </w:r>
          </w:p>
        </w:tc>
        <w:tc>
          <w:tcPr>
            <w:tcW w:w="1388" w:type="dxa"/>
            <w:vAlign w:val="center"/>
          </w:tcPr>
          <w:p w:rsidR="00102EC1" w:rsidRPr="006F135A" w:rsidRDefault="00102EC1">
            <w:pPr>
              <w:jc w:val="center"/>
              <w:rPr>
                <w:szCs w:val="21"/>
              </w:rPr>
            </w:pPr>
            <w:r w:rsidRPr="006F135A">
              <w:rPr>
                <w:szCs w:val="21"/>
              </w:rPr>
              <w:t>5</w:t>
            </w:r>
          </w:p>
        </w:tc>
        <w:tc>
          <w:tcPr>
            <w:tcW w:w="2120" w:type="dxa"/>
            <w:vAlign w:val="center"/>
          </w:tcPr>
          <w:p w:rsidR="00102EC1" w:rsidRPr="006F135A" w:rsidRDefault="00102EC1">
            <w:pPr>
              <w:jc w:val="center"/>
              <w:rPr>
                <w:szCs w:val="21"/>
              </w:rPr>
            </w:pPr>
            <w:r w:rsidRPr="006F135A">
              <w:rPr>
                <w:szCs w:val="21"/>
              </w:rPr>
              <w:t>仪表用</w:t>
            </w:r>
          </w:p>
        </w:tc>
      </w:tr>
      <w:tr w:rsidR="00102EC1" w:rsidRPr="006F135A">
        <w:trPr>
          <w:trHeight w:val="340"/>
          <w:jc w:val="center"/>
        </w:trPr>
        <w:tc>
          <w:tcPr>
            <w:tcW w:w="909" w:type="dxa"/>
            <w:vAlign w:val="center"/>
          </w:tcPr>
          <w:p w:rsidR="00102EC1" w:rsidRPr="006F135A" w:rsidRDefault="00102EC1">
            <w:pPr>
              <w:jc w:val="center"/>
              <w:rPr>
                <w:szCs w:val="21"/>
              </w:rPr>
            </w:pPr>
          </w:p>
        </w:tc>
        <w:tc>
          <w:tcPr>
            <w:tcW w:w="3176" w:type="dxa"/>
            <w:vAlign w:val="center"/>
          </w:tcPr>
          <w:p w:rsidR="00102EC1" w:rsidRPr="006F135A" w:rsidRDefault="00102EC1">
            <w:pPr>
              <w:jc w:val="center"/>
              <w:rPr>
                <w:szCs w:val="21"/>
              </w:rPr>
            </w:pPr>
          </w:p>
        </w:tc>
        <w:tc>
          <w:tcPr>
            <w:tcW w:w="1694" w:type="dxa"/>
            <w:vAlign w:val="center"/>
          </w:tcPr>
          <w:p w:rsidR="00102EC1" w:rsidRPr="006F135A" w:rsidRDefault="00102EC1">
            <w:pPr>
              <w:jc w:val="center"/>
              <w:rPr>
                <w:szCs w:val="21"/>
              </w:rPr>
            </w:pPr>
            <w:r w:rsidRPr="006F135A">
              <w:rPr>
                <w:szCs w:val="21"/>
              </w:rPr>
              <w:t>Nm³/min</w:t>
            </w:r>
          </w:p>
        </w:tc>
        <w:tc>
          <w:tcPr>
            <w:tcW w:w="1388" w:type="dxa"/>
            <w:vAlign w:val="center"/>
          </w:tcPr>
          <w:p w:rsidR="00102EC1" w:rsidRPr="006F135A" w:rsidRDefault="00102EC1">
            <w:pPr>
              <w:jc w:val="center"/>
              <w:rPr>
                <w:szCs w:val="21"/>
              </w:rPr>
            </w:pPr>
            <w:r w:rsidRPr="006F135A">
              <w:rPr>
                <w:szCs w:val="21"/>
              </w:rPr>
              <w:t>5</w:t>
            </w:r>
          </w:p>
        </w:tc>
        <w:tc>
          <w:tcPr>
            <w:tcW w:w="2120" w:type="dxa"/>
            <w:vAlign w:val="center"/>
          </w:tcPr>
          <w:p w:rsidR="00102EC1" w:rsidRPr="006F135A" w:rsidRDefault="00102EC1">
            <w:pPr>
              <w:jc w:val="center"/>
              <w:rPr>
                <w:szCs w:val="21"/>
              </w:rPr>
            </w:pPr>
            <w:r w:rsidRPr="006F135A">
              <w:rPr>
                <w:szCs w:val="21"/>
              </w:rPr>
              <w:t>工艺用</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6</w:t>
            </w:r>
          </w:p>
        </w:tc>
        <w:tc>
          <w:tcPr>
            <w:tcW w:w="3176" w:type="dxa"/>
            <w:vAlign w:val="center"/>
          </w:tcPr>
          <w:p w:rsidR="00102EC1" w:rsidRPr="006F135A" w:rsidRDefault="00102EC1">
            <w:pPr>
              <w:jc w:val="center"/>
              <w:rPr>
                <w:szCs w:val="21"/>
              </w:rPr>
            </w:pPr>
            <w:r w:rsidRPr="006F135A">
              <w:rPr>
                <w:szCs w:val="21"/>
              </w:rPr>
              <w:t>7</w:t>
            </w:r>
            <w:r w:rsidRPr="006F135A">
              <w:rPr>
                <w:rFonts w:ascii="宋体" w:hAnsi="宋体" w:cs="宋体" w:hint="eastAsia"/>
                <w:szCs w:val="21"/>
              </w:rPr>
              <w:t>℃</w:t>
            </w:r>
            <w:r w:rsidRPr="006F135A">
              <w:rPr>
                <w:szCs w:val="21"/>
              </w:rPr>
              <w:t>冷冻水</w:t>
            </w:r>
          </w:p>
        </w:tc>
        <w:tc>
          <w:tcPr>
            <w:tcW w:w="1694" w:type="dxa"/>
            <w:vAlign w:val="center"/>
          </w:tcPr>
          <w:p w:rsidR="00102EC1" w:rsidRPr="006F135A" w:rsidRDefault="00102EC1">
            <w:pPr>
              <w:jc w:val="center"/>
              <w:rPr>
                <w:szCs w:val="21"/>
              </w:rPr>
            </w:pPr>
            <w:r w:rsidRPr="006F135A">
              <w:rPr>
                <w:szCs w:val="21"/>
              </w:rPr>
              <w:t>kW</w:t>
            </w:r>
          </w:p>
        </w:tc>
        <w:tc>
          <w:tcPr>
            <w:tcW w:w="1388" w:type="dxa"/>
            <w:vAlign w:val="center"/>
          </w:tcPr>
          <w:p w:rsidR="00102EC1" w:rsidRPr="006F135A" w:rsidRDefault="00102EC1">
            <w:pPr>
              <w:jc w:val="center"/>
              <w:rPr>
                <w:szCs w:val="21"/>
              </w:rPr>
            </w:pPr>
            <w:r w:rsidRPr="006F135A">
              <w:rPr>
                <w:szCs w:val="21"/>
              </w:rPr>
              <w:t>400</w:t>
            </w:r>
          </w:p>
        </w:tc>
        <w:tc>
          <w:tcPr>
            <w:tcW w:w="2120" w:type="dxa"/>
            <w:vAlign w:val="center"/>
          </w:tcPr>
          <w:p w:rsidR="00102EC1" w:rsidRPr="006F135A" w:rsidRDefault="00102EC1">
            <w:pPr>
              <w:jc w:val="center"/>
              <w:rPr>
                <w:szCs w:val="21"/>
              </w:rPr>
            </w:pPr>
            <w:r w:rsidRPr="006F135A">
              <w:rPr>
                <w:szCs w:val="21"/>
              </w:rPr>
              <w:t>空调用</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7</w:t>
            </w:r>
          </w:p>
        </w:tc>
        <w:tc>
          <w:tcPr>
            <w:tcW w:w="3176" w:type="dxa"/>
            <w:vAlign w:val="center"/>
          </w:tcPr>
          <w:p w:rsidR="00102EC1" w:rsidRPr="006F135A" w:rsidRDefault="00102EC1">
            <w:pPr>
              <w:jc w:val="center"/>
              <w:rPr>
                <w:szCs w:val="21"/>
              </w:rPr>
            </w:pPr>
            <w:r w:rsidRPr="006F135A">
              <w:rPr>
                <w:szCs w:val="21"/>
              </w:rPr>
              <w:t>-20</w:t>
            </w:r>
            <w:r w:rsidRPr="006F135A">
              <w:rPr>
                <w:rFonts w:ascii="宋体" w:hAnsi="宋体" w:cs="宋体" w:hint="eastAsia"/>
                <w:szCs w:val="21"/>
              </w:rPr>
              <w:t>℃</w:t>
            </w:r>
            <w:r w:rsidRPr="006F135A">
              <w:rPr>
                <w:szCs w:val="21"/>
              </w:rPr>
              <w:t>冷冻水</w:t>
            </w:r>
          </w:p>
        </w:tc>
        <w:tc>
          <w:tcPr>
            <w:tcW w:w="1694" w:type="dxa"/>
            <w:vAlign w:val="center"/>
          </w:tcPr>
          <w:p w:rsidR="00102EC1" w:rsidRPr="006F135A" w:rsidRDefault="00102EC1">
            <w:pPr>
              <w:jc w:val="center"/>
              <w:rPr>
                <w:szCs w:val="21"/>
              </w:rPr>
            </w:pPr>
            <w:r w:rsidRPr="006F135A">
              <w:rPr>
                <w:szCs w:val="21"/>
              </w:rPr>
              <w:t>kW</w:t>
            </w:r>
          </w:p>
        </w:tc>
        <w:tc>
          <w:tcPr>
            <w:tcW w:w="1388" w:type="dxa"/>
            <w:vAlign w:val="center"/>
          </w:tcPr>
          <w:p w:rsidR="00102EC1" w:rsidRPr="006F135A" w:rsidRDefault="00102EC1">
            <w:pPr>
              <w:jc w:val="center"/>
              <w:rPr>
                <w:szCs w:val="21"/>
              </w:rPr>
            </w:pPr>
            <w:r w:rsidRPr="006F135A">
              <w:rPr>
                <w:szCs w:val="21"/>
              </w:rPr>
              <w:t>300</w:t>
            </w:r>
          </w:p>
        </w:tc>
        <w:tc>
          <w:tcPr>
            <w:tcW w:w="2120" w:type="dxa"/>
            <w:vAlign w:val="center"/>
          </w:tcPr>
          <w:p w:rsidR="00102EC1" w:rsidRPr="006F135A" w:rsidRDefault="00102EC1">
            <w:pPr>
              <w:jc w:val="center"/>
              <w:rPr>
                <w:szCs w:val="21"/>
              </w:rPr>
            </w:pPr>
            <w:r w:rsidRPr="006F135A">
              <w:rPr>
                <w:szCs w:val="21"/>
              </w:rPr>
              <w:t>工艺用</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8</w:t>
            </w:r>
          </w:p>
        </w:tc>
        <w:tc>
          <w:tcPr>
            <w:tcW w:w="3176" w:type="dxa"/>
            <w:vAlign w:val="center"/>
          </w:tcPr>
          <w:p w:rsidR="00102EC1" w:rsidRPr="006F135A" w:rsidRDefault="00102EC1">
            <w:pPr>
              <w:jc w:val="center"/>
              <w:rPr>
                <w:szCs w:val="21"/>
              </w:rPr>
            </w:pPr>
            <w:r w:rsidRPr="006F135A">
              <w:rPr>
                <w:szCs w:val="21"/>
              </w:rPr>
              <w:t>纯化水</w:t>
            </w:r>
          </w:p>
        </w:tc>
        <w:tc>
          <w:tcPr>
            <w:tcW w:w="1694" w:type="dxa"/>
            <w:vAlign w:val="center"/>
          </w:tcPr>
          <w:p w:rsidR="00102EC1" w:rsidRPr="006F135A" w:rsidRDefault="00102EC1">
            <w:pPr>
              <w:jc w:val="center"/>
              <w:rPr>
                <w:szCs w:val="21"/>
              </w:rPr>
            </w:pPr>
            <w:r w:rsidRPr="006F135A">
              <w:rPr>
                <w:szCs w:val="21"/>
              </w:rPr>
              <w:t>t/h</w:t>
            </w:r>
          </w:p>
        </w:tc>
        <w:tc>
          <w:tcPr>
            <w:tcW w:w="1388" w:type="dxa"/>
            <w:vAlign w:val="center"/>
          </w:tcPr>
          <w:p w:rsidR="00102EC1" w:rsidRPr="006F135A" w:rsidRDefault="00102EC1">
            <w:pPr>
              <w:jc w:val="center"/>
              <w:rPr>
                <w:szCs w:val="21"/>
              </w:rPr>
            </w:pPr>
            <w:r w:rsidRPr="006F135A">
              <w:rPr>
                <w:szCs w:val="21"/>
              </w:rPr>
              <w:t>5</w:t>
            </w:r>
          </w:p>
        </w:tc>
        <w:tc>
          <w:tcPr>
            <w:tcW w:w="2120" w:type="dxa"/>
            <w:vAlign w:val="center"/>
          </w:tcPr>
          <w:p w:rsidR="00102EC1" w:rsidRPr="006F135A" w:rsidRDefault="00102EC1">
            <w:pPr>
              <w:jc w:val="center"/>
              <w:rPr>
                <w:szCs w:val="21"/>
              </w:rPr>
            </w:pPr>
            <w:r w:rsidRPr="006F135A">
              <w:rPr>
                <w:szCs w:val="21"/>
              </w:rPr>
              <w:t>装机容量</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9</w:t>
            </w:r>
          </w:p>
        </w:tc>
        <w:tc>
          <w:tcPr>
            <w:tcW w:w="3176" w:type="dxa"/>
            <w:vAlign w:val="center"/>
          </w:tcPr>
          <w:p w:rsidR="00102EC1" w:rsidRPr="006F135A" w:rsidRDefault="00102EC1">
            <w:pPr>
              <w:jc w:val="center"/>
              <w:rPr>
                <w:szCs w:val="21"/>
              </w:rPr>
            </w:pPr>
            <w:r w:rsidRPr="006F135A">
              <w:rPr>
                <w:szCs w:val="21"/>
              </w:rPr>
              <w:t>深井水</w:t>
            </w:r>
          </w:p>
        </w:tc>
        <w:tc>
          <w:tcPr>
            <w:tcW w:w="1694" w:type="dxa"/>
            <w:vAlign w:val="center"/>
          </w:tcPr>
          <w:p w:rsidR="00102EC1" w:rsidRPr="006F135A" w:rsidRDefault="00102EC1">
            <w:pPr>
              <w:jc w:val="center"/>
              <w:rPr>
                <w:szCs w:val="21"/>
              </w:rPr>
            </w:pPr>
            <w:r w:rsidRPr="006F135A">
              <w:rPr>
                <w:szCs w:val="21"/>
              </w:rPr>
              <w:t>m³/h</w:t>
            </w:r>
          </w:p>
        </w:tc>
        <w:tc>
          <w:tcPr>
            <w:tcW w:w="1388" w:type="dxa"/>
            <w:vAlign w:val="center"/>
          </w:tcPr>
          <w:p w:rsidR="00102EC1" w:rsidRPr="006F135A" w:rsidRDefault="00102EC1">
            <w:pPr>
              <w:jc w:val="center"/>
              <w:rPr>
                <w:szCs w:val="21"/>
              </w:rPr>
            </w:pPr>
            <w:r w:rsidRPr="006F135A">
              <w:rPr>
                <w:szCs w:val="21"/>
              </w:rPr>
              <w:t>100</w:t>
            </w:r>
          </w:p>
        </w:tc>
        <w:tc>
          <w:tcPr>
            <w:tcW w:w="2120" w:type="dxa"/>
            <w:vAlign w:val="center"/>
          </w:tcPr>
          <w:p w:rsidR="00102EC1" w:rsidRPr="006F135A" w:rsidRDefault="00102EC1">
            <w:pPr>
              <w:jc w:val="center"/>
              <w:rPr>
                <w:szCs w:val="21"/>
              </w:rPr>
            </w:pPr>
            <w:r w:rsidRPr="006F135A">
              <w:rPr>
                <w:szCs w:val="21"/>
              </w:rPr>
              <w:t>峰量</w:t>
            </w: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lastRenderedPageBreak/>
              <w:t>五</w:t>
            </w:r>
          </w:p>
        </w:tc>
        <w:tc>
          <w:tcPr>
            <w:tcW w:w="3176" w:type="dxa"/>
            <w:vAlign w:val="center"/>
          </w:tcPr>
          <w:p w:rsidR="00102EC1" w:rsidRPr="006F135A" w:rsidRDefault="00102EC1">
            <w:pPr>
              <w:jc w:val="center"/>
              <w:rPr>
                <w:szCs w:val="21"/>
              </w:rPr>
            </w:pPr>
            <w:r w:rsidRPr="006F135A">
              <w:rPr>
                <w:szCs w:val="21"/>
              </w:rPr>
              <w:t>本项目设计定员</w:t>
            </w:r>
          </w:p>
        </w:tc>
        <w:tc>
          <w:tcPr>
            <w:tcW w:w="1694" w:type="dxa"/>
            <w:vAlign w:val="center"/>
          </w:tcPr>
          <w:p w:rsidR="00102EC1" w:rsidRPr="006F135A" w:rsidRDefault="00102EC1">
            <w:pPr>
              <w:jc w:val="center"/>
              <w:rPr>
                <w:szCs w:val="21"/>
              </w:rPr>
            </w:pPr>
            <w:r w:rsidRPr="006F135A">
              <w:rPr>
                <w:szCs w:val="21"/>
              </w:rPr>
              <w:t>人</w:t>
            </w:r>
          </w:p>
        </w:tc>
        <w:tc>
          <w:tcPr>
            <w:tcW w:w="1388" w:type="dxa"/>
            <w:vAlign w:val="center"/>
          </w:tcPr>
          <w:p w:rsidR="00102EC1" w:rsidRPr="006F135A" w:rsidRDefault="00102EC1">
            <w:pPr>
              <w:jc w:val="center"/>
              <w:rPr>
                <w:szCs w:val="21"/>
              </w:rPr>
            </w:pPr>
            <w:r w:rsidRPr="006F135A">
              <w:rPr>
                <w:szCs w:val="21"/>
              </w:rPr>
              <w:t>350</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六</w:t>
            </w:r>
          </w:p>
        </w:tc>
        <w:tc>
          <w:tcPr>
            <w:tcW w:w="3176" w:type="dxa"/>
            <w:vAlign w:val="center"/>
          </w:tcPr>
          <w:p w:rsidR="00102EC1" w:rsidRPr="006F135A" w:rsidRDefault="00102EC1">
            <w:pPr>
              <w:jc w:val="center"/>
              <w:rPr>
                <w:szCs w:val="21"/>
              </w:rPr>
            </w:pPr>
            <w:r w:rsidRPr="006F135A">
              <w:rPr>
                <w:szCs w:val="21"/>
              </w:rPr>
              <w:t>本项目占地面积</w:t>
            </w:r>
          </w:p>
        </w:tc>
        <w:tc>
          <w:tcPr>
            <w:tcW w:w="1694" w:type="dxa"/>
            <w:vAlign w:val="center"/>
          </w:tcPr>
          <w:p w:rsidR="00102EC1" w:rsidRPr="006F135A" w:rsidRDefault="00102EC1">
            <w:pPr>
              <w:jc w:val="center"/>
              <w:rPr>
                <w:szCs w:val="21"/>
              </w:rPr>
            </w:pPr>
            <w:r w:rsidRPr="006F135A">
              <w:rPr>
                <w:szCs w:val="21"/>
              </w:rPr>
              <w:t>m</w:t>
            </w:r>
            <w:r w:rsidRPr="006F135A">
              <w:rPr>
                <w:szCs w:val="21"/>
                <w:vertAlign w:val="superscript"/>
              </w:rPr>
              <w:t>2</w:t>
            </w:r>
          </w:p>
        </w:tc>
        <w:tc>
          <w:tcPr>
            <w:tcW w:w="1388" w:type="dxa"/>
            <w:vAlign w:val="center"/>
          </w:tcPr>
          <w:p w:rsidR="00102EC1" w:rsidRPr="006F135A" w:rsidRDefault="00430193">
            <w:pPr>
              <w:jc w:val="center"/>
              <w:rPr>
                <w:szCs w:val="21"/>
              </w:rPr>
            </w:pPr>
            <w:r w:rsidRPr="00430193">
              <w:rPr>
                <w:szCs w:val="21"/>
              </w:rPr>
              <w:t>99013.33</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七</w:t>
            </w:r>
          </w:p>
        </w:tc>
        <w:tc>
          <w:tcPr>
            <w:tcW w:w="3176" w:type="dxa"/>
            <w:vAlign w:val="center"/>
          </w:tcPr>
          <w:p w:rsidR="00102EC1" w:rsidRPr="006F135A" w:rsidRDefault="00102EC1">
            <w:pPr>
              <w:jc w:val="center"/>
              <w:rPr>
                <w:szCs w:val="21"/>
              </w:rPr>
            </w:pPr>
            <w:r w:rsidRPr="006F135A">
              <w:rPr>
                <w:szCs w:val="21"/>
              </w:rPr>
              <w:t>本项目建筑占地面积</w:t>
            </w:r>
          </w:p>
        </w:tc>
        <w:tc>
          <w:tcPr>
            <w:tcW w:w="1694" w:type="dxa"/>
            <w:vAlign w:val="center"/>
          </w:tcPr>
          <w:p w:rsidR="00102EC1" w:rsidRPr="006F135A" w:rsidRDefault="00102EC1">
            <w:pPr>
              <w:jc w:val="center"/>
              <w:rPr>
                <w:szCs w:val="21"/>
              </w:rPr>
            </w:pPr>
            <w:r w:rsidRPr="006F135A">
              <w:rPr>
                <w:szCs w:val="21"/>
              </w:rPr>
              <w:t>m</w:t>
            </w:r>
            <w:r w:rsidRPr="006F135A">
              <w:rPr>
                <w:szCs w:val="21"/>
                <w:vertAlign w:val="superscript"/>
              </w:rPr>
              <w:t>2</w:t>
            </w:r>
          </w:p>
        </w:tc>
        <w:tc>
          <w:tcPr>
            <w:tcW w:w="1388" w:type="dxa"/>
            <w:vAlign w:val="center"/>
          </w:tcPr>
          <w:p w:rsidR="00102EC1" w:rsidRPr="006F135A" w:rsidRDefault="00102EC1">
            <w:pPr>
              <w:jc w:val="center"/>
              <w:rPr>
                <w:szCs w:val="21"/>
              </w:rPr>
            </w:pPr>
            <w:r w:rsidRPr="006F135A">
              <w:rPr>
                <w:szCs w:val="21"/>
              </w:rPr>
              <w:t>32517.00</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九</w:t>
            </w:r>
          </w:p>
        </w:tc>
        <w:tc>
          <w:tcPr>
            <w:tcW w:w="3176" w:type="dxa"/>
            <w:vAlign w:val="center"/>
          </w:tcPr>
          <w:p w:rsidR="00102EC1" w:rsidRPr="006F135A" w:rsidRDefault="00102EC1">
            <w:pPr>
              <w:jc w:val="center"/>
              <w:rPr>
                <w:szCs w:val="21"/>
              </w:rPr>
            </w:pPr>
            <w:r w:rsidRPr="006F135A">
              <w:rPr>
                <w:szCs w:val="21"/>
              </w:rPr>
              <w:t>能耗指标</w:t>
            </w:r>
          </w:p>
        </w:tc>
        <w:tc>
          <w:tcPr>
            <w:tcW w:w="1694" w:type="dxa"/>
            <w:vAlign w:val="center"/>
          </w:tcPr>
          <w:p w:rsidR="00102EC1" w:rsidRPr="006F135A" w:rsidRDefault="00102EC1">
            <w:pPr>
              <w:jc w:val="center"/>
              <w:rPr>
                <w:szCs w:val="21"/>
              </w:rPr>
            </w:pPr>
          </w:p>
        </w:tc>
        <w:tc>
          <w:tcPr>
            <w:tcW w:w="1388" w:type="dxa"/>
            <w:vAlign w:val="center"/>
          </w:tcPr>
          <w:p w:rsidR="00102EC1" w:rsidRPr="006F135A" w:rsidRDefault="00102EC1">
            <w:pPr>
              <w:jc w:val="center"/>
              <w:rPr>
                <w:szCs w:val="21"/>
              </w:rPr>
            </w:pP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1</w:t>
            </w:r>
          </w:p>
        </w:tc>
        <w:tc>
          <w:tcPr>
            <w:tcW w:w="3176" w:type="dxa"/>
            <w:vAlign w:val="center"/>
          </w:tcPr>
          <w:p w:rsidR="00102EC1" w:rsidRPr="006F135A" w:rsidRDefault="00102EC1">
            <w:pPr>
              <w:jc w:val="center"/>
              <w:rPr>
                <w:szCs w:val="21"/>
              </w:rPr>
            </w:pPr>
            <w:r w:rsidRPr="006F135A">
              <w:rPr>
                <w:szCs w:val="21"/>
              </w:rPr>
              <w:t>本项目综合能耗总量</w:t>
            </w:r>
          </w:p>
        </w:tc>
        <w:tc>
          <w:tcPr>
            <w:tcW w:w="1694" w:type="dxa"/>
            <w:vAlign w:val="center"/>
          </w:tcPr>
          <w:p w:rsidR="00102EC1" w:rsidRPr="006F135A" w:rsidRDefault="00102EC1">
            <w:pPr>
              <w:jc w:val="center"/>
              <w:rPr>
                <w:szCs w:val="21"/>
              </w:rPr>
            </w:pPr>
            <w:r w:rsidRPr="006F135A">
              <w:rPr>
                <w:szCs w:val="21"/>
              </w:rPr>
              <w:t>t</w:t>
            </w:r>
            <w:r w:rsidRPr="006F135A">
              <w:rPr>
                <w:szCs w:val="21"/>
              </w:rPr>
              <w:t>标煤</w:t>
            </w:r>
            <w:r w:rsidRPr="006F135A">
              <w:rPr>
                <w:szCs w:val="21"/>
              </w:rPr>
              <w:t>/</w:t>
            </w:r>
            <w:r w:rsidRPr="006F135A">
              <w:rPr>
                <w:szCs w:val="21"/>
              </w:rPr>
              <w:t>年</w:t>
            </w:r>
          </w:p>
        </w:tc>
        <w:tc>
          <w:tcPr>
            <w:tcW w:w="1388" w:type="dxa"/>
            <w:vAlign w:val="center"/>
          </w:tcPr>
          <w:p w:rsidR="00102EC1" w:rsidRPr="006F135A" w:rsidRDefault="00102EC1">
            <w:pPr>
              <w:jc w:val="center"/>
              <w:rPr>
                <w:szCs w:val="21"/>
              </w:rPr>
            </w:pPr>
            <w:r w:rsidRPr="006F135A">
              <w:rPr>
                <w:szCs w:val="21"/>
              </w:rPr>
              <w:t>609.58</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jc w:val="center"/>
              <w:rPr>
                <w:szCs w:val="21"/>
              </w:rPr>
            </w:pPr>
            <w:r w:rsidRPr="006F135A">
              <w:rPr>
                <w:szCs w:val="21"/>
              </w:rPr>
              <w:t>2</w:t>
            </w:r>
          </w:p>
        </w:tc>
        <w:tc>
          <w:tcPr>
            <w:tcW w:w="3176" w:type="dxa"/>
            <w:vAlign w:val="center"/>
          </w:tcPr>
          <w:p w:rsidR="00102EC1" w:rsidRPr="006F135A" w:rsidRDefault="00102EC1">
            <w:pPr>
              <w:jc w:val="center"/>
              <w:rPr>
                <w:szCs w:val="21"/>
              </w:rPr>
            </w:pPr>
            <w:r w:rsidRPr="006F135A">
              <w:rPr>
                <w:szCs w:val="21"/>
              </w:rPr>
              <w:t>万元工业产值能耗</w:t>
            </w:r>
          </w:p>
        </w:tc>
        <w:tc>
          <w:tcPr>
            <w:tcW w:w="1694" w:type="dxa"/>
            <w:vAlign w:val="center"/>
          </w:tcPr>
          <w:p w:rsidR="00102EC1" w:rsidRPr="006F135A" w:rsidRDefault="00102EC1">
            <w:pPr>
              <w:jc w:val="center"/>
              <w:rPr>
                <w:szCs w:val="21"/>
              </w:rPr>
            </w:pPr>
            <w:r w:rsidRPr="006F135A">
              <w:rPr>
                <w:szCs w:val="21"/>
              </w:rPr>
              <w:t>t</w:t>
            </w:r>
            <w:r w:rsidRPr="006F135A">
              <w:rPr>
                <w:szCs w:val="21"/>
              </w:rPr>
              <w:t>标煤</w:t>
            </w:r>
            <w:r w:rsidRPr="006F135A">
              <w:rPr>
                <w:szCs w:val="21"/>
              </w:rPr>
              <w:t>/</w:t>
            </w:r>
            <w:r w:rsidRPr="006F135A">
              <w:rPr>
                <w:szCs w:val="21"/>
              </w:rPr>
              <w:t>万元</w:t>
            </w:r>
          </w:p>
        </w:tc>
        <w:tc>
          <w:tcPr>
            <w:tcW w:w="1388" w:type="dxa"/>
            <w:vAlign w:val="center"/>
          </w:tcPr>
          <w:p w:rsidR="00102EC1" w:rsidRPr="006F135A" w:rsidRDefault="00102EC1">
            <w:pPr>
              <w:jc w:val="center"/>
              <w:rPr>
                <w:szCs w:val="21"/>
              </w:rPr>
            </w:pPr>
            <w:r w:rsidRPr="006F135A">
              <w:rPr>
                <w:szCs w:val="21"/>
              </w:rPr>
              <w:t>4.69×10</w:t>
            </w:r>
            <w:r w:rsidRPr="006F135A">
              <w:rPr>
                <w:szCs w:val="21"/>
                <w:vertAlign w:val="superscript"/>
              </w:rPr>
              <w:t>-4</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十</w:t>
            </w:r>
          </w:p>
        </w:tc>
        <w:tc>
          <w:tcPr>
            <w:tcW w:w="3176" w:type="dxa"/>
            <w:vAlign w:val="center"/>
          </w:tcPr>
          <w:p w:rsidR="00102EC1" w:rsidRPr="006F135A" w:rsidRDefault="00102EC1">
            <w:pPr>
              <w:widowControl/>
              <w:jc w:val="center"/>
              <w:rPr>
                <w:kern w:val="0"/>
                <w:szCs w:val="21"/>
              </w:rPr>
            </w:pPr>
            <w:r w:rsidRPr="006F135A">
              <w:rPr>
                <w:kern w:val="0"/>
                <w:szCs w:val="21"/>
              </w:rPr>
              <w:t>经济指标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kern w:val="0"/>
                <w:szCs w:val="21"/>
              </w:rPr>
            </w:pP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1</w:t>
            </w:r>
          </w:p>
        </w:tc>
        <w:tc>
          <w:tcPr>
            <w:tcW w:w="3176" w:type="dxa"/>
            <w:vAlign w:val="center"/>
          </w:tcPr>
          <w:p w:rsidR="00102EC1" w:rsidRPr="006F135A" w:rsidRDefault="00102EC1">
            <w:pPr>
              <w:widowControl/>
              <w:jc w:val="center"/>
              <w:rPr>
                <w:kern w:val="0"/>
                <w:szCs w:val="21"/>
              </w:rPr>
            </w:pPr>
            <w:r w:rsidRPr="006F135A">
              <w:rPr>
                <w:kern w:val="0"/>
                <w:szCs w:val="21"/>
              </w:rPr>
              <w:t>建设投资</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32577</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2</w:t>
            </w:r>
          </w:p>
        </w:tc>
        <w:tc>
          <w:tcPr>
            <w:tcW w:w="3176" w:type="dxa"/>
            <w:vAlign w:val="center"/>
          </w:tcPr>
          <w:p w:rsidR="00102EC1" w:rsidRPr="006F135A" w:rsidRDefault="00102EC1">
            <w:pPr>
              <w:widowControl/>
              <w:jc w:val="center"/>
              <w:rPr>
                <w:kern w:val="0"/>
                <w:szCs w:val="21"/>
              </w:rPr>
            </w:pPr>
            <w:r w:rsidRPr="006F135A">
              <w:rPr>
                <w:kern w:val="0"/>
                <w:szCs w:val="21"/>
              </w:rPr>
              <w:t>建设期贷款利息</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0</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3</w:t>
            </w:r>
          </w:p>
        </w:tc>
        <w:tc>
          <w:tcPr>
            <w:tcW w:w="3176" w:type="dxa"/>
            <w:vAlign w:val="center"/>
          </w:tcPr>
          <w:p w:rsidR="00102EC1" w:rsidRPr="006F135A" w:rsidRDefault="00102EC1">
            <w:pPr>
              <w:widowControl/>
              <w:jc w:val="center"/>
              <w:rPr>
                <w:kern w:val="0"/>
                <w:szCs w:val="21"/>
              </w:rPr>
            </w:pPr>
            <w:r w:rsidRPr="006F135A">
              <w:rPr>
                <w:kern w:val="0"/>
                <w:szCs w:val="21"/>
              </w:rPr>
              <w:t>流动资金</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117640</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4</w:t>
            </w:r>
          </w:p>
        </w:tc>
        <w:tc>
          <w:tcPr>
            <w:tcW w:w="3176" w:type="dxa"/>
            <w:vAlign w:val="center"/>
          </w:tcPr>
          <w:p w:rsidR="00102EC1" w:rsidRPr="006F135A" w:rsidRDefault="00102EC1">
            <w:pPr>
              <w:widowControl/>
              <w:jc w:val="center"/>
              <w:rPr>
                <w:kern w:val="0"/>
                <w:szCs w:val="21"/>
              </w:rPr>
            </w:pPr>
            <w:r w:rsidRPr="006F135A">
              <w:rPr>
                <w:kern w:val="0"/>
                <w:szCs w:val="21"/>
              </w:rPr>
              <w:t>年销售收入</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1298701</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5</w:t>
            </w:r>
          </w:p>
        </w:tc>
        <w:tc>
          <w:tcPr>
            <w:tcW w:w="3176" w:type="dxa"/>
            <w:vAlign w:val="center"/>
          </w:tcPr>
          <w:p w:rsidR="00102EC1" w:rsidRPr="006F135A" w:rsidRDefault="00102EC1">
            <w:pPr>
              <w:widowControl/>
              <w:jc w:val="center"/>
              <w:rPr>
                <w:kern w:val="0"/>
                <w:szCs w:val="21"/>
              </w:rPr>
            </w:pPr>
            <w:r w:rsidRPr="006F135A">
              <w:rPr>
                <w:kern w:val="0"/>
                <w:szCs w:val="21"/>
              </w:rPr>
              <w:t>年总成本</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725564</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6</w:t>
            </w:r>
          </w:p>
        </w:tc>
        <w:tc>
          <w:tcPr>
            <w:tcW w:w="3176" w:type="dxa"/>
            <w:vAlign w:val="center"/>
          </w:tcPr>
          <w:p w:rsidR="00102EC1" w:rsidRPr="006F135A" w:rsidRDefault="00102EC1">
            <w:pPr>
              <w:widowControl/>
              <w:jc w:val="center"/>
              <w:rPr>
                <w:kern w:val="0"/>
                <w:szCs w:val="21"/>
              </w:rPr>
            </w:pPr>
            <w:r w:rsidRPr="006F135A">
              <w:rPr>
                <w:kern w:val="0"/>
                <w:szCs w:val="21"/>
              </w:rPr>
              <w:t>年销售税金及附加</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189829</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7</w:t>
            </w:r>
          </w:p>
        </w:tc>
        <w:tc>
          <w:tcPr>
            <w:tcW w:w="3176" w:type="dxa"/>
            <w:vAlign w:val="center"/>
          </w:tcPr>
          <w:p w:rsidR="00102EC1" w:rsidRPr="006F135A" w:rsidRDefault="00102EC1">
            <w:pPr>
              <w:widowControl/>
              <w:jc w:val="center"/>
              <w:rPr>
                <w:kern w:val="0"/>
                <w:szCs w:val="21"/>
              </w:rPr>
            </w:pPr>
            <w:r w:rsidRPr="006F135A">
              <w:rPr>
                <w:kern w:val="0"/>
                <w:szCs w:val="21"/>
              </w:rPr>
              <w:t>年经营成本</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723721</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8</w:t>
            </w:r>
          </w:p>
        </w:tc>
        <w:tc>
          <w:tcPr>
            <w:tcW w:w="3176" w:type="dxa"/>
            <w:vAlign w:val="center"/>
          </w:tcPr>
          <w:p w:rsidR="00102EC1" w:rsidRPr="006F135A" w:rsidRDefault="00102EC1">
            <w:pPr>
              <w:widowControl/>
              <w:jc w:val="center"/>
              <w:rPr>
                <w:kern w:val="0"/>
                <w:szCs w:val="21"/>
              </w:rPr>
            </w:pPr>
            <w:r w:rsidRPr="006F135A">
              <w:rPr>
                <w:kern w:val="0"/>
                <w:szCs w:val="21"/>
              </w:rPr>
              <w:t>所得税</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95827</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9</w:t>
            </w:r>
          </w:p>
        </w:tc>
        <w:tc>
          <w:tcPr>
            <w:tcW w:w="3176" w:type="dxa"/>
            <w:vAlign w:val="center"/>
          </w:tcPr>
          <w:p w:rsidR="00102EC1" w:rsidRPr="006F135A" w:rsidRDefault="00102EC1">
            <w:pPr>
              <w:widowControl/>
              <w:jc w:val="center"/>
              <w:rPr>
                <w:kern w:val="0"/>
                <w:szCs w:val="21"/>
              </w:rPr>
            </w:pPr>
            <w:r w:rsidRPr="006F135A">
              <w:rPr>
                <w:kern w:val="0"/>
                <w:szCs w:val="21"/>
              </w:rPr>
              <w:t>年利润总额</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383308</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10</w:t>
            </w:r>
          </w:p>
        </w:tc>
        <w:tc>
          <w:tcPr>
            <w:tcW w:w="3176" w:type="dxa"/>
            <w:vAlign w:val="center"/>
          </w:tcPr>
          <w:p w:rsidR="00102EC1" w:rsidRPr="006F135A" w:rsidRDefault="00102EC1">
            <w:pPr>
              <w:widowControl/>
              <w:jc w:val="center"/>
              <w:rPr>
                <w:kern w:val="0"/>
                <w:szCs w:val="21"/>
              </w:rPr>
            </w:pPr>
            <w:r w:rsidRPr="006F135A">
              <w:rPr>
                <w:kern w:val="0"/>
                <w:szCs w:val="21"/>
              </w:rPr>
              <w:t>年税后利润</w:t>
            </w:r>
          </w:p>
        </w:tc>
        <w:tc>
          <w:tcPr>
            <w:tcW w:w="1694" w:type="dxa"/>
            <w:vAlign w:val="center"/>
          </w:tcPr>
          <w:p w:rsidR="00102EC1" w:rsidRPr="006F135A" w:rsidRDefault="00102EC1">
            <w:pPr>
              <w:jc w:val="center"/>
              <w:rPr>
                <w:szCs w:val="21"/>
              </w:rPr>
            </w:pPr>
            <w:r w:rsidRPr="006F135A">
              <w:rPr>
                <w:szCs w:val="21"/>
              </w:rPr>
              <w:t>万元</w:t>
            </w:r>
          </w:p>
        </w:tc>
        <w:tc>
          <w:tcPr>
            <w:tcW w:w="1388" w:type="dxa"/>
            <w:vAlign w:val="center"/>
          </w:tcPr>
          <w:p w:rsidR="00102EC1" w:rsidRPr="006F135A" w:rsidRDefault="00102EC1">
            <w:pPr>
              <w:jc w:val="center"/>
              <w:rPr>
                <w:szCs w:val="21"/>
              </w:rPr>
            </w:pPr>
            <w:r w:rsidRPr="006F135A">
              <w:rPr>
                <w:szCs w:val="21"/>
              </w:rPr>
              <w:t>287481</w:t>
            </w:r>
          </w:p>
        </w:tc>
        <w:tc>
          <w:tcPr>
            <w:tcW w:w="2120" w:type="dxa"/>
            <w:vAlign w:val="center"/>
          </w:tcPr>
          <w:p w:rsidR="00102EC1" w:rsidRPr="006F135A" w:rsidRDefault="00102EC1">
            <w:pPr>
              <w:jc w:val="center"/>
              <w:rPr>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十一</w:t>
            </w:r>
          </w:p>
        </w:tc>
        <w:tc>
          <w:tcPr>
            <w:tcW w:w="3176" w:type="dxa"/>
            <w:vAlign w:val="center"/>
          </w:tcPr>
          <w:p w:rsidR="00102EC1" w:rsidRPr="006F135A" w:rsidRDefault="00102EC1">
            <w:pPr>
              <w:widowControl/>
              <w:jc w:val="center"/>
              <w:rPr>
                <w:kern w:val="0"/>
                <w:szCs w:val="21"/>
              </w:rPr>
            </w:pPr>
            <w:r w:rsidRPr="006F135A">
              <w:rPr>
                <w:kern w:val="0"/>
                <w:szCs w:val="21"/>
              </w:rPr>
              <w:t>静态指标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kern w:val="0"/>
                <w:szCs w:val="21"/>
              </w:rPr>
            </w:pP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1</w:t>
            </w:r>
          </w:p>
        </w:tc>
        <w:tc>
          <w:tcPr>
            <w:tcW w:w="3176" w:type="dxa"/>
            <w:vAlign w:val="center"/>
          </w:tcPr>
          <w:p w:rsidR="00102EC1" w:rsidRPr="006F135A" w:rsidRDefault="00102EC1">
            <w:pPr>
              <w:widowControl/>
              <w:jc w:val="center"/>
              <w:rPr>
                <w:kern w:val="0"/>
                <w:szCs w:val="21"/>
              </w:rPr>
            </w:pPr>
            <w:r w:rsidRPr="006F135A">
              <w:rPr>
                <w:kern w:val="0"/>
                <w:szCs w:val="21"/>
              </w:rPr>
              <w:t>投资利润率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239.92%</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2</w:t>
            </w:r>
          </w:p>
        </w:tc>
        <w:tc>
          <w:tcPr>
            <w:tcW w:w="3176" w:type="dxa"/>
            <w:vAlign w:val="center"/>
          </w:tcPr>
          <w:p w:rsidR="00102EC1" w:rsidRPr="006F135A" w:rsidRDefault="00102EC1">
            <w:pPr>
              <w:widowControl/>
              <w:jc w:val="center"/>
              <w:rPr>
                <w:kern w:val="0"/>
                <w:szCs w:val="21"/>
              </w:rPr>
            </w:pPr>
            <w:r w:rsidRPr="006F135A">
              <w:rPr>
                <w:kern w:val="0"/>
                <w:szCs w:val="21"/>
              </w:rPr>
              <w:t>投资利税率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358.48%</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3</w:t>
            </w:r>
          </w:p>
        </w:tc>
        <w:tc>
          <w:tcPr>
            <w:tcW w:w="3176" w:type="dxa"/>
            <w:vAlign w:val="center"/>
          </w:tcPr>
          <w:p w:rsidR="00102EC1" w:rsidRPr="006F135A" w:rsidRDefault="00102EC1">
            <w:pPr>
              <w:widowControl/>
              <w:jc w:val="center"/>
              <w:rPr>
                <w:kern w:val="0"/>
                <w:szCs w:val="21"/>
              </w:rPr>
            </w:pPr>
            <w:r w:rsidRPr="006F135A">
              <w:rPr>
                <w:kern w:val="0"/>
                <w:szCs w:val="21"/>
              </w:rPr>
              <w:t>资本金利润率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239.92%</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4</w:t>
            </w:r>
          </w:p>
        </w:tc>
        <w:tc>
          <w:tcPr>
            <w:tcW w:w="3176" w:type="dxa"/>
            <w:vAlign w:val="center"/>
          </w:tcPr>
          <w:p w:rsidR="00102EC1" w:rsidRPr="006F135A" w:rsidRDefault="00102EC1">
            <w:pPr>
              <w:widowControl/>
              <w:jc w:val="center"/>
              <w:rPr>
                <w:kern w:val="0"/>
                <w:szCs w:val="21"/>
              </w:rPr>
            </w:pPr>
            <w:r w:rsidRPr="006F135A">
              <w:rPr>
                <w:kern w:val="0"/>
                <w:szCs w:val="21"/>
              </w:rPr>
              <w:t>资产负债率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1.09%</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5</w:t>
            </w:r>
          </w:p>
        </w:tc>
        <w:tc>
          <w:tcPr>
            <w:tcW w:w="3176" w:type="dxa"/>
            <w:vAlign w:val="center"/>
          </w:tcPr>
          <w:p w:rsidR="00102EC1" w:rsidRPr="006F135A" w:rsidRDefault="00102EC1">
            <w:pPr>
              <w:widowControl/>
              <w:jc w:val="center"/>
              <w:rPr>
                <w:kern w:val="0"/>
                <w:szCs w:val="21"/>
              </w:rPr>
            </w:pPr>
            <w:r w:rsidRPr="006F135A">
              <w:rPr>
                <w:kern w:val="0"/>
                <w:szCs w:val="21"/>
              </w:rPr>
              <w:t>销售利润率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34.53%</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5</w:t>
            </w:r>
          </w:p>
        </w:tc>
        <w:tc>
          <w:tcPr>
            <w:tcW w:w="3176" w:type="dxa"/>
            <w:vAlign w:val="center"/>
          </w:tcPr>
          <w:p w:rsidR="00102EC1" w:rsidRPr="006F135A" w:rsidRDefault="00102EC1">
            <w:pPr>
              <w:widowControl/>
              <w:jc w:val="center"/>
              <w:rPr>
                <w:kern w:val="0"/>
                <w:szCs w:val="21"/>
              </w:rPr>
            </w:pPr>
            <w:r w:rsidRPr="006F135A">
              <w:rPr>
                <w:kern w:val="0"/>
                <w:szCs w:val="21"/>
              </w:rPr>
              <w:t>销售净利率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25.90%</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6</w:t>
            </w:r>
          </w:p>
        </w:tc>
        <w:tc>
          <w:tcPr>
            <w:tcW w:w="3176" w:type="dxa"/>
            <w:vAlign w:val="center"/>
          </w:tcPr>
          <w:p w:rsidR="00102EC1" w:rsidRPr="006F135A" w:rsidRDefault="00102EC1">
            <w:pPr>
              <w:widowControl/>
              <w:jc w:val="center"/>
              <w:rPr>
                <w:kern w:val="0"/>
                <w:szCs w:val="21"/>
              </w:rPr>
            </w:pPr>
            <w:r w:rsidRPr="006F135A">
              <w:rPr>
                <w:kern w:val="0"/>
                <w:szCs w:val="21"/>
              </w:rPr>
              <w:t>投资回收期</w:t>
            </w:r>
          </w:p>
        </w:tc>
        <w:tc>
          <w:tcPr>
            <w:tcW w:w="1694" w:type="dxa"/>
            <w:vAlign w:val="center"/>
          </w:tcPr>
          <w:p w:rsidR="00102EC1" w:rsidRPr="006F135A" w:rsidRDefault="00102EC1">
            <w:pPr>
              <w:widowControl/>
              <w:jc w:val="center"/>
              <w:rPr>
                <w:kern w:val="0"/>
                <w:szCs w:val="21"/>
              </w:rPr>
            </w:pPr>
            <w:r w:rsidRPr="006F135A">
              <w:rPr>
                <w:kern w:val="0"/>
                <w:szCs w:val="21"/>
              </w:rPr>
              <w:t>年</w:t>
            </w:r>
          </w:p>
        </w:tc>
        <w:tc>
          <w:tcPr>
            <w:tcW w:w="1388" w:type="dxa"/>
            <w:vAlign w:val="center"/>
          </w:tcPr>
          <w:p w:rsidR="00102EC1" w:rsidRPr="006F135A" w:rsidRDefault="00102EC1">
            <w:pPr>
              <w:widowControl/>
              <w:jc w:val="center"/>
              <w:rPr>
                <w:szCs w:val="21"/>
              </w:rPr>
            </w:pPr>
            <w:r w:rsidRPr="006F135A">
              <w:rPr>
                <w:szCs w:val="21"/>
              </w:rPr>
              <w:t>3.31</w:t>
            </w:r>
          </w:p>
        </w:tc>
        <w:tc>
          <w:tcPr>
            <w:tcW w:w="2120" w:type="dxa"/>
            <w:vAlign w:val="center"/>
          </w:tcPr>
          <w:p w:rsidR="00102EC1" w:rsidRPr="006F135A" w:rsidRDefault="00102EC1">
            <w:pPr>
              <w:widowControl/>
              <w:jc w:val="center"/>
              <w:rPr>
                <w:kern w:val="0"/>
                <w:szCs w:val="21"/>
              </w:rPr>
            </w:pPr>
            <w:r w:rsidRPr="006F135A">
              <w:rPr>
                <w:kern w:val="0"/>
                <w:szCs w:val="21"/>
              </w:rPr>
              <w:t>静态</w:t>
            </w: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7</w:t>
            </w:r>
          </w:p>
        </w:tc>
        <w:tc>
          <w:tcPr>
            <w:tcW w:w="3176" w:type="dxa"/>
            <w:vAlign w:val="center"/>
          </w:tcPr>
          <w:p w:rsidR="00102EC1" w:rsidRPr="006F135A" w:rsidRDefault="00102EC1">
            <w:pPr>
              <w:widowControl/>
              <w:jc w:val="center"/>
              <w:rPr>
                <w:kern w:val="0"/>
                <w:szCs w:val="21"/>
              </w:rPr>
            </w:pPr>
            <w:r w:rsidRPr="006F135A">
              <w:rPr>
                <w:kern w:val="0"/>
                <w:szCs w:val="21"/>
              </w:rPr>
              <w:t>流动比率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8898.43%</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8</w:t>
            </w:r>
          </w:p>
        </w:tc>
        <w:tc>
          <w:tcPr>
            <w:tcW w:w="3176" w:type="dxa"/>
            <w:vAlign w:val="center"/>
          </w:tcPr>
          <w:p w:rsidR="00102EC1" w:rsidRPr="006F135A" w:rsidRDefault="00102EC1">
            <w:pPr>
              <w:widowControl/>
              <w:jc w:val="center"/>
              <w:rPr>
                <w:kern w:val="0"/>
                <w:szCs w:val="21"/>
              </w:rPr>
            </w:pPr>
            <w:r w:rsidRPr="006F135A">
              <w:rPr>
                <w:kern w:val="0"/>
                <w:szCs w:val="21"/>
              </w:rPr>
              <w:t>速动比率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8329.03%</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十二</w:t>
            </w:r>
          </w:p>
        </w:tc>
        <w:tc>
          <w:tcPr>
            <w:tcW w:w="3176" w:type="dxa"/>
            <w:vAlign w:val="center"/>
          </w:tcPr>
          <w:p w:rsidR="00102EC1" w:rsidRPr="006F135A" w:rsidRDefault="00102EC1">
            <w:pPr>
              <w:widowControl/>
              <w:jc w:val="center"/>
              <w:rPr>
                <w:kern w:val="0"/>
                <w:szCs w:val="21"/>
              </w:rPr>
            </w:pPr>
            <w:r w:rsidRPr="006F135A">
              <w:rPr>
                <w:kern w:val="0"/>
                <w:szCs w:val="21"/>
              </w:rPr>
              <w:t>动态指标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1</w:t>
            </w:r>
          </w:p>
        </w:tc>
        <w:tc>
          <w:tcPr>
            <w:tcW w:w="3176" w:type="dxa"/>
            <w:vAlign w:val="center"/>
          </w:tcPr>
          <w:p w:rsidR="00102EC1" w:rsidRPr="006F135A" w:rsidRDefault="00102EC1">
            <w:pPr>
              <w:widowControl/>
              <w:jc w:val="center"/>
              <w:rPr>
                <w:kern w:val="0"/>
                <w:szCs w:val="21"/>
              </w:rPr>
            </w:pPr>
            <w:r w:rsidRPr="006F135A">
              <w:rPr>
                <w:kern w:val="0"/>
                <w:szCs w:val="21"/>
              </w:rPr>
              <w:t>财务内部收益率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147.45%</w:t>
            </w:r>
          </w:p>
        </w:tc>
        <w:tc>
          <w:tcPr>
            <w:tcW w:w="2120" w:type="dxa"/>
            <w:vAlign w:val="center"/>
          </w:tcPr>
          <w:p w:rsidR="00102EC1" w:rsidRPr="006F135A" w:rsidRDefault="00102EC1">
            <w:pPr>
              <w:widowControl/>
              <w:jc w:val="center"/>
              <w:rPr>
                <w:kern w:val="0"/>
                <w:szCs w:val="21"/>
              </w:rPr>
            </w:pPr>
            <w:r w:rsidRPr="006F135A">
              <w:rPr>
                <w:kern w:val="0"/>
                <w:szCs w:val="21"/>
              </w:rPr>
              <w:t>税后</w:t>
            </w: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p>
        </w:tc>
        <w:tc>
          <w:tcPr>
            <w:tcW w:w="3176" w:type="dxa"/>
            <w:vAlign w:val="center"/>
          </w:tcPr>
          <w:p w:rsidR="00102EC1" w:rsidRPr="006F135A" w:rsidRDefault="00102EC1">
            <w:pPr>
              <w:widowControl/>
              <w:jc w:val="center"/>
              <w:rPr>
                <w:kern w:val="0"/>
                <w:szCs w:val="21"/>
              </w:rPr>
            </w:pPr>
            <w:r w:rsidRPr="006F135A">
              <w:rPr>
                <w:kern w:val="0"/>
                <w:szCs w:val="21"/>
              </w:rPr>
              <w:t>财务内部收益率</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174.59%</w:t>
            </w:r>
          </w:p>
        </w:tc>
        <w:tc>
          <w:tcPr>
            <w:tcW w:w="2120" w:type="dxa"/>
            <w:vAlign w:val="center"/>
          </w:tcPr>
          <w:p w:rsidR="00102EC1" w:rsidRPr="006F135A" w:rsidRDefault="00102EC1">
            <w:pPr>
              <w:widowControl/>
              <w:jc w:val="center"/>
              <w:rPr>
                <w:kern w:val="0"/>
                <w:szCs w:val="21"/>
              </w:rPr>
            </w:pPr>
            <w:r w:rsidRPr="006F135A">
              <w:rPr>
                <w:kern w:val="0"/>
                <w:szCs w:val="21"/>
              </w:rPr>
              <w:t>税前</w:t>
            </w: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2</w:t>
            </w:r>
          </w:p>
        </w:tc>
        <w:tc>
          <w:tcPr>
            <w:tcW w:w="3176" w:type="dxa"/>
            <w:vAlign w:val="center"/>
          </w:tcPr>
          <w:p w:rsidR="00102EC1" w:rsidRPr="006F135A" w:rsidRDefault="00102EC1">
            <w:pPr>
              <w:widowControl/>
              <w:jc w:val="center"/>
              <w:rPr>
                <w:kern w:val="0"/>
                <w:szCs w:val="21"/>
              </w:rPr>
            </w:pPr>
            <w:r w:rsidRPr="006F135A">
              <w:rPr>
                <w:kern w:val="0"/>
                <w:szCs w:val="21"/>
              </w:rPr>
              <w:t>财务净现值</w:t>
            </w:r>
          </w:p>
        </w:tc>
        <w:tc>
          <w:tcPr>
            <w:tcW w:w="1694" w:type="dxa"/>
            <w:vAlign w:val="center"/>
          </w:tcPr>
          <w:p w:rsidR="00102EC1" w:rsidRPr="006F135A" w:rsidRDefault="00102EC1">
            <w:pPr>
              <w:widowControl/>
              <w:jc w:val="center"/>
              <w:rPr>
                <w:kern w:val="0"/>
                <w:szCs w:val="21"/>
              </w:rPr>
            </w:pPr>
            <w:r w:rsidRPr="006F135A">
              <w:rPr>
                <w:kern w:val="0"/>
                <w:szCs w:val="21"/>
              </w:rPr>
              <w:t>万元</w:t>
            </w:r>
          </w:p>
        </w:tc>
        <w:tc>
          <w:tcPr>
            <w:tcW w:w="1388" w:type="dxa"/>
            <w:vAlign w:val="center"/>
          </w:tcPr>
          <w:p w:rsidR="00102EC1" w:rsidRPr="006F135A" w:rsidRDefault="00102EC1">
            <w:pPr>
              <w:widowControl/>
              <w:jc w:val="center"/>
              <w:rPr>
                <w:szCs w:val="21"/>
              </w:rPr>
            </w:pPr>
            <w:r w:rsidRPr="006F135A">
              <w:rPr>
                <w:szCs w:val="21"/>
              </w:rPr>
              <w:t>642628</w:t>
            </w:r>
          </w:p>
        </w:tc>
        <w:tc>
          <w:tcPr>
            <w:tcW w:w="2120" w:type="dxa"/>
            <w:vAlign w:val="center"/>
          </w:tcPr>
          <w:p w:rsidR="00102EC1" w:rsidRPr="006F135A" w:rsidRDefault="00102EC1">
            <w:pPr>
              <w:widowControl/>
              <w:jc w:val="center"/>
              <w:rPr>
                <w:kern w:val="0"/>
                <w:szCs w:val="21"/>
              </w:rPr>
            </w:pPr>
            <w:r w:rsidRPr="006F135A">
              <w:rPr>
                <w:kern w:val="0"/>
                <w:szCs w:val="21"/>
              </w:rPr>
              <w:t>税后</w:t>
            </w: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p>
        </w:tc>
        <w:tc>
          <w:tcPr>
            <w:tcW w:w="3176" w:type="dxa"/>
            <w:vAlign w:val="center"/>
          </w:tcPr>
          <w:p w:rsidR="00102EC1" w:rsidRPr="006F135A" w:rsidRDefault="00102EC1">
            <w:pPr>
              <w:widowControl/>
              <w:jc w:val="center"/>
              <w:rPr>
                <w:kern w:val="0"/>
                <w:szCs w:val="21"/>
              </w:rPr>
            </w:pPr>
            <w:r w:rsidRPr="006F135A">
              <w:rPr>
                <w:kern w:val="0"/>
                <w:szCs w:val="21"/>
              </w:rPr>
              <w:t>财务净现值</w:t>
            </w:r>
          </w:p>
        </w:tc>
        <w:tc>
          <w:tcPr>
            <w:tcW w:w="1694" w:type="dxa"/>
            <w:vAlign w:val="center"/>
          </w:tcPr>
          <w:p w:rsidR="00102EC1" w:rsidRPr="006F135A" w:rsidRDefault="00102EC1">
            <w:pPr>
              <w:widowControl/>
              <w:jc w:val="center"/>
              <w:rPr>
                <w:kern w:val="0"/>
                <w:szCs w:val="21"/>
              </w:rPr>
            </w:pPr>
            <w:r w:rsidRPr="006F135A">
              <w:rPr>
                <w:kern w:val="0"/>
                <w:szCs w:val="21"/>
              </w:rPr>
              <w:t>万元</w:t>
            </w:r>
          </w:p>
        </w:tc>
        <w:tc>
          <w:tcPr>
            <w:tcW w:w="1388" w:type="dxa"/>
            <w:vAlign w:val="center"/>
          </w:tcPr>
          <w:p w:rsidR="00102EC1" w:rsidRPr="006F135A" w:rsidRDefault="00102EC1">
            <w:pPr>
              <w:widowControl/>
              <w:jc w:val="center"/>
              <w:rPr>
                <w:szCs w:val="21"/>
              </w:rPr>
            </w:pPr>
            <w:r w:rsidRPr="006F135A">
              <w:rPr>
                <w:szCs w:val="21"/>
              </w:rPr>
              <w:t>876714</w:t>
            </w:r>
          </w:p>
        </w:tc>
        <w:tc>
          <w:tcPr>
            <w:tcW w:w="2120" w:type="dxa"/>
            <w:vAlign w:val="center"/>
          </w:tcPr>
          <w:p w:rsidR="00102EC1" w:rsidRPr="006F135A" w:rsidRDefault="00102EC1">
            <w:pPr>
              <w:widowControl/>
              <w:jc w:val="center"/>
              <w:rPr>
                <w:kern w:val="0"/>
                <w:szCs w:val="21"/>
              </w:rPr>
            </w:pPr>
            <w:r w:rsidRPr="006F135A">
              <w:rPr>
                <w:kern w:val="0"/>
                <w:szCs w:val="21"/>
              </w:rPr>
              <w:t>税前</w:t>
            </w: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3</w:t>
            </w:r>
          </w:p>
        </w:tc>
        <w:tc>
          <w:tcPr>
            <w:tcW w:w="3176" w:type="dxa"/>
            <w:vAlign w:val="center"/>
          </w:tcPr>
          <w:p w:rsidR="00102EC1" w:rsidRPr="006F135A" w:rsidRDefault="00102EC1">
            <w:pPr>
              <w:widowControl/>
              <w:jc w:val="center"/>
              <w:rPr>
                <w:kern w:val="0"/>
                <w:szCs w:val="21"/>
              </w:rPr>
            </w:pPr>
            <w:r w:rsidRPr="006F135A">
              <w:rPr>
                <w:kern w:val="0"/>
                <w:szCs w:val="21"/>
              </w:rPr>
              <w:t>盈亏平衡点</w:t>
            </w:r>
          </w:p>
        </w:tc>
        <w:tc>
          <w:tcPr>
            <w:tcW w:w="1694" w:type="dxa"/>
            <w:vAlign w:val="center"/>
          </w:tcPr>
          <w:p w:rsidR="00102EC1" w:rsidRPr="006F135A" w:rsidRDefault="00102EC1">
            <w:pPr>
              <w:widowControl/>
              <w:jc w:val="center"/>
              <w:rPr>
                <w:kern w:val="0"/>
                <w:szCs w:val="21"/>
              </w:rPr>
            </w:pPr>
          </w:p>
        </w:tc>
        <w:tc>
          <w:tcPr>
            <w:tcW w:w="1388" w:type="dxa"/>
            <w:vAlign w:val="center"/>
          </w:tcPr>
          <w:p w:rsidR="00102EC1" w:rsidRPr="006F135A" w:rsidRDefault="00102EC1">
            <w:pPr>
              <w:widowControl/>
              <w:jc w:val="center"/>
              <w:rPr>
                <w:szCs w:val="21"/>
              </w:rPr>
            </w:pPr>
            <w:r w:rsidRPr="006F135A">
              <w:rPr>
                <w:szCs w:val="21"/>
              </w:rPr>
              <w:t>44.66%</w:t>
            </w:r>
          </w:p>
        </w:tc>
        <w:tc>
          <w:tcPr>
            <w:tcW w:w="2120" w:type="dxa"/>
            <w:vAlign w:val="center"/>
          </w:tcPr>
          <w:p w:rsidR="00102EC1" w:rsidRPr="006F135A" w:rsidRDefault="00102EC1">
            <w:pPr>
              <w:widowControl/>
              <w:jc w:val="center"/>
              <w:rPr>
                <w:kern w:val="0"/>
                <w:szCs w:val="21"/>
              </w:rPr>
            </w:pPr>
          </w:p>
        </w:tc>
      </w:tr>
      <w:tr w:rsidR="00102EC1" w:rsidRPr="006F135A">
        <w:trPr>
          <w:trHeight w:val="340"/>
          <w:jc w:val="center"/>
        </w:trPr>
        <w:tc>
          <w:tcPr>
            <w:tcW w:w="909" w:type="dxa"/>
            <w:vAlign w:val="center"/>
          </w:tcPr>
          <w:p w:rsidR="00102EC1" w:rsidRPr="006F135A" w:rsidRDefault="00102EC1">
            <w:pPr>
              <w:widowControl/>
              <w:jc w:val="center"/>
              <w:rPr>
                <w:kern w:val="0"/>
                <w:szCs w:val="21"/>
              </w:rPr>
            </w:pPr>
            <w:r w:rsidRPr="006F135A">
              <w:rPr>
                <w:kern w:val="0"/>
                <w:szCs w:val="21"/>
              </w:rPr>
              <w:t>4</w:t>
            </w:r>
          </w:p>
        </w:tc>
        <w:tc>
          <w:tcPr>
            <w:tcW w:w="3176" w:type="dxa"/>
            <w:vAlign w:val="center"/>
          </w:tcPr>
          <w:p w:rsidR="00102EC1" w:rsidRPr="006F135A" w:rsidRDefault="00102EC1">
            <w:pPr>
              <w:widowControl/>
              <w:jc w:val="center"/>
              <w:rPr>
                <w:kern w:val="0"/>
                <w:szCs w:val="21"/>
              </w:rPr>
            </w:pPr>
            <w:r w:rsidRPr="006F135A">
              <w:rPr>
                <w:kern w:val="0"/>
                <w:szCs w:val="21"/>
              </w:rPr>
              <w:t>动态投资回收期</w:t>
            </w:r>
          </w:p>
        </w:tc>
        <w:tc>
          <w:tcPr>
            <w:tcW w:w="1694" w:type="dxa"/>
            <w:vAlign w:val="center"/>
          </w:tcPr>
          <w:p w:rsidR="00102EC1" w:rsidRPr="006F135A" w:rsidRDefault="00102EC1">
            <w:pPr>
              <w:widowControl/>
              <w:jc w:val="center"/>
              <w:rPr>
                <w:kern w:val="0"/>
                <w:szCs w:val="21"/>
              </w:rPr>
            </w:pPr>
            <w:r w:rsidRPr="006F135A">
              <w:rPr>
                <w:kern w:val="0"/>
                <w:szCs w:val="21"/>
              </w:rPr>
              <w:t>年</w:t>
            </w:r>
          </w:p>
        </w:tc>
        <w:tc>
          <w:tcPr>
            <w:tcW w:w="1388" w:type="dxa"/>
            <w:vAlign w:val="center"/>
          </w:tcPr>
          <w:p w:rsidR="00102EC1" w:rsidRPr="006F135A" w:rsidRDefault="00102EC1">
            <w:pPr>
              <w:widowControl/>
              <w:jc w:val="center"/>
              <w:rPr>
                <w:szCs w:val="21"/>
              </w:rPr>
            </w:pPr>
            <w:r w:rsidRPr="006F135A">
              <w:rPr>
                <w:szCs w:val="21"/>
              </w:rPr>
              <w:t>3.45</w:t>
            </w:r>
          </w:p>
        </w:tc>
        <w:tc>
          <w:tcPr>
            <w:tcW w:w="2120" w:type="dxa"/>
            <w:vAlign w:val="center"/>
          </w:tcPr>
          <w:p w:rsidR="00102EC1" w:rsidRPr="006F135A" w:rsidRDefault="00102EC1">
            <w:pPr>
              <w:widowControl/>
              <w:jc w:val="center"/>
              <w:rPr>
                <w:kern w:val="0"/>
                <w:szCs w:val="21"/>
              </w:rPr>
            </w:pPr>
            <w:r w:rsidRPr="006F135A">
              <w:rPr>
                <w:kern w:val="0"/>
                <w:szCs w:val="21"/>
              </w:rPr>
              <w:t>动态</w:t>
            </w:r>
          </w:p>
        </w:tc>
      </w:tr>
    </w:tbl>
    <w:p w:rsidR="009245DC" w:rsidRPr="006F135A" w:rsidRDefault="009245DC"/>
    <w:p w:rsidR="009245DC" w:rsidRPr="006F135A" w:rsidRDefault="009245DC"/>
    <w:p w:rsidR="009245DC" w:rsidRPr="006F135A" w:rsidRDefault="009245DC"/>
    <w:p w:rsidR="009245DC" w:rsidRPr="006F135A" w:rsidRDefault="00741172">
      <w:pPr>
        <w:keepNext/>
        <w:keepLines/>
        <w:spacing w:before="120" w:after="120" w:line="360" w:lineRule="auto"/>
        <w:outlineLvl w:val="2"/>
        <w:rPr>
          <w:b/>
          <w:bCs/>
          <w:sz w:val="24"/>
          <w:szCs w:val="32"/>
        </w:rPr>
      </w:pPr>
      <w:bookmarkStart w:id="125" w:name="_Toc493770703"/>
      <w:r w:rsidRPr="006F135A">
        <w:rPr>
          <w:b/>
          <w:bCs/>
          <w:sz w:val="24"/>
          <w:szCs w:val="32"/>
        </w:rPr>
        <w:lastRenderedPageBreak/>
        <w:t>2.1.5</w:t>
      </w:r>
      <w:r w:rsidRPr="006F135A">
        <w:rPr>
          <w:b/>
          <w:bCs/>
          <w:sz w:val="24"/>
          <w:szCs w:val="32"/>
        </w:rPr>
        <w:t>主要设备</w:t>
      </w:r>
      <w:bookmarkEnd w:id="125"/>
    </w:p>
    <w:p w:rsidR="009245DC" w:rsidRPr="006F135A" w:rsidRDefault="00741172">
      <w:pPr>
        <w:adjustRightInd w:val="0"/>
        <w:snapToGrid w:val="0"/>
        <w:spacing w:line="360" w:lineRule="auto"/>
        <w:ind w:firstLineChars="200" w:firstLine="480"/>
        <w:rPr>
          <w:bCs/>
          <w:sz w:val="24"/>
        </w:rPr>
      </w:pPr>
      <w:r w:rsidRPr="006F135A">
        <w:rPr>
          <w:sz w:val="24"/>
        </w:rPr>
        <w:t>本项目设备情况详见表</w:t>
      </w:r>
      <w:r w:rsidRPr="006F135A">
        <w:rPr>
          <w:sz w:val="24"/>
        </w:rPr>
        <w:t>2-4</w:t>
      </w:r>
      <w:r w:rsidRPr="006F135A">
        <w:rPr>
          <w:bCs/>
          <w:sz w:val="24"/>
        </w:rPr>
        <w:t>。</w:t>
      </w:r>
    </w:p>
    <w:p w:rsidR="009245DC" w:rsidRPr="006F135A" w:rsidRDefault="00741172" w:rsidP="00900C2C">
      <w:pPr>
        <w:spacing w:beforeLines="50"/>
        <w:ind w:firstLineChars="200" w:firstLine="442"/>
        <w:jc w:val="center"/>
        <w:rPr>
          <w:b/>
          <w:sz w:val="22"/>
        </w:rPr>
      </w:pPr>
      <w:r w:rsidRPr="006F135A">
        <w:rPr>
          <w:b/>
          <w:sz w:val="22"/>
        </w:rPr>
        <w:t>表</w:t>
      </w:r>
      <w:r w:rsidRPr="006F135A">
        <w:rPr>
          <w:b/>
          <w:sz w:val="22"/>
        </w:rPr>
        <w:t xml:space="preserve">2-4  </w:t>
      </w:r>
      <w:r w:rsidRPr="006F135A">
        <w:rPr>
          <w:b/>
          <w:sz w:val="22"/>
        </w:rPr>
        <w:t>项目设备一览表</w:t>
      </w:r>
    </w:p>
    <w:tbl>
      <w:tblPr>
        <w:tblW w:w="9287" w:type="dxa"/>
        <w:tblBorders>
          <w:top w:val="single" w:sz="12" w:space="0" w:color="auto"/>
          <w:bottom w:val="single" w:sz="12" w:space="0" w:color="auto"/>
          <w:insideH w:val="single" w:sz="4" w:space="0" w:color="auto"/>
          <w:insideV w:val="single" w:sz="4" w:space="0" w:color="auto"/>
        </w:tblBorders>
        <w:tblLayout w:type="fixed"/>
        <w:tblLook w:val="04A0"/>
      </w:tblPr>
      <w:tblGrid>
        <w:gridCol w:w="790"/>
        <w:gridCol w:w="2541"/>
        <w:gridCol w:w="2281"/>
        <w:gridCol w:w="789"/>
        <w:gridCol w:w="789"/>
        <w:gridCol w:w="1306"/>
        <w:gridCol w:w="791"/>
      </w:tblGrid>
      <w:tr w:rsidR="009245DC" w:rsidRPr="006F135A">
        <w:trPr>
          <w:trHeight w:val="340"/>
          <w:tblHeader/>
        </w:trPr>
        <w:tc>
          <w:tcPr>
            <w:tcW w:w="790" w:type="dxa"/>
            <w:vAlign w:val="center"/>
          </w:tcPr>
          <w:p w:rsidR="009245DC" w:rsidRPr="006F135A" w:rsidRDefault="00741172">
            <w:pPr>
              <w:jc w:val="center"/>
              <w:rPr>
                <w:b/>
                <w:color w:val="000000"/>
                <w:szCs w:val="21"/>
              </w:rPr>
            </w:pPr>
            <w:bookmarkStart w:id="126" w:name="_Toc427928625"/>
            <w:r w:rsidRPr="006F135A">
              <w:rPr>
                <w:b/>
                <w:color w:val="000000"/>
                <w:szCs w:val="21"/>
              </w:rPr>
              <w:t>序号</w:t>
            </w:r>
            <w:bookmarkEnd w:id="126"/>
          </w:p>
        </w:tc>
        <w:tc>
          <w:tcPr>
            <w:tcW w:w="2541" w:type="dxa"/>
            <w:vAlign w:val="center"/>
          </w:tcPr>
          <w:p w:rsidR="009245DC" w:rsidRPr="006F135A" w:rsidRDefault="00741172">
            <w:pPr>
              <w:jc w:val="center"/>
              <w:rPr>
                <w:b/>
                <w:color w:val="000000"/>
                <w:szCs w:val="21"/>
              </w:rPr>
            </w:pPr>
            <w:bookmarkStart w:id="127" w:name="_Toc427928626"/>
            <w:r w:rsidRPr="006F135A">
              <w:rPr>
                <w:b/>
                <w:color w:val="000000"/>
                <w:szCs w:val="21"/>
              </w:rPr>
              <w:t>设备名称</w:t>
            </w:r>
            <w:bookmarkEnd w:id="127"/>
          </w:p>
        </w:tc>
        <w:tc>
          <w:tcPr>
            <w:tcW w:w="2281" w:type="dxa"/>
            <w:vAlign w:val="center"/>
          </w:tcPr>
          <w:p w:rsidR="009245DC" w:rsidRPr="006F135A" w:rsidRDefault="00741172">
            <w:pPr>
              <w:jc w:val="center"/>
              <w:rPr>
                <w:b/>
                <w:color w:val="000000"/>
                <w:szCs w:val="21"/>
              </w:rPr>
            </w:pPr>
            <w:r w:rsidRPr="006F135A">
              <w:rPr>
                <w:b/>
                <w:color w:val="000000"/>
                <w:szCs w:val="21"/>
              </w:rPr>
              <w:t>单台功率</w:t>
            </w:r>
            <w:r w:rsidRPr="006F135A">
              <w:rPr>
                <w:b/>
                <w:color w:val="000000"/>
                <w:szCs w:val="21"/>
              </w:rPr>
              <w:t>KW</w:t>
            </w:r>
          </w:p>
        </w:tc>
        <w:tc>
          <w:tcPr>
            <w:tcW w:w="789" w:type="dxa"/>
            <w:vAlign w:val="center"/>
          </w:tcPr>
          <w:p w:rsidR="009245DC" w:rsidRPr="006F135A" w:rsidRDefault="00741172">
            <w:pPr>
              <w:jc w:val="center"/>
              <w:rPr>
                <w:b/>
                <w:color w:val="000000"/>
                <w:szCs w:val="21"/>
              </w:rPr>
            </w:pPr>
            <w:bookmarkStart w:id="128" w:name="_Toc427928628"/>
            <w:r w:rsidRPr="006F135A">
              <w:rPr>
                <w:b/>
                <w:color w:val="000000"/>
                <w:szCs w:val="21"/>
              </w:rPr>
              <w:t>单位</w:t>
            </w:r>
            <w:bookmarkEnd w:id="128"/>
          </w:p>
        </w:tc>
        <w:tc>
          <w:tcPr>
            <w:tcW w:w="789" w:type="dxa"/>
            <w:vAlign w:val="center"/>
          </w:tcPr>
          <w:p w:rsidR="009245DC" w:rsidRPr="006F135A" w:rsidRDefault="00741172">
            <w:pPr>
              <w:jc w:val="center"/>
              <w:rPr>
                <w:b/>
                <w:color w:val="000000"/>
                <w:szCs w:val="21"/>
              </w:rPr>
            </w:pPr>
            <w:bookmarkStart w:id="129" w:name="_Toc427928629"/>
            <w:r w:rsidRPr="006F135A">
              <w:rPr>
                <w:b/>
                <w:color w:val="000000"/>
                <w:szCs w:val="21"/>
              </w:rPr>
              <w:t>数量</w:t>
            </w:r>
            <w:bookmarkEnd w:id="129"/>
          </w:p>
        </w:tc>
        <w:tc>
          <w:tcPr>
            <w:tcW w:w="1306" w:type="dxa"/>
            <w:vAlign w:val="center"/>
          </w:tcPr>
          <w:p w:rsidR="009245DC" w:rsidRPr="006F135A" w:rsidRDefault="00741172">
            <w:pPr>
              <w:jc w:val="center"/>
              <w:rPr>
                <w:b/>
                <w:color w:val="000000"/>
                <w:szCs w:val="21"/>
              </w:rPr>
            </w:pPr>
            <w:bookmarkStart w:id="130" w:name="_Toc427928630"/>
            <w:r w:rsidRPr="006F135A">
              <w:rPr>
                <w:b/>
                <w:color w:val="000000"/>
                <w:szCs w:val="21"/>
              </w:rPr>
              <w:t>来源</w:t>
            </w:r>
            <w:bookmarkEnd w:id="130"/>
          </w:p>
        </w:tc>
        <w:tc>
          <w:tcPr>
            <w:tcW w:w="791" w:type="dxa"/>
            <w:vAlign w:val="center"/>
          </w:tcPr>
          <w:p w:rsidR="009245DC" w:rsidRPr="006F135A" w:rsidRDefault="00741172">
            <w:pPr>
              <w:jc w:val="center"/>
              <w:rPr>
                <w:b/>
                <w:szCs w:val="21"/>
              </w:rPr>
            </w:pPr>
            <w:r w:rsidRPr="006F135A">
              <w:rPr>
                <w:b/>
                <w:szCs w:val="21"/>
              </w:rPr>
              <w:t>备注</w:t>
            </w:r>
          </w:p>
        </w:tc>
      </w:tr>
      <w:tr w:rsidR="009245DC" w:rsidRPr="006F135A">
        <w:trPr>
          <w:trHeight w:val="340"/>
        </w:trPr>
        <w:tc>
          <w:tcPr>
            <w:tcW w:w="9287" w:type="dxa"/>
            <w:gridSpan w:val="7"/>
            <w:vAlign w:val="center"/>
          </w:tcPr>
          <w:p w:rsidR="009245DC" w:rsidRPr="006F135A" w:rsidRDefault="00741172">
            <w:pPr>
              <w:jc w:val="center"/>
              <w:rPr>
                <w:color w:val="000000"/>
                <w:szCs w:val="21"/>
              </w:rPr>
            </w:pPr>
            <w:r w:rsidRPr="006F135A">
              <w:rPr>
                <w:color w:val="000000"/>
                <w:szCs w:val="21"/>
              </w:rPr>
              <w:t>原料药车间</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w:t>
            </w:r>
          </w:p>
        </w:tc>
        <w:tc>
          <w:tcPr>
            <w:tcW w:w="2541" w:type="dxa"/>
            <w:vAlign w:val="center"/>
          </w:tcPr>
          <w:p w:rsidR="009245DC" w:rsidRPr="006F135A" w:rsidRDefault="00741172">
            <w:pPr>
              <w:jc w:val="center"/>
              <w:rPr>
                <w:color w:val="000000"/>
                <w:szCs w:val="21"/>
              </w:rPr>
            </w:pPr>
            <w:r w:rsidRPr="006F135A">
              <w:rPr>
                <w:color w:val="000000"/>
                <w:szCs w:val="21"/>
              </w:rPr>
              <w:t>200L</w:t>
            </w:r>
            <w:r w:rsidRPr="006F135A">
              <w:rPr>
                <w:color w:val="000000"/>
                <w:szCs w:val="21"/>
              </w:rPr>
              <w:t>电加热搅拌罐</w:t>
            </w:r>
          </w:p>
        </w:tc>
        <w:tc>
          <w:tcPr>
            <w:tcW w:w="2281" w:type="dxa"/>
            <w:vAlign w:val="center"/>
          </w:tcPr>
          <w:p w:rsidR="009245DC" w:rsidRPr="006F135A" w:rsidRDefault="00741172">
            <w:pPr>
              <w:jc w:val="center"/>
              <w:rPr>
                <w:color w:val="000000"/>
                <w:szCs w:val="21"/>
              </w:rPr>
            </w:pPr>
            <w:r w:rsidRPr="006F135A">
              <w:rPr>
                <w:color w:val="000000"/>
                <w:szCs w:val="21"/>
              </w:rPr>
              <w:t>8</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10</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w:t>
            </w:r>
          </w:p>
        </w:tc>
        <w:tc>
          <w:tcPr>
            <w:tcW w:w="2541" w:type="dxa"/>
            <w:vAlign w:val="center"/>
          </w:tcPr>
          <w:p w:rsidR="009245DC" w:rsidRPr="006F135A" w:rsidRDefault="00741172">
            <w:pPr>
              <w:jc w:val="center"/>
              <w:rPr>
                <w:color w:val="000000"/>
                <w:szCs w:val="21"/>
              </w:rPr>
            </w:pPr>
            <w:r w:rsidRPr="006F135A">
              <w:rPr>
                <w:color w:val="000000"/>
                <w:szCs w:val="21"/>
              </w:rPr>
              <w:t>100L</w:t>
            </w:r>
            <w:r w:rsidRPr="006F135A">
              <w:rPr>
                <w:color w:val="000000"/>
                <w:szCs w:val="21"/>
              </w:rPr>
              <w:t>电加热搅拌罐</w:t>
            </w:r>
          </w:p>
        </w:tc>
        <w:tc>
          <w:tcPr>
            <w:tcW w:w="2281" w:type="dxa"/>
            <w:vAlign w:val="center"/>
          </w:tcPr>
          <w:p w:rsidR="009245DC" w:rsidRPr="006F135A" w:rsidRDefault="00741172">
            <w:pPr>
              <w:jc w:val="center"/>
              <w:rPr>
                <w:color w:val="000000"/>
                <w:szCs w:val="21"/>
              </w:rPr>
            </w:pPr>
            <w:r w:rsidRPr="006F135A">
              <w:rPr>
                <w:color w:val="000000"/>
                <w:szCs w:val="21"/>
              </w:rPr>
              <w:t>8</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3</w:t>
            </w:r>
          </w:p>
        </w:tc>
        <w:tc>
          <w:tcPr>
            <w:tcW w:w="2541" w:type="dxa"/>
            <w:vAlign w:val="center"/>
          </w:tcPr>
          <w:p w:rsidR="009245DC" w:rsidRPr="006F135A" w:rsidRDefault="00741172">
            <w:pPr>
              <w:jc w:val="center"/>
              <w:rPr>
                <w:color w:val="000000"/>
                <w:szCs w:val="21"/>
              </w:rPr>
            </w:pPr>
            <w:r w:rsidRPr="006F135A">
              <w:rPr>
                <w:color w:val="000000"/>
                <w:szCs w:val="21"/>
              </w:rPr>
              <w:t>500L</w:t>
            </w:r>
            <w:r w:rsidRPr="006F135A">
              <w:rPr>
                <w:color w:val="000000"/>
                <w:szCs w:val="21"/>
              </w:rPr>
              <w:t>电加热反应釜</w:t>
            </w:r>
          </w:p>
        </w:tc>
        <w:tc>
          <w:tcPr>
            <w:tcW w:w="2281" w:type="dxa"/>
            <w:vAlign w:val="center"/>
          </w:tcPr>
          <w:p w:rsidR="009245DC" w:rsidRPr="006F135A" w:rsidRDefault="00741172">
            <w:pPr>
              <w:jc w:val="center"/>
              <w:rPr>
                <w:color w:val="000000"/>
                <w:szCs w:val="21"/>
              </w:rPr>
            </w:pPr>
            <w:r w:rsidRPr="006F135A">
              <w:rPr>
                <w:color w:val="000000"/>
                <w:szCs w:val="21"/>
              </w:rPr>
              <w:t>24</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4</w:t>
            </w:r>
          </w:p>
        </w:tc>
        <w:tc>
          <w:tcPr>
            <w:tcW w:w="2541" w:type="dxa"/>
            <w:vAlign w:val="center"/>
          </w:tcPr>
          <w:p w:rsidR="009245DC" w:rsidRPr="006F135A" w:rsidRDefault="00741172">
            <w:pPr>
              <w:jc w:val="center"/>
              <w:rPr>
                <w:color w:val="000000"/>
                <w:szCs w:val="21"/>
              </w:rPr>
            </w:pPr>
            <w:r w:rsidRPr="006F135A">
              <w:rPr>
                <w:color w:val="000000"/>
                <w:szCs w:val="21"/>
              </w:rPr>
              <w:t>500L</w:t>
            </w:r>
            <w:r w:rsidRPr="006F135A">
              <w:rPr>
                <w:color w:val="000000"/>
                <w:szCs w:val="21"/>
              </w:rPr>
              <w:t>蒸馏釜</w:t>
            </w:r>
          </w:p>
        </w:tc>
        <w:tc>
          <w:tcPr>
            <w:tcW w:w="2281" w:type="dxa"/>
            <w:vAlign w:val="center"/>
          </w:tcPr>
          <w:p w:rsidR="009245DC" w:rsidRPr="006F135A" w:rsidRDefault="00741172">
            <w:pPr>
              <w:jc w:val="center"/>
              <w:rPr>
                <w:color w:val="000000"/>
                <w:szCs w:val="21"/>
              </w:rPr>
            </w:pPr>
            <w:r w:rsidRPr="006F135A">
              <w:rPr>
                <w:color w:val="000000"/>
                <w:szCs w:val="21"/>
              </w:rPr>
              <w:t>24</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5</w:t>
            </w:r>
          </w:p>
        </w:tc>
        <w:tc>
          <w:tcPr>
            <w:tcW w:w="2541" w:type="dxa"/>
            <w:vAlign w:val="center"/>
          </w:tcPr>
          <w:p w:rsidR="009245DC" w:rsidRPr="006F135A" w:rsidRDefault="00741172">
            <w:pPr>
              <w:jc w:val="center"/>
              <w:rPr>
                <w:color w:val="000000"/>
                <w:szCs w:val="21"/>
              </w:rPr>
            </w:pPr>
            <w:r w:rsidRPr="006F135A">
              <w:rPr>
                <w:color w:val="000000"/>
                <w:szCs w:val="21"/>
              </w:rPr>
              <w:t>PS450</w:t>
            </w:r>
            <w:r w:rsidRPr="006F135A">
              <w:rPr>
                <w:color w:val="000000"/>
                <w:szCs w:val="21"/>
              </w:rPr>
              <w:t>平板式离心机</w:t>
            </w:r>
          </w:p>
        </w:tc>
        <w:tc>
          <w:tcPr>
            <w:tcW w:w="2281" w:type="dxa"/>
            <w:vAlign w:val="center"/>
          </w:tcPr>
          <w:p w:rsidR="009245DC" w:rsidRPr="006F135A" w:rsidRDefault="00741172">
            <w:pPr>
              <w:jc w:val="center"/>
              <w:rPr>
                <w:color w:val="000000"/>
                <w:szCs w:val="21"/>
              </w:rPr>
            </w:pPr>
            <w:r w:rsidRPr="006F135A">
              <w:rPr>
                <w:color w:val="000000"/>
                <w:szCs w:val="21"/>
              </w:rPr>
              <w:t>2.6</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15</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6</w:t>
            </w:r>
          </w:p>
        </w:tc>
        <w:tc>
          <w:tcPr>
            <w:tcW w:w="2541" w:type="dxa"/>
            <w:vAlign w:val="center"/>
          </w:tcPr>
          <w:p w:rsidR="009245DC" w:rsidRPr="006F135A" w:rsidRDefault="00741172">
            <w:pPr>
              <w:jc w:val="center"/>
              <w:rPr>
                <w:color w:val="000000"/>
                <w:szCs w:val="21"/>
              </w:rPr>
            </w:pPr>
            <w:r w:rsidRPr="006F135A">
              <w:rPr>
                <w:color w:val="000000"/>
                <w:szCs w:val="21"/>
              </w:rPr>
              <w:t>水环式真空泵</w:t>
            </w:r>
          </w:p>
        </w:tc>
        <w:tc>
          <w:tcPr>
            <w:tcW w:w="2281" w:type="dxa"/>
            <w:vAlign w:val="center"/>
          </w:tcPr>
          <w:p w:rsidR="009245DC" w:rsidRPr="006F135A" w:rsidRDefault="00741172">
            <w:pPr>
              <w:jc w:val="center"/>
              <w:rPr>
                <w:color w:val="000000"/>
                <w:szCs w:val="21"/>
              </w:rPr>
            </w:pPr>
            <w:r w:rsidRPr="006F135A">
              <w:rPr>
                <w:color w:val="000000"/>
                <w:szCs w:val="21"/>
              </w:rPr>
              <w:t>5.5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20</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7</w:t>
            </w:r>
          </w:p>
        </w:tc>
        <w:tc>
          <w:tcPr>
            <w:tcW w:w="2541" w:type="dxa"/>
            <w:vAlign w:val="center"/>
          </w:tcPr>
          <w:p w:rsidR="009245DC" w:rsidRPr="006F135A" w:rsidRDefault="00741172">
            <w:pPr>
              <w:jc w:val="center"/>
              <w:rPr>
                <w:color w:val="000000"/>
                <w:szCs w:val="21"/>
              </w:rPr>
            </w:pPr>
            <w:r w:rsidRPr="006F135A">
              <w:rPr>
                <w:color w:val="000000"/>
                <w:szCs w:val="21"/>
              </w:rPr>
              <w:t>电热移动罐</w:t>
            </w:r>
          </w:p>
        </w:tc>
        <w:tc>
          <w:tcPr>
            <w:tcW w:w="2281" w:type="dxa"/>
            <w:vAlign w:val="center"/>
          </w:tcPr>
          <w:p w:rsidR="009245DC" w:rsidRPr="006F135A" w:rsidRDefault="00741172">
            <w:pPr>
              <w:jc w:val="center"/>
              <w:rPr>
                <w:color w:val="000000"/>
                <w:szCs w:val="21"/>
              </w:rPr>
            </w:pPr>
            <w:r w:rsidRPr="006F135A">
              <w:rPr>
                <w:color w:val="000000"/>
                <w:szCs w:val="21"/>
              </w:rPr>
              <w:t>12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8</w:t>
            </w:r>
          </w:p>
        </w:tc>
        <w:tc>
          <w:tcPr>
            <w:tcW w:w="2541" w:type="dxa"/>
            <w:vAlign w:val="center"/>
          </w:tcPr>
          <w:p w:rsidR="009245DC" w:rsidRPr="006F135A" w:rsidRDefault="00741172">
            <w:pPr>
              <w:jc w:val="center"/>
              <w:rPr>
                <w:color w:val="000000"/>
                <w:szCs w:val="21"/>
              </w:rPr>
            </w:pPr>
            <w:r w:rsidRPr="006F135A">
              <w:rPr>
                <w:color w:val="000000"/>
                <w:szCs w:val="21"/>
              </w:rPr>
              <w:t>螺杆真空泵</w:t>
            </w:r>
          </w:p>
        </w:tc>
        <w:tc>
          <w:tcPr>
            <w:tcW w:w="2281" w:type="dxa"/>
            <w:vAlign w:val="center"/>
          </w:tcPr>
          <w:p w:rsidR="009245DC" w:rsidRPr="006F135A" w:rsidRDefault="00741172">
            <w:pPr>
              <w:jc w:val="center"/>
              <w:rPr>
                <w:color w:val="000000"/>
                <w:szCs w:val="21"/>
              </w:rPr>
            </w:pPr>
            <w:r w:rsidRPr="006F135A">
              <w:rPr>
                <w:color w:val="000000"/>
                <w:szCs w:val="21"/>
              </w:rPr>
              <w:t>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20</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9</w:t>
            </w:r>
          </w:p>
        </w:tc>
        <w:tc>
          <w:tcPr>
            <w:tcW w:w="2541" w:type="dxa"/>
            <w:vAlign w:val="center"/>
          </w:tcPr>
          <w:p w:rsidR="009245DC" w:rsidRPr="006F135A" w:rsidRDefault="00741172">
            <w:pPr>
              <w:jc w:val="center"/>
              <w:rPr>
                <w:color w:val="000000"/>
                <w:szCs w:val="21"/>
              </w:rPr>
            </w:pPr>
            <w:r w:rsidRPr="006F135A">
              <w:rPr>
                <w:color w:val="000000"/>
                <w:szCs w:val="21"/>
              </w:rPr>
              <w:t>高速多功能粉碎机</w:t>
            </w:r>
          </w:p>
        </w:tc>
        <w:tc>
          <w:tcPr>
            <w:tcW w:w="2281" w:type="dxa"/>
            <w:vAlign w:val="center"/>
          </w:tcPr>
          <w:p w:rsidR="009245DC" w:rsidRPr="006F135A" w:rsidRDefault="00741172">
            <w:pPr>
              <w:jc w:val="center"/>
              <w:rPr>
                <w:color w:val="000000"/>
                <w:szCs w:val="21"/>
              </w:rPr>
            </w:pPr>
            <w:r w:rsidRPr="006F135A">
              <w:rPr>
                <w:color w:val="000000"/>
                <w:szCs w:val="21"/>
              </w:rPr>
              <w:t>3.1</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5</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10</w:t>
            </w:r>
          </w:p>
        </w:tc>
        <w:tc>
          <w:tcPr>
            <w:tcW w:w="2541" w:type="dxa"/>
            <w:vAlign w:val="center"/>
          </w:tcPr>
          <w:p w:rsidR="009245DC" w:rsidRPr="006F135A" w:rsidRDefault="00741172">
            <w:pPr>
              <w:jc w:val="center"/>
              <w:rPr>
                <w:color w:val="000000"/>
                <w:szCs w:val="21"/>
              </w:rPr>
            </w:pPr>
            <w:r w:rsidRPr="006F135A">
              <w:rPr>
                <w:color w:val="000000"/>
                <w:szCs w:val="21"/>
              </w:rPr>
              <w:t>冠信制冷机</w:t>
            </w:r>
          </w:p>
        </w:tc>
        <w:tc>
          <w:tcPr>
            <w:tcW w:w="2281" w:type="dxa"/>
            <w:vAlign w:val="center"/>
          </w:tcPr>
          <w:p w:rsidR="009245DC" w:rsidRPr="006F135A" w:rsidRDefault="00741172">
            <w:pPr>
              <w:jc w:val="center"/>
              <w:rPr>
                <w:color w:val="000000"/>
                <w:szCs w:val="21"/>
              </w:rPr>
            </w:pPr>
            <w:r w:rsidRPr="006F135A">
              <w:rPr>
                <w:color w:val="000000"/>
                <w:szCs w:val="21"/>
              </w:rPr>
              <w:t>10</w:t>
            </w:r>
          </w:p>
        </w:tc>
        <w:tc>
          <w:tcPr>
            <w:tcW w:w="789" w:type="dxa"/>
            <w:vAlign w:val="center"/>
          </w:tcPr>
          <w:p w:rsidR="009245DC" w:rsidRPr="006F135A" w:rsidRDefault="00741172">
            <w:pPr>
              <w:jc w:val="center"/>
              <w:rPr>
                <w:color w:val="000000"/>
                <w:szCs w:val="21"/>
              </w:rPr>
            </w:pPr>
            <w:bookmarkStart w:id="131" w:name="_Toc427928636"/>
            <w:r w:rsidRPr="006F135A">
              <w:rPr>
                <w:color w:val="000000"/>
                <w:szCs w:val="21"/>
              </w:rPr>
              <w:t>台</w:t>
            </w:r>
            <w:bookmarkEnd w:id="131"/>
          </w:p>
        </w:tc>
        <w:tc>
          <w:tcPr>
            <w:tcW w:w="789" w:type="dxa"/>
            <w:vAlign w:val="center"/>
          </w:tcPr>
          <w:p w:rsidR="009245DC" w:rsidRPr="006F135A" w:rsidRDefault="00741172">
            <w:pPr>
              <w:jc w:val="center"/>
              <w:rPr>
                <w:color w:val="000000"/>
                <w:szCs w:val="21"/>
              </w:rPr>
            </w:pPr>
            <w:r w:rsidRPr="006F135A">
              <w:rPr>
                <w:color w:val="000000"/>
                <w:szCs w:val="21"/>
              </w:rPr>
              <w:t>5</w:t>
            </w:r>
          </w:p>
        </w:tc>
        <w:tc>
          <w:tcPr>
            <w:tcW w:w="1306" w:type="dxa"/>
            <w:vAlign w:val="center"/>
          </w:tcPr>
          <w:p w:rsidR="009245DC" w:rsidRPr="006F135A" w:rsidRDefault="00741172">
            <w:pPr>
              <w:jc w:val="center"/>
              <w:rPr>
                <w:color w:val="000000"/>
                <w:szCs w:val="21"/>
              </w:rPr>
            </w:pPr>
            <w:bookmarkStart w:id="132" w:name="_Toc427928638"/>
            <w:r w:rsidRPr="006F135A">
              <w:rPr>
                <w:color w:val="000000"/>
                <w:szCs w:val="21"/>
              </w:rPr>
              <w:t>国产</w:t>
            </w:r>
            <w:bookmarkEnd w:id="132"/>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11</w:t>
            </w:r>
          </w:p>
        </w:tc>
        <w:tc>
          <w:tcPr>
            <w:tcW w:w="2541" w:type="dxa"/>
            <w:vAlign w:val="center"/>
          </w:tcPr>
          <w:p w:rsidR="009245DC" w:rsidRPr="006F135A" w:rsidRDefault="00741172">
            <w:pPr>
              <w:jc w:val="center"/>
              <w:rPr>
                <w:color w:val="000000"/>
                <w:szCs w:val="21"/>
              </w:rPr>
            </w:pPr>
            <w:r w:rsidRPr="006F135A">
              <w:rPr>
                <w:color w:val="000000"/>
                <w:szCs w:val="21"/>
              </w:rPr>
              <w:t>YCH-1</w:t>
            </w:r>
            <w:r w:rsidRPr="006F135A">
              <w:rPr>
                <w:color w:val="000000"/>
                <w:szCs w:val="21"/>
              </w:rPr>
              <w:t>穿流循环烘箱</w:t>
            </w:r>
          </w:p>
        </w:tc>
        <w:tc>
          <w:tcPr>
            <w:tcW w:w="2281" w:type="dxa"/>
            <w:vAlign w:val="center"/>
          </w:tcPr>
          <w:p w:rsidR="009245DC" w:rsidRPr="006F135A" w:rsidRDefault="00741172">
            <w:pPr>
              <w:jc w:val="center"/>
              <w:rPr>
                <w:color w:val="000000"/>
                <w:szCs w:val="21"/>
              </w:rPr>
            </w:pPr>
            <w:r w:rsidRPr="006F135A">
              <w:rPr>
                <w:color w:val="000000"/>
                <w:szCs w:val="21"/>
              </w:rPr>
              <w:t>19</w:t>
            </w:r>
          </w:p>
        </w:tc>
        <w:tc>
          <w:tcPr>
            <w:tcW w:w="789" w:type="dxa"/>
            <w:vAlign w:val="center"/>
          </w:tcPr>
          <w:p w:rsidR="009245DC" w:rsidRPr="006F135A" w:rsidRDefault="00741172">
            <w:pPr>
              <w:jc w:val="center"/>
              <w:rPr>
                <w:color w:val="000000"/>
                <w:szCs w:val="21"/>
              </w:rPr>
            </w:pPr>
            <w:bookmarkStart w:id="133" w:name="_Toc427928643"/>
            <w:r w:rsidRPr="006F135A">
              <w:rPr>
                <w:color w:val="000000"/>
                <w:szCs w:val="21"/>
              </w:rPr>
              <w:t>台</w:t>
            </w:r>
            <w:bookmarkEnd w:id="133"/>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bookmarkStart w:id="134" w:name="_Toc427928645"/>
            <w:r w:rsidRPr="006F135A">
              <w:rPr>
                <w:color w:val="000000"/>
                <w:szCs w:val="21"/>
              </w:rPr>
              <w:t>国产</w:t>
            </w:r>
            <w:bookmarkEnd w:id="134"/>
          </w:p>
        </w:tc>
        <w:tc>
          <w:tcPr>
            <w:tcW w:w="791" w:type="dxa"/>
            <w:vAlign w:val="center"/>
          </w:tcPr>
          <w:p w:rsidR="009245DC" w:rsidRPr="006F135A" w:rsidRDefault="00741172">
            <w:pPr>
              <w:jc w:val="center"/>
              <w:rPr>
                <w:color w:val="000000"/>
                <w:szCs w:val="21"/>
              </w:rPr>
            </w:pPr>
            <w:r w:rsidRPr="006F135A">
              <w:rPr>
                <w:color w:val="000000"/>
                <w:szCs w:val="21"/>
              </w:rPr>
              <w:t>防爆</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12</w:t>
            </w:r>
          </w:p>
        </w:tc>
        <w:tc>
          <w:tcPr>
            <w:tcW w:w="2541" w:type="dxa"/>
            <w:vAlign w:val="center"/>
          </w:tcPr>
          <w:p w:rsidR="009245DC" w:rsidRPr="006F135A" w:rsidRDefault="00741172">
            <w:pPr>
              <w:jc w:val="center"/>
              <w:rPr>
                <w:color w:val="000000"/>
                <w:szCs w:val="21"/>
              </w:rPr>
            </w:pPr>
            <w:r w:rsidRPr="006F135A">
              <w:rPr>
                <w:color w:val="000000"/>
                <w:szCs w:val="21"/>
              </w:rPr>
              <w:t>YCH-2</w:t>
            </w:r>
            <w:r w:rsidRPr="006F135A">
              <w:rPr>
                <w:color w:val="000000"/>
                <w:szCs w:val="21"/>
              </w:rPr>
              <w:t>穿流循环烘箱</w:t>
            </w:r>
          </w:p>
        </w:tc>
        <w:tc>
          <w:tcPr>
            <w:tcW w:w="2281" w:type="dxa"/>
            <w:vAlign w:val="center"/>
          </w:tcPr>
          <w:p w:rsidR="009245DC" w:rsidRPr="006F135A" w:rsidRDefault="00741172">
            <w:pPr>
              <w:jc w:val="center"/>
              <w:rPr>
                <w:color w:val="000000"/>
                <w:szCs w:val="21"/>
              </w:rPr>
            </w:pPr>
            <w:r w:rsidRPr="006F135A">
              <w:rPr>
                <w:color w:val="000000"/>
                <w:szCs w:val="21"/>
              </w:rPr>
              <w:t>10.75</w:t>
            </w:r>
          </w:p>
        </w:tc>
        <w:tc>
          <w:tcPr>
            <w:tcW w:w="789" w:type="dxa"/>
            <w:vAlign w:val="center"/>
          </w:tcPr>
          <w:p w:rsidR="009245DC" w:rsidRPr="006F135A" w:rsidRDefault="00741172">
            <w:pPr>
              <w:jc w:val="center"/>
              <w:rPr>
                <w:color w:val="000000"/>
                <w:szCs w:val="21"/>
              </w:rPr>
            </w:pPr>
            <w:bookmarkStart w:id="135" w:name="_Toc427928650"/>
            <w:r w:rsidRPr="006F135A">
              <w:rPr>
                <w:color w:val="000000"/>
                <w:szCs w:val="21"/>
              </w:rPr>
              <w:t>台</w:t>
            </w:r>
            <w:bookmarkEnd w:id="135"/>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bookmarkStart w:id="136" w:name="_Toc427928652"/>
            <w:r w:rsidRPr="006F135A">
              <w:rPr>
                <w:color w:val="000000"/>
                <w:szCs w:val="21"/>
              </w:rPr>
              <w:t>国产</w:t>
            </w:r>
            <w:bookmarkEnd w:id="136"/>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13</w:t>
            </w:r>
          </w:p>
        </w:tc>
        <w:tc>
          <w:tcPr>
            <w:tcW w:w="2541" w:type="dxa"/>
            <w:vAlign w:val="center"/>
          </w:tcPr>
          <w:p w:rsidR="009245DC" w:rsidRPr="006F135A" w:rsidRDefault="00741172">
            <w:pPr>
              <w:jc w:val="center"/>
              <w:rPr>
                <w:color w:val="000000"/>
                <w:szCs w:val="21"/>
              </w:rPr>
            </w:pPr>
            <w:r w:rsidRPr="006F135A">
              <w:rPr>
                <w:color w:val="000000"/>
                <w:szCs w:val="21"/>
              </w:rPr>
              <w:t>商用蹀型门冷冻冷藏转换柜</w:t>
            </w:r>
            <w:r w:rsidRPr="006F135A">
              <w:rPr>
                <w:szCs w:val="21"/>
              </w:rPr>
              <w:t>BC/BD-197HFAH</w:t>
            </w:r>
          </w:p>
        </w:tc>
        <w:tc>
          <w:tcPr>
            <w:tcW w:w="2281" w:type="dxa"/>
            <w:vAlign w:val="center"/>
          </w:tcPr>
          <w:p w:rsidR="009245DC" w:rsidRPr="006F135A" w:rsidRDefault="00741172">
            <w:pPr>
              <w:jc w:val="center"/>
              <w:rPr>
                <w:color w:val="000000"/>
                <w:szCs w:val="21"/>
              </w:rPr>
            </w:pPr>
            <w:r w:rsidRPr="006F135A">
              <w:rPr>
                <w:color w:val="000000"/>
                <w:szCs w:val="21"/>
              </w:rPr>
              <w:t>0.12</w:t>
            </w:r>
          </w:p>
        </w:tc>
        <w:tc>
          <w:tcPr>
            <w:tcW w:w="789" w:type="dxa"/>
            <w:vAlign w:val="center"/>
          </w:tcPr>
          <w:p w:rsidR="009245DC" w:rsidRPr="006F135A" w:rsidRDefault="00741172">
            <w:pPr>
              <w:jc w:val="center"/>
              <w:rPr>
                <w:color w:val="000000"/>
                <w:szCs w:val="21"/>
              </w:rPr>
            </w:pPr>
            <w:bookmarkStart w:id="137" w:name="_Toc427928657"/>
            <w:r w:rsidRPr="006F135A">
              <w:rPr>
                <w:color w:val="000000"/>
                <w:szCs w:val="21"/>
              </w:rPr>
              <w:t>台</w:t>
            </w:r>
            <w:bookmarkEnd w:id="137"/>
          </w:p>
        </w:tc>
        <w:tc>
          <w:tcPr>
            <w:tcW w:w="789" w:type="dxa"/>
            <w:vAlign w:val="center"/>
          </w:tcPr>
          <w:p w:rsidR="009245DC" w:rsidRPr="006F135A" w:rsidRDefault="00741172">
            <w:pPr>
              <w:jc w:val="center"/>
              <w:rPr>
                <w:color w:val="000000"/>
                <w:szCs w:val="21"/>
              </w:rPr>
            </w:pPr>
            <w:r w:rsidRPr="006F135A">
              <w:rPr>
                <w:color w:val="000000"/>
                <w:szCs w:val="21"/>
              </w:rPr>
              <w:t>15</w:t>
            </w:r>
          </w:p>
        </w:tc>
        <w:tc>
          <w:tcPr>
            <w:tcW w:w="1306" w:type="dxa"/>
            <w:vAlign w:val="center"/>
          </w:tcPr>
          <w:p w:rsidR="009245DC" w:rsidRPr="006F135A" w:rsidRDefault="00741172">
            <w:pPr>
              <w:jc w:val="center"/>
              <w:rPr>
                <w:color w:val="000000"/>
                <w:szCs w:val="21"/>
              </w:rPr>
            </w:pPr>
            <w:bookmarkStart w:id="138" w:name="_Toc427928659"/>
            <w:r w:rsidRPr="006F135A">
              <w:rPr>
                <w:color w:val="000000"/>
                <w:szCs w:val="21"/>
              </w:rPr>
              <w:t>国产</w:t>
            </w:r>
            <w:bookmarkEnd w:id="138"/>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14</w:t>
            </w:r>
          </w:p>
        </w:tc>
        <w:tc>
          <w:tcPr>
            <w:tcW w:w="2541" w:type="dxa"/>
            <w:vAlign w:val="center"/>
          </w:tcPr>
          <w:p w:rsidR="009245DC" w:rsidRPr="006F135A" w:rsidRDefault="00741172">
            <w:pPr>
              <w:jc w:val="center"/>
              <w:rPr>
                <w:color w:val="000000"/>
                <w:szCs w:val="21"/>
              </w:rPr>
            </w:pPr>
            <w:r w:rsidRPr="006F135A">
              <w:rPr>
                <w:color w:val="000000"/>
                <w:szCs w:val="21"/>
              </w:rPr>
              <w:t>纯化水系统</w:t>
            </w:r>
          </w:p>
        </w:tc>
        <w:tc>
          <w:tcPr>
            <w:tcW w:w="2281" w:type="dxa"/>
            <w:vAlign w:val="center"/>
          </w:tcPr>
          <w:p w:rsidR="009245DC" w:rsidRPr="006F135A" w:rsidRDefault="00741172">
            <w:pPr>
              <w:jc w:val="center"/>
              <w:rPr>
                <w:color w:val="000000"/>
                <w:szCs w:val="21"/>
              </w:rPr>
            </w:pPr>
            <w:r w:rsidRPr="006F135A">
              <w:rPr>
                <w:color w:val="000000"/>
                <w:szCs w:val="21"/>
              </w:rPr>
              <w:t>25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9287" w:type="dxa"/>
            <w:gridSpan w:val="7"/>
            <w:vAlign w:val="center"/>
          </w:tcPr>
          <w:p w:rsidR="009245DC" w:rsidRPr="006F135A" w:rsidRDefault="00741172">
            <w:pPr>
              <w:jc w:val="center"/>
              <w:rPr>
                <w:color w:val="000000"/>
                <w:szCs w:val="21"/>
              </w:rPr>
            </w:pPr>
            <w:r w:rsidRPr="006F135A">
              <w:rPr>
                <w:color w:val="000000"/>
                <w:szCs w:val="21"/>
              </w:rPr>
              <w:t>原料药车间</w:t>
            </w:r>
            <w:r w:rsidRPr="006F135A">
              <w:rPr>
                <w:color w:val="000000"/>
                <w:szCs w:val="21"/>
              </w:rPr>
              <w:t xml:space="preserve"> (</w:t>
            </w:r>
            <w:r w:rsidRPr="006F135A">
              <w:rPr>
                <w:color w:val="000000"/>
                <w:szCs w:val="21"/>
              </w:rPr>
              <w:t>洁净级</w:t>
            </w:r>
            <w:r w:rsidRPr="006F135A">
              <w:rPr>
                <w:color w:val="000000"/>
                <w:szCs w:val="21"/>
              </w:rPr>
              <w:t>)</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w:t>
            </w:r>
          </w:p>
        </w:tc>
        <w:tc>
          <w:tcPr>
            <w:tcW w:w="2541" w:type="dxa"/>
            <w:vAlign w:val="center"/>
          </w:tcPr>
          <w:p w:rsidR="009245DC" w:rsidRPr="006F135A" w:rsidRDefault="00741172">
            <w:pPr>
              <w:jc w:val="center"/>
              <w:rPr>
                <w:color w:val="000000"/>
                <w:szCs w:val="21"/>
              </w:rPr>
            </w:pPr>
            <w:r w:rsidRPr="006F135A">
              <w:rPr>
                <w:color w:val="000000"/>
                <w:szCs w:val="21"/>
              </w:rPr>
              <w:t>500L</w:t>
            </w:r>
            <w:r w:rsidRPr="006F135A">
              <w:rPr>
                <w:color w:val="000000"/>
                <w:szCs w:val="21"/>
              </w:rPr>
              <w:t>电加热反应釜</w:t>
            </w:r>
          </w:p>
        </w:tc>
        <w:tc>
          <w:tcPr>
            <w:tcW w:w="2281" w:type="dxa"/>
            <w:vAlign w:val="center"/>
          </w:tcPr>
          <w:p w:rsidR="009245DC" w:rsidRPr="006F135A" w:rsidRDefault="00741172">
            <w:pPr>
              <w:jc w:val="center"/>
              <w:rPr>
                <w:color w:val="000000"/>
                <w:szCs w:val="21"/>
              </w:rPr>
            </w:pPr>
            <w:r w:rsidRPr="006F135A">
              <w:rPr>
                <w:color w:val="000000"/>
                <w:szCs w:val="21"/>
              </w:rPr>
              <w:t>24</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10</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w:t>
            </w:r>
          </w:p>
        </w:tc>
        <w:tc>
          <w:tcPr>
            <w:tcW w:w="2541" w:type="dxa"/>
            <w:vAlign w:val="center"/>
          </w:tcPr>
          <w:p w:rsidR="009245DC" w:rsidRPr="006F135A" w:rsidRDefault="00741172">
            <w:pPr>
              <w:jc w:val="center"/>
              <w:rPr>
                <w:color w:val="000000"/>
                <w:szCs w:val="21"/>
              </w:rPr>
            </w:pPr>
            <w:r w:rsidRPr="006F135A">
              <w:rPr>
                <w:color w:val="000000"/>
                <w:szCs w:val="21"/>
              </w:rPr>
              <w:t>PSF800</w:t>
            </w:r>
            <w:r w:rsidRPr="006F135A">
              <w:rPr>
                <w:color w:val="000000"/>
                <w:szCs w:val="21"/>
              </w:rPr>
              <w:t>平板式离心机</w:t>
            </w:r>
          </w:p>
        </w:tc>
        <w:tc>
          <w:tcPr>
            <w:tcW w:w="2281" w:type="dxa"/>
            <w:vAlign w:val="center"/>
          </w:tcPr>
          <w:p w:rsidR="009245DC" w:rsidRPr="006F135A" w:rsidRDefault="00741172">
            <w:pPr>
              <w:jc w:val="center"/>
              <w:rPr>
                <w:color w:val="000000"/>
                <w:szCs w:val="21"/>
              </w:rPr>
            </w:pPr>
            <w:r w:rsidRPr="006F135A">
              <w:rPr>
                <w:color w:val="000000"/>
                <w:szCs w:val="21"/>
              </w:rPr>
              <w:t>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8</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3</w:t>
            </w:r>
          </w:p>
        </w:tc>
        <w:tc>
          <w:tcPr>
            <w:tcW w:w="2541" w:type="dxa"/>
            <w:vAlign w:val="center"/>
          </w:tcPr>
          <w:p w:rsidR="009245DC" w:rsidRPr="006F135A" w:rsidRDefault="00741172">
            <w:pPr>
              <w:jc w:val="center"/>
              <w:rPr>
                <w:color w:val="000000"/>
                <w:szCs w:val="21"/>
              </w:rPr>
            </w:pPr>
            <w:r w:rsidRPr="006F135A">
              <w:rPr>
                <w:color w:val="000000"/>
                <w:szCs w:val="21"/>
              </w:rPr>
              <w:t>螺杆真空泵</w:t>
            </w:r>
          </w:p>
        </w:tc>
        <w:tc>
          <w:tcPr>
            <w:tcW w:w="2281" w:type="dxa"/>
            <w:vAlign w:val="center"/>
          </w:tcPr>
          <w:p w:rsidR="009245DC" w:rsidRPr="006F135A" w:rsidRDefault="00741172">
            <w:pPr>
              <w:jc w:val="center"/>
              <w:rPr>
                <w:color w:val="000000"/>
                <w:szCs w:val="21"/>
              </w:rPr>
            </w:pPr>
            <w:r w:rsidRPr="006F135A">
              <w:rPr>
                <w:color w:val="000000"/>
                <w:szCs w:val="21"/>
              </w:rPr>
              <w:t>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7</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4</w:t>
            </w:r>
          </w:p>
        </w:tc>
        <w:tc>
          <w:tcPr>
            <w:tcW w:w="2541" w:type="dxa"/>
            <w:vAlign w:val="center"/>
          </w:tcPr>
          <w:p w:rsidR="009245DC" w:rsidRPr="006F135A" w:rsidRDefault="00741172">
            <w:pPr>
              <w:jc w:val="center"/>
              <w:rPr>
                <w:color w:val="000000"/>
                <w:szCs w:val="21"/>
              </w:rPr>
            </w:pPr>
            <w:r w:rsidRPr="006F135A">
              <w:rPr>
                <w:color w:val="000000"/>
                <w:szCs w:val="21"/>
              </w:rPr>
              <w:t>冠信制冷机</w:t>
            </w:r>
          </w:p>
        </w:tc>
        <w:tc>
          <w:tcPr>
            <w:tcW w:w="2281" w:type="dxa"/>
            <w:vAlign w:val="center"/>
          </w:tcPr>
          <w:p w:rsidR="009245DC" w:rsidRPr="006F135A" w:rsidRDefault="00741172">
            <w:pPr>
              <w:jc w:val="center"/>
              <w:rPr>
                <w:color w:val="000000"/>
                <w:szCs w:val="21"/>
              </w:rPr>
            </w:pPr>
            <w:r w:rsidRPr="006F135A">
              <w:rPr>
                <w:color w:val="000000"/>
                <w:szCs w:val="21"/>
              </w:rPr>
              <w:t>10</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5</w:t>
            </w:r>
          </w:p>
        </w:tc>
        <w:tc>
          <w:tcPr>
            <w:tcW w:w="2541" w:type="dxa"/>
            <w:vAlign w:val="center"/>
          </w:tcPr>
          <w:p w:rsidR="009245DC" w:rsidRPr="006F135A" w:rsidRDefault="00741172">
            <w:pPr>
              <w:jc w:val="center"/>
              <w:rPr>
                <w:color w:val="000000"/>
                <w:szCs w:val="21"/>
              </w:rPr>
            </w:pPr>
            <w:r w:rsidRPr="006F135A">
              <w:rPr>
                <w:color w:val="000000"/>
                <w:szCs w:val="21"/>
              </w:rPr>
              <w:t>纯化水系统</w:t>
            </w:r>
          </w:p>
        </w:tc>
        <w:tc>
          <w:tcPr>
            <w:tcW w:w="2281" w:type="dxa"/>
            <w:vAlign w:val="center"/>
          </w:tcPr>
          <w:p w:rsidR="009245DC" w:rsidRPr="006F135A" w:rsidRDefault="00741172">
            <w:pPr>
              <w:jc w:val="center"/>
              <w:rPr>
                <w:color w:val="000000"/>
                <w:szCs w:val="21"/>
              </w:rPr>
            </w:pPr>
            <w:r w:rsidRPr="006F135A">
              <w:rPr>
                <w:color w:val="000000"/>
                <w:szCs w:val="21"/>
              </w:rPr>
              <w:t>25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6</w:t>
            </w:r>
          </w:p>
        </w:tc>
        <w:tc>
          <w:tcPr>
            <w:tcW w:w="2541" w:type="dxa"/>
            <w:vAlign w:val="center"/>
          </w:tcPr>
          <w:p w:rsidR="009245DC" w:rsidRPr="006F135A" w:rsidRDefault="00741172">
            <w:pPr>
              <w:jc w:val="center"/>
              <w:rPr>
                <w:color w:val="000000"/>
                <w:szCs w:val="21"/>
              </w:rPr>
            </w:pPr>
            <w:r w:rsidRPr="006F135A">
              <w:rPr>
                <w:color w:val="000000"/>
                <w:szCs w:val="21"/>
              </w:rPr>
              <w:t>YCH-1</w:t>
            </w:r>
            <w:r w:rsidRPr="006F135A">
              <w:rPr>
                <w:color w:val="000000"/>
                <w:szCs w:val="21"/>
              </w:rPr>
              <w:t>穿流循环烘箱</w:t>
            </w:r>
          </w:p>
        </w:tc>
        <w:tc>
          <w:tcPr>
            <w:tcW w:w="2281" w:type="dxa"/>
            <w:vAlign w:val="center"/>
          </w:tcPr>
          <w:p w:rsidR="009245DC" w:rsidRPr="006F135A" w:rsidRDefault="00741172">
            <w:pPr>
              <w:jc w:val="center"/>
              <w:rPr>
                <w:color w:val="000000"/>
                <w:szCs w:val="21"/>
              </w:rPr>
            </w:pPr>
            <w:r w:rsidRPr="006F135A">
              <w:rPr>
                <w:color w:val="000000"/>
                <w:szCs w:val="21"/>
              </w:rPr>
              <w:t>19</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7</w:t>
            </w:r>
          </w:p>
        </w:tc>
        <w:tc>
          <w:tcPr>
            <w:tcW w:w="2541" w:type="dxa"/>
            <w:vAlign w:val="center"/>
          </w:tcPr>
          <w:p w:rsidR="009245DC" w:rsidRPr="006F135A" w:rsidRDefault="00741172">
            <w:pPr>
              <w:jc w:val="center"/>
              <w:rPr>
                <w:color w:val="000000"/>
                <w:szCs w:val="21"/>
              </w:rPr>
            </w:pPr>
            <w:r w:rsidRPr="006F135A">
              <w:rPr>
                <w:color w:val="000000"/>
                <w:szCs w:val="21"/>
              </w:rPr>
              <w:t>YCH-2</w:t>
            </w:r>
            <w:r w:rsidRPr="006F135A">
              <w:rPr>
                <w:color w:val="000000"/>
                <w:szCs w:val="21"/>
              </w:rPr>
              <w:t>穿流循环烘箱</w:t>
            </w:r>
          </w:p>
        </w:tc>
        <w:tc>
          <w:tcPr>
            <w:tcW w:w="2281" w:type="dxa"/>
            <w:vAlign w:val="center"/>
          </w:tcPr>
          <w:p w:rsidR="009245DC" w:rsidRPr="006F135A" w:rsidRDefault="00741172">
            <w:pPr>
              <w:jc w:val="center"/>
              <w:rPr>
                <w:color w:val="000000"/>
                <w:szCs w:val="21"/>
              </w:rPr>
            </w:pPr>
            <w:r w:rsidRPr="006F135A">
              <w:rPr>
                <w:color w:val="000000"/>
                <w:szCs w:val="21"/>
              </w:rPr>
              <w:t>10.75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8</w:t>
            </w:r>
          </w:p>
        </w:tc>
        <w:tc>
          <w:tcPr>
            <w:tcW w:w="2541" w:type="dxa"/>
            <w:vAlign w:val="center"/>
          </w:tcPr>
          <w:p w:rsidR="009245DC" w:rsidRPr="006F135A" w:rsidRDefault="00741172">
            <w:pPr>
              <w:jc w:val="center"/>
              <w:rPr>
                <w:color w:val="000000"/>
                <w:szCs w:val="21"/>
              </w:rPr>
            </w:pPr>
            <w:r w:rsidRPr="006F135A">
              <w:rPr>
                <w:szCs w:val="21"/>
              </w:rPr>
              <w:t>移动式除尘器</w:t>
            </w:r>
            <w:r w:rsidRPr="006F135A">
              <w:rPr>
                <w:szCs w:val="21"/>
              </w:rPr>
              <w:t>SH-C800</w:t>
            </w:r>
          </w:p>
        </w:tc>
        <w:tc>
          <w:tcPr>
            <w:tcW w:w="2281" w:type="dxa"/>
            <w:vAlign w:val="center"/>
          </w:tcPr>
          <w:p w:rsidR="009245DC" w:rsidRPr="006F135A" w:rsidRDefault="00741172">
            <w:pPr>
              <w:jc w:val="center"/>
              <w:rPr>
                <w:color w:val="000000"/>
                <w:szCs w:val="21"/>
              </w:rPr>
            </w:pPr>
            <w:r w:rsidRPr="006F135A">
              <w:rPr>
                <w:color w:val="000000"/>
                <w:szCs w:val="21"/>
              </w:rPr>
              <w:t>3</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9</w:t>
            </w:r>
          </w:p>
        </w:tc>
        <w:tc>
          <w:tcPr>
            <w:tcW w:w="2541" w:type="dxa"/>
            <w:vAlign w:val="center"/>
          </w:tcPr>
          <w:p w:rsidR="009245DC" w:rsidRPr="006F135A" w:rsidRDefault="00741172">
            <w:pPr>
              <w:jc w:val="center"/>
              <w:rPr>
                <w:color w:val="000000"/>
                <w:szCs w:val="21"/>
              </w:rPr>
            </w:pPr>
            <w:r w:rsidRPr="006F135A">
              <w:rPr>
                <w:szCs w:val="21"/>
              </w:rPr>
              <w:t>封口机</w:t>
            </w:r>
            <w:r w:rsidRPr="006F135A">
              <w:rPr>
                <w:szCs w:val="21"/>
              </w:rPr>
              <w:t>SF-800</w:t>
            </w:r>
          </w:p>
        </w:tc>
        <w:tc>
          <w:tcPr>
            <w:tcW w:w="2281" w:type="dxa"/>
            <w:vAlign w:val="center"/>
          </w:tcPr>
          <w:p w:rsidR="009245DC" w:rsidRPr="006F135A" w:rsidRDefault="00741172">
            <w:pPr>
              <w:jc w:val="center"/>
              <w:rPr>
                <w:color w:val="000000"/>
                <w:szCs w:val="21"/>
              </w:rPr>
            </w:pPr>
            <w:r w:rsidRPr="006F135A">
              <w:rPr>
                <w:color w:val="000000"/>
                <w:szCs w:val="21"/>
              </w:rPr>
              <w:t>0.75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10</w:t>
            </w:r>
          </w:p>
        </w:tc>
        <w:tc>
          <w:tcPr>
            <w:tcW w:w="2541" w:type="dxa"/>
            <w:vAlign w:val="center"/>
          </w:tcPr>
          <w:p w:rsidR="009245DC" w:rsidRPr="006F135A" w:rsidRDefault="00741172">
            <w:pPr>
              <w:jc w:val="center"/>
              <w:rPr>
                <w:color w:val="000000"/>
                <w:szCs w:val="21"/>
              </w:rPr>
            </w:pPr>
            <w:r w:rsidRPr="006F135A">
              <w:rPr>
                <w:szCs w:val="21"/>
              </w:rPr>
              <w:t>粉碎机</w:t>
            </w:r>
            <w:r w:rsidRPr="006F135A">
              <w:rPr>
                <w:szCs w:val="21"/>
              </w:rPr>
              <w:t>XY-600A</w:t>
            </w:r>
          </w:p>
        </w:tc>
        <w:tc>
          <w:tcPr>
            <w:tcW w:w="2281" w:type="dxa"/>
            <w:vAlign w:val="center"/>
          </w:tcPr>
          <w:p w:rsidR="009245DC" w:rsidRPr="006F135A" w:rsidRDefault="00741172">
            <w:pPr>
              <w:jc w:val="center"/>
              <w:rPr>
                <w:color w:val="000000"/>
                <w:szCs w:val="21"/>
              </w:rPr>
            </w:pPr>
            <w:r w:rsidRPr="006F135A">
              <w:rPr>
                <w:color w:val="000000"/>
                <w:szCs w:val="21"/>
              </w:rPr>
              <w:t>1.5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11</w:t>
            </w:r>
          </w:p>
        </w:tc>
        <w:tc>
          <w:tcPr>
            <w:tcW w:w="2541" w:type="dxa"/>
            <w:vAlign w:val="center"/>
          </w:tcPr>
          <w:p w:rsidR="009245DC" w:rsidRPr="006F135A" w:rsidRDefault="00741172">
            <w:pPr>
              <w:jc w:val="center"/>
              <w:rPr>
                <w:color w:val="000000"/>
                <w:szCs w:val="21"/>
              </w:rPr>
            </w:pPr>
            <w:r w:rsidRPr="006F135A">
              <w:rPr>
                <w:szCs w:val="21"/>
              </w:rPr>
              <w:t>粉碎机</w:t>
            </w:r>
            <w:r w:rsidRPr="006F135A">
              <w:rPr>
                <w:szCs w:val="21"/>
              </w:rPr>
              <w:t>HC-1000Y2</w:t>
            </w:r>
          </w:p>
        </w:tc>
        <w:tc>
          <w:tcPr>
            <w:tcW w:w="2281" w:type="dxa"/>
            <w:vAlign w:val="center"/>
          </w:tcPr>
          <w:p w:rsidR="009245DC" w:rsidRPr="006F135A" w:rsidRDefault="00741172">
            <w:pPr>
              <w:jc w:val="center"/>
              <w:rPr>
                <w:color w:val="000000"/>
                <w:szCs w:val="21"/>
              </w:rPr>
            </w:pPr>
            <w:r w:rsidRPr="006F135A">
              <w:rPr>
                <w:color w:val="000000"/>
                <w:szCs w:val="21"/>
              </w:rPr>
              <w:t>3</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12</w:t>
            </w:r>
          </w:p>
        </w:tc>
        <w:tc>
          <w:tcPr>
            <w:tcW w:w="2541" w:type="dxa"/>
            <w:vAlign w:val="center"/>
          </w:tcPr>
          <w:p w:rsidR="009245DC" w:rsidRPr="006F135A" w:rsidRDefault="00741172">
            <w:pPr>
              <w:jc w:val="center"/>
              <w:rPr>
                <w:color w:val="000000"/>
                <w:szCs w:val="21"/>
              </w:rPr>
            </w:pPr>
            <w:r w:rsidRPr="006F135A">
              <w:rPr>
                <w:color w:val="000000"/>
                <w:szCs w:val="21"/>
              </w:rPr>
              <w:t>液环式真空泵</w:t>
            </w:r>
          </w:p>
        </w:tc>
        <w:tc>
          <w:tcPr>
            <w:tcW w:w="2281" w:type="dxa"/>
            <w:vAlign w:val="center"/>
          </w:tcPr>
          <w:p w:rsidR="009245DC" w:rsidRPr="006F135A" w:rsidRDefault="00741172">
            <w:pPr>
              <w:jc w:val="center"/>
              <w:rPr>
                <w:color w:val="000000"/>
                <w:szCs w:val="21"/>
              </w:rPr>
            </w:pPr>
            <w:r w:rsidRPr="006F135A">
              <w:rPr>
                <w:color w:val="000000"/>
                <w:szCs w:val="21"/>
              </w:rPr>
              <w:t>5.5</w:t>
            </w:r>
          </w:p>
        </w:tc>
        <w:tc>
          <w:tcPr>
            <w:tcW w:w="789" w:type="dxa"/>
            <w:vAlign w:val="center"/>
          </w:tcPr>
          <w:p w:rsidR="009245DC" w:rsidRPr="006F135A" w:rsidRDefault="00741172">
            <w:pPr>
              <w:jc w:val="center"/>
              <w:rPr>
                <w:color w:val="000000"/>
                <w:szCs w:val="21"/>
              </w:rPr>
            </w:pPr>
            <w:bookmarkStart w:id="139" w:name="_Toc427928664"/>
            <w:r w:rsidRPr="006F135A">
              <w:rPr>
                <w:color w:val="000000"/>
                <w:szCs w:val="21"/>
              </w:rPr>
              <w:t>台</w:t>
            </w:r>
            <w:bookmarkEnd w:id="139"/>
          </w:p>
        </w:tc>
        <w:tc>
          <w:tcPr>
            <w:tcW w:w="789" w:type="dxa"/>
            <w:vAlign w:val="center"/>
          </w:tcPr>
          <w:p w:rsidR="009245DC" w:rsidRPr="006F135A" w:rsidRDefault="00741172">
            <w:pPr>
              <w:jc w:val="center"/>
              <w:rPr>
                <w:color w:val="000000"/>
                <w:szCs w:val="21"/>
              </w:rPr>
            </w:pPr>
            <w:r w:rsidRPr="006F135A">
              <w:rPr>
                <w:color w:val="000000"/>
                <w:szCs w:val="21"/>
              </w:rPr>
              <w:t>6</w:t>
            </w:r>
          </w:p>
        </w:tc>
        <w:tc>
          <w:tcPr>
            <w:tcW w:w="1306" w:type="dxa"/>
            <w:vAlign w:val="center"/>
          </w:tcPr>
          <w:p w:rsidR="009245DC" w:rsidRPr="006F135A" w:rsidRDefault="00741172">
            <w:pPr>
              <w:jc w:val="center"/>
              <w:rPr>
                <w:color w:val="000000"/>
                <w:szCs w:val="21"/>
              </w:rPr>
            </w:pPr>
            <w:bookmarkStart w:id="140" w:name="_Toc427928666"/>
            <w:r w:rsidRPr="006F135A">
              <w:rPr>
                <w:color w:val="000000"/>
                <w:szCs w:val="21"/>
              </w:rPr>
              <w:t>国产</w:t>
            </w:r>
            <w:bookmarkEnd w:id="140"/>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9287" w:type="dxa"/>
            <w:gridSpan w:val="7"/>
            <w:vAlign w:val="center"/>
          </w:tcPr>
          <w:p w:rsidR="009245DC" w:rsidRPr="006F135A" w:rsidRDefault="00741172">
            <w:pPr>
              <w:jc w:val="center"/>
              <w:rPr>
                <w:color w:val="000000"/>
                <w:szCs w:val="21"/>
              </w:rPr>
            </w:pPr>
            <w:r w:rsidRPr="006F135A">
              <w:rPr>
                <w:color w:val="000000"/>
                <w:szCs w:val="21"/>
              </w:rPr>
              <w:t>制剂车间</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w:t>
            </w:r>
          </w:p>
        </w:tc>
        <w:tc>
          <w:tcPr>
            <w:tcW w:w="2541" w:type="dxa"/>
            <w:vAlign w:val="center"/>
          </w:tcPr>
          <w:p w:rsidR="009245DC" w:rsidRPr="006F135A" w:rsidRDefault="00741172">
            <w:pPr>
              <w:jc w:val="center"/>
              <w:rPr>
                <w:color w:val="000000"/>
                <w:szCs w:val="21"/>
              </w:rPr>
            </w:pPr>
            <w:r w:rsidRPr="006F135A">
              <w:rPr>
                <w:color w:val="000000"/>
                <w:szCs w:val="21"/>
              </w:rPr>
              <w:t>纯化水系统</w:t>
            </w:r>
          </w:p>
        </w:tc>
        <w:tc>
          <w:tcPr>
            <w:tcW w:w="2281" w:type="dxa"/>
            <w:vAlign w:val="center"/>
          </w:tcPr>
          <w:p w:rsidR="009245DC" w:rsidRPr="006F135A" w:rsidRDefault="00741172">
            <w:pPr>
              <w:jc w:val="center"/>
              <w:rPr>
                <w:color w:val="000000"/>
                <w:szCs w:val="21"/>
              </w:rPr>
            </w:pPr>
            <w:r w:rsidRPr="006F135A">
              <w:rPr>
                <w:color w:val="000000"/>
                <w:szCs w:val="21"/>
              </w:rPr>
              <w:t>22.6</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w:t>
            </w:r>
          </w:p>
        </w:tc>
        <w:tc>
          <w:tcPr>
            <w:tcW w:w="2541" w:type="dxa"/>
            <w:vAlign w:val="center"/>
          </w:tcPr>
          <w:p w:rsidR="009245DC" w:rsidRPr="006F135A" w:rsidRDefault="00741172">
            <w:pPr>
              <w:jc w:val="center"/>
              <w:rPr>
                <w:color w:val="000000"/>
                <w:szCs w:val="21"/>
              </w:rPr>
            </w:pPr>
            <w:r w:rsidRPr="006F135A">
              <w:rPr>
                <w:color w:val="000000"/>
                <w:szCs w:val="21"/>
              </w:rPr>
              <w:t>沸腾制粒机</w:t>
            </w:r>
          </w:p>
        </w:tc>
        <w:tc>
          <w:tcPr>
            <w:tcW w:w="2281" w:type="dxa"/>
            <w:vAlign w:val="center"/>
          </w:tcPr>
          <w:p w:rsidR="009245DC" w:rsidRPr="006F135A" w:rsidRDefault="00741172">
            <w:pPr>
              <w:jc w:val="center"/>
              <w:rPr>
                <w:color w:val="000000"/>
                <w:szCs w:val="21"/>
              </w:rPr>
            </w:pPr>
            <w:r w:rsidRPr="006F135A">
              <w:rPr>
                <w:color w:val="000000"/>
                <w:szCs w:val="21"/>
              </w:rPr>
              <w:t>45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lastRenderedPageBreak/>
              <w:t>3</w:t>
            </w:r>
          </w:p>
        </w:tc>
        <w:tc>
          <w:tcPr>
            <w:tcW w:w="2541" w:type="dxa"/>
            <w:vAlign w:val="center"/>
          </w:tcPr>
          <w:p w:rsidR="009245DC" w:rsidRPr="006F135A" w:rsidRDefault="00741172">
            <w:pPr>
              <w:jc w:val="center"/>
              <w:rPr>
                <w:color w:val="000000"/>
                <w:szCs w:val="21"/>
              </w:rPr>
            </w:pPr>
            <w:r w:rsidRPr="006F135A">
              <w:rPr>
                <w:color w:val="000000"/>
                <w:szCs w:val="21"/>
              </w:rPr>
              <w:t>提升机</w:t>
            </w:r>
          </w:p>
        </w:tc>
        <w:tc>
          <w:tcPr>
            <w:tcW w:w="2281" w:type="dxa"/>
            <w:vAlign w:val="center"/>
          </w:tcPr>
          <w:p w:rsidR="009245DC" w:rsidRPr="006F135A" w:rsidRDefault="00741172">
            <w:pPr>
              <w:jc w:val="center"/>
              <w:rPr>
                <w:color w:val="000000"/>
                <w:szCs w:val="21"/>
              </w:rPr>
            </w:pPr>
            <w:r w:rsidRPr="006F135A">
              <w:rPr>
                <w:color w:val="000000"/>
                <w:szCs w:val="21"/>
              </w:rPr>
              <w:t>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4</w:t>
            </w:r>
          </w:p>
        </w:tc>
        <w:tc>
          <w:tcPr>
            <w:tcW w:w="2541" w:type="dxa"/>
            <w:vAlign w:val="center"/>
          </w:tcPr>
          <w:p w:rsidR="009245DC" w:rsidRPr="006F135A" w:rsidRDefault="00741172">
            <w:pPr>
              <w:jc w:val="center"/>
              <w:rPr>
                <w:color w:val="000000"/>
                <w:szCs w:val="21"/>
              </w:rPr>
            </w:pPr>
            <w:r w:rsidRPr="006F135A">
              <w:rPr>
                <w:color w:val="000000"/>
                <w:szCs w:val="21"/>
              </w:rPr>
              <w:t>负压称量室</w:t>
            </w:r>
          </w:p>
        </w:tc>
        <w:tc>
          <w:tcPr>
            <w:tcW w:w="2281" w:type="dxa"/>
            <w:vAlign w:val="center"/>
          </w:tcPr>
          <w:p w:rsidR="009245DC" w:rsidRPr="006F135A" w:rsidRDefault="00741172">
            <w:pPr>
              <w:jc w:val="center"/>
              <w:rPr>
                <w:color w:val="000000"/>
                <w:szCs w:val="21"/>
              </w:rPr>
            </w:pPr>
            <w:r w:rsidRPr="006F135A">
              <w:rPr>
                <w:color w:val="000000"/>
                <w:szCs w:val="21"/>
              </w:rPr>
              <w:t>3</w:t>
            </w:r>
          </w:p>
        </w:tc>
        <w:tc>
          <w:tcPr>
            <w:tcW w:w="789" w:type="dxa"/>
            <w:vAlign w:val="center"/>
          </w:tcPr>
          <w:p w:rsidR="009245DC" w:rsidRPr="006F135A" w:rsidRDefault="00741172">
            <w:pPr>
              <w:jc w:val="center"/>
              <w:rPr>
                <w:color w:val="000000"/>
                <w:szCs w:val="21"/>
              </w:rPr>
            </w:pPr>
            <w:r w:rsidRPr="006F135A">
              <w:rPr>
                <w:color w:val="000000"/>
                <w:szCs w:val="21"/>
              </w:rPr>
              <w:t>套</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5</w:t>
            </w:r>
          </w:p>
        </w:tc>
        <w:tc>
          <w:tcPr>
            <w:tcW w:w="2541" w:type="dxa"/>
            <w:vAlign w:val="center"/>
          </w:tcPr>
          <w:p w:rsidR="009245DC" w:rsidRPr="006F135A" w:rsidRDefault="00741172">
            <w:pPr>
              <w:jc w:val="center"/>
              <w:rPr>
                <w:color w:val="000000"/>
                <w:szCs w:val="21"/>
              </w:rPr>
            </w:pPr>
            <w:r w:rsidRPr="006F135A">
              <w:rPr>
                <w:color w:val="000000"/>
                <w:szCs w:val="21"/>
              </w:rPr>
              <w:t>粉碎机</w:t>
            </w:r>
          </w:p>
        </w:tc>
        <w:tc>
          <w:tcPr>
            <w:tcW w:w="2281" w:type="dxa"/>
            <w:vAlign w:val="center"/>
          </w:tcPr>
          <w:p w:rsidR="009245DC" w:rsidRPr="006F135A" w:rsidRDefault="00741172">
            <w:pPr>
              <w:jc w:val="center"/>
              <w:rPr>
                <w:color w:val="000000"/>
                <w:szCs w:val="21"/>
              </w:rPr>
            </w:pPr>
            <w:r w:rsidRPr="006F135A">
              <w:rPr>
                <w:color w:val="000000"/>
                <w:szCs w:val="21"/>
              </w:rPr>
              <w:t>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6</w:t>
            </w:r>
          </w:p>
        </w:tc>
        <w:tc>
          <w:tcPr>
            <w:tcW w:w="2541" w:type="dxa"/>
            <w:vAlign w:val="center"/>
          </w:tcPr>
          <w:p w:rsidR="009245DC" w:rsidRPr="006F135A" w:rsidRDefault="00741172">
            <w:pPr>
              <w:jc w:val="center"/>
              <w:rPr>
                <w:color w:val="000000"/>
                <w:szCs w:val="21"/>
              </w:rPr>
            </w:pPr>
            <w:r w:rsidRPr="006F135A">
              <w:rPr>
                <w:color w:val="000000"/>
                <w:szCs w:val="21"/>
              </w:rPr>
              <w:t>振荡筛</w:t>
            </w:r>
          </w:p>
        </w:tc>
        <w:tc>
          <w:tcPr>
            <w:tcW w:w="2281" w:type="dxa"/>
            <w:vAlign w:val="center"/>
          </w:tcPr>
          <w:p w:rsidR="009245DC" w:rsidRPr="006F135A" w:rsidRDefault="00741172">
            <w:pPr>
              <w:jc w:val="center"/>
              <w:rPr>
                <w:color w:val="000000"/>
                <w:szCs w:val="21"/>
              </w:rPr>
            </w:pPr>
            <w:r w:rsidRPr="006F135A">
              <w:rPr>
                <w:color w:val="000000"/>
                <w:szCs w:val="21"/>
              </w:rPr>
              <w:t>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7</w:t>
            </w:r>
          </w:p>
        </w:tc>
        <w:tc>
          <w:tcPr>
            <w:tcW w:w="2541" w:type="dxa"/>
            <w:vAlign w:val="center"/>
          </w:tcPr>
          <w:p w:rsidR="009245DC" w:rsidRPr="006F135A" w:rsidRDefault="00741172">
            <w:pPr>
              <w:jc w:val="center"/>
              <w:rPr>
                <w:color w:val="000000"/>
                <w:szCs w:val="21"/>
              </w:rPr>
            </w:pPr>
            <w:r w:rsidRPr="006F135A">
              <w:rPr>
                <w:color w:val="000000"/>
                <w:szCs w:val="21"/>
              </w:rPr>
              <w:t>夹层锅</w:t>
            </w:r>
          </w:p>
        </w:tc>
        <w:tc>
          <w:tcPr>
            <w:tcW w:w="2281" w:type="dxa"/>
            <w:vAlign w:val="center"/>
          </w:tcPr>
          <w:p w:rsidR="009245DC" w:rsidRPr="006F135A" w:rsidRDefault="00741172">
            <w:pPr>
              <w:jc w:val="center"/>
              <w:rPr>
                <w:color w:val="000000"/>
                <w:szCs w:val="21"/>
              </w:rPr>
            </w:pPr>
            <w:r w:rsidRPr="006F135A">
              <w:rPr>
                <w:color w:val="000000"/>
                <w:szCs w:val="21"/>
              </w:rPr>
              <w:t>16</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8</w:t>
            </w:r>
          </w:p>
        </w:tc>
        <w:tc>
          <w:tcPr>
            <w:tcW w:w="2541" w:type="dxa"/>
            <w:vAlign w:val="center"/>
          </w:tcPr>
          <w:p w:rsidR="009245DC" w:rsidRPr="006F135A" w:rsidRDefault="00741172">
            <w:pPr>
              <w:jc w:val="center"/>
              <w:rPr>
                <w:color w:val="000000"/>
                <w:szCs w:val="21"/>
              </w:rPr>
            </w:pPr>
            <w:r w:rsidRPr="006F135A">
              <w:rPr>
                <w:szCs w:val="21"/>
              </w:rPr>
              <w:t>三维运动混合机</w:t>
            </w:r>
          </w:p>
        </w:tc>
        <w:tc>
          <w:tcPr>
            <w:tcW w:w="2281" w:type="dxa"/>
            <w:vAlign w:val="center"/>
          </w:tcPr>
          <w:p w:rsidR="009245DC" w:rsidRPr="006F135A" w:rsidRDefault="00741172">
            <w:pPr>
              <w:jc w:val="center"/>
              <w:rPr>
                <w:color w:val="000000"/>
                <w:szCs w:val="21"/>
              </w:rPr>
            </w:pPr>
            <w:r w:rsidRPr="006F135A">
              <w:rPr>
                <w:color w:val="000000"/>
                <w:szCs w:val="21"/>
              </w:rPr>
              <w:t>7.5</w:t>
            </w:r>
          </w:p>
        </w:tc>
        <w:tc>
          <w:tcPr>
            <w:tcW w:w="789" w:type="dxa"/>
            <w:vAlign w:val="center"/>
          </w:tcPr>
          <w:p w:rsidR="009245DC" w:rsidRPr="006F135A" w:rsidRDefault="00741172">
            <w:pPr>
              <w:jc w:val="center"/>
              <w:rPr>
                <w:color w:val="000000"/>
                <w:szCs w:val="21"/>
              </w:rPr>
            </w:pPr>
            <w:r w:rsidRPr="006F135A">
              <w:rPr>
                <w:color w:val="000000"/>
                <w:szCs w:val="21"/>
              </w:rPr>
              <w:t>套</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9</w:t>
            </w:r>
          </w:p>
        </w:tc>
        <w:tc>
          <w:tcPr>
            <w:tcW w:w="2541" w:type="dxa"/>
            <w:vAlign w:val="center"/>
          </w:tcPr>
          <w:p w:rsidR="009245DC" w:rsidRPr="006F135A" w:rsidRDefault="00741172">
            <w:pPr>
              <w:jc w:val="center"/>
              <w:rPr>
                <w:color w:val="000000"/>
                <w:szCs w:val="21"/>
              </w:rPr>
            </w:pPr>
            <w:r w:rsidRPr="006F135A">
              <w:rPr>
                <w:szCs w:val="21"/>
              </w:rPr>
              <w:t>方锥混合机</w:t>
            </w:r>
          </w:p>
        </w:tc>
        <w:tc>
          <w:tcPr>
            <w:tcW w:w="2281" w:type="dxa"/>
            <w:vAlign w:val="center"/>
          </w:tcPr>
          <w:p w:rsidR="009245DC" w:rsidRPr="006F135A" w:rsidRDefault="00741172">
            <w:pPr>
              <w:jc w:val="center"/>
              <w:rPr>
                <w:color w:val="000000"/>
                <w:szCs w:val="21"/>
              </w:rPr>
            </w:pPr>
            <w:r w:rsidRPr="006F135A">
              <w:rPr>
                <w:color w:val="000000"/>
                <w:szCs w:val="21"/>
              </w:rPr>
              <w:t>7.5</w:t>
            </w:r>
          </w:p>
        </w:tc>
        <w:tc>
          <w:tcPr>
            <w:tcW w:w="789" w:type="dxa"/>
            <w:vAlign w:val="center"/>
          </w:tcPr>
          <w:p w:rsidR="009245DC" w:rsidRPr="006F135A" w:rsidRDefault="00741172">
            <w:pPr>
              <w:jc w:val="center"/>
              <w:rPr>
                <w:color w:val="000000"/>
                <w:szCs w:val="21"/>
              </w:rPr>
            </w:pPr>
            <w:r w:rsidRPr="006F135A">
              <w:rPr>
                <w:color w:val="000000"/>
                <w:szCs w:val="21"/>
              </w:rPr>
              <w:t>套</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10</w:t>
            </w:r>
          </w:p>
        </w:tc>
        <w:tc>
          <w:tcPr>
            <w:tcW w:w="2541" w:type="dxa"/>
            <w:vAlign w:val="center"/>
          </w:tcPr>
          <w:p w:rsidR="009245DC" w:rsidRPr="006F135A" w:rsidRDefault="00741172">
            <w:pPr>
              <w:jc w:val="center"/>
              <w:rPr>
                <w:color w:val="000000"/>
                <w:szCs w:val="21"/>
              </w:rPr>
            </w:pPr>
            <w:r w:rsidRPr="006F135A">
              <w:rPr>
                <w:color w:val="000000"/>
                <w:szCs w:val="21"/>
              </w:rPr>
              <w:t>压片机</w:t>
            </w:r>
          </w:p>
        </w:tc>
        <w:tc>
          <w:tcPr>
            <w:tcW w:w="2281" w:type="dxa"/>
            <w:vAlign w:val="center"/>
          </w:tcPr>
          <w:p w:rsidR="009245DC" w:rsidRPr="006F135A" w:rsidRDefault="00741172">
            <w:pPr>
              <w:jc w:val="center"/>
              <w:rPr>
                <w:color w:val="000000"/>
                <w:szCs w:val="21"/>
              </w:rPr>
            </w:pPr>
            <w:r w:rsidRPr="006F135A">
              <w:rPr>
                <w:color w:val="000000"/>
                <w:szCs w:val="21"/>
              </w:rPr>
              <w:t>13.2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11</w:t>
            </w:r>
          </w:p>
        </w:tc>
        <w:tc>
          <w:tcPr>
            <w:tcW w:w="2541" w:type="dxa"/>
            <w:vAlign w:val="center"/>
          </w:tcPr>
          <w:p w:rsidR="009245DC" w:rsidRPr="006F135A" w:rsidRDefault="00741172">
            <w:pPr>
              <w:jc w:val="center"/>
              <w:rPr>
                <w:color w:val="000000"/>
                <w:szCs w:val="21"/>
              </w:rPr>
            </w:pPr>
            <w:r w:rsidRPr="006F135A">
              <w:rPr>
                <w:color w:val="000000"/>
                <w:szCs w:val="21"/>
              </w:rPr>
              <w:t>双铝包装机</w:t>
            </w:r>
          </w:p>
        </w:tc>
        <w:tc>
          <w:tcPr>
            <w:tcW w:w="2281" w:type="dxa"/>
            <w:vAlign w:val="center"/>
          </w:tcPr>
          <w:p w:rsidR="009245DC" w:rsidRPr="006F135A" w:rsidRDefault="00741172">
            <w:pPr>
              <w:jc w:val="center"/>
              <w:rPr>
                <w:color w:val="000000"/>
                <w:szCs w:val="21"/>
              </w:rPr>
            </w:pPr>
            <w:r w:rsidRPr="006F135A">
              <w:rPr>
                <w:color w:val="000000"/>
                <w:szCs w:val="21"/>
              </w:rPr>
              <w:t>11</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7</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12</w:t>
            </w:r>
          </w:p>
        </w:tc>
        <w:tc>
          <w:tcPr>
            <w:tcW w:w="2541" w:type="dxa"/>
            <w:vAlign w:val="center"/>
          </w:tcPr>
          <w:p w:rsidR="009245DC" w:rsidRPr="006F135A" w:rsidRDefault="00741172">
            <w:pPr>
              <w:jc w:val="center"/>
              <w:rPr>
                <w:color w:val="000000"/>
                <w:szCs w:val="21"/>
              </w:rPr>
            </w:pPr>
            <w:r w:rsidRPr="006F135A">
              <w:rPr>
                <w:color w:val="000000"/>
                <w:szCs w:val="21"/>
              </w:rPr>
              <w:t>多功能平面贴标机</w:t>
            </w:r>
          </w:p>
        </w:tc>
        <w:tc>
          <w:tcPr>
            <w:tcW w:w="2281" w:type="dxa"/>
            <w:vAlign w:val="center"/>
          </w:tcPr>
          <w:p w:rsidR="009245DC" w:rsidRPr="006F135A" w:rsidRDefault="00741172">
            <w:pPr>
              <w:jc w:val="center"/>
              <w:rPr>
                <w:color w:val="000000"/>
                <w:szCs w:val="21"/>
              </w:rPr>
            </w:pPr>
            <w:r w:rsidRPr="006F135A">
              <w:rPr>
                <w:color w:val="000000"/>
                <w:szCs w:val="21"/>
              </w:rPr>
              <w:t>0.2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13</w:t>
            </w:r>
          </w:p>
        </w:tc>
        <w:tc>
          <w:tcPr>
            <w:tcW w:w="2541" w:type="dxa"/>
            <w:vAlign w:val="center"/>
          </w:tcPr>
          <w:p w:rsidR="009245DC" w:rsidRPr="006F135A" w:rsidRDefault="00741172">
            <w:pPr>
              <w:jc w:val="center"/>
              <w:rPr>
                <w:color w:val="000000"/>
                <w:szCs w:val="21"/>
              </w:rPr>
            </w:pPr>
            <w:r w:rsidRPr="006F135A">
              <w:rPr>
                <w:color w:val="000000"/>
                <w:szCs w:val="21"/>
              </w:rPr>
              <w:t>折页机</w:t>
            </w:r>
          </w:p>
        </w:tc>
        <w:tc>
          <w:tcPr>
            <w:tcW w:w="2281" w:type="dxa"/>
            <w:vAlign w:val="center"/>
          </w:tcPr>
          <w:p w:rsidR="009245DC" w:rsidRPr="006F135A" w:rsidRDefault="00741172">
            <w:pPr>
              <w:jc w:val="center"/>
              <w:rPr>
                <w:color w:val="000000"/>
                <w:szCs w:val="21"/>
              </w:rPr>
            </w:pPr>
            <w:r w:rsidRPr="006F135A">
              <w:rPr>
                <w:color w:val="000000"/>
                <w:szCs w:val="21"/>
              </w:rPr>
              <w:t>0.575</w:t>
            </w:r>
          </w:p>
        </w:tc>
        <w:tc>
          <w:tcPr>
            <w:tcW w:w="789" w:type="dxa"/>
            <w:vAlign w:val="center"/>
          </w:tcPr>
          <w:p w:rsidR="009245DC" w:rsidRPr="006F135A" w:rsidRDefault="00741172">
            <w:pPr>
              <w:jc w:val="center"/>
              <w:rPr>
                <w:color w:val="000000"/>
                <w:szCs w:val="21"/>
              </w:rPr>
            </w:pPr>
            <w:r w:rsidRPr="006F135A">
              <w:rPr>
                <w:color w:val="000000"/>
                <w:szCs w:val="21"/>
              </w:rPr>
              <w:t>套</w:t>
            </w:r>
          </w:p>
        </w:tc>
        <w:tc>
          <w:tcPr>
            <w:tcW w:w="789" w:type="dxa"/>
            <w:vAlign w:val="center"/>
          </w:tcPr>
          <w:p w:rsidR="009245DC" w:rsidRPr="006F135A" w:rsidRDefault="00741172">
            <w:pPr>
              <w:jc w:val="center"/>
              <w:rPr>
                <w:color w:val="000000"/>
                <w:szCs w:val="21"/>
              </w:rPr>
            </w:pPr>
            <w:r w:rsidRPr="006F135A">
              <w:rPr>
                <w:color w:val="000000"/>
                <w:szCs w:val="21"/>
              </w:rPr>
              <w:t>3</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14</w:t>
            </w:r>
          </w:p>
        </w:tc>
        <w:tc>
          <w:tcPr>
            <w:tcW w:w="2541" w:type="dxa"/>
            <w:vAlign w:val="center"/>
          </w:tcPr>
          <w:p w:rsidR="009245DC" w:rsidRPr="006F135A" w:rsidRDefault="00741172">
            <w:pPr>
              <w:jc w:val="center"/>
              <w:rPr>
                <w:color w:val="000000"/>
                <w:szCs w:val="21"/>
              </w:rPr>
            </w:pPr>
            <w:r w:rsidRPr="006F135A">
              <w:rPr>
                <w:color w:val="000000"/>
                <w:szCs w:val="21"/>
              </w:rPr>
              <w:t>艾迪激光</w:t>
            </w:r>
          </w:p>
        </w:tc>
        <w:tc>
          <w:tcPr>
            <w:tcW w:w="2281" w:type="dxa"/>
            <w:vAlign w:val="center"/>
          </w:tcPr>
          <w:p w:rsidR="009245DC" w:rsidRPr="006F135A" w:rsidRDefault="00741172">
            <w:pPr>
              <w:jc w:val="center"/>
              <w:rPr>
                <w:color w:val="000000"/>
                <w:szCs w:val="21"/>
              </w:rPr>
            </w:pPr>
            <w:r w:rsidRPr="006F135A">
              <w:rPr>
                <w:color w:val="000000"/>
                <w:szCs w:val="21"/>
              </w:rPr>
              <w:t>0.75</w:t>
            </w:r>
          </w:p>
        </w:tc>
        <w:tc>
          <w:tcPr>
            <w:tcW w:w="789" w:type="dxa"/>
            <w:vAlign w:val="center"/>
          </w:tcPr>
          <w:p w:rsidR="009245DC" w:rsidRPr="006F135A" w:rsidRDefault="00741172">
            <w:pPr>
              <w:jc w:val="center"/>
              <w:rPr>
                <w:color w:val="000000"/>
                <w:szCs w:val="21"/>
              </w:rPr>
            </w:pPr>
            <w:bookmarkStart w:id="141" w:name="_Toc427928701"/>
            <w:r w:rsidRPr="006F135A">
              <w:rPr>
                <w:color w:val="000000"/>
                <w:szCs w:val="21"/>
              </w:rPr>
              <w:t>台</w:t>
            </w:r>
            <w:bookmarkEnd w:id="141"/>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42" w:name="_Toc427928703"/>
            <w:r w:rsidRPr="006F135A">
              <w:rPr>
                <w:color w:val="000000"/>
                <w:szCs w:val="21"/>
              </w:rPr>
              <w:t>国产</w:t>
            </w:r>
            <w:bookmarkEnd w:id="142"/>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bookmarkStart w:id="143" w:name="_Toc427928705"/>
            <w:r w:rsidRPr="006F135A">
              <w:rPr>
                <w:color w:val="000000"/>
                <w:szCs w:val="21"/>
              </w:rPr>
              <w:t>1</w:t>
            </w:r>
            <w:bookmarkEnd w:id="143"/>
            <w:r w:rsidRPr="006F135A">
              <w:rPr>
                <w:color w:val="000000"/>
                <w:szCs w:val="21"/>
              </w:rPr>
              <w:t>5</w:t>
            </w:r>
          </w:p>
        </w:tc>
        <w:tc>
          <w:tcPr>
            <w:tcW w:w="2541" w:type="dxa"/>
            <w:vAlign w:val="center"/>
          </w:tcPr>
          <w:p w:rsidR="009245DC" w:rsidRPr="006F135A" w:rsidRDefault="00741172">
            <w:pPr>
              <w:jc w:val="center"/>
              <w:rPr>
                <w:color w:val="000000"/>
                <w:szCs w:val="21"/>
              </w:rPr>
            </w:pPr>
            <w:r w:rsidRPr="006F135A">
              <w:rPr>
                <w:color w:val="000000"/>
                <w:szCs w:val="21"/>
              </w:rPr>
              <w:t>纸盒印字机</w:t>
            </w:r>
          </w:p>
        </w:tc>
        <w:tc>
          <w:tcPr>
            <w:tcW w:w="2281" w:type="dxa"/>
            <w:vAlign w:val="center"/>
          </w:tcPr>
          <w:p w:rsidR="009245DC" w:rsidRPr="006F135A" w:rsidRDefault="00741172">
            <w:pPr>
              <w:jc w:val="center"/>
              <w:rPr>
                <w:color w:val="000000"/>
                <w:szCs w:val="21"/>
              </w:rPr>
            </w:pPr>
            <w:r w:rsidRPr="006F135A">
              <w:rPr>
                <w:color w:val="000000"/>
                <w:szCs w:val="21"/>
              </w:rPr>
              <w:t>0.2</w:t>
            </w:r>
          </w:p>
        </w:tc>
        <w:tc>
          <w:tcPr>
            <w:tcW w:w="789" w:type="dxa"/>
            <w:vAlign w:val="center"/>
          </w:tcPr>
          <w:p w:rsidR="009245DC" w:rsidRPr="006F135A" w:rsidRDefault="00741172">
            <w:pPr>
              <w:jc w:val="center"/>
              <w:rPr>
                <w:color w:val="000000"/>
                <w:szCs w:val="21"/>
              </w:rPr>
            </w:pPr>
            <w:bookmarkStart w:id="144" w:name="_Toc427928708"/>
            <w:r w:rsidRPr="006F135A">
              <w:rPr>
                <w:color w:val="000000"/>
                <w:szCs w:val="21"/>
              </w:rPr>
              <w:t>台</w:t>
            </w:r>
            <w:bookmarkEnd w:id="144"/>
          </w:p>
        </w:tc>
        <w:tc>
          <w:tcPr>
            <w:tcW w:w="789" w:type="dxa"/>
            <w:vAlign w:val="center"/>
          </w:tcPr>
          <w:p w:rsidR="009245DC" w:rsidRPr="006F135A" w:rsidRDefault="00741172">
            <w:pPr>
              <w:jc w:val="center"/>
              <w:rPr>
                <w:color w:val="000000"/>
                <w:szCs w:val="21"/>
              </w:rPr>
            </w:pPr>
            <w:r w:rsidRPr="006F135A">
              <w:rPr>
                <w:color w:val="000000"/>
                <w:szCs w:val="21"/>
              </w:rPr>
              <w:t>5</w:t>
            </w:r>
          </w:p>
        </w:tc>
        <w:tc>
          <w:tcPr>
            <w:tcW w:w="1306" w:type="dxa"/>
            <w:vAlign w:val="center"/>
          </w:tcPr>
          <w:p w:rsidR="009245DC" w:rsidRPr="006F135A" w:rsidRDefault="00741172">
            <w:pPr>
              <w:jc w:val="center"/>
              <w:rPr>
                <w:color w:val="000000"/>
                <w:szCs w:val="21"/>
              </w:rPr>
            </w:pPr>
            <w:bookmarkStart w:id="145" w:name="_Toc427928710"/>
            <w:r w:rsidRPr="006F135A">
              <w:rPr>
                <w:color w:val="000000"/>
                <w:szCs w:val="21"/>
              </w:rPr>
              <w:t>国产</w:t>
            </w:r>
            <w:bookmarkEnd w:id="145"/>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16</w:t>
            </w:r>
          </w:p>
        </w:tc>
        <w:tc>
          <w:tcPr>
            <w:tcW w:w="2541" w:type="dxa"/>
            <w:vAlign w:val="center"/>
          </w:tcPr>
          <w:p w:rsidR="009245DC" w:rsidRPr="006F135A" w:rsidRDefault="00741172">
            <w:pPr>
              <w:jc w:val="center"/>
              <w:rPr>
                <w:color w:val="000000"/>
                <w:szCs w:val="21"/>
              </w:rPr>
            </w:pPr>
            <w:r w:rsidRPr="006F135A">
              <w:rPr>
                <w:color w:val="000000"/>
                <w:szCs w:val="21"/>
              </w:rPr>
              <w:t>电子监管码</w:t>
            </w:r>
          </w:p>
        </w:tc>
        <w:tc>
          <w:tcPr>
            <w:tcW w:w="2281" w:type="dxa"/>
            <w:vAlign w:val="center"/>
          </w:tcPr>
          <w:p w:rsidR="009245DC" w:rsidRPr="006F135A" w:rsidRDefault="00741172">
            <w:pPr>
              <w:jc w:val="center"/>
              <w:rPr>
                <w:color w:val="000000"/>
                <w:szCs w:val="21"/>
              </w:rPr>
            </w:pPr>
            <w:r w:rsidRPr="006F135A">
              <w:rPr>
                <w:color w:val="000000"/>
                <w:szCs w:val="21"/>
              </w:rPr>
              <w:t>0.75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17</w:t>
            </w:r>
          </w:p>
        </w:tc>
        <w:tc>
          <w:tcPr>
            <w:tcW w:w="2541" w:type="dxa"/>
            <w:vAlign w:val="center"/>
          </w:tcPr>
          <w:p w:rsidR="009245DC" w:rsidRPr="006F135A" w:rsidRDefault="00741172">
            <w:pPr>
              <w:jc w:val="center"/>
              <w:rPr>
                <w:color w:val="000000"/>
                <w:szCs w:val="21"/>
              </w:rPr>
            </w:pPr>
            <w:r w:rsidRPr="006F135A">
              <w:rPr>
                <w:szCs w:val="21"/>
              </w:rPr>
              <w:t>脉冲吸尘机</w:t>
            </w:r>
          </w:p>
        </w:tc>
        <w:tc>
          <w:tcPr>
            <w:tcW w:w="2281" w:type="dxa"/>
            <w:vAlign w:val="center"/>
          </w:tcPr>
          <w:p w:rsidR="009245DC" w:rsidRPr="006F135A" w:rsidRDefault="00741172">
            <w:pPr>
              <w:jc w:val="center"/>
              <w:rPr>
                <w:color w:val="000000"/>
                <w:szCs w:val="21"/>
              </w:rPr>
            </w:pPr>
            <w:r w:rsidRPr="006F135A">
              <w:rPr>
                <w:color w:val="000000"/>
                <w:szCs w:val="21"/>
              </w:rPr>
              <w:t>0.75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18</w:t>
            </w:r>
          </w:p>
        </w:tc>
        <w:tc>
          <w:tcPr>
            <w:tcW w:w="2541" w:type="dxa"/>
            <w:vAlign w:val="center"/>
          </w:tcPr>
          <w:p w:rsidR="009245DC" w:rsidRPr="006F135A" w:rsidRDefault="00741172">
            <w:pPr>
              <w:jc w:val="center"/>
              <w:rPr>
                <w:color w:val="000000"/>
                <w:szCs w:val="21"/>
              </w:rPr>
            </w:pPr>
            <w:r w:rsidRPr="006F135A">
              <w:rPr>
                <w:szCs w:val="21"/>
              </w:rPr>
              <w:t>上旋式筛片机</w:t>
            </w:r>
          </w:p>
        </w:tc>
        <w:tc>
          <w:tcPr>
            <w:tcW w:w="2281" w:type="dxa"/>
            <w:vAlign w:val="center"/>
          </w:tcPr>
          <w:p w:rsidR="009245DC" w:rsidRPr="006F135A" w:rsidRDefault="00741172">
            <w:pPr>
              <w:jc w:val="center"/>
              <w:rPr>
                <w:color w:val="000000"/>
                <w:szCs w:val="21"/>
              </w:rPr>
            </w:pPr>
            <w:r w:rsidRPr="006F135A">
              <w:rPr>
                <w:color w:val="000000"/>
                <w:szCs w:val="21"/>
              </w:rPr>
              <w:t>1</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19</w:t>
            </w:r>
          </w:p>
        </w:tc>
        <w:tc>
          <w:tcPr>
            <w:tcW w:w="2541" w:type="dxa"/>
            <w:vAlign w:val="center"/>
          </w:tcPr>
          <w:p w:rsidR="009245DC" w:rsidRPr="006F135A" w:rsidRDefault="00741172">
            <w:pPr>
              <w:jc w:val="center"/>
              <w:rPr>
                <w:color w:val="000000"/>
                <w:szCs w:val="21"/>
              </w:rPr>
            </w:pPr>
            <w:r w:rsidRPr="006F135A">
              <w:rPr>
                <w:szCs w:val="21"/>
              </w:rPr>
              <w:t>摇摆式颗粒机</w:t>
            </w:r>
          </w:p>
        </w:tc>
        <w:tc>
          <w:tcPr>
            <w:tcW w:w="2281" w:type="dxa"/>
            <w:vAlign w:val="center"/>
          </w:tcPr>
          <w:p w:rsidR="009245DC" w:rsidRPr="006F135A" w:rsidRDefault="00741172">
            <w:pPr>
              <w:jc w:val="center"/>
              <w:rPr>
                <w:color w:val="000000"/>
                <w:szCs w:val="21"/>
              </w:rPr>
            </w:pPr>
            <w:r w:rsidRPr="006F135A">
              <w:rPr>
                <w:color w:val="000000"/>
                <w:szCs w:val="21"/>
              </w:rPr>
              <w:t>3</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20</w:t>
            </w:r>
          </w:p>
        </w:tc>
        <w:tc>
          <w:tcPr>
            <w:tcW w:w="2541" w:type="dxa"/>
            <w:vAlign w:val="center"/>
          </w:tcPr>
          <w:p w:rsidR="009245DC" w:rsidRPr="006F135A" w:rsidRDefault="00741172">
            <w:pPr>
              <w:jc w:val="center"/>
              <w:rPr>
                <w:color w:val="000000"/>
                <w:szCs w:val="21"/>
              </w:rPr>
            </w:pPr>
            <w:r w:rsidRPr="006F135A">
              <w:rPr>
                <w:szCs w:val="21"/>
              </w:rPr>
              <w:t>金属检测机</w:t>
            </w:r>
          </w:p>
        </w:tc>
        <w:tc>
          <w:tcPr>
            <w:tcW w:w="2281" w:type="dxa"/>
            <w:vAlign w:val="center"/>
          </w:tcPr>
          <w:p w:rsidR="009245DC" w:rsidRPr="006F135A" w:rsidRDefault="00741172">
            <w:pPr>
              <w:jc w:val="center"/>
              <w:rPr>
                <w:color w:val="000000"/>
                <w:szCs w:val="21"/>
              </w:rPr>
            </w:pPr>
            <w:r w:rsidRPr="006F135A">
              <w:rPr>
                <w:color w:val="000000"/>
                <w:szCs w:val="21"/>
              </w:rPr>
              <w:t>0.75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21</w:t>
            </w:r>
          </w:p>
        </w:tc>
        <w:tc>
          <w:tcPr>
            <w:tcW w:w="2541" w:type="dxa"/>
            <w:vAlign w:val="center"/>
          </w:tcPr>
          <w:p w:rsidR="009245DC" w:rsidRPr="006F135A" w:rsidRDefault="00741172">
            <w:pPr>
              <w:jc w:val="center"/>
              <w:rPr>
                <w:color w:val="000000"/>
                <w:szCs w:val="21"/>
              </w:rPr>
            </w:pPr>
            <w:r w:rsidRPr="006F135A">
              <w:rPr>
                <w:szCs w:val="21"/>
              </w:rPr>
              <w:t>金属检测机</w:t>
            </w:r>
          </w:p>
        </w:tc>
        <w:tc>
          <w:tcPr>
            <w:tcW w:w="2281" w:type="dxa"/>
            <w:vAlign w:val="center"/>
          </w:tcPr>
          <w:p w:rsidR="009245DC" w:rsidRPr="006F135A" w:rsidRDefault="00741172">
            <w:pPr>
              <w:jc w:val="center"/>
              <w:rPr>
                <w:color w:val="000000"/>
                <w:szCs w:val="21"/>
              </w:rPr>
            </w:pPr>
            <w:r w:rsidRPr="006F135A">
              <w:rPr>
                <w:color w:val="000000"/>
                <w:szCs w:val="21"/>
              </w:rPr>
              <w:t>0.75</w:t>
            </w:r>
          </w:p>
        </w:tc>
        <w:tc>
          <w:tcPr>
            <w:tcW w:w="789" w:type="dxa"/>
            <w:vAlign w:val="center"/>
          </w:tcPr>
          <w:p w:rsidR="009245DC" w:rsidRPr="006F135A" w:rsidRDefault="00741172">
            <w:pPr>
              <w:jc w:val="center"/>
              <w:rPr>
                <w:color w:val="000000"/>
                <w:szCs w:val="21"/>
              </w:rPr>
            </w:pPr>
            <w:bookmarkStart w:id="146" w:name="_Toc427928715"/>
            <w:r w:rsidRPr="006F135A">
              <w:rPr>
                <w:color w:val="000000"/>
                <w:szCs w:val="21"/>
              </w:rPr>
              <w:t>台</w:t>
            </w:r>
            <w:bookmarkEnd w:id="146"/>
          </w:p>
        </w:tc>
        <w:tc>
          <w:tcPr>
            <w:tcW w:w="789" w:type="dxa"/>
            <w:vAlign w:val="center"/>
          </w:tcPr>
          <w:p w:rsidR="009245DC" w:rsidRPr="006F135A" w:rsidRDefault="00741172">
            <w:pPr>
              <w:jc w:val="center"/>
              <w:rPr>
                <w:color w:val="000000"/>
                <w:szCs w:val="21"/>
              </w:rPr>
            </w:pPr>
            <w:r w:rsidRPr="006F135A">
              <w:rPr>
                <w:color w:val="000000"/>
                <w:szCs w:val="21"/>
              </w:rPr>
              <w:t>4</w:t>
            </w:r>
          </w:p>
        </w:tc>
        <w:tc>
          <w:tcPr>
            <w:tcW w:w="1306" w:type="dxa"/>
            <w:vAlign w:val="center"/>
          </w:tcPr>
          <w:p w:rsidR="009245DC" w:rsidRPr="006F135A" w:rsidRDefault="00741172">
            <w:pPr>
              <w:jc w:val="center"/>
              <w:rPr>
                <w:color w:val="000000"/>
                <w:szCs w:val="21"/>
              </w:rPr>
            </w:pPr>
            <w:bookmarkStart w:id="147" w:name="_Toc427928717"/>
            <w:r w:rsidRPr="006F135A">
              <w:rPr>
                <w:color w:val="000000"/>
                <w:szCs w:val="21"/>
              </w:rPr>
              <w:t>国产</w:t>
            </w:r>
            <w:bookmarkEnd w:id="147"/>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9287" w:type="dxa"/>
            <w:gridSpan w:val="7"/>
            <w:vAlign w:val="center"/>
          </w:tcPr>
          <w:p w:rsidR="009245DC" w:rsidRPr="006F135A" w:rsidRDefault="00741172">
            <w:pPr>
              <w:rPr>
                <w:color w:val="000000"/>
                <w:szCs w:val="21"/>
              </w:rPr>
            </w:pPr>
            <w:r w:rsidRPr="006F135A">
              <w:rPr>
                <w:color w:val="000000"/>
                <w:szCs w:val="21"/>
              </w:rPr>
              <w:t>新复方制剂车间设备与此制剂车间相同</w:t>
            </w:r>
          </w:p>
        </w:tc>
      </w:tr>
      <w:tr w:rsidR="009245DC" w:rsidRPr="006F135A">
        <w:trPr>
          <w:trHeight w:val="340"/>
        </w:trPr>
        <w:tc>
          <w:tcPr>
            <w:tcW w:w="9287" w:type="dxa"/>
            <w:gridSpan w:val="7"/>
            <w:vAlign w:val="center"/>
          </w:tcPr>
          <w:p w:rsidR="009245DC" w:rsidRPr="006F135A" w:rsidRDefault="00741172">
            <w:pPr>
              <w:jc w:val="center"/>
              <w:rPr>
                <w:color w:val="000000"/>
                <w:szCs w:val="21"/>
              </w:rPr>
            </w:pPr>
            <w:r w:rsidRPr="006F135A">
              <w:rPr>
                <w:color w:val="000000"/>
                <w:szCs w:val="21"/>
              </w:rPr>
              <w:t>质检楼</w:t>
            </w: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w:t>
            </w:r>
          </w:p>
        </w:tc>
        <w:tc>
          <w:tcPr>
            <w:tcW w:w="2541" w:type="dxa"/>
            <w:vAlign w:val="center"/>
          </w:tcPr>
          <w:p w:rsidR="009245DC" w:rsidRPr="006F135A" w:rsidRDefault="00741172">
            <w:pPr>
              <w:jc w:val="center"/>
              <w:rPr>
                <w:color w:val="000000"/>
                <w:szCs w:val="21"/>
              </w:rPr>
            </w:pPr>
            <w:r w:rsidRPr="006F135A">
              <w:rPr>
                <w:color w:val="000000"/>
                <w:szCs w:val="21"/>
              </w:rPr>
              <w:t>紫外可见分光光度计</w:t>
            </w:r>
          </w:p>
        </w:tc>
        <w:tc>
          <w:tcPr>
            <w:tcW w:w="2281" w:type="dxa"/>
            <w:vAlign w:val="center"/>
          </w:tcPr>
          <w:p w:rsidR="009245DC" w:rsidRPr="006F135A" w:rsidRDefault="00741172">
            <w:pPr>
              <w:jc w:val="center"/>
              <w:rPr>
                <w:color w:val="000000"/>
                <w:szCs w:val="21"/>
              </w:rPr>
            </w:pPr>
            <w:r w:rsidRPr="006F135A">
              <w:rPr>
                <w:color w:val="000000"/>
                <w:szCs w:val="21"/>
              </w:rPr>
              <w:t>0.2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w:t>
            </w:r>
          </w:p>
        </w:tc>
        <w:tc>
          <w:tcPr>
            <w:tcW w:w="2541" w:type="dxa"/>
            <w:vAlign w:val="center"/>
          </w:tcPr>
          <w:p w:rsidR="009245DC" w:rsidRPr="006F135A" w:rsidRDefault="00741172">
            <w:pPr>
              <w:jc w:val="center"/>
              <w:rPr>
                <w:color w:val="000000"/>
                <w:szCs w:val="21"/>
              </w:rPr>
            </w:pPr>
            <w:r w:rsidRPr="006F135A">
              <w:rPr>
                <w:color w:val="000000"/>
                <w:szCs w:val="21"/>
              </w:rPr>
              <w:t>澳柯玛立式透明冷藏箱</w:t>
            </w:r>
          </w:p>
        </w:tc>
        <w:tc>
          <w:tcPr>
            <w:tcW w:w="2281" w:type="dxa"/>
            <w:vAlign w:val="center"/>
          </w:tcPr>
          <w:p w:rsidR="009245DC" w:rsidRPr="006F135A" w:rsidRDefault="00741172">
            <w:pPr>
              <w:jc w:val="center"/>
              <w:rPr>
                <w:color w:val="000000"/>
                <w:szCs w:val="21"/>
              </w:rPr>
            </w:pPr>
            <w:r w:rsidRPr="006F135A">
              <w:rPr>
                <w:color w:val="000000"/>
                <w:szCs w:val="21"/>
              </w:rPr>
              <w:t>0.21</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3</w:t>
            </w:r>
          </w:p>
        </w:tc>
        <w:tc>
          <w:tcPr>
            <w:tcW w:w="2541" w:type="dxa"/>
            <w:vAlign w:val="center"/>
          </w:tcPr>
          <w:p w:rsidR="009245DC" w:rsidRPr="006F135A" w:rsidRDefault="00741172">
            <w:pPr>
              <w:jc w:val="center"/>
              <w:rPr>
                <w:color w:val="000000"/>
                <w:szCs w:val="21"/>
              </w:rPr>
            </w:pPr>
            <w:r w:rsidRPr="006F135A">
              <w:rPr>
                <w:color w:val="000000"/>
                <w:szCs w:val="21"/>
              </w:rPr>
              <w:t>冰箱</w:t>
            </w:r>
          </w:p>
        </w:tc>
        <w:tc>
          <w:tcPr>
            <w:tcW w:w="2281" w:type="dxa"/>
            <w:vAlign w:val="center"/>
          </w:tcPr>
          <w:p w:rsidR="009245DC" w:rsidRPr="006F135A" w:rsidRDefault="00741172">
            <w:pPr>
              <w:jc w:val="center"/>
              <w:rPr>
                <w:color w:val="000000"/>
                <w:szCs w:val="21"/>
              </w:rPr>
            </w:pPr>
            <w:r w:rsidRPr="006F135A">
              <w:rPr>
                <w:color w:val="000000"/>
                <w:szCs w:val="21"/>
              </w:rPr>
              <w:t>0.25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4</w:t>
            </w:r>
          </w:p>
        </w:tc>
        <w:tc>
          <w:tcPr>
            <w:tcW w:w="2541" w:type="dxa"/>
            <w:vAlign w:val="center"/>
          </w:tcPr>
          <w:p w:rsidR="009245DC" w:rsidRPr="006F135A" w:rsidRDefault="00741172">
            <w:pPr>
              <w:jc w:val="center"/>
              <w:rPr>
                <w:color w:val="000000"/>
                <w:szCs w:val="21"/>
              </w:rPr>
            </w:pPr>
            <w:r w:rsidRPr="006F135A">
              <w:rPr>
                <w:color w:val="000000"/>
                <w:szCs w:val="21"/>
              </w:rPr>
              <w:t>生化培养箱</w:t>
            </w:r>
          </w:p>
        </w:tc>
        <w:tc>
          <w:tcPr>
            <w:tcW w:w="2281" w:type="dxa"/>
            <w:vAlign w:val="center"/>
          </w:tcPr>
          <w:p w:rsidR="009245DC" w:rsidRPr="006F135A" w:rsidRDefault="00741172">
            <w:pPr>
              <w:jc w:val="center"/>
              <w:rPr>
                <w:color w:val="000000"/>
                <w:szCs w:val="21"/>
              </w:rPr>
            </w:pPr>
            <w:r w:rsidRPr="006F135A">
              <w:rPr>
                <w:color w:val="000000"/>
                <w:szCs w:val="21"/>
              </w:rPr>
              <w:t>1.48</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5</w:t>
            </w:r>
          </w:p>
        </w:tc>
        <w:tc>
          <w:tcPr>
            <w:tcW w:w="2541" w:type="dxa"/>
            <w:vAlign w:val="center"/>
          </w:tcPr>
          <w:p w:rsidR="009245DC" w:rsidRPr="006F135A" w:rsidRDefault="00741172">
            <w:pPr>
              <w:jc w:val="center"/>
              <w:rPr>
                <w:color w:val="000000"/>
                <w:szCs w:val="21"/>
              </w:rPr>
            </w:pPr>
            <w:r w:rsidRPr="006F135A">
              <w:rPr>
                <w:color w:val="000000"/>
                <w:szCs w:val="21"/>
              </w:rPr>
              <w:t>电热恒温培养箱</w:t>
            </w:r>
          </w:p>
        </w:tc>
        <w:tc>
          <w:tcPr>
            <w:tcW w:w="2281" w:type="dxa"/>
            <w:vAlign w:val="center"/>
          </w:tcPr>
          <w:p w:rsidR="009245DC" w:rsidRPr="006F135A" w:rsidRDefault="00741172">
            <w:pPr>
              <w:jc w:val="center"/>
              <w:rPr>
                <w:color w:val="000000"/>
                <w:szCs w:val="21"/>
              </w:rPr>
            </w:pPr>
            <w:r w:rsidRPr="006F135A">
              <w:rPr>
                <w:color w:val="000000"/>
                <w:szCs w:val="21"/>
              </w:rPr>
              <w:t>0.3</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3</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6</w:t>
            </w:r>
          </w:p>
        </w:tc>
        <w:tc>
          <w:tcPr>
            <w:tcW w:w="2541" w:type="dxa"/>
            <w:vAlign w:val="center"/>
          </w:tcPr>
          <w:p w:rsidR="009245DC" w:rsidRPr="006F135A" w:rsidRDefault="00741172">
            <w:pPr>
              <w:jc w:val="center"/>
              <w:rPr>
                <w:color w:val="000000"/>
                <w:szCs w:val="21"/>
              </w:rPr>
            </w:pPr>
            <w:r w:rsidRPr="006F135A">
              <w:rPr>
                <w:color w:val="000000"/>
                <w:szCs w:val="21"/>
              </w:rPr>
              <w:t>电热恒温鼓风干燥箱</w:t>
            </w:r>
          </w:p>
        </w:tc>
        <w:tc>
          <w:tcPr>
            <w:tcW w:w="2281" w:type="dxa"/>
            <w:vAlign w:val="center"/>
          </w:tcPr>
          <w:p w:rsidR="009245DC" w:rsidRPr="006F135A" w:rsidRDefault="00741172">
            <w:pPr>
              <w:jc w:val="center"/>
              <w:rPr>
                <w:color w:val="000000"/>
                <w:szCs w:val="21"/>
              </w:rPr>
            </w:pPr>
            <w:r w:rsidRPr="006F135A">
              <w:rPr>
                <w:color w:val="000000"/>
                <w:szCs w:val="21"/>
              </w:rPr>
              <w:t>1.6</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7</w:t>
            </w:r>
          </w:p>
        </w:tc>
        <w:tc>
          <w:tcPr>
            <w:tcW w:w="2541" w:type="dxa"/>
            <w:vAlign w:val="center"/>
          </w:tcPr>
          <w:p w:rsidR="009245DC" w:rsidRPr="006F135A" w:rsidRDefault="00741172">
            <w:pPr>
              <w:jc w:val="center"/>
              <w:rPr>
                <w:color w:val="000000"/>
                <w:szCs w:val="21"/>
              </w:rPr>
            </w:pPr>
            <w:r w:rsidRPr="006F135A">
              <w:rPr>
                <w:color w:val="000000"/>
                <w:szCs w:val="21"/>
              </w:rPr>
              <w:t>电热恒温鼓风干燥箱</w:t>
            </w:r>
          </w:p>
        </w:tc>
        <w:tc>
          <w:tcPr>
            <w:tcW w:w="2281" w:type="dxa"/>
            <w:vAlign w:val="center"/>
          </w:tcPr>
          <w:p w:rsidR="009245DC" w:rsidRPr="006F135A" w:rsidRDefault="00741172">
            <w:pPr>
              <w:jc w:val="center"/>
              <w:rPr>
                <w:color w:val="000000"/>
                <w:szCs w:val="21"/>
              </w:rPr>
            </w:pPr>
            <w:r w:rsidRPr="006F135A">
              <w:rPr>
                <w:color w:val="000000"/>
                <w:szCs w:val="21"/>
              </w:rPr>
              <w:t>2.2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8</w:t>
            </w:r>
          </w:p>
        </w:tc>
        <w:tc>
          <w:tcPr>
            <w:tcW w:w="2541" w:type="dxa"/>
            <w:vAlign w:val="center"/>
          </w:tcPr>
          <w:p w:rsidR="009245DC" w:rsidRPr="006F135A" w:rsidRDefault="00741172">
            <w:pPr>
              <w:jc w:val="center"/>
              <w:rPr>
                <w:color w:val="000000"/>
                <w:szCs w:val="21"/>
              </w:rPr>
            </w:pPr>
            <w:r w:rsidRPr="006F135A">
              <w:rPr>
                <w:color w:val="000000"/>
                <w:szCs w:val="21"/>
              </w:rPr>
              <w:t>自动旋光仪</w:t>
            </w:r>
          </w:p>
        </w:tc>
        <w:tc>
          <w:tcPr>
            <w:tcW w:w="2281" w:type="dxa"/>
            <w:vAlign w:val="center"/>
          </w:tcPr>
          <w:p w:rsidR="009245DC" w:rsidRPr="006F135A" w:rsidRDefault="00741172">
            <w:pPr>
              <w:jc w:val="center"/>
              <w:rPr>
                <w:color w:val="000000"/>
                <w:szCs w:val="21"/>
              </w:rPr>
            </w:pPr>
            <w:r w:rsidRPr="006F135A">
              <w:rPr>
                <w:color w:val="000000"/>
                <w:szCs w:val="21"/>
              </w:rPr>
              <w:t>0.2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9</w:t>
            </w:r>
          </w:p>
        </w:tc>
        <w:tc>
          <w:tcPr>
            <w:tcW w:w="2541" w:type="dxa"/>
            <w:vAlign w:val="center"/>
          </w:tcPr>
          <w:p w:rsidR="009245DC" w:rsidRPr="006F135A" w:rsidRDefault="00741172">
            <w:pPr>
              <w:jc w:val="center"/>
              <w:rPr>
                <w:color w:val="000000"/>
                <w:szCs w:val="21"/>
              </w:rPr>
            </w:pPr>
            <w:r w:rsidRPr="006F135A">
              <w:rPr>
                <w:color w:val="000000"/>
                <w:szCs w:val="21"/>
              </w:rPr>
              <w:t>熔点测试仪</w:t>
            </w:r>
          </w:p>
        </w:tc>
        <w:tc>
          <w:tcPr>
            <w:tcW w:w="2281" w:type="dxa"/>
            <w:vAlign w:val="center"/>
          </w:tcPr>
          <w:p w:rsidR="009245DC" w:rsidRPr="006F135A" w:rsidRDefault="00741172">
            <w:pPr>
              <w:jc w:val="center"/>
              <w:rPr>
                <w:color w:val="000000"/>
                <w:szCs w:val="21"/>
              </w:rPr>
            </w:pPr>
            <w:r w:rsidRPr="006F135A">
              <w:rPr>
                <w:color w:val="000000"/>
                <w:szCs w:val="21"/>
              </w:rPr>
              <w:t>0.5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10</w:t>
            </w:r>
          </w:p>
        </w:tc>
        <w:tc>
          <w:tcPr>
            <w:tcW w:w="2541" w:type="dxa"/>
            <w:vAlign w:val="center"/>
          </w:tcPr>
          <w:p w:rsidR="009245DC" w:rsidRPr="006F135A" w:rsidRDefault="00741172">
            <w:pPr>
              <w:jc w:val="center"/>
              <w:rPr>
                <w:color w:val="000000"/>
                <w:szCs w:val="21"/>
              </w:rPr>
            </w:pPr>
            <w:r w:rsidRPr="006F135A">
              <w:rPr>
                <w:color w:val="000000"/>
                <w:szCs w:val="21"/>
              </w:rPr>
              <w:t>超声波清洗器</w:t>
            </w:r>
          </w:p>
        </w:tc>
        <w:tc>
          <w:tcPr>
            <w:tcW w:w="2281" w:type="dxa"/>
            <w:vAlign w:val="center"/>
          </w:tcPr>
          <w:p w:rsidR="009245DC" w:rsidRPr="006F135A" w:rsidRDefault="00741172">
            <w:pPr>
              <w:jc w:val="center"/>
              <w:rPr>
                <w:color w:val="000000"/>
                <w:szCs w:val="21"/>
              </w:rPr>
            </w:pPr>
            <w:r w:rsidRPr="006F135A">
              <w:rPr>
                <w:color w:val="000000"/>
                <w:szCs w:val="21"/>
              </w:rPr>
              <w:t>0.15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11</w:t>
            </w:r>
          </w:p>
        </w:tc>
        <w:tc>
          <w:tcPr>
            <w:tcW w:w="2541" w:type="dxa"/>
            <w:vAlign w:val="center"/>
          </w:tcPr>
          <w:p w:rsidR="009245DC" w:rsidRPr="006F135A" w:rsidRDefault="00741172">
            <w:pPr>
              <w:jc w:val="center"/>
              <w:rPr>
                <w:color w:val="000000"/>
                <w:szCs w:val="21"/>
              </w:rPr>
            </w:pPr>
            <w:r w:rsidRPr="006F135A">
              <w:rPr>
                <w:color w:val="000000"/>
                <w:szCs w:val="21"/>
              </w:rPr>
              <w:t>动感豪华陈列展示柜</w:t>
            </w:r>
          </w:p>
        </w:tc>
        <w:tc>
          <w:tcPr>
            <w:tcW w:w="2281" w:type="dxa"/>
            <w:vAlign w:val="center"/>
          </w:tcPr>
          <w:p w:rsidR="009245DC" w:rsidRPr="006F135A" w:rsidRDefault="00741172">
            <w:pPr>
              <w:jc w:val="center"/>
              <w:rPr>
                <w:color w:val="000000"/>
                <w:szCs w:val="21"/>
              </w:rPr>
            </w:pPr>
            <w:r w:rsidRPr="006F135A">
              <w:rPr>
                <w:color w:val="000000"/>
                <w:szCs w:val="21"/>
              </w:rPr>
              <w:t>0.2</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12</w:t>
            </w:r>
          </w:p>
        </w:tc>
        <w:tc>
          <w:tcPr>
            <w:tcW w:w="2541" w:type="dxa"/>
            <w:vAlign w:val="center"/>
          </w:tcPr>
          <w:p w:rsidR="009245DC" w:rsidRPr="006F135A" w:rsidRDefault="00741172">
            <w:pPr>
              <w:jc w:val="center"/>
              <w:rPr>
                <w:color w:val="000000"/>
                <w:szCs w:val="21"/>
              </w:rPr>
            </w:pPr>
            <w:r w:rsidRPr="006F135A">
              <w:rPr>
                <w:color w:val="000000"/>
                <w:szCs w:val="21"/>
              </w:rPr>
              <w:t>智能溶出测试仪</w:t>
            </w:r>
          </w:p>
        </w:tc>
        <w:tc>
          <w:tcPr>
            <w:tcW w:w="2281" w:type="dxa"/>
            <w:vAlign w:val="center"/>
          </w:tcPr>
          <w:p w:rsidR="009245DC" w:rsidRPr="006F135A" w:rsidRDefault="00741172">
            <w:pPr>
              <w:jc w:val="center"/>
              <w:rPr>
                <w:color w:val="000000"/>
                <w:szCs w:val="21"/>
              </w:rPr>
            </w:pPr>
            <w:r w:rsidRPr="006F135A">
              <w:rPr>
                <w:color w:val="000000"/>
                <w:szCs w:val="21"/>
              </w:rPr>
              <w:t>0.5</w:t>
            </w:r>
          </w:p>
        </w:tc>
        <w:tc>
          <w:tcPr>
            <w:tcW w:w="789" w:type="dxa"/>
            <w:vAlign w:val="center"/>
          </w:tcPr>
          <w:p w:rsidR="009245DC" w:rsidRPr="006F135A" w:rsidRDefault="00741172">
            <w:pPr>
              <w:jc w:val="center"/>
              <w:rPr>
                <w:color w:val="000000"/>
                <w:szCs w:val="21"/>
              </w:rPr>
            </w:pPr>
            <w:bookmarkStart w:id="148" w:name="_Toc427928773"/>
            <w:r w:rsidRPr="006F135A">
              <w:rPr>
                <w:color w:val="000000"/>
                <w:szCs w:val="21"/>
              </w:rPr>
              <w:t>台</w:t>
            </w:r>
            <w:bookmarkEnd w:id="148"/>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bookmarkStart w:id="149" w:name="_Toc427928775"/>
            <w:r w:rsidRPr="006F135A">
              <w:rPr>
                <w:color w:val="000000"/>
                <w:szCs w:val="21"/>
              </w:rPr>
              <w:t>国产</w:t>
            </w:r>
            <w:bookmarkEnd w:id="149"/>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13</w:t>
            </w:r>
          </w:p>
        </w:tc>
        <w:tc>
          <w:tcPr>
            <w:tcW w:w="2541" w:type="dxa"/>
            <w:vAlign w:val="center"/>
          </w:tcPr>
          <w:p w:rsidR="009245DC" w:rsidRPr="006F135A" w:rsidRDefault="00741172">
            <w:pPr>
              <w:jc w:val="center"/>
              <w:rPr>
                <w:color w:val="000000"/>
                <w:szCs w:val="21"/>
              </w:rPr>
            </w:pPr>
            <w:r w:rsidRPr="006F135A">
              <w:rPr>
                <w:color w:val="000000"/>
                <w:szCs w:val="21"/>
              </w:rPr>
              <w:t>高效液相色谱</w:t>
            </w:r>
          </w:p>
        </w:tc>
        <w:tc>
          <w:tcPr>
            <w:tcW w:w="2281" w:type="dxa"/>
            <w:vAlign w:val="center"/>
          </w:tcPr>
          <w:p w:rsidR="009245DC" w:rsidRPr="006F135A" w:rsidRDefault="00741172">
            <w:pPr>
              <w:jc w:val="center"/>
              <w:rPr>
                <w:color w:val="000000"/>
                <w:szCs w:val="21"/>
              </w:rPr>
            </w:pPr>
            <w:r w:rsidRPr="006F135A">
              <w:rPr>
                <w:color w:val="000000"/>
                <w:szCs w:val="21"/>
              </w:rPr>
              <w:t>0.6</w:t>
            </w:r>
          </w:p>
        </w:tc>
        <w:tc>
          <w:tcPr>
            <w:tcW w:w="789" w:type="dxa"/>
            <w:vAlign w:val="center"/>
          </w:tcPr>
          <w:p w:rsidR="009245DC" w:rsidRPr="006F135A" w:rsidRDefault="00741172">
            <w:pPr>
              <w:jc w:val="center"/>
              <w:rPr>
                <w:color w:val="000000"/>
                <w:szCs w:val="21"/>
              </w:rPr>
            </w:pPr>
            <w:bookmarkStart w:id="150" w:name="_Toc427928780"/>
            <w:r w:rsidRPr="006F135A">
              <w:rPr>
                <w:color w:val="000000"/>
                <w:szCs w:val="21"/>
              </w:rPr>
              <w:t>台</w:t>
            </w:r>
            <w:bookmarkEnd w:id="150"/>
          </w:p>
        </w:tc>
        <w:tc>
          <w:tcPr>
            <w:tcW w:w="789" w:type="dxa"/>
            <w:vAlign w:val="center"/>
          </w:tcPr>
          <w:p w:rsidR="009245DC" w:rsidRPr="006F135A" w:rsidRDefault="00741172">
            <w:pPr>
              <w:jc w:val="center"/>
              <w:rPr>
                <w:color w:val="000000"/>
                <w:szCs w:val="21"/>
              </w:rPr>
            </w:pPr>
            <w:r w:rsidRPr="006F135A">
              <w:rPr>
                <w:color w:val="000000"/>
                <w:szCs w:val="21"/>
              </w:rPr>
              <w:t>5</w:t>
            </w:r>
          </w:p>
        </w:tc>
        <w:tc>
          <w:tcPr>
            <w:tcW w:w="1306" w:type="dxa"/>
            <w:vAlign w:val="center"/>
          </w:tcPr>
          <w:p w:rsidR="009245DC" w:rsidRPr="006F135A" w:rsidRDefault="00741172">
            <w:pPr>
              <w:jc w:val="center"/>
              <w:rPr>
                <w:color w:val="000000"/>
                <w:szCs w:val="21"/>
              </w:rPr>
            </w:pPr>
            <w:bookmarkStart w:id="151" w:name="_Toc427928782"/>
            <w:r w:rsidRPr="006F135A">
              <w:rPr>
                <w:color w:val="000000"/>
                <w:szCs w:val="21"/>
              </w:rPr>
              <w:t>国产</w:t>
            </w:r>
            <w:bookmarkEnd w:id="151"/>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14</w:t>
            </w:r>
          </w:p>
        </w:tc>
        <w:tc>
          <w:tcPr>
            <w:tcW w:w="2541" w:type="dxa"/>
            <w:vAlign w:val="center"/>
          </w:tcPr>
          <w:p w:rsidR="009245DC" w:rsidRPr="006F135A" w:rsidRDefault="00741172">
            <w:pPr>
              <w:jc w:val="center"/>
              <w:rPr>
                <w:color w:val="000000"/>
                <w:szCs w:val="21"/>
              </w:rPr>
            </w:pPr>
            <w:r w:rsidRPr="006F135A">
              <w:rPr>
                <w:color w:val="000000"/>
                <w:szCs w:val="21"/>
              </w:rPr>
              <w:t>真空干燥箱</w:t>
            </w:r>
          </w:p>
        </w:tc>
        <w:tc>
          <w:tcPr>
            <w:tcW w:w="2281" w:type="dxa"/>
            <w:vAlign w:val="center"/>
          </w:tcPr>
          <w:p w:rsidR="009245DC" w:rsidRPr="006F135A" w:rsidRDefault="00741172">
            <w:pPr>
              <w:jc w:val="center"/>
              <w:rPr>
                <w:color w:val="000000"/>
                <w:szCs w:val="21"/>
              </w:rPr>
            </w:pPr>
            <w:r w:rsidRPr="006F135A">
              <w:rPr>
                <w:color w:val="000000"/>
                <w:szCs w:val="21"/>
              </w:rPr>
              <w:t>1</w:t>
            </w:r>
          </w:p>
        </w:tc>
        <w:tc>
          <w:tcPr>
            <w:tcW w:w="789" w:type="dxa"/>
            <w:vAlign w:val="center"/>
          </w:tcPr>
          <w:p w:rsidR="009245DC" w:rsidRPr="006F135A" w:rsidRDefault="00741172">
            <w:pPr>
              <w:jc w:val="center"/>
              <w:rPr>
                <w:color w:val="000000"/>
                <w:szCs w:val="21"/>
              </w:rPr>
            </w:pPr>
            <w:bookmarkStart w:id="152" w:name="_Toc427928787"/>
            <w:r w:rsidRPr="006F135A">
              <w:rPr>
                <w:color w:val="000000"/>
                <w:szCs w:val="21"/>
              </w:rPr>
              <w:t>台</w:t>
            </w:r>
            <w:bookmarkEnd w:id="152"/>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53" w:name="_Toc427928789"/>
            <w:r w:rsidRPr="006F135A">
              <w:rPr>
                <w:color w:val="000000"/>
                <w:szCs w:val="21"/>
              </w:rPr>
              <w:t>国产</w:t>
            </w:r>
            <w:bookmarkEnd w:id="153"/>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15</w:t>
            </w:r>
          </w:p>
        </w:tc>
        <w:tc>
          <w:tcPr>
            <w:tcW w:w="2541" w:type="dxa"/>
            <w:vAlign w:val="center"/>
          </w:tcPr>
          <w:p w:rsidR="009245DC" w:rsidRPr="006F135A" w:rsidRDefault="00741172">
            <w:pPr>
              <w:jc w:val="center"/>
              <w:rPr>
                <w:color w:val="000000"/>
                <w:szCs w:val="21"/>
              </w:rPr>
            </w:pPr>
            <w:r w:rsidRPr="006F135A">
              <w:rPr>
                <w:color w:val="000000"/>
                <w:szCs w:val="21"/>
              </w:rPr>
              <w:t>红外光谱仪</w:t>
            </w:r>
          </w:p>
        </w:tc>
        <w:tc>
          <w:tcPr>
            <w:tcW w:w="2281" w:type="dxa"/>
            <w:vAlign w:val="center"/>
          </w:tcPr>
          <w:p w:rsidR="009245DC" w:rsidRPr="006F135A" w:rsidRDefault="00741172">
            <w:pPr>
              <w:jc w:val="center"/>
              <w:rPr>
                <w:color w:val="000000"/>
                <w:szCs w:val="21"/>
              </w:rPr>
            </w:pPr>
            <w:r w:rsidRPr="006F135A">
              <w:rPr>
                <w:color w:val="000000"/>
                <w:szCs w:val="21"/>
              </w:rPr>
              <w:t>0.2</w:t>
            </w:r>
          </w:p>
        </w:tc>
        <w:tc>
          <w:tcPr>
            <w:tcW w:w="789" w:type="dxa"/>
            <w:vAlign w:val="center"/>
          </w:tcPr>
          <w:p w:rsidR="009245DC" w:rsidRPr="006F135A" w:rsidRDefault="00741172">
            <w:pPr>
              <w:jc w:val="center"/>
              <w:rPr>
                <w:color w:val="000000"/>
                <w:szCs w:val="21"/>
              </w:rPr>
            </w:pPr>
            <w:bookmarkStart w:id="154" w:name="_Toc427928794"/>
            <w:r w:rsidRPr="006F135A">
              <w:rPr>
                <w:color w:val="000000"/>
                <w:szCs w:val="21"/>
              </w:rPr>
              <w:t>台</w:t>
            </w:r>
            <w:bookmarkEnd w:id="154"/>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55" w:name="_Toc427928796"/>
            <w:r w:rsidRPr="006F135A">
              <w:rPr>
                <w:color w:val="000000"/>
                <w:szCs w:val="21"/>
              </w:rPr>
              <w:t>国产</w:t>
            </w:r>
            <w:bookmarkEnd w:id="155"/>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lastRenderedPageBreak/>
              <w:t>16</w:t>
            </w:r>
          </w:p>
        </w:tc>
        <w:tc>
          <w:tcPr>
            <w:tcW w:w="2541" w:type="dxa"/>
            <w:vAlign w:val="center"/>
          </w:tcPr>
          <w:p w:rsidR="009245DC" w:rsidRPr="006F135A" w:rsidRDefault="00741172">
            <w:pPr>
              <w:jc w:val="center"/>
              <w:rPr>
                <w:color w:val="000000"/>
                <w:szCs w:val="21"/>
              </w:rPr>
            </w:pPr>
            <w:r w:rsidRPr="006F135A">
              <w:rPr>
                <w:color w:val="000000"/>
                <w:szCs w:val="21"/>
              </w:rPr>
              <w:t>恒温水浴锅</w:t>
            </w:r>
          </w:p>
        </w:tc>
        <w:tc>
          <w:tcPr>
            <w:tcW w:w="2281" w:type="dxa"/>
            <w:vAlign w:val="center"/>
          </w:tcPr>
          <w:p w:rsidR="009245DC" w:rsidRPr="006F135A" w:rsidRDefault="00741172">
            <w:pPr>
              <w:jc w:val="center"/>
              <w:rPr>
                <w:color w:val="000000"/>
                <w:szCs w:val="21"/>
              </w:rPr>
            </w:pPr>
            <w:r w:rsidRPr="006F135A">
              <w:rPr>
                <w:color w:val="000000"/>
                <w:szCs w:val="21"/>
              </w:rPr>
              <w:t>1.6</w:t>
            </w:r>
          </w:p>
        </w:tc>
        <w:tc>
          <w:tcPr>
            <w:tcW w:w="789" w:type="dxa"/>
            <w:vAlign w:val="center"/>
          </w:tcPr>
          <w:p w:rsidR="009245DC" w:rsidRPr="006F135A" w:rsidRDefault="00741172">
            <w:pPr>
              <w:jc w:val="center"/>
              <w:rPr>
                <w:color w:val="000000"/>
                <w:szCs w:val="21"/>
              </w:rPr>
            </w:pPr>
            <w:bookmarkStart w:id="156" w:name="_Toc427928808"/>
            <w:r w:rsidRPr="006F135A">
              <w:rPr>
                <w:color w:val="000000"/>
                <w:szCs w:val="21"/>
              </w:rPr>
              <w:t>台</w:t>
            </w:r>
            <w:bookmarkEnd w:id="156"/>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57" w:name="_Toc427928810"/>
            <w:r w:rsidRPr="006F135A">
              <w:rPr>
                <w:color w:val="000000"/>
                <w:szCs w:val="21"/>
              </w:rPr>
              <w:t>国产</w:t>
            </w:r>
            <w:bookmarkEnd w:id="157"/>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17</w:t>
            </w:r>
          </w:p>
        </w:tc>
        <w:tc>
          <w:tcPr>
            <w:tcW w:w="2541" w:type="dxa"/>
            <w:vAlign w:val="center"/>
          </w:tcPr>
          <w:p w:rsidR="009245DC" w:rsidRPr="006F135A" w:rsidRDefault="00741172">
            <w:pPr>
              <w:jc w:val="center"/>
              <w:rPr>
                <w:color w:val="000000"/>
                <w:szCs w:val="21"/>
              </w:rPr>
            </w:pPr>
            <w:r w:rsidRPr="006F135A">
              <w:rPr>
                <w:color w:val="000000"/>
                <w:szCs w:val="21"/>
              </w:rPr>
              <w:t>超纯水器</w:t>
            </w:r>
          </w:p>
        </w:tc>
        <w:tc>
          <w:tcPr>
            <w:tcW w:w="2281" w:type="dxa"/>
            <w:vAlign w:val="center"/>
          </w:tcPr>
          <w:p w:rsidR="009245DC" w:rsidRPr="006F135A" w:rsidRDefault="00741172">
            <w:pPr>
              <w:jc w:val="center"/>
              <w:rPr>
                <w:color w:val="000000"/>
                <w:szCs w:val="21"/>
              </w:rPr>
            </w:pPr>
            <w:r w:rsidRPr="006F135A">
              <w:rPr>
                <w:color w:val="000000"/>
                <w:szCs w:val="21"/>
              </w:rPr>
              <w:t>0.3</w:t>
            </w:r>
          </w:p>
        </w:tc>
        <w:tc>
          <w:tcPr>
            <w:tcW w:w="789" w:type="dxa"/>
            <w:vAlign w:val="center"/>
          </w:tcPr>
          <w:p w:rsidR="009245DC" w:rsidRPr="006F135A" w:rsidRDefault="00741172">
            <w:pPr>
              <w:jc w:val="center"/>
              <w:rPr>
                <w:color w:val="000000"/>
                <w:szCs w:val="21"/>
              </w:rPr>
            </w:pPr>
            <w:bookmarkStart w:id="158" w:name="_Toc427928815"/>
            <w:r w:rsidRPr="006F135A">
              <w:rPr>
                <w:color w:val="000000"/>
                <w:szCs w:val="21"/>
              </w:rPr>
              <w:t>台</w:t>
            </w:r>
            <w:bookmarkEnd w:id="158"/>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59" w:name="_Toc427928817"/>
            <w:r w:rsidRPr="006F135A">
              <w:rPr>
                <w:color w:val="000000"/>
                <w:szCs w:val="21"/>
              </w:rPr>
              <w:t>国产</w:t>
            </w:r>
            <w:bookmarkEnd w:id="159"/>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18</w:t>
            </w:r>
          </w:p>
        </w:tc>
        <w:tc>
          <w:tcPr>
            <w:tcW w:w="2541" w:type="dxa"/>
            <w:vAlign w:val="center"/>
          </w:tcPr>
          <w:p w:rsidR="009245DC" w:rsidRPr="006F135A" w:rsidRDefault="00741172">
            <w:pPr>
              <w:jc w:val="center"/>
              <w:rPr>
                <w:color w:val="000000"/>
                <w:szCs w:val="21"/>
              </w:rPr>
            </w:pPr>
            <w:r w:rsidRPr="006F135A">
              <w:rPr>
                <w:color w:val="000000"/>
                <w:szCs w:val="21"/>
              </w:rPr>
              <w:t>原子吸收仪</w:t>
            </w:r>
          </w:p>
        </w:tc>
        <w:tc>
          <w:tcPr>
            <w:tcW w:w="2281" w:type="dxa"/>
            <w:vAlign w:val="center"/>
          </w:tcPr>
          <w:p w:rsidR="009245DC" w:rsidRPr="006F135A" w:rsidRDefault="00741172">
            <w:pPr>
              <w:jc w:val="center"/>
              <w:rPr>
                <w:color w:val="000000"/>
                <w:szCs w:val="21"/>
              </w:rPr>
            </w:pPr>
            <w:r w:rsidRPr="006F135A">
              <w:rPr>
                <w:color w:val="000000"/>
                <w:szCs w:val="21"/>
              </w:rPr>
              <w:t>1</w:t>
            </w:r>
          </w:p>
        </w:tc>
        <w:tc>
          <w:tcPr>
            <w:tcW w:w="789" w:type="dxa"/>
            <w:vAlign w:val="center"/>
          </w:tcPr>
          <w:p w:rsidR="009245DC" w:rsidRPr="006F135A" w:rsidRDefault="00741172">
            <w:pPr>
              <w:jc w:val="center"/>
              <w:rPr>
                <w:color w:val="000000"/>
                <w:szCs w:val="21"/>
              </w:rPr>
            </w:pPr>
            <w:bookmarkStart w:id="160" w:name="_Toc427928822"/>
            <w:r w:rsidRPr="006F135A">
              <w:rPr>
                <w:color w:val="000000"/>
                <w:szCs w:val="21"/>
              </w:rPr>
              <w:t>台</w:t>
            </w:r>
            <w:bookmarkEnd w:id="160"/>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61" w:name="_Toc427928824"/>
            <w:r w:rsidRPr="006F135A">
              <w:rPr>
                <w:color w:val="000000"/>
                <w:szCs w:val="21"/>
              </w:rPr>
              <w:t>国产</w:t>
            </w:r>
            <w:bookmarkEnd w:id="161"/>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19</w:t>
            </w:r>
          </w:p>
        </w:tc>
        <w:tc>
          <w:tcPr>
            <w:tcW w:w="2541" w:type="dxa"/>
            <w:vAlign w:val="center"/>
          </w:tcPr>
          <w:p w:rsidR="009245DC" w:rsidRPr="006F135A" w:rsidRDefault="00741172">
            <w:pPr>
              <w:jc w:val="center"/>
              <w:rPr>
                <w:color w:val="000000"/>
                <w:szCs w:val="21"/>
              </w:rPr>
            </w:pPr>
            <w:r w:rsidRPr="006F135A">
              <w:rPr>
                <w:color w:val="000000"/>
                <w:szCs w:val="21"/>
              </w:rPr>
              <w:t>压力蒸气灭菌器</w:t>
            </w:r>
          </w:p>
        </w:tc>
        <w:tc>
          <w:tcPr>
            <w:tcW w:w="2281" w:type="dxa"/>
            <w:vAlign w:val="center"/>
          </w:tcPr>
          <w:p w:rsidR="009245DC" w:rsidRPr="006F135A" w:rsidRDefault="00741172">
            <w:pPr>
              <w:jc w:val="center"/>
              <w:rPr>
                <w:color w:val="000000"/>
                <w:szCs w:val="21"/>
              </w:rPr>
            </w:pPr>
            <w:r w:rsidRPr="006F135A">
              <w:rPr>
                <w:color w:val="000000"/>
                <w:szCs w:val="21"/>
              </w:rPr>
              <w:t>3</w:t>
            </w:r>
          </w:p>
        </w:tc>
        <w:tc>
          <w:tcPr>
            <w:tcW w:w="789" w:type="dxa"/>
            <w:vAlign w:val="center"/>
          </w:tcPr>
          <w:p w:rsidR="009245DC" w:rsidRPr="006F135A" w:rsidRDefault="00741172">
            <w:pPr>
              <w:jc w:val="center"/>
              <w:rPr>
                <w:color w:val="000000"/>
                <w:szCs w:val="21"/>
              </w:rPr>
            </w:pPr>
            <w:bookmarkStart w:id="162" w:name="_Toc427928829"/>
            <w:r w:rsidRPr="006F135A">
              <w:rPr>
                <w:color w:val="000000"/>
                <w:szCs w:val="21"/>
              </w:rPr>
              <w:t>台</w:t>
            </w:r>
            <w:bookmarkEnd w:id="162"/>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63" w:name="_Toc427928831"/>
            <w:r w:rsidRPr="006F135A">
              <w:rPr>
                <w:color w:val="000000"/>
                <w:szCs w:val="21"/>
              </w:rPr>
              <w:t>国产</w:t>
            </w:r>
            <w:bookmarkEnd w:id="163"/>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20</w:t>
            </w:r>
          </w:p>
        </w:tc>
        <w:tc>
          <w:tcPr>
            <w:tcW w:w="2541" w:type="dxa"/>
            <w:vAlign w:val="center"/>
          </w:tcPr>
          <w:p w:rsidR="009245DC" w:rsidRPr="006F135A" w:rsidRDefault="00741172">
            <w:pPr>
              <w:jc w:val="center"/>
              <w:rPr>
                <w:color w:val="000000"/>
                <w:szCs w:val="21"/>
              </w:rPr>
            </w:pPr>
            <w:r w:rsidRPr="006F135A">
              <w:rPr>
                <w:color w:val="000000"/>
                <w:szCs w:val="21"/>
              </w:rPr>
              <w:t>箱式电阻炉</w:t>
            </w:r>
          </w:p>
        </w:tc>
        <w:tc>
          <w:tcPr>
            <w:tcW w:w="2281" w:type="dxa"/>
            <w:vAlign w:val="center"/>
          </w:tcPr>
          <w:p w:rsidR="009245DC" w:rsidRPr="006F135A" w:rsidRDefault="00741172">
            <w:pPr>
              <w:jc w:val="center"/>
              <w:rPr>
                <w:color w:val="000000"/>
                <w:szCs w:val="21"/>
              </w:rPr>
            </w:pPr>
            <w:r w:rsidRPr="006F135A">
              <w:rPr>
                <w:color w:val="000000"/>
                <w:szCs w:val="21"/>
              </w:rPr>
              <w:t>8</w:t>
            </w:r>
          </w:p>
        </w:tc>
        <w:tc>
          <w:tcPr>
            <w:tcW w:w="789" w:type="dxa"/>
            <w:vAlign w:val="center"/>
          </w:tcPr>
          <w:p w:rsidR="009245DC" w:rsidRPr="006F135A" w:rsidRDefault="00741172">
            <w:pPr>
              <w:jc w:val="center"/>
              <w:rPr>
                <w:color w:val="000000"/>
                <w:szCs w:val="21"/>
              </w:rPr>
            </w:pPr>
            <w:bookmarkStart w:id="164" w:name="_Toc427928836"/>
            <w:r w:rsidRPr="006F135A">
              <w:rPr>
                <w:color w:val="000000"/>
                <w:szCs w:val="21"/>
              </w:rPr>
              <w:t>台</w:t>
            </w:r>
            <w:bookmarkEnd w:id="164"/>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65" w:name="_Toc427928838"/>
            <w:r w:rsidRPr="006F135A">
              <w:rPr>
                <w:color w:val="000000"/>
                <w:szCs w:val="21"/>
              </w:rPr>
              <w:t>国产</w:t>
            </w:r>
            <w:bookmarkEnd w:id="165"/>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21</w:t>
            </w:r>
          </w:p>
        </w:tc>
        <w:tc>
          <w:tcPr>
            <w:tcW w:w="2541" w:type="dxa"/>
            <w:vAlign w:val="center"/>
          </w:tcPr>
          <w:p w:rsidR="009245DC" w:rsidRPr="006F135A" w:rsidRDefault="00741172">
            <w:pPr>
              <w:jc w:val="center"/>
              <w:rPr>
                <w:color w:val="000000"/>
                <w:szCs w:val="21"/>
              </w:rPr>
            </w:pPr>
            <w:r w:rsidRPr="006F135A">
              <w:rPr>
                <w:color w:val="000000"/>
                <w:szCs w:val="21"/>
              </w:rPr>
              <w:t>气相色谱仪</w:t>
            </w:r>
          </w:p>
        </w:tc>
        <w:tc>
          <w:tcPr>
            <w:tcW w:w="2281" w:type="dxa"/>
            <w:vAlign w:val="center"/>
          </w:tcPr>
          <w:p w:rsidR="009245DC" w:rsidRPr="006F135A" w:rsidRDefault="00741172">
            <w:pPr>
              <w:jc w:val="center"/>
              <w:rPr>
                <w:color w:val="000000"/>
                <w:szCs w:val="21"/>
              </w:rPr>
            </w:pPr>
            <w:r w:rsidRPr="006F135A">
              <w:rPr>
                <w:color w:val="000000"/>
                <w:szCs w:val="21"/>
              </w:rPr>
              <w:t>0.5</w:t>
            </w:r>
          </w:p>
        </w:tc>
        <w:tc>
          <w:tcPr>
            <w:tcW w:w="789" w:type="dxa"/>
            <w:vAlign w:val="center"/>
          </w:tcPr>
          <w:p w:rsidR="009245DC" w:rsidRPr="006F135A" w:rsidRDefault="00741172">
            <w:pPr>
              <w:jc w:val="center"/>
              <w:rPr>
                <w:color w:val="000000"/>
                <w:szCs w:val="21"/>
              </w:rPr>
            </w:pPr>
            <w:bookmarkStart w:id="166" w:name="_Toc427928843"/>
            <w:r w:rsidRPr="006F135A">
              <w:rPr>
                <w:color w:val="000000"/>
                <w:szCs w:val="21"/>
              </w:rPr>
              <w:t>台</w:t>
            </w:r>
            <w:bookmarkEnd w:id="166"/>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bookmarkStart w:id="167" w:name="_Toc427928845"/>
            <w:r w:rsidRPr="006F135A">
              <w:rPr>
                <w:color w:val="000000"/>
                <w:szCs w:val="21"/>
              </w:rPr>
              <w:t>国产</w:t>
            </w:r>
            <w:bookmarkEnd w:id="167"/>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9287" w:type="dxa"/>
            <w:gridSpan w:val="7"/>
            <w:vAlign w:val="center"/>
          </w:tcPr>
          <w:p w:rsidR="009245DC" w:rsidRPr="006F135A" w:rsidRDefault="00741172">
            <w:pPr>
              <w:jc w:val="center"/>
              <w:rPr>
                <w:color w:val="000000"/>
                <w:szCs w:val="21"/>
              </w:rPr>
            </w:pPr>
            <w:bookmarkStart w:id="168" w:name="_Toc427928868"/>
            <w:r w:rsidRPr="006F135A">
              <w:rPr>
                <w:color w:val="000000"/>
                <w:szCs w:val="21"/>
              </w:rPr>
              <w:t>辅助设备</w:t>
            </w:r>
            <w:bookmarkEnd w:id="168"/>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w:t>
            </w:r>
          </w:p>
        </w:tc>
        <w:tc>
          <w:tcPr>
            <w:tcW w:w="2541" w:type="dxa"/>
            <w:vAlign w:val="center"/>
          </w:tcPr>
          <w:p w:rsidR="009245DC" w:rsidRPr="006F135A" w:rsidRDefault="00741172">
            <w:pPr>
              <w:jc w:val="center"/>
              <w:rPr>
                <w:color w:val="000000"/>
                <w:szCs w:val="21"/>
              </w:rPr>
            </w:pPr>
            <w:r w:rsidRPr="006F135A">
              <w:rPr>
                <w:color w:val="000000"/>
                <w:szCs w:val="21"/>
              </w:rPr>
              <w:t>污水处理设施</w:t>
            </w:r>
          </w:p>
        </w:tc>
        <w:tc>
          <w:tcPr>
            <w:tcW w:w="2281" w:type="dxa"/>
            <w:vAlign w:val="center"/>
          </w:tcPr>
          <w:p w:rsidR="009245DC" w:rsidRPr="006F135A" w:rsidRDefault="00741172">
            <w:pPr>
              <w:jc w:val="center"/>
              <w:rPr>
                <w:color w:val="000000"/>
                <w:szCs w:val="21"/>
              </w:rPr>
            </w:pPr>
            <w:r w:rsidRPr="006F135A">
              <w:rPr>
                <w:color w:val="000000"/>
                <w:szCs w:val="21"/>
              </w:rPr>
              <w:t>14.4</w:t>
            </w:r>
          </w:p>
        </w:tc>
        <w:tc>
          <w:tcPr>
            <w:tcW w:w="789" w:type="dxa"/>
            <w:vAlign w:val="center"/>
          </w:tcPr>
          <w:p w:rsidR="009245DC" w:rsidRPr="006F135A" w:rsidRDefault="00741172">
            <w:pPr>
              <w:jc w:val="center"/>
              <w:rPr>
                <w:color w:val="000000"/>
                <w:szCs w:val="21"/>
              </w:rPr>
            </w:pPr>
            <w:r w:rsidRPr="006F135A">
              <w:rPr>
                <w:color w:val="000000"/>
                <w:szCs w:val="21"/>
              </w:rPr>
              <w:t>套</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2</w:t>
            </w:r>
          </w:p>
        </w:tc>
        <w:tc>
          <w:tcPr>
            <w:tcW w:w="2541" w:type="dxa"/>
            <w:vAlign w:val="center"/>
          </w:tcPr>
          <w:p w:rsidR="009245DC" w:rsidRPr="006F135A" w:rsidRDefault="00741172">
            <w:pPr>
              <w:jc w:val="center"/>
              <w:rPr>
                <w:color w:val="000000"/>
                <w:szCs w:val="21"/>
              </w:rPr>
            </w:pPr>
            <w:r w:rsidRPr="006F135A">
              <w:rPr>
                <w:color w:val="000000"/>
                <w:szCs w:val="21"/>
              </w:rPr>
              <w:t>货梯</w:t>
            </w:r>
          </w:p>
        </w:tc>
        <w:tc>
          <w:tcPr>
            <w:tcW w:w="2281" w:type="dxa"/>
            <w:vAlign w:val="center"/>
          </w:tcPr>
          <w:p w:rsidR="009245DC" w:rsidRPr="006F135A" w:rsidRDefault="00741172">
            <w:pPr>
              <w:jc w:val="center"/>
              <w:rPr>
                <w:color w:val="000000"/>
                <w:szCs w:val="21"/>
              </w:rPr>
            </w:pPr>
            <w:r w:rsidRPr="006F135A">
              <w:rPr>
                <w:color w:val="000000"/>
                <w:szCs w:val="21"/>
              </w:rPr>
              <w:t>11</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5</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3</w:t>
            </w:r>
          </w:p>
        </w:tc>
        <w:tc>
          <w:tcPr>
            <w:tcW w:w="2541" w:type="dxa"/>
            <w:vAlign w:val="center"/>
          </w:tcPr>
          <w:p w:rsidR="009245DC" w:rsidRPr="006F135A" w:rsidRDefault="00741172">
            <w:pPr>
              <w:jc w:val="center"/>
              <w:rPr>
                <w:color w:val="000000"/>
                <w:szCs w:val="21"/>
              </w:rPr>
            </w:pPr>
            <w:r w:rsidRPr="006F135A">
              <w:rPr>
                <w:color w:val="000000"/>
                <w:szCs w:val="21"/>
              </w:rPr>
              <w:t>空压机组</w:t>
            </w:r>
          </w:p>
        </w:tc>
        <w:tc>
          <w:tcPr>
            <w:tcW w:w="2281" w:type="dxa"/>
            <w:vAlign w:val="center"/>
          </w:tcPr>
          <w:p w:rsidR="009245DC" w:rsidRPr="006F135A" w:rsidRDefault="00741172">
            <w:pPr>
              <w:jc w:val="center"/>
              <w:rPr>
                <w:color w:val="000000"/>
                <w:szCs w:val="21"/>
              </w:rPr>
            </w:pPr>
            <w:r w:rsidRPr="006F135A">
              <w:rPr>
                <w:color w:val="000000"/>
                <w:szCs w:val="21"/>
              </w:rPr>
              <w:t>40</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4</w:t>
            </w:r>
          </w:p>
        </w:tc>
        <w:tc>
          <w:tcPr>
            <w:tcW w:w="2541" w:type="dxa"/>
            <w:vAlign w:val="center"/>
          </w:tcPr>
          <w:p w:rsidR="009245DC" w:rsidRPr="006F135A" w:rsidRDefault="00741172">
            <w:pPr>
              <w:jc w:val="center"/>
              <w:rPr>
                <w:color w:val="000000"/>
                <w:szCs w:val="21"/>
              </w:rPr>
            </w:pPr>
            <w:r w:rsidRPr="006F135A">
              <w:rPr>
                <w:color w:val="000000"/>
                <w:szCs w:val="21"/>
              </w:rPr>
              <w:t>制氮机组</w:t>
            </w:r>
          </w:p>
        </w:tc>
        <w:tc>
          <w:tcPr>
            <w:tcW w:w="2281" w:type="dxa"/>
            <w:vAlign w:val="center"/>
          </w:tcPr>
          <w:p w:rsidR="009245DC" w:rsidRPr="006F135A" w:rsidRDefault="00741172">
            <w:pPr>
              <w:jc w:val="center"/>
              <w:rPr>
                <w:color w:val="000000"/>
                <w:szCs w:val="21"/>
              </w:rPr>
            </w:pPr>
            <w:r w:rsidRPr="006F135A">
              <w:rPr>
                <w:color w:val="000000"/>
                <w:szCs w:val="21"/>
              </w:rPr>
              <w:t>45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5</w:t>
            </w:r>
          </w:p>
        </w:tc>
        <w:tc>
          <w:tcPr>
            <w:tcW w:w="2541" w:type="dxa"/>
            <w:vAlign w:val="center"/>
          </w:tcPr>
          <w:p w:rsidR="009245DC" w:rsidRPr="006F135A" w:rsidRDefault="00741172">
            <w:pPr>
              <w:jc w:val="center"/>
              <w:rPr>
                <w:color w:val="000000"/>
                <w:szCs w:val="21"/>
              </w:rPr>
            </w:pPr>
            <w:r w:rsidRPr="006F135A">
              <w:rPr>
                <w:color w:val="000000"/>
                <w:szCs w:val="21"/>
              </w:rPr>
              <w:t>热水机组</w:t>
            </w:r>
          </w:p>
        </w:tc>
        <w:tc>
          <w:tcPr>
            <w:tcW w:w="2281" w:type="dxa"/>
            <w:vAlign w:val="center"/>
          </w:tcPr>
          <w:p w:rsidR="009245DC" w:rsidRPr="006F135A" w:rsidRDefault="00741172">
            <w:pPr>
              <w:jc w:val="center"/>
              <w:rPr>
                <w:color w:val="000000"/>
                <w:szCs w:val="21"/>
              </w:rPr>
            </w:pPr>
            <w:r w:rsidRPr="006F135A">
              <w:rPr>
                <w:color w:val="000000"/>
                <w:szCs w:val="21"/>
              </w:rPr>
              <w:t>37</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6</w:t>
            </w:r>
          </w:p>
        </w:tc>
        <w:tc>
          <w:tcPr>
            <w:tcW w:w="2541" w:type="dxa"/>
            <w:vAlign w:val="center"/>
          </w:tcPr>
          <w:p w:rsidR="009245DC" w:rsidRPr="006F135A" w:rsidRDefault="00741172">
            <w:pPr>
              <w:jc w:val="center"/>
              <w:rPr>
                <w:color w:val="000000"/>
                <w:szCs w:val="21"/>
              </w:rPr>
            </w:pPr>
            <w:r w:rsidRPr="006F135A">
              <w:rPr>
                <w:color w:val="000000"/>
                <w:szCs w:val="21"/>
              </w:rPr>
              <w:t>7</w:t>
            </w:r>
            <w:r w:rsidRPr="006F135A">
              <w:rPr>
                <w:rFonts w:ascii="宋体" w:hAnsi="宋体" w:cs="宋体" w:hint="eastAsia"/>
                <w:color w:val="000000"/>
                <w:szCs w:val="21"/>
              </w:rPr>
              <w:t>℃</w:t>
            </w:r>
            <w:r w:rsidRPr="006F135A">
              <w:rPr>
                <w:color w:val="000000"/>
                <w:szCs w:val="21"/>
              </w:rPr>
              <w:t>冷冻机及泵</w:t>
            </w:r>
          </w:p>
        </w:tc>
        <w:tc>
          <w:tcPr>
            <w:tcW w:w="2281" w:type="dxa"/>
            <w:vAlign w:val="center"/>
          </w:tcPr>
          <w:p w:rsidR="009245DC" w:rsidRPr="006F135A" w:rsidRDefault="00741172">
            <w:pPr>
              <w:jc w:val="center"/>
              <w:rPr>
                <w:color w:val="000000"/>
                <w:szCs w:val="21"/>
              </w:rPr>
            </w:pPr>
            <w:r w:rsidRPr="006F135A">
              <w:rPr>
                <w:color w:val="000000"/>
                <w:szCs w:val="21"/>
              </w:rPr>
              <w:t>30</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7</w:t>
            </w:r>
          </w:p>
        </w:tc>
        <w:tc>
          <w:tcPr>
            <w:tcW w:w="2541" w:type="dxa"/>
            <w:vAlign w:val="center"/>
          </w:tcPr>
          <w:p w:rsidR="009245DC" w:rsidRPr="006F135A" w:rsidRDefault="00741172">
            <w:pPr>
              <w:jc w:val="center"/>
              <w:rPr>
                <w:color w:val="000000"/>
                <w:szCs w:val="21"/>
              </w:rPr>
            </w:pPr>
            <w:r w:rsidRPr="006F135A">
              <w:rPr>
                <w:color w:val="000000"/>
                <w:szCs w:val="21"/>
              </w:rPr>
              <w:t>-20</w:t>
            </w:r>
            <w:r w:rsidRPr="006F135A">
              <w:rPr>
                <w:rFonts w:ascii="宋体" w:hAnsi="宋体" w:cs="宋体" w:hint="eastAsia"/>
                <w:color w:val="000000"/>
                <w:szCs w:val="21"/>
              </w:rPr>
              <w:t>℃</w:t>
            </w:r>
            <w:r w:rsidRPr="006F135A">
              <w:rPr>
                <w:color w:val="000000"/>
                <w:szCs w:val="21"/>
              </w:rPr>
              <w:t>冷冻机及泵</w:t>
            </w:r>
          </w:p>
        </w:tc>
        <w:tc>
          <w:tcPr>
            <w:tcW w:w="2281" w:type="dxa"/>
            <w:vAlign w:val="center"/>
          </w:tcPr>
          <w:p w:rsidR="009245DC" w:rsidRPr="006F135A" w:rsidRDefault="00741172">
            <w:pPr>
              <w:jc w:val="center"/>
              <w:rPr>
                <w:color w:val="000000"/>
                <w:szCs w:val="21"/>
              </w:rPr>
            </w:pPr>
            <w:r w:rsidRPr="006F135A">
              <w:rPr>
                <w:color w:val="000000"/>
                <w:szCs w:val="21"/>
              </w:rPr>
              <w:t>40</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8</w:t>
            </w:r>
          </w:p>
        </w:tc>
        <w:tc>
          <w:tcPr>
            <w:tcW w:w="2541" w:type="dxa"/>
            <w:vAlign w:val="center"/>
          </w:tcPr>
          <w:p w:rsidR="009245DC" w:rsidRPr="006F135A" w:rsidRDefault="00741172">
            <w:pPr>
              <w:jc w:val="center"/>
              <w:rPr>
                <w:color w:val="000000"/>
                <w:szCs w:val="21"/>
              </w:rPr>
            </w:pPr>
            <w:r w:rsidRPr="006F135A">
              <w:rPr>
                <w:color w:val="000000"/>
                <w:szCs w:val="21"/>
              </w:rPr>
              <w:t>深井水系统含水处理</w:t>
            </w:r>
          </w:p>
        </w:tc>
        <w:tc>
          <w:tcPr>
            <w:tcW w:w="2281" w:type="dxa"/>
            <w:vAlign w:val="center"/>
          </w:tcPr>
          <w:p w:rsidR="009245DC" w:rsidRPr="006F135A" w:rsidRDefault="00741172">
            <w:pPr>
              <w:jc w:val="center"/>
              <w:rPr>
                <w:color w:val="000000"/>
                <w:szCs w:val="21"/>
              </w:rPr>
            </w:pPr>
            <w:r w:rsidRPr="006F135A">
              <w:rPr>
                <w:color w:val="000000"/>
                <w:szCs w:val="21"/>
              </w:rPr>
              <w:t>60</w:t>
            </w:r>
          </w:p>
        </w:tc>
        <w:tc>
          <w:tcPr>
            <w:tcW w:w="789" w:type="dxa"/>
            <w:vAlign w:val="center"/>
          </w:tcPr>
          <w:p w:rsidR="009245DC" w:rsidRPr="006F135A" w:rsidRDefault="00741172">
            <w:pPr>
              <w:jc w:val="center"/>
              <w:rPr>
                <w:color w:val="000000"/>
                <w:szCs w:val="21"/>
              </w:rPr>
            </w:pPr>
            <w:r w:rsidRPr="006F135A">
              <w:rPr>
                <w:color w:val="000000"/>
                <w:szCs w:val="21"/>
              </w:rPr>
              <w:t>套</w:t>
            </w:r>
          </w:p>
        </w:tc>
        <w:tc>
          <w:tcPr>
            <w:tcW w:w="789" w:type="dxa"/>
            <w:vAlign w:val="center"/>
          </w:tcPr>
          <w:p w:rsidR="009245DC" w:rsidRPr="006F135A" w:rsidRDefault="00741172">
            <w:pPr>
              <w:jc w:val="center"/>
              <w:rPr>
                <w:color w:val="000000"/>
                <w:szCs w:val="21"/>
              </w:rPr>
            </w:pPr>
            <w:r w:rsidRPr="006F135A">
              <w:rPr>
                <w:color w:val="000000"/>
                <w:szCs w:val="21"/>
              </w:rPr>
              <w:t>1</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9</w:t>
            </w:r>
          </w:p>
        </w:tc>
        <w:tc>
          <w:tcPr>
            <w:tcW w:w="2541" w:type="dxa"/>
            <w:vAlign w:val="center"/>
          </w:tcPr>
          <w:p w:rsidR="009245DC" w:rsidRPr="006F135A" w:rsidRDefault="00741172">
            <w:pPr>
              <w:jc w:val="center"/>
              <w:rPr>
                <w:color w:val="000000"/>
                <w:szCs w:val="21"/>
              </w:rPr>
            </w:pPr>
            <w:r w:rsidRPr="006F135A">
              <w:rPr>
                <w:color w:val="000000"/>
                <w:szCs w:val="21"/>
              </w:rPr>
              <w:t>循环水系统及水泵</w:t>
            </w:r>
          </w:p>
        </w:tc>
        <w:tc>
          <w:tcPr>
            <w:tcW w:w="2281" w:type="dxa"/>
            <w:vAlign w:val="center"/>
          </w:tcPr>
          <w:p w:rsidR="009245DC" w:rsidRPr="006F135A" w:rsidRDefault="00741172">
            <w:pPr>
              <w:jc w:val="center"/>
              <w:rPr>
                <w:color w:val="000000"/>
                <w:szCs w:val="21"/>
              </w:rPr>
            </w:pPr>
            <w:r w:rsidRPr="006F135A">
              <w:rPr>
                <w:color w:val="000000"/>
                <w:szCs w:val="21"/>
              </w:rPr>
              <w:t>45</w:t>
            </w:r>
          </w:p>
        </w:tc>
        <w:tc>
          <w:tcPr>
            <w:tcW w:w="789" w:type="dxa"/>
            <w:vAlign w:val="center"/>
          </w:tcPr>
          <w:p w:rsidR="009245DC" w:rsidRPr="006F135A" w:rsidRDefault="00741172">
            <w:pPr>
              <w:jc w:val="center"/>
              <w:rPr>
                <w:color w:val="000000"/>
                <w:szCs w:val="21"/>
              </w:rPr>
            </w:pPr>
            <w:r w:rsidRPr="006F135A">
              <w:rPr>
                <w:color w:val="000000"/>
                <w:szCs w:val="21"/>
              </w:rPr>
              <w:t>台</w:t>
            </w:r>
          </w:p>
        </w:tc>
        <w:tc>
          <w:tcPr>
            <w:tcW w:w="789" w:type="dxa"/>
            <w:vAlign w:val="center"/>
          </w:tcPr>
          <w:p w:rsidR="009245DC" w:rsidRPr="006F135A" w:rsidRDefault="00741172">
            <w:pPr>
              <w:jc w:val="center"/>
              <w:rPr>
                <w:color w:val="000000"/>
                <w:szCs w:val="21"/>
              </w:rPr>
            </w:pPr>
            <w:r w:rsidRPr="006F135A">
              <w:rPr>
                <w:color w:val="000000"/>
                <w:szCs w:val="21"/>
              </w:rPr>
              <w:t>2</w:t>
            </w:r>
          </w:p>
        </w:tc>
        <w:tc>
          <w:tcPr>
            <w:tcW w:w="1306" w:type="dxa"/>
            <w:vAlign w:val="center"/>
          </w:tcPr>
          <w:p w:rsidR="009245DC" w:rsidRPr="006F135A" w:rsidRDefault="00741172">
            <w:pPr>
              <w:jc w:val="center"/>
              <w:rPr>
                <w:color w:val="000000"/>
                <w:szCs w:val="21"/>
              </w:rPr>
            </w:pPr>
            <w:r w:rsidRPr="006F135A">
              <w:rPr>
                <w:color w:val="000000"/>
                <w:szCs w:val="21"/>
              </w:rPr>
              <w:t>国产</w:t>
            </w:r>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10</w:t>
            </w:r>
          </w:p>
        </w:tc>
        <w:tc>
          <w:tcPr>
            <w:tcW w:w="2541" w:type="dxa"/>
            <w:vAlign w:val="center"/>
          </w:tcPr>
          <w:p w:rsidR="009245DC" w:rsidRPr="006F135A" w:rsidRDefault="00741172">
            <w:pPr>
              <w:jc w:val="center"/>
              <w:rPr>
                <w:color w:val="000000"/>
                <w:szCs w:val="21"/>
              </w:rPr>
            </w:pPr>
            <w:bookmarkStart w:id="169" w:name="_Toc427928884"/>
            <w:r w:rsidRPr="006F135A">
              <w:rPr>
                <w:color w:val="000000"/>
                <w:szCs w:val="21"/>
              </w:rPr>
              <w:t>溶媒回收单元</w:t>
            </w:r>
            <w:bookmarkEnd w:id="169"/>
          </w:p>
        </w:tc>
        <w:tc>
          <w:tcPr>
            <w:tcW w:w="2281" w:type="dxa"/>
            <w:vAlign w:val="center"/>
          </w:tcPr>
          <w:p w:rsidR="009245DC" w:rsidRPr="006F135A" w:rsidRDefault="00741172">
            <w:pPr>
              <w:jc w:val="center"/>
              <w:rPr>
                <w:color w:val="000000"/>
                <w:szCs w:val="21"/>
              </w:rPr>
            </w:pPr>
            <w:r w:rsidRPr="006F135A">
              <w:rPr>
                <w:color w:val="000000"/>
                <w:szCs w:val="21"/>
              </w:rPr>
              <w:t>15</w:t>
            </w:r>
          </w:p>
        </w:tc>
        <w:tc>
          <w:tcPr>
            <w:tcW w:w="789" w:type="dxa"/>
            <w:vAlign w:val="center"/>
          </w:tcPr>
          <w:p w:rsidR="009245DC" w:rsidRPr="006F135A" w:rsidRDefault="00741172">
            <w:pPr>
              <w:jc w:val="center"/>
              <w:rPr>
                <w:color w:val="000000"/>
                <w:szCs w:val="21"/>
              </w:rPr>
            </w:pPr>
            <w:bookmarkStart w:id="170" w:name="_Toc427928886"/>
            <w:r w:rsidRPr="006F135A">
              <w:rPr>
                <w:color w:val="000000"/>
                <w:szCs w:val="21"/>
              </w:rPr>
              <w:t>套</w:t>
            </w:r>
            <w:bookmarkEnd w:id="170"/>
          </w:p>
        </w:tc>
        <w:tc>
          <w:tcPr>
            <w:tcW w:w="789" w:type="dxa"/>
            <w:vAlign w:val="center"/>
          </w:tcPr>
          <w:p w:rsidR="009245DC" w:rsidRPr="006F135A" w:rsidRDefault="00741172">
            <w:pPr>
              <w:jc w:val="center"/>
              <w:rPr>
                <w:color w:val="000000"/>
                <w:szCs w:val="21"/>
              </w:rPr>
            </w:pPr>
            <w:bookmarkStart w:id="171" w:name="_Toc427928887"/>
            <w:r w:rsidRPr="006F135A">
              <w:rPr>
                <w:color w:val="000000"/>
                <w:szCs w:val="21"/>
              </w:rPr>
              <w:t>1</w:t>
            </w:r>
            <w:bookmarkEnd w:id="171"/>
          </w:p>
        </w:tc>
        <w:tc>
          <w:tcPr>
            <w:tcW w:w="1306" w:type="dxa"/>
            <w:vAlign w:val="center"/>
          </w:tcPr>
          <w:p w:rsidR="009245DC" w:rsidRPr="006F135A" w:rsidRDefault="00741172">
            <w:pPr>
              <w:jc w:val="center"/>
              <w:rPr>
                <w:color w:val="000000"/>
                <w:szCs w:val="21"/>
              </w:rPr>
            </w:pPr>
            <w:bookmarkStart w:id="172" w:name="_Toc427928888"/>
            <w:r w:rsidRPr="006F135A">
              <w:rPr>
                <w:color w:val="000000"/>
                <w:szCs w:val="21"/>
              </w:rPr>
              <w:t>国产</w:t>
            </w:r>
            <w:bookmarkEnd w:id="172"/>
          </w:p>
        </w:tc>
        <w:tc>
          <w:tcPr>
            <w:tcW w:w="791" w:type="dxa"/>
            <w:vAlign w:val="center"/>
          </w:tcPr>
          <w:p w:rsidR="009245DC" w:rsidRPr="006F135A" w:rsidRDefault="009245DC">
            <w:pPr>
              <w:jc w:val="center"/>
              <w:rPr>
                <w:color w:val="000000"/>
                <w:szCs w:val="21"/>
              </w:rPr>
            </w:pPr>
          </w:p>
        </w:tc>
      </w:tr>
      <w:tr w:rsidR="009245DC" w:rsidRPr="006F135A">
        <w:trPr>
          <w:trHeight w:val="340"/>
        </w:trPr>
        <w:tc>
          <w:tcPr>
            <w:tcW w:w="790" w:type="dxa"/>
            <w:vAlign w:val="center"/>
          </w:tcPr>
          <w:p w:rsidR="009245DC" w:rsidRPr="006F135A" w:rsidRDefault="00741172">
            <w:pPr>
              <w:jc w:val="center"/>
              <w:rPr>
                <w:color w:val="000000"/>
                <w:szCs w:val="21"/>
              </w:rPr>
            </w:pPr>
            <w:r w:rsidRPr="006F135A">
              <w:rPr>
                <w:color w:val="000000"/>
                <w:szCs w:val="21"/>
              </w:rPr>
              <w:t>11</w:t>
            </w:r>
          </w:p>
        </w:tc>
        <w:tc>
          <w:tcPr>
            <w:tcW w:w="2541" w:type="dxa"/>
            <w:vAlign w:val="center"/>
          </w:tcPr>
          <w:p w:rsidR="009245DC" w:rsidRPr="006F135A" w:rsidRDefault="00741172">
            <w:pPr>
              <w:jc w:val="center"/>
              <w:rPr>
                <w:color w:val="000000"/>
                <w:szCs w:val="21"/>
              </w:rPr>
            </w:pPr>
            <w:bookmarkStart w:id="173" w:name="_Toc427928914"/>
            <w:r w:rsidRPr="006F135A">
              <w:rPr>
                <w:color w:val="000000"/>
                <w:szCs w:val="21"/>
              </w:rPr>
              <w:t>尾气处理系统</w:t>
            </w:r>
            <w:bookmarkEnd w:id="173"/>
          </w:p>
        </w:tc>
        <w:tc>
          <w:tcPr>
            <w:tcW w:w="2281" w:type="dxa"/>
            <w:vAlign w:val="center"/>
          </w:tcPr>
          <w:p w:rsidR="009245DC" w:rsidRPr="006F135A" w:rsidRDefault="00741172">
            <w:pPr>
              <w:jc w:val="center"/>
              <w:rPr>
                <w:color w:val="000000"/>
                <w:szCs w:val="21"/>
              </w:rPr>
            </w:pPr>
            <w:r w:rsidRPr="006F135A">
              <w:rPr>
                <w:color w:val="000000"/>
                <w:szCs w:val="21"/>
              </w:rPr>
              <w:t>25</w:t>
            </w:r>
          </w:p>
        </w:tc>
        <w:tc>
          <w:tcPr>
            <w:tcW w:w="789" w:type="dxa"/>
            <w:vAlign w:val="center"/>
          </w:tcPr>
          <w:p w:rsidR="009245DC" w:rsidRPr="006F135A" w:rsidRDefault="00741172">
            <w:pPr>
              <w:jc w:val="center"/>
              <w:rPr>
                <w:color w:val="000000"/>
                <w:szCs w:val="21"/>
              </w:rPr>
            </w:pPr>
            <w:bookmarkStart w:id="174" w:name="_Toc427928916"/>
            <w:r w:rsidRPr="006F135A">
              <w:rPr>
                <w:color w:val="000000"/>
                <w:szCs w:val="21"/>
              </w:rPr>
              <w:t>套</w:t>
            </w:r>
            <w:bookmarkEnd w:id="174"/>
          </w:p>
        </w:tc>
        <w:tc>
          <w:tcPr>
            <w:tcW w:w="789" w:type="dxa"/>
            <w:vAlign w:val="center"/>
          </w:tcPr>
          <w:p w:rsidR="009245DC" w:rsidRPr="006F135A" w:rsidRDefault="00741172">
            <w:pPr>
              <w:jc w:val="center"/>
              <w:rPr>
                <w:color w:val="000000"/>
                <w:szCs w:val="21"/>
              </w:rPr>
            </w:pPr>
            <w:bookmarkStart w:id="175" w:name="_Toc427928917"/>
            <w:r w:rsidRPr="006F135A">
              <w:rPr>
                <w:color w:val="000000"/>
                <w:szCs w:val="21"/>
              </w:rPr>
              <w:t>1</w:t>
            </w:r>
            <w:bookmarkEnd w:id="175"/>
          </w:p>
        </w:tc>
        <w:tc>
          <w:tcPr>
            <w:tcW w:w="1306" w:type="dxa"/>
            <w:vAlign w:val="center"/>
          </w:tcPr>
          <w:p w:rsidR="009245DC" w:rsidRPr="006F135A" w:rsidRDefault="00741172">
            <w:pPr>
              <w:jc w:val="center"/>
              <w:rPr>
                <w:color w:val="000000"/>
                <w:szCs w:val="21"/>
              </w:rPr>
            </w:pPr>
            <w:bookmarkStart w:id="176" w:name="_Toc427928918"/>
            <w:r w:rsidRPr="006F135A">
              <w:rPr>
                <w:color w:val="000000"/>
                <w:szCs w:val="21"/>
              </w:rPr>
              <w:t>国产</w:t>
            </w:r>
            <w:bookmarkEnd w:id="176"/>
          </w:p>
        </w:tc>
        <w:tc>
          <w:tcPr>
            <w:tcW w:w="791" w:type="dxa"/>
            <w:vAlign w:val="center"/>
          </w:tcPr>
          <w:p w:rsidR="009245DC" w:rsidRPr="006F135A" w:rsidRDefault="009245DC">
            <w:pPr>
              <w:jc w:val="center"/>
              <w:rPr>
                <w:color w:val="000000"/>
                <w:szCs w:val="21"/>
              </w:rPr>
            </w:pPr>
          </w:p>
        </w:tc>
      </w:tr>
    </w:tbl>
    <w:p w:rsidR="009245DC" w:rsidRPr="006F135A" w:rsidRDefault="009245DC" w:rsidP="00900C2C">
      <w:pPr>
        <w:spacing w:beforeLines="50"/>
        <w:ind w:firstLineChars="200" w:firstLine="442"/>
        <w:jc w:val="center"/>
        <w:rPr>
          <w:b/>
          <w:color w:val="FF0000"/>
          <w:sz w:val="22"/>
        </w:rPr>
      </w:pPr>
    </w:p>
    <w:p w:rsidR="009245DC" w:rsidRPr="006F135A" w:rsidRDefault="00741172">
      <w:pPr>
        <w:keepNext/>
        <w:keepLines/>
        <w:spacing w:before="120" w:after="120" w:line="360" w:lineRule="auto"/>
        <w:outlineLvl w:val="2"/>
        <w:rPr>
          <w:b/>
          <w:bCs/>
          <w:sz w:val="24"/>
          <w:szCs w:val="32"/>
        </w:rPr>
      </w:pPr>
      <w:bookmarkStart w:id="177" w:name="_Toc493770704"/>
      <w:r w:rsidRPr="006F135A">
        <w:rPr>
          <w:b/>
          <w:bCs/>
          <w:sz w:val="24"/>
          <w:szCs w:val="32"/>
        </w:rPr>
        <w:t>2.1.6</w:t>
      </w:r>
      <w:r w:rsidRPr="006F135A">
        <w:rPr>
          <w:b/>
          <w:bCs/>
          <w:sz w:val="24"/>
          <w:szCs w:val="32"/>
        </w:rPr>
        <w:t>公用工程</w:t>
      </w:r>
      <w:bookmarkEnd w:id="177"/>
    </w:p>
    <w:p w:rsidR="009245DC" w:rsidRPr="006F135A" w:rsidRDefault="00741172">
      <w:pPr>
        <w:spacing w:line="360" w:lineRule="auto"/>
        <w:ind w:firstLineChars="200" w:firstLine="480"/>
        <w:rPr>
          <w:sz w:val="24"/>
        </w:rPr>
      </w:pPr>
      <w:r w:rsidRPr="006F135A">
        <w:rPr>
          <w:sz w:val="24"/>
        </w:rPr>
        <w:t>1</w:t>
      </w:r>
      <w:r w:rsidRPr="006F135A">
        <w:rPr>
          <w:sz w:val="24"/>
        </w:rPr>
        <w:t>、给排水</w:t>
      </w:r>
    </w:p>
    <w:p w:rsidR="009245DC" w:rsidRPr="006F135A" w:rsidRDefault="00741172">
      <w:pPr>
        <w:spacing w:line="360" w:lineRule="auto"/>
        <w:ind w:firstLine="640"/>
        <w:rPr>
          <w:i/>
          <w:sz w:val="24"/>
          <w:u w:val="single"/>
          <w:lang w:val="zh-CN"/>
        </w:rPr>
      </w:pPr>
      <w:r w:rsidRPr="006F135A">
        <w:rPr>
          <w:i/>
          <w:sz w:val="24"/>
          <w:u w:val="single"/>
          <w:lang w:val="zh-CN"/>
        </w:rPr>
        <w:t>给水系统采用生产生活共用给水系统，施工期用水来源为深井水，运营期用水来源为园区供水管网统一供水。</w:t>
      </w:r>
    </w:p>
    <w:p w:rsidR="009245DC" w:rsidRPr="006F135A" w:rsidRDefault="00741172">
      <w:pPr>
        <w:spacing w:line="360" w:lineRule="auto"/>
        <w:ind w:firstLineChars="150" w:firstLine="360"/>
        <w:rPr>
          <w:sz w:val="24"/>
          <w:lang w:val="zh-CN"/>
        </w:rPr>
      </w:pPr>
      <w:r w:rsidRPr="006F135A">
        <w:rPr>
          <w:sz w:val="24"/>
          <w:lang w:val="zh-CN"/>
        </w:rPr>
        <w:t>（</w:t>
      </w:r>
      <w:r w:rsidRPr="006F135A">
        <w:rPr>
          <w:sz w:val="24"/>
          <w:lang w:val="zh-CN"/>
        </w:rPr>
        <w:t>1</w:t>
      </w:r>
      <w:r w:rsidRPr="006F135A">
        <w:rPr>
          <w:sz w:val="24"/>
          <w:lang w:val="zh-CN"/>
        </w:rPr>
        <w:t>）深井水：由厂区内深井提升泵供应，采用地下水，井深</w:t>
      </w:r>
      <w:r w:rsidRPr="006F135A">
        <w:rPr>
          <w:sz w:val="24"/>
          <w:lang w:val="zh-CN"/>
        </w:rPr>
        <w:t>120m</w:t>
      </w:r>
      <w:r w:rsidRPr="006F135A">
        <w:rPr>
          <w:sz w:val="24"/>
          <w:lang w:val="zh-CN"/>
        </w:rPr>
        <w:t>，水温零上</w:t>
      </w:r>
      <w:r w:rsidRPr="006F135A">
        <w:rPr>
          <w:sz w:val="24"/>
          <w:lang w:val="zh-CN"/>
        </w:rPr>
        <w:t>8</w:t>
      </w:r>
      <w:r w:rsidRPr="006F135A">
        <w:rPr>
          <w:sz w:val="24"/>
          <w:lang w:val="zh-CN"/>
        </w:rPr>
        <w:t>度左右，厂区内设置有深井水蓄水池，车间深井水均由蓄水池供应，经过滤及检测后送入全厂管网，厂区总管按</w:t>
      </w:r>
      <w:r w:rsidRPr="006F135A">
        <w:rPr>
          <w:sz w:val="24"/>
          <w:lang w:val="zh-CN"/>
        </w:rPr>
        <w:t>DN150</w:t>
      </w:r>
      <w:r w:rsidRPr="006F135A">
        <w:rPr>
          <w:sz w:val="24"/>
          <w:lang w:val="zh-CN"/>
        </w:rPr>
        <w:t>设计，水量可以满足本项目生产及生活需要。</w:t>
      </w:r>
    </w:p>
    <w:p w:rsidR="009245DC" w:rsidRPr="006F135A" w:rsidRDefault="00741172">
      <w:pPr>
        <w:spacing w:line="360" w:lineRule="auto"/>
        <w:ind w:firstLine="640"/>
        <w:rPr>
          <w:sz w:val="24"/>
          <w:lang w:val="zh-CN"/>
        </w:rPr>
      </w:pPr>
      <w:r w:rsidRPr="006F135A">
        <w:rPr>
          <w:i/>
          <w:sz w:val="24"/>
          <w:u w:val="single"/>
          <w:lang w:val="zh-CN"/>
        </w:rPr>
        <w:t>园区管网：目前园区管网正在铺设中，企业预计</w:t>
      </w:r>
      <w:r w:rsidRPr="006F135A">
        <w:rPr>
          <w:i/>
          <w:sz w:val="24"/>
          <w:u w:val="single"/>
          <w:lang w:val="zh-CN"/>
        </w:rPr>
        <w:t>2019</w:t>
      </w:r>
      <w:r w:rsidRPr="006F135A">
        <w:rPr>
          <w:i/>
          <w:sz w:val="24"/>
          <w:u w:val="single"/>
          <w:lang w:val="zh-CN"/>
        </w:rPr>
        <w:t>年</w:t>
      </w:r>
      <w:r w:rsidRPr="006F135A">
        <w:rPr>
          <w:i/>
          <w:sz w:val="24"/>
          <w:u w:val="single"/>
          <w:lang w:val="zh-CN"/>
        </w:rPr>
        <w:t>11</w:t>
      </w:r>
      <w:r w:rsidRPr="006F135A">
        <w:rPr>
          <w:i/>
          <w:sz w:val="24"/>
          <w:u w:val="single"/>
          <w:lang w:val="zh-CN"/>
        </w:rPr>
        <w:t>月试运行，运营期用水来源为园区供水管网统一供水。</w:t>
      </w:r>
    </w:p>
    <w:p w:rsidR="009245DC" w:rsidRPr="006F135A" w:rsidRDefault="00741172">
      <w:pPr>
        <w:spacing w:line="360" w:lineRule="auto"/>
        <w:ind w:firstLineChars="150" w:firstLine="360"/>
        <w:rPr>
          <w:sz w:val="24"/>
          <w:lang w:val="zh-CN"/>
        </w:rPr>
      </w:pPr>
      <w:r w:rsidRPr="006F135A">
        <w:rPr>
          <w:sz w:val="24"/>
          <w:lang w:val="zh-CN"/>
        </w:rPr>
        <w:t>（</w:t>
      </w:r>
      <w:r w:rsidRPr="006F135A">
        <w:rPr>
          <w:sz w:val="24"/>
          <w:lang w:val="zh-CN"/>
        </w:rPr>
        <w:t>2</w:t>
      </w:r>
      <w:r w:rsidRPr="006F135A">
        <w:rPr>
          <w:sz w:val="24"/>
          <w:lang w:val="zh-CN"/>
        </w:rPr>
        <w:t>）纯水系统</w:t>
      </w:r>
    </w:p>
    <w:p w:rsidR="009245DC" w:rsidRPr="006F135A" w:rsidRDefault="00741172">
      <w:pPr>
        <w:spacing w:line="360" w:lineRule="auto"/>
        <w:ind w:firstLine="640"/>
        <w:rPr>
          <w:sz w:val="24"/>
          <w:lang w:val="zh-CN"/>
        </w:rPr>
      </w:pPr>
      <w:r w:rsidRPr="006F135A">
        <w:rPr>
          <w:sz w:val="24"/>
          <w:lang w:val="zh-CN"/>
        </w:rPr>
        <w:t>各单体内新增纯水系统，以供生产需要，设置于各单体制水间。</w:t>
      </w:r>
    </w:p>
    <w:p w:rsidR="009245DC" w:rsidRPr="006F135A" w:rsidRDefault="00741172">
      <w:pPr>
        <w:spacing w:line="360" w:lineRule="auto"/>
        <w:ind w:firstLineChars="150" w:firstLine="360"/>
        <w:rPr>
          <w:sz w:val="24"/>
          <w:lang w:val="zh-CN"/>
        </w:rPr>
      </w:pPr>
      <w:r w:rsidRPr="006F135A">
        <w:rPr>
          <w:sz w:val="24"/>
          <w:lang w:val="zh-CN"/>
        </w:rPr>
        <w:t>（</w:t>
      </w:r>
      <w:r w:rsidRPr="006F135A">
        <w:rPr>
          <w:sz w:val="24"/>
          <w:lang w:val="zh-CN"/>
        </w:rPr>
        <w:t>3</w:t>
      </w:r>
      <w:r w:rsidRPr="006F135A">
        <w:rPr>
          <w:sz w:val="24"/>
          <w:lang w:val="zh-CN"/>
        </w:rPr>
        <w:t>）</w:t>
      </w:r>
      <w:r w:rsidRPr="006F135A">
        <w:rPr>
          <w:sz w:val="24"/>
          <w:lang w:val="zh-CN"/>
        </w:rPr>
        <w:t>7</w:t>
      </w:r>
      <w:r w:rsidRPr="006F135A">
        <w:rPr>
          <w:rFonts w:ascii="宋体" w:hAnsi="宋体" w:cs="宋体" w:hint="eastAsia"/>
          <w:sz w:val="24"/>
          <w:lang w:val="zh-CN"/>
        </w:rPr>
        <w:t>℃</w:t>
      </w:r>
      <w:r w:rsidRPr="006F135A">
        <w:rPr>
          <w:sz w:val="24"/>
          <w:lang w:val="zh-CN"/>
        </w:rPr>
        <w:t>冷冻水及</w:t>
      </w:r>
      <w:r w:rsidRPr="006F135A">
        <w:rPr>
          <w:sz w:val="24"/>
          <w:lang w:val="zh-CN"/>
        </w:rPr>
        <w:t>-20</w:t>
      </w:r>
      <w:r w:rsidRPr="006F135A">
        <w:rPr>
          <w:rFonts w:ascii="宋体" w:hAnsi="宋体" w:cs="宋体" w:hint="eastAsia"/>
          <w:sz w:val="24"/>
          <w:lang w:val="zh-CN"/>
        </w:rPr>
        <w:t>℃</w:t>
      </w:r>
      <w:r w:rsidRPr="006F135A">
        <w:rPr>
          <w:sz w:val="24"/>
          <w:lang w:val="zh-CN"/>
        </w:rPr>
        <w:t>冷冻水</w:t>
      </w:r>
    </w:p>
    <w:p w:rsidR="009245DC" w:rsidRPr="006F135A" w:rsidRDefault="00741172">
      <w:pPr>
        <w:spacing w:line="360" w:lineRule="auto"/>
        <w:ind w:firstLine="640"/>
        <w:rPr>
          <w:sz w:val="24"/>
          <w:lang w:val="zh-CN"/>
        </w:rPr>
      </w:pPr>
      <w:r w:rsidRPr="006F135A">
        <w:rPr>
          <w:sz w:val="24"/>
          <w:lang w:val="zh-CN"/>
        </w:rPr>
        <w:t>7</w:t>
      </w:r>
      <w:r w:rsidRPr="006F135A">
        <w:rPr>
          <w:rFonts w:ascii="宋体" w:hAnsi="宋体" w:cs="宋体" w:hint="eastAsia"/>
          <w:sz w:val="24"/>
          <w:lang w:val="zh-CN"/>
        </w:rPr>
        <w:t>℃</w:t>
      </w:r>
      <w:r w:rsidRPr="006F135A">
        <w:rPr>
          <w:sz w:val="24"/>
          <w:lang w:val="zh-CN"/>
        </w:rPr>
        <w:t>冷冻水由公用工程楼内暖通专用冷水机组提供。</w:t>
      </w:r>
      <w:r w:rsidRPr="006F135A">
        <w:rPr>
          <w:sz w:val="24"/>
          <w:lang w:val="zh-CN"/>
        </w:rPr>
        <w:t>-20</w:t>
      </w:r>
      <w:r w:rsidRPr="006F135A">
        <w:rPr>
          <w:rFonts w:ascii="宋体" w:hAnsi="宋体" w:cs="宋体" w:hint="eastAsia"/>
          <w:sz w:val="24"/>
          <w:lang w:val="zh-CN"/>
        </w:rPr>
        <w:t>℃</w:t>
      </w:r>
      <w:r w:rsidRPr="006F135A">
        <w:rPr>
          <w:sz w:val="24"/>
          <w:lang w:val="zh-CN"/>
        </w:rPr>
        <w:t>冷冻水由公用工程楼内</w:t>
      </w:r>
      <w:r w:rsidRPr="006F135A">
        <w:rPr>
          <w:sz w:val="24"/>
          <w:lang w:val="zh-CN"/>
        </w:rPr>
        <w:lastRenderedPageBreak/>
        <w:t>工艺专用冷水机组提供。</w:t>
      </w:r>
    </w:p>
    <w:p w:rsidR="009245DC" w:rsidRPr="006F135A" w:rsidRDefault="00741172">
      <w:pPr>
        <w:spacing w:line="360" w:lineRule="auto"/>
        <w:ind w:firstLineChars="150" w:firstLine="360"/>
        <w:rPr>
          <w:sz w:val="24"/>
          <w:lang w:val="zh-CN"/>
        </w:rPr>
      </w:pPr>
      <w:r w:rsidRPr="006F135A">
        <w:rPr>
          <w:sz w:val="24"/>
          <w:lang w:val="zh-CN"/>
        </w:rPr>
        <w:t>（</w:t>
      </w:r>
      <w:r w:rsidRPr="006F135A">
        <w:rPr>
          <w:sz w:val="24"/>
          <w:lang w:val="zh-CN"/>
        </w:rPr>
        <w:t>4</w:t>
      </w:r>
      <w:r w:rsidRPr="006F135A">
        <w:rPr>
          <w:sz w:val="24"/>
          <w:lang w:val="zh-CN"/>
        </w:rPr>
        <w:t>）循环水</w:t>
      </w:r>
    </w:p>
    <w:p w:rsidR="009245DC" w:rsidRPr="006F135A" w:rsidRDefault="00741172">
      <w:pPr>
        <w:spacing w:line="360" w:lineRule="auto"/>
        <w:ind w:firstLineChars="200" w:firstLine="480"/>
        <w:rPr>
          <w:sz w:val="24"/>
          <w:lang w:val="zh-CN"/>
        </w:rPr>
      </w:pPr>
      <w:r w:rsidRPr="006F135A">
        <w:rPr>
          <w:sz w:val="24"/>
          <w:lang w:val="zh-CN"/>
        </w:rPr>
        <w:t>公用工程楼内设置循环水塔，水量满足本项目要求。消防用水为独立的消防给水系统。厂区设置消防水池，本工程室外消火栓系统与室内消火栓系统为合用临时高压制，喷淋系统采用临时高压制。</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污废水排水系统：厂区排水雨污分流，清污分流。即一套生产排水系统，一套生活排水系统，一套雨水排水系统。</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生产排水系统：生产废水主要为原料药生产过程产生的清洗废水，含有机物，生产废水纳入厂区废水收集池进行集中处置，其后排入园区生产污水总管网。</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生活排水系统：清净下水和生活污水汇集至排出口，排放至市政污水管网接口。</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雨水排水系统：厂区内设置雨水排水管网，坡度由北向南，排至南侧主马路处市政雨水管网。</w:t>
      </w:r>
    </w:p>
    <w:p w:rsidR="009245DC" w:rsidRPr="006F135A" w:rsidRDefault="00741172">
      <w:pPr>
        <w:autoSpaceDE w:val="0"/>
        <w:autoSpaceDN w:val="0"/>
        <w:adjustRightInd w:val="0"/>
        <w:spacing w:line="360" w:lineRule="auto"/>
        <w:ind w:firstLine="480"/>
        <w:rPr>
          <w:sz w:val="24"/>
        </w:rPr>
      </w:pPr>
      <w:r w:rsidRPr="006F135A">
        <w:rPr>
          <w:sz w:val="24"/>
        </w:rPr>
        <w:t>2</w:t>
      </w:r>
      <w:r w:rsidRPr="006F135A">
        <w:rPr>
          <w:sz w:val="24"/>
        </w:rPr>
        <w:t>、供电</w:t>
      </w:r>
    </w:p>
    <w:p w:rsidR="009245DC" w:rsidRPr="006F135A" w:rsidRDefault="00741172">
      <w:pPr>
        <w:autoSpaceDE w:val="0"/>
        <w:autoSpaceDN w:val="0"/>
        <w:adjustRightInd w:val="0"/>
        <w:spacing w:line="360" w:lineRule="auto"/>
        <w:ind w:firstLine="480"/>
        <w:rPr>
          <w:kern w:val="0"/>
          <w:sz w:val="24"/>
          <w:szCs w:val="21"/>
        </w:rPr>
      </w:pPr>
      <w:r w:rsidRPr="006F135A">
        <w:rPr>
          <w:kern w:val="0"/>
          <w:sz w:val="24"/>
          <w:szCs w:val="21"/>
        </w:rPr>
        <w:t>引自市政电网，进线按</w:t>
      </w:r>
      <w:r w:rsidRPr="006F135A">
        <w:rPr>
          <w:kern w:val="0"/>
          <w:sz w:val="24"/>
          <w:szCs w:val="21"/>
        </w:rPr>
        <w:t>10KV</w:t>
      </w:r>
      <w:r w:rsidRPr="006F135A">
        <w:rPr>
          <w:kern w:val="0"/>
          <w:sz w:val="24"/>
          <w:szCs w:val="21"/>
        </w:rPr>
        <w:t>设计，厂区内设置变电间满足本项目使用要求。</w:t>
      </w:r>
    </w:p>
    <w:p w:rsidR="009245DC" w:rsidRPr="006F135A" w:rsidRDefault="00741172">
      <w:pPr>
        <w:autoSpaceDE w:val="0"/>
        <w:autoSpaceDN w:val="0"/>
        <w:adjustRightInd w:val="0"/>
        <w:spacing w:line="360" w:lineRule="auto"/>
        <w:ind w:firstLine="480"/>
        <w:rPr>
          <w:kern w:val="0"/>
          <w:sz w:val="24"/>
          <w:lang w:val="zh-CN"/>
        </w:rPr>
      </w:pPr>
      <w:r w:rsidRPr="006F135A">
        <w:rPr>
          <w:kern w:val="0"/>
          <w:sz w:val="24"/>
          <w:lang w:val="zh-CN"/>
        </w:rPr>
        <w:t>3</w:t>
      </w:r>
      <w:r w:rsidRPr="006F135A">
        <w:rPr>
          <w:kern w:val="0"/>
          <w:sz w:val="24"/>
          <w:lang w:val="zh-CN"/>
        </w:rPr>
        <w:t>、</w:t>
      </w:r>
      <w:r w:rsidRPr="006F135A">
        <w:rPr>
          <w:sz w:val="24"/>
        </w:rPr>
        <w:t>采暖供热</w:t>
      </w:r>
    </w:p>
    <w:p w:rsidR="009245DC" w:rsidRPr="006F135A" w:rsidRDefault="00741172">
      <w:pPr>
        <w:autoSpaceDE w:val="0"/>
        <w:autoSpaceDN w:val="0"/>
        <w:adjustRightInd w:val="0"/>
        <w:spacing w:line="360" w:lineRule="auto"/>
        <w:ind w:firstLine="480"/>
        <w:rPr>
          <w:i/>
          <w:kern w:val="0"/>
          <w:sz w:val="24"/>
          <w:szCs w:val="21"/>
          <w:u w:val="single"/>
        </w:rPr>
      </w:pPr>
      <w:r w:rsidRPr="006F135A">
        <w:rPr>
          <w:i/>
          <w:kern w:val="0"/>
          <w:sz w:val="24"/>
          <w:szCs w:val="21"/>
          <w:u w:val="single"/>
        </w:rPr>
        <w:t>引自厂区道路南侧白山市东北亚虹桥纸业有限公司提供的余热蒸汽，可满足新厂供暖需求。另外在厂区内设置燃气锅炉作为备用热源，在白山市东北亚虹桥纸业有限公司无法提供稳定热源时为厂区供暖，锅炉房能力</w:t>
      </w:r>
      <w:r w:rsidRPr="006F135A">
        <w:rPr>
          <w:i/>
          <w:kern w:val="0"/>
          <w:sz w:val="24"/>
          <w:szCs w:val="21"/>
          <w:u w:val="single"/>
        </w:rPr>
        <w:t>10t/h</w:t>
      </w:r>
      <w:r w:rsidRPr="006F135A">
        <w:rPr>
          <w:i/>
          <w:kern w:val="0"/>
          <w:sz w:val="24"/>
          <w:szCs w:val="21"/>
          <w:u w:val="single"/>
        </w:rPr>
        <w:t>。</w:t>
      </w:r>
    </w:p>
    <w:p w:rsidR="009245DC" w:rsidRPr="006F135A" w:rsidRDefault="00741172">
      <w:pPr>
        <w:keepNext/>
        <w:keepLines/>
        <w:spacing w:before="120" w:after="120" w:line="360" w:lineRule="auto"/>
        <w:outlineLvl w:val="2"/>
        <w:rPr>
          <w:b/>
          <w:bCs/>
          <w:sz w:val="24"/>
          <w:szCs w:val="32"/>
        </w:rPr>
      </w:pPr>
      <w:bookmarkStart w:id="178" w:name="_Toc493770705"/>
      <w:r w:rsidRPr="006F135A">
        <w:rPr>
          <w:b/>
          <w:bCs/>
          <w:sz w:val="24"/>
          <w:szCs w:val="32"/>
        </w:rPr>
        <w:t>2.1.7</w:t>
      </w:r>
      <w:r w:rsidRPr="006F135A">
        <w:rPr>
          <w:b/>
          <w:bCs/>
          <w:sz w:val="24"/>
          <w:szCs w:val="32"/>
        </w:rPr>
        <w:t>土地利用及平面布置</w:t>
      </w:r>
      <w:bookmarkEnd w:id="178"/>
    </w:p>
    <w:p w:rsidR="009245DC" w:rsidRPr="006F135A" w:rsidRDefault="00741172">
      <w:pPr>
        <w:pStyle w:val="a5"/>
        <w:spacing w:line="360" w:lineRule="auto"/>
        <w:ind w:firstLine="480"/>
        <w:rPr>
          <w:color w:val="FF0000"/>
          <w:kern w:val="0"/>
          <w:sz w:val="24"/>
        </w:rPr>
      </w:pPr>
      <w:r w:rsidRPr="006F135A">
        <w:rPr>
          <w:kern w:val="0"/>
          <w:sz w:val="24"/>
        </w:rPr>
        <w:t>本次设计厂区规划人流入口位于厂区南侧，面向鹤大公路，物流入口设在厂区的西北侧，面向园区环路。综合办公楼区布置在厂区南侧，面对人流入口；生产区西部和东部；仓储区布置在厂区中部，污水处理站和锅炉房位于厂区北侧。本项目平面布置详见图</w:t>
      </w:r>
      <w:r w:rsidRPr="006F135A">
        <w:rPr>
          <w:kern w:val="0"/>
          <w:sz w:val="24"/>
        </w:rPr>
        <w:t>2-2</w:t>
      </w:r>
      <w:r w:rsidRPr="006F135A">
        <w:rPr>
          <w:kern w:val="0"/>
          <w:sz w:val="24"/>
        </w:rPr>
        <w:t>。</w:t>
      </w:r>
    </w:p>
    <w:p w:rsidR="009245DC" w:rsidRPr="006F135A" w:rsidRDefault="00741172">
      <w:pPr>
        <w:pStyle w:val="a5"/>
        <w:spacing w:line="360" w:lineRule="auto"/>
        <w:ind w:firstLine="480"/>
        <w:rPr>
          <w:kern w:val="0"/>
          <w:sz w:val="24"/>
        </w:rPr>
      </w:pPr>
      <w:r w:rsidRPr="006F135A">
        <w:rPr>
          <w:kern w:val="0"/>
          <w:sz w:val="24"/>
        </w:rPr>
        <w:t>厂区总体布局首先服从该区域的总体规划要求，本项目总平面主要根据工厂的工艺流程、建筑防火、安全、卫生、环境保护及节约用地和减少工程投资等要求，结合厂区地形、地质、水文、气象等自然条件，进行全面合理的布置厂区的建构筑物、运输路线，工艺管网，使工厂的运输线路短捷，总运输量最少，有利于提高企业的生产效率。因此从目前布置规划看，布局基本合理。</w:t>
      </w:r>
    </w:p>
    <w:p w:rsidR="009245DC" w:rsidRPr="006F135A" w:rsidRDefault="00741172">
      <w:pPr>
        <w:keepNext/>
        <w:keepLines/>
        <w:spacing w:before="120" w:after="120" w:line="360" w:lineRule="auto"/>
        <w:outlineLvl w:val="2"/>
        <w:rPr>
          <w:b/>
          <w:bCs/>
          <w:sz w:val="24"/>
          <w:szCs w:val="32"/>
        </w:rPr>
      </w:pPr>
      <w:bookmarkStart w:id="179" w:name="_Toc402620629"/>
      <w:bookmarkStart w:id="180" w:name="_Toc1872"/>
      <w:bookmarkStart w:id="181" w:name="_Toc367261113"/>
      <w:bookmarkStart w:id="182" w:name="_Toc136690536"/>
      <w:bookmarkStart w:id="183" w:name="_Toc351989793"/>
      <w:bookmarkStart w:id="184" w:name="_Toc493770706"/>
      <w:r w:rsidRPr="006F135A">
        <w:rPr>
          <w:b/>
          <w:bCs/>
          <w:sz w:val="24"/>
          <w:szCs w:val="32"/>
        </w:rPr>
        <w:lastRenderedPageBreak/>
        <w:t>2.1.</w:t>
      </w:r>
      <w:bookmarkEnd w:id="179"/>
      <w:bookmarkEnd w:id="180"/>
      <w:bookmarkEnd w:id="181"/>
      <w:bookmarkEnd w:id="182"/>
      <w:bookmarkEnd w:id="183"/>
      <w:r w:rsidRPr="006F135A">
        <w:rPr>
          <w:b/>
          <w:bCs/>
          <w:sz w:val="24"/>
          <w:szCs w:val="32"/>
        </w:rPr>
        <w:t>8</w:t>
      </w:r>
      <w:r w:rsidRPr="006F135A">
        <w:rPr>
          <w:b/>
          <w:bCs/>
          <w:sz w:val="24"/>
          <w:szCs w:val="32"/>
        </w:rPr>
        <w:t>投资估算</w:t>
      </w:r>
      <w:bookmarkEnd w:id="184"/>
    </w:p>
    <w:p w:rsidR="009245DC" w:rsidRPr="006F135A" w:rsidRDefault="00741172">
      <w:pPr>
        <w:spacing w:line="360" w:lineRule="auto"/>
        <w:ind w:firstLineChars="200" w:firstLine="480"/>
        <w:rPr>
          <w:sz w:val="24"/>
        </w:rPr>
      </w:pPr>
      <w:r w:rsidRPr="006F135A">
        <w:rPr>
          <w:sz w:val="24"/>
        </w:rPr>
        <w:t>本工程总投资</w:t>
      </w:r>
      <w:r w:rsidRPr="006F135A">
        <w:rPr>
          <w:sz w:val="24"/>
        </w:rPr>
        <w:t>32577</w:t>
      </w:r>
      <w:r w:rsidRPr="006F135A">
        <w:rPr>
          <w:sz w:val="24"/>
        </w:rPr>
        <w:t>万元，资金来源为企业自筹。</w:t>
      </w:r>
    </w:p>
    <w:p w:rsidR="009245DC" w:rsidRPr="006F135A" w:rsidRDefault="00741172">
      <w:pPr>
        <w:keepNext/>
        <w:keepLines/>
        <w:spacing w:before="120" w:after="120" w:line="360" w:lineRule="auto"/>
        <w:outlineLvl w:val="2"/>
        <w:rPr>
          <w:b/>
          <w:bCs/>
          <w:sz w:val="24"/>
          <w:szCs w:val="32"/>
        </w:rPr>
      </w:pPr>
      <w:bookmarkStart w:id="185" w:name="_Toc493770707"/>
      <w:bookmarkStart w:id="186" w:name="_Toc402620634"/>
      <w:bookmarkStart w:id="187" w:name="_Toc351989798"/>
      <w:r w:rsidRPr="006F135A">
        <w:rPr>
          <w:b/>
          <w:bCs/>
          <w:sz w:val="24"/>
          <w:szCs w:val="32"/>
        </w:rPr>
        <w:t>2.1.9</w:t>
      </w:r>
      <w:r w:rsidRPr="006F135A">
        <w:rPr>
          <w:b/>
          <w:bCs/>
          <w:sz w:val="24"/>
          <w:szCs w:val="32"/>
        </w:rPr>
        <w:t>职工人数与工作制度</w:t>
      </w:r>
      <w:bookmarkEnd w:id="185"/>
    </w:p>
    <w:p w:rsidR="009245DC" w:rsidRPr="006F135A" w:rsidRDefault="00741172">
      <w:pPr>
        <w:spacing w:line="360" w:lineRule="auto"/>
        <w:ind w:firstLineChars="200" w:firstLine="480"/>
        <w:rPr>
          <w:sz w:val="24"/>
        </w:rPr>
      </w:pPr>
      <w:bookmarkStart w:id="188" w:name="_Toc122394956"/>
      <w:bookmarkStart w:id="189" w:name="_Toc121499141"/>
      <w:bookmarkStart w:id="190" w:name="_Toc121118291"/>
      <w:bookmarkStart w:id="191" w:name="_Toc89052563"/>
      <w:bookmarkStart w:id="192" w:name="_Toc177227142"/>
      <w:bookmarkStart w:id="193" w:name="_Toc122394881"/>
      <w:bookmarkStart w:id="194" w:name="_Toc88723629"/>
      <w:bookmarkStart w:id="195" w:name="_Toc87177781"/>
      <w:bookmarkStart w:id="196" w:name="_Toc87874548"/>
      <w:bookmarkStart w:id="197" w:name="_Toc89052404"/>
      <w:bookmarkStart w:id="198" w:name="_Toc120583868"/>
      <w:bookmarkStart w:id="199" w:name="_Toc87177559"/>
      <w:bookmarkStart w:id="200" w:name="_Toc100816340"/>
      <w:bookmarkStart w:id="201" w:name="_Toc87953026"/>
      <w:bookmarkStart w:id="202" w:name="_Toc122572956"/>
      <w:bookmarkStart w:id="203" w:name="_Toc87856995"/>
      <w:bookmarkStart w:id="204" w:name="_Toc100802285"/>
      <w:bookmarkStart w:id="205" w:name="_Toc177976836"/>
      <w:bookmarkStart w:id="206" w:name="_Toc87874608"/>
      <w:bookmarkStart w:id="207" w:name="_Toc100802049"/>
      <w:bookmarkStart w:id="208" w:name="_Toc352595390"/>
      <w:bookmarkStart w:id="209" w:name="_Toc402620635"/>
      <w:bookmarkStart w:id="210" w:name="_Toc402620636"/>
      <w:bookmarkEnd w:id="186"/>
      <w:bookmarkEnd w:id="187"/>
      <w:r w:rsidRPr="006F135A">
        <w:rPr>
          <w:sz w:val="24"/>
        </w:rPr>
        <w:t>年工作日（装置运行日）：</w:t>
      </w:r>
      <w:r w:rsidRPr="006F135A">
        <w:rPr>
          <w:sz w:val="24"/>
        </w:rPr>
        <w:t>300</w:t>
      </w:r>
      <w:r w:rsidRPr="006F135A">
        <w:rPr>
          <w:sz w:val="24"/>
        </w:rPr>
        <w:t>天</w:t>
      </w:r>
    </w:p>
    <w:p w:rsidR="009245DC" w:rsidRPr="006F135A" w:rsidRDefault="00741172">
      <w:pPr>
        <w:spacing w:line="360" w:lineRule="auto"/>
        <w:ind w:firstLineChars="200" w:firstLine="480"/>
        <w:rPr>
          <w:sz w:val="24"/>
        </w:rPr>
      </w:pPr>
      <w:r w:rsidRPr="006F135A">
        <w:rPr>
          <w:sz w:val="24"/>
        </w:rPr>
        <w:t>生产班次：生产岗位按两班制进行设置（部分三班），管理人员按常日班编制。</w:t>
      </w:r>
    </w:p>
    <w:p w:rsidR="009245DC" w:rsidRPr="006F135A" w:rsidRDefault="00741172">
      <w:pPr>
        <w:spacing w:line="360" w:lineRule="auto"/>
        <w:ind w:firstLineChars="200" w:firstLine="480"/>
        <w:rPr>
          <w:sz w:val="24"/>
        </w:rPr>
      </w:pPr>
      <w:r w:rsidRPr="006F135A">
        <w:rPr>
          <w:sz w:val="24"/>
        </w:rPr>
        <w:t>设计总定员：</w:t>
      </w:r>
      <w:r w:rsidRPr="006F135A">
        <w:rPr>
          <w:sz w:val="24"/>
        </w:rPr>
        <w:t>350</w:t>
      </w:r>
      <w:r w:rsidRPr="006F135A">
        <w:rPr>
          <w:sz w:val="24"/>
        </w:rPr>
        <w:t>人</w:t>
      </w:r>
    </w:p>
    <w:p w:rsidR="009245DC" w:rsidRPr="006F135A" w:rsidRDefault="00741172">
      <w:pPr>
        <w:keepNext/>
        <w:keepLines/>
        <w:spacing w:before="120" w:after="120" w:line="360" w:lineRule="auto"/>
        <w:outlineLvl w:val="2"/>
        <w:rPr>
          <w:b/>
          <w:bCs/>
          <w:sz w:val="24"/>
          <w:szCs w:val="32"/>
        </w:rPr>
      </w:pPr>
      <w:bookmarkStart w:id="211" w:name="_Toc493770708"/>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6F135A">
        <w:rPr>
          <w:b/>
          <w:bCs/>
          <w:sz w:val="24"/>
          <w:szCs w:val="32"/>
        </w:rPr>
        <w:t>2.1.10</w:t>
      </w:r>
      <w:r w:rsidRPr="006F135A">
        <w:rPr>
          <w:b/>
          <w:bCs/>
          <w:sz w:val="24"/>
          <w:szCs w:val="32"/>
        </w:rPr>
        <w:t>时间进度</w:t>
      </w:r>
      <w:bookmarkEnd w:id="208"/>
      <w:bookmarkEnd w:id="209"/>
      <w:r w:rsidRPr="006F135A">
        <w:rPr>
          <w:b/>
          <w:bCs/>
          <w:sz w:val="24"/>
          <w:szCs w:val="32"/>
        </w:rPr>
        <w:t>安排</w:t>
      </w:r>
      <w:bookmarkEnd w:id="211"/>
    </w:p>
    <w:p w:rsidR="009245DC" w:rsidRPr="006F135A" w:rsidRDefault="00741172">
      <w:pPr>
        <w:autoSpaceDE w:val="0"/>
        <w:autoSpaceDN w:val="0"/>
        <w:adjustRightInd w:val="0"/>
        <w:spacing w:line="360" w:lineRule="auto"/>
        <w:ind w:firstLineChars="200" w:firstLine="480"/>
        <w:jc w:val="left"/>
        <w:rPr>
          <w:kern w:val="0"/>
          <w:sz w:val="24"/>
        </w:rPr>
      </w:pPr>
      <w:r w:rsidRPr="006F135A">
        <w:rPr>
          <w:sz w:val="24"/>
        </w:rPr>
        <w:t>根据本工程规模，为尽早发挥该工程良好的节能、环保、社会效益，并结合其现有财力，为合理投入资金对本工程采取分布实施的办法。根据调查，</w:t>
      </w:r>
      <w:r w:rsidRPr="006F135A">
        <w:rPr>
          <w:kern w:val="0"/>
          <w:sz w:val="24"/>
        </w:rPr>
        <w:t>本工程计划实施进度详见下表。</w:t>
      </w:r>
    </w:p>
    <w:p w:rsidR="009245DC" w:rsidRPr="006F135A" w:rsidRDefault="00741172">
      <w:pPr>
        <w:autoSpaceDE w:val="0"/>
        <w:autoSpaceDN w:val="0"/>
        <w:adjustRightInd w:val="0"/>
        <w:ind w:firstLineChars="200" w:firstLine="442"/>
        <w:jc w:val="center"/>
        <w:rPr>
          <w:b/>
          <w:kern w:val="0"/>
          <w:sz w:val="22"/>
        </w:rPr>
      </w:pPr>
      <w:r w:rsidRPr="006F135A">
        <w:rPr>
          <w:b/>
          <w:kern w:val="0"/>
          <w:sz w:val="22"/>
        </w:rPr>
        <w:t>表</w:t>
      </w:r>
      <w:r w:rsidRPr="006F135A">
        <w:rPr>
          <w:b/>
          <w:kern w:val="0"/>
          <w:sz w:val="22"/>
        </w:rPr>
        <w:t xml:space="preserve">2-5  </w:t>
      </w:r>
      <w:r w:rsidRPr="006F135A">
        <w:rPr>
          <w:b/>
          <w:kern w:val="0"/>
          <w:sz w:val="22"/>
        </w:rPr>
        <w:t>项目时间进度安排</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39"/>
        <w:gridCol w:w="2646"/>
        <w:gridCol w:w="2044"/>
        <w:gridCol w:w="2282"/>
        <w:gridCol w:w="1576"/>
      </w:tblGrid>
      <w:tr w:rsidR="009245DC" w:rsidRPr="006F135A">
        <w:trPr>
          <w:cantSplit/>
          <w:trHeight w:val="340"/>
          <w:jc w:val="center"/>
        </w:trPr>
        <w:tc>
          <w:tcPr>
            <w:tcW w:w="739" w:type="dxa"/>
            <w:vAlign w:val="center"/>
          </w:tcPr>
          <w:p w:rsidR="009245DC" w:rsidRPr="006F135A" w:rsidRDefault="00741172">
            <w:pPr>
              <w:jc w:val="center"/>
              <w:rPr>
                <w:b/>
              </w:rPr>
            </w:pPr>
            <w:r w:rsidRPr="006F135A">
              <w:rPr>
                <w:b/>
              </w:rPr>
              <w:t>序号</w:t>
            </w:r>
          </w:p>
        </w:tc>
        <w:tc>
          <w:tcPr>
            <w:tcW w:w="2646" w:type="dxa"/>
            <w:vAlign w:val="center"/>
          </w:tcPr>
          <w:p w:rsidR="009245DC" w:rsidRPr="006F135A" w:rsidRDefault="00741172">
            <w:pPr>
              <w:jc w:val="center"/>
              <w:rPr>
                <w:b/>
              </w:rPr>
            </w:pPr>
            <w:r w:rsidRPr="006F135A">
              <w:rPr>
                <w:b/>
              </w:rPr>
              <w:t>事项</w:t>
            </w:r>
          </w:p>
        </w:tc>
        <w:tc>
          <w:tcPr>
            <w:tcW w:w="2044" w:type="dxa"/>
            <w:vAlign w:val="center"/>
          </w:tcPr>
          <w:p w:rsidR="009245DC" w:rsidRPr="006F135A" w:rsidRDefault="00741172">
            <w:pPr>
              <w:jc w:val="center"/>
              <w:rPr>
                <w:b/>
              </w:rPr>
            </w:pPr>
            <w:r w:rsidRPr="006F135A">
              <w:rPr>
                <w:b/>
              </w:rPr>
              <w:t>开始时间</w:t>
            </w:r>
          </w:p>
        </w:tc>
        <w:tc>
          <w:tcPr>
            <w:tcW w:w="2282" w:type="dxa"/>
            <w:vAlign w:val="center"/>
          </w:tcPr>
          <w:p w:rsidR="009245DC" w:rsidRPr="006F135A" w:rsidRDefault="00741172">
            <w:pPr>
              <w:jc w:val="center"/>
              <w:rPr>
                <w:b/>
              </w:rPr>
            </w:pPr>
            <w:r w:rsidRPr="006F135A">
              <w:rPr>
                <w:b/>
              </w:rPr>
              <w:t>完成时间</w:t>
            </w:r>
          </w:p>
        </w:tc>
        <w:tc>
          <w:tcPr>
            <w:tcW w:w="1576" w:type="dxa"/>
            <w:vAlign w:val="center"/>
          </w:tcPr>
          <w:p w:rsidR="009245DC" w:rsidRPr="006F135A" w:rsidRDefault="00741172">
            <w:pPr>
              <w:jc w:val="center"/>
              <w:rPr>
                <w:b/>
              </w:rPr>
            </w:pPr>
            <w:r w:rsidRPr="006F135A">
              <w:rPr>
                <w:b/>
              </w:rPr>
              <w:t>备注</w:t>
            </w:r>
          </w:p>
        </w:tc>
      </w:tr>
      <w:tr w:rsidR="009245DC" w:rsidRPr="006F135A">
        <w:trPr>
          <w:cantSplit/>
          <w:trHeight w:val="340"/>
          <w:jc w:val="center"/>
        </w:trPr>
        <w:tc>
          <w:tcPr>
            <w:tcW w:w="739" w:type="dxa"/>
            <w:vAlign w:val="center"/>
          </w:tcPr>
          <w:p w:rsidR="009245DC" w:rsidRPr="006F135A" w:rsidRDefault="00741172">
            <w:pPr>
              <w:jc w:val="center"/>
            </w:pPr>
            <w:r w:rsidRPr="006F135A">
              <w:t>1</w:t>
            </w:r>
          </w:p>
        </w:tc>
        <w:tc>
          <w:tcPr>
            <w:tcW w:w="2646" w:type="dxa"/>
            <w:vAlign w:val="center"/>
          </w:tcPr>
          <w:p w:rsidR="009245DC" w:rsidRPr="006F135A" w:rsidRDefault="00741172">
            <w:pPr>
              <w:jc w:val="center"/>
            </w:pPr>
            <w:r w:rsidRPr="006F135A">
              <w:t>项目立项建议书及可行性研究</w:t>
            </w:r>
          </w:p>
        </w:tc>
        <w:tc>
          <w:tcPr>
            <w:tcW w:w="2044" w:type="dxa"/>
            <w:vAlign w:val="center"/>
          </w:tcPr>
          <w:p w:rsidR="009245DC" w:rsidRPr="006F135A" w:rsidRDefault="00741172">
            <w:pPr>
              <w:jc w:val="center"/>
            </w:pPr>
            <w:r w:rsidRPr="006F135A">
              <w:t>2017.3</w:t>
            </w:r>
          </w:p>
        </w:tc>
        <w:tc>
          <w:tcPr>
            <w:tcW w:w="2282" w:type="dxa"/>
            <w:vAlign w:val="center"/>
          </w:tcPr>
          <w:p w:rsidR="009245DC" w:rsidRPr="006F135A" w:rsidRDefault="00741172">
            <w:pPr>
              <w:jc w:val="center"/>
            </w:pPr>
            <w:r w:rsidRPr="006F135A">
              <w:t>2017.4</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2</w:t>
            </w:r>
          </w:p>
        </w:tc>
        <w:tc>
          <w:tcPr>
            <w:tcW w:w="2646" w:type="dxa"/>
            <w:vAlign w:val="center"/>
          </w:tcPr>
          <w:p w:rsidR="009245DC" w:rsidRPr="006F135A" w:rsidRDefault="00741172">
            <w:pPr>
              <w:jc w:val="center"/>
            </w:pPr>
            <w:r w:rsidRPr="006F135A">
              <w:t>环境、安评、卫评</w:t>
            </w:r>
          </w:p>
        </w:tc>
        <w:tc>
          <w:tcPr>
            <w:tcW w:w="2044" w:type="dxa"/>
            <w:vAlign w:val="center"/>
          </w:tcPr>
          <w:p w:rsidR="009245DC" w:rsidRPr="006F135A" w:rsidRDefault="00741172">
            <w:pPr>
              <w:jc w:val="center"/>
            </w:pPr>
            <w:r w:rsidRPr="006F135A">
              <w:t>2017.3</w:t>
            </w:r>
          </w:p>
        </w:tc>
        <w:tc>
          <w:tcPr>
            <w:tcW w:w="2282" w:type="dxa"/>
            <w:vAlign w:val="center"/>
          </w:tcPr>
          <w:p w:rsidR="009245DC" w:rsidRPr="006F135A" w:rsidRDefault="00741172">
            <w:pPr>
              <w:jc w:val="center"/>
            </w:pPr>
            <w:r w:rsidRPr="006F135A">
              <w:t>2017.7</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3</w:t>
            </w:r>
          </w:p>
        </w:tc>
        <w:tc>
          <w:tcPr>
            <w:tcW w:w="2646" w:type="dxa"/>
            <w:vAlign w:val="center"/>
          </w:tcPr>
          <w:p w:rsidR="009245DC" w:rsidRPr="006F135A" w:rsidRDefault="00741172">
            <w:pPr>
              <w:jc w:val="center"/>
            </w:pPr>
            <w:r w:rsidRPr="006F135A">
              <w:t>方案设计</w:t>
            </w:r>
          </w:p>
        </w:tc>
        <w:tc>
          <w:tcPr>
            <w:tcW w:w="2044" w:type="dxa"/>
            <w:vAlign w:val="center"/>
          </w:tcPr>
          <w:p w:rsidR="009245DC" w:rsidRPr="006F135A" w:rsidRDefault="00741172">
            <w:pPr>
              <w:jc w:val="center"/>
            </w:pPr>
            <w:r w:rsidRPr="006F135A">
              <w:t>2017.4</w:t>
            </w:r>
          </w:p>
        </w:tc>
        <w:tc>
          <w:tcPr>
            <w:tcW w:w="2282" w:type="dxa"/>
            <w:vAlign w:val="center"/>
          </w:tcPr>
          <w:p w:rsidR="009245DC" w:rsidRPr="006F135A" w:rsidRDefault="00741172">
            <w:pPr>
              <w:jc w:val="center"/>
            </w:pPr>
            <w:r w:rsidRPr="006F135A">
              <w:t>2017.5</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4</w:t>
            </w:r>
          </w:p>
        </w:tc>
        <w:tc>
          <w:tcPr>
            <w:tcW w:w="2646" w:type="dxa"/>
            <w:vAlign w:val="center"/>
          </w:tcPr>
          <w:p w:rsidR="009245DC" w:rsidRPr="006F135A" w:rsidRDefault="00741172">
            <w:pPr>
              <w:jc w:val="center"/>
            </w:pPr>
            <w:r w:rsidRPr="006F135A">
              <w:t>初步设计</w:t>
            </w:r>
          </w:p>
        </w:tc>
        <w:tc>
          <w:tcPr>
            <w:tcW w:w="2044" w:type="dxa"/>
            <w:vAlign w:val="center"/>
          </w:tcPr>
          <w:p w:rsidR="009245DC" w:rsidRPr="006F135A" w:rsidRDefault="00741172">
            <w:pPr>
              <w:jc w:val="center"/>
            </w:pPr>
            <w:r w:rsidRPr="006F135A">
              <w:t>2017.5</w:t>
            </w:r>
          </w:p>
        </w:tc>
        <w:tc>
          <w:tcPr>
            <w:tcW w:w="2282" w:type="dxa"/>
            <w:vAlign w:val="center"/>
          </w:tcPr>
          <w:p w:rsidR="009245DC" w:rsidRPr="006F135A" w:rsidRDefault="00741172">
            <w:pPr>
              <w:jc w:val="center"/>
            </w:pPr>
            <w:r w:rsidRPr="006F135A">
              <w:t>2017.6</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5</w:t>
            </w:r>
          </w:p>
        </w:tc>
        <w:tc>
          <w:tcPr>
            <w:tcW w:w="2646" w:type="dxa"/>
            <w:vAlign w:val="center"/>
          </w:tcPr>
          <w:p w:rsidR="009245DC" w:rsidRPr="006F135A" w:rsidRDefault="00741172">
            <w:pPr>
              <w:jc w:val="center"/>
            </w:pPr>
            <w:r w:rsidRPr="006F135A">
              <w:t>施工图设计</w:t>
            </w:r>
          </w:p>
        </w:tc>
        <w:tc>
          <w:tcPr>
            <w:tcW w:w="2044" w:type="dxa"/>
            <w:vAlign w:val="center"/>
          </w:tcPr>
          <w:p w:rsidR="009245DC" w:rsidRPr="006F135A" w:rsidRDefault="00741172">
            <w:pPr>
              <w:jc w:val="center"/>
            </w:pPr>
            <w:r w:rsidRPr="006F135A">
              <w:t>2017.6</w:t>
            </w:r>
          </w:p>
        </w:tc>
        <w:tc>
          <w:tcPr>
            <w:tcW w:w="2282" w:type="dxa"/>
            <w:vAlign w:val="center"/>
          </w:tcPr>
          <w:p w:rsidR="009245DC" w:rsidRPr="006F135A" w:rsidRDefault="00741172">
            <w:pPr>
              <w:jc w:val="center"/>
            </w:pPr>
            <w:r w:rsidRPr="006F135A">
              <w:t>2017.8</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6</w:t>
            </w:r>
          </w:p>
        </w:tc>
        <w:tc>
          <w:tcPr>
            <w:tcW w:w="2646" w:type="dxa"/>
            <w:vAlign w:val="center"/>
          </w:tcPr>
          <w:p w:rsidR="009245DC" w:rsidRPr="006F135A" w:rsidRDefault="00741172">
            <w:pPr>
              <w:jc w:val="center"/>
            </w:pPr>
            <w:r w:rsidRPr="006F135A">
              <w:t>工程招投标</w:t>
            </w:r>
          </w:p>
        </w:tc>
        <w:tc>
          <w:tcPr>
            <w:tcW w:w="2044" w:type="dxa"/>
            <w:vAlign w:val="center"/>
          </w:tcPr>
          <w:p w:rsidR="009245DC" w:rsidRPr="006F135A" w:rsidRDefault="00741172">
            <w:pPr>
              <w:jc w:val="center"/>
            </w:pPr>
            <w:r w:rsidRPr="006F135A">
              <w:t>2017.8</w:t>
            </w:r>
          </w:p>
        </w:tc>
        <w:tc>
          <w:tcPr>
            <w:tcW w:w="2282" w:type="dxa"/>
            <w:vAlign w:val="center"/>
          </w:tcPr>
          <w:p w:rsidR="009245DC" w:rsidRPr="006F135A" w:rsidRDefault="00741172" w:rsidP="005E7542">
            <w:pPr>
              <w:jc w:val="center"/>
            </w:pPr>
            <w:r w:rsidRPr="006F135A">
              <w:t>2017.</w:t>
            </w:r>
            <w:r w:rsidR="005E7542">
              <w:rPr>
                <w:rFonts w:hint="eastAsia"/>
              </w:rPr>
              <w:t>8</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7</w:t>
            </w:r>
          </w:p>
        </w:tc>
        <w:tc>
          <w:tcPr>
            <w:tcW w:w="2646" w:type="dxa"/>
            <w:vAlign w:val="center"/>
          </w:tcPr>
          <w:p w:rsidR="009245DC" w:rsidRPr="006F135A" w:rsidRDefault="00741172">
            <w:pPr>
              <w:jc w:val="center"/>
            </w:pPr>
            <w:r w:rsidRPr="006F135A">
              <w:t>土建施工</w:t>
            </w:r>
          </w:p>
        </w:tc>
        <w:tc>
          <w:tcPr>
            <w:tcW w:w="2044" w:type="dxa"/>
            <w:vAlign w:val="center"/>
          </w:tcPr>
          <w:p w:rsidR="009245DC" w:rsidRPr="006F135A" w:rsidRDefault="00741172" w:rsidP="005E7542">
            <w:pPr>
              <w:jc w:val="center"/>
            </w:pPr>
            <w:r w:rsidRPr="006F135A">
              <w:t>2017.</w:t>
            </w:r>
            <w:r w:rsidR="005E7542">
              <w:rPr>
                <w:rFonts w:hint="eastAsia"/>
              </w:rPr>
              <w:t>9</w:t>
            </w:r>
          </w:p>
        </w:tc>
        <w:tc>
          <w:tcPr>
            <w:tcW w:w="2282" w:type="dxa"/>
            <w:vAlign w:val="center"/>
          </w:tcPr>
          <w:p w:rsidR="009245DC" w:rsidRPr="006F135A" w:rsidRDefault="00741172">
            <w:pPr>
              <w:jc w:val="center"/>
            </w:pPr>
            <w:r w:rsidRPr="006F135A">
              <w:t>2018.12</w:t>
            </w:r>
          </w:p>
        </w:tc>
        <w:tc>
          <w:tcPr>
            <w:tcW w:w="1576" w:type="dxa"/>
            <w:vAlign w:val="center"/>
          </w:tcPr>
          <w:p w:rsidR="009245DC" w:rsidRPr="006F135A" w:rsidRDefault="00741172">
            <w:pPr>
              <w:jc w:val="center"/>
            </w:pPr>
            <w:r w:rsidRPr="006F135A">
              <w:t>含装修</w:t>
            </w:r>
          </w:p>
        </w:tc>
      </w:tr>
      <w:tr w:rsidR="009245DC" w:rsidRPr="006F135A">
        <w:trPr>
          <w:cantSplit/>
          <w:trHeight w:val="340"/>
          <w:jc w:val="center"/>
        </w:trPr>
        <w:tc>
          <w:tcPr>
            <w:tcW w:w="739" w:type="dxa"/>
            <w:vAlign w:val="center"/>
          </w:tcPr>
          <w:p w:rsidR="009245DC" w:rsidRPr="006F135A" w:rsidRDefault="00741172">
            <w:pPr>
              <w:jc w:val="center"/>
            </w:pPr>
            <w:r w:rsidRPr="006F135A">
              <w:t>8</w:t>
            </w:r>
          </w:p>
        </w:tc>
        <w:tc>
          <w:tcPr>
            <w:tcW w:w="2646" w:type="dxa"/>
            <w:vAlign w:val="center"/>
          </w:tcPr>
          <w:p w:rsidR="009245DC" w:rsidRPr="006F135A" w:rsidRDefault="00741172">
            <w:pPr>
              <w:jc w:val="center"/>
            </w:pPr>
            <w:r w:rsidRPr="006F135A">
              <w:t>设备安装</w:t>
            </w:r>
          </w:p>
        </w:tc>
        <w:tc>
          <w:tcPr>
            <w:tcW w:w="2044" w:type="dxa"/>
            <w:vAlign w:val="center"/>
          </w:tcPr>
          <w:p w:rsidR="009245DC" w:rsidRPr="006F135A" w:rsidRDefault="00741172">
            <w:pPr>
              <w:jc w:val="center"/>
            </w:pPr>
            <w:r w:rsidRPr="006F135A">
              <w:t>2017.3</w:t>
            </w:r>
          </w:p>
        </w:tc>
        <w:tc>
          <w:tcPr>
            <w:tcW w:w="2282" w:type="dxa"/>
            <w:vAlign w:val="center"/>
          </w:tcPr>
          <w:p w:rsidR="009245DC" w:rsidRPr="006F135A" w:rsidRDefault="00741172">
            <w:pPr>
              <w:jc w:val="center"/>
            </w:pPr>
            <w:r w:rsidRPr="006F135A">
              <w:t>2019.4</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10</w:t>
            </w:r>
          </w:p>
        </w:tc>
        <w:tc>
          <w:tcPr>
            <w:tcW w:w="2646" w:type="dxa"/>
            <w:vAlign w:val="center"/>
          </w:tcPr>
          <w:p w:rsidR="009245DC" w:rsidRPr="006F135A" w:rsidRDefault="00741172">
            <w:pPr>
              <w:jc w:val="center"/>
            </w:pPr>
            <w:r w:rsidRPr="006F135A">
              <w:t>设备调试、</w:t>
            </w:r>
            <w:r w:rsidRPr="006F135A">
              <w:t>GMP</w:t>
            </w:r>
            <w:r w:rsidRPr="006F135A">
              <w:t>验证</w:t>
            </w:r>
          </w:p>
        </w:tc>
        <w:tc>
          <w:tcPr>
            <w:tcW w:w="2044" w:type="dxa"/>
            <w:vAlign w:val="center"/>
          </w:tcPr>
          <w:p w:rsidR="009245DC" w:rsidRPr="006F135A" w:rsidRDefault="00741172">
            <w:pPr>
              <w:jc w:val="center"/>
            </w:pPr>
            <w:r w:rsidRPr="006F135A">
              <w:t>2018.10</w:t>
            </w:r>
          </w:p>
        </w:tc>
        <w:tc>
          <w:tcPr>
            <w:tcW w:w="2282" w:type="dxa"/>
            <w:vAlign w:val="center"/>
          </w:tcPr>
          <w:p w:rsidR="009245DC" w:rsidRPr="006F135A" w:rsidRDefault="00741172">
            <w:pPr>
              <w:jc w:val="center"/>
            </w:pPr>
            <w:r w:rsidRPr="006F135A">
              <w:t>2019.11</w:t>
            </w:r>
          </w:p>
        </w:tc>
        <w:tc>
          <w:tcPr>
            <w:tcW w:w="1576" w:type="dxa"/>
            <w:vAlign w:val="center"/>
          </w:tcPr>
          <w:p w:rsidR="009245DC" w:rsidRPr="006F135A" w:rsidRDefault="009245DC">
            <w:pPr>
              <w:jc w:val="center"/>
            </w:pPr>
          </w:p>
        </w:tc>
      </w:tr>
      <w:tr w:rsidR="009245DC" w:rsidRPr="006F135A">
        <w:trPr>
          <w:cantSplit/>
          <w:trHeight w:val="340"/>
          <w:jc w:val="center"/>
        </w:trPr>
        <w:tc>
          <w:tcPr>
            <w:tcW w:w="739" w:type="dxa"/>
            <w:vAlign w:val="center"/>
          </w:tcPr>
          <w:p w:rsidR="009245DC" w:rsidRPr="006F135A" w:rsidRDefault="00741172">
            <w:pPr>
              <w:jc w:val="center"/>
            </w:pPr>
            <w:r w:rsidRPr="006F135A">
              <w:t>11</w:t>
            </w:r>
          </w:p>
        </w:tc>
        <w:tc>
          <w:tcPr>
            <w:tcW w:w="2646" w:type="dxa"/>
            <w:vAlign w:val="center"/>
          </w:tcPr>
          <w:p w:rsidR="009245DC" w:rsidRPr="006F135A" w:rsidRDefault="00741172">
            <w:pPr>
              <w:jc w:val="center"/>
            </w:pPr>
            <w:r w:rsidRPr="006F135A">
              <w:t>试生产、工程竣工验收</w:t>
            </w:r>
          </w:p>
        </w:tc>
        <w:tc>
          <w:tcPr>
            <w:tcW w:w="2044" w:type="dxa"/>
            <w:vAlign w:val="center"/>
          </w:tcPr>
          <w:p w:rsidR="009245DC" w:rsidRPr="006F135A" w:rsidRDefault="00741172">
            <w:pPr>
              <w:jc w:val="center"/>
            </w:pPr>
            <w:r w:rsidRPr="006F135A">
              <w:t>2019.11</w:t>
            </w:r>
          </w:p>
        </w:tc>
        <w:tc>
          <w:tcPr>
            <w:tcW w:w="2282" w:type="dxa"/>
            <w:vAlign w:val="center"/>
          </w:tcPr>
          <w:p w:rsidR="009245DC" w:rsidRPr="006F135A" w:rsidRDefault="00741172">
            <w:pPr>
              <w:jc w:val="center"/>
            </w:pPr>
            <w:r w:rsidRPr="006F135A">
              <w:t>2019.12</w:t>
            </w:r>
          </w:p>
        </w:tc>
        <w:tc>
          <w:tcPr>
            <w:tcW w:w="1576" w:type="dxa"/>
            <w:vAlign w:val="center"/>
          </w:tcPr>
          <w:p w:rsidR="009245DC" w:rsidRPr="006F135A" w:rsidRDefault="009245DC">
            <w:pPr>
              <w:jc w:val="center"/>
            </w:pPr>
          </w:p>
        </w:tc>
      </w:tr>
    </w:tbl>
    <w:p w:rsidR="009245DC" w:rsidRPr="006F135A" w:rsidRDefault="009245DC">
      <w:pPr>
        <w:autoSpaceDE w:val="0"/>
        <w:autoSpaceDN w:val="0"/>
        <w:adjustRightInd w:val="0"/>
        <w:spacing w:line="360" w:lineRule="auto"/>
        <w:ind w:firstLineChars="200" w:firstLine="480"/>
        <w:jc w:val="left"/>
        <w:rPr>
          <w:color w:val="FF0000"/>
          <w:kern w:val="0"/>
          <w:sz w:val="24"/>
        </w:rPr>
      </w:pPr>
    </w:p>
    <w:p w:rsidR="009245DC" w:rsidRPr="006F135A" w:rsidRDefault="00741172">
      <w:pPr>
        <w:pStyle w:val="2"/>
        <w:rPr>
          <w:rFonts w:ascii="Times New Roman" w:hAnsi="Times New Roman"/>
          <w:sz w:val="28"/>
        </w:rPr>
      </w:pPr>
      <w:bookmarkStart w:id="212" w:name="_Toc478802059"/>
      <w:bookmarkStart w:id="213" w:name="_Toc482543752"/>
      <w:bookmarkStart w:id="214" w:name="_Toc493770709"/>
      <w:r w:rsidRPr="006F135A">
        <w:rPr>
          <w:rFonts w:ascii="Times New Roman" w:hAnsi="Times New Roman"/>
          <w:sz w:val="28"/>
        </w:rPr>
        <w:t>2.2</w:t>
      </w:r>
      <w:bookmarkEnd w:id="210"/>
      <w:r w:rsidRPr="006F135A">
        <w:rPr>
          <w:rFonts w:ascii="Times New Roman" w:hAnsi="Times New Roman"/>
          <w:sz w:val="28"/>
        </w:rPr>
        <w:t>生产工艺流程</w:t>
      </w:r>
      <w:bookmarkEnd w:id="212"/>
      <w:bookmarkEnd w:id="213"/>
      <w:bookmarkEnd w:id="214"/>
    </w:p>
    <w:p w:rsidR="009245DC" w:rsidRPr="006F135A" w:rsidRDefault="00741172">
      <w:pPr>
        <w:keepNext/>
        <w:keepLines/>
        <w:spacing w:before="120" w:after="120" w:line="360" w:lineRule="auto"/>
        <w:outlineLvl w:val="2"/>
        <w:rPr>
          <w:b/>
          <w:bCs/>
          <w:sz w:val="24"/>
          <w:szCs w:val="32"/>
        </w:rPr>
      </w:pPr>
      <w:bookmarkStart w:id="215" w:name="_Toc493770710"/>
      <w:r w:rsidRPr="006F135A">
        <w:rPr>
          <w:b/>
          <w:bCs/>
          <w:sz w:val="24"/>
          <w:szCs w:val="32"/>
        </w:rPr>
        <w:t>2.2.1</w:t>
      </w:r>
      <w:r w:rsidRPr="006F135A">
        <w:rPr>
          <w:b/>
          <w:bCs/>
          <w:sz w:val="24"/>
          <w:szCs w:val="32"/>
        </w:rPr>
        <w:t>辅助设备工艺流程</w:t>
      </w:r>
      <w:bookmarkEnd w:id="215"/>
    </w:p>
    <w:p w:rsidR="009245DC" w:rsidRPr="006F135A" w:rsidRDefault="00741172">
      <w:pPr>
        <w:pStyle w:val="33"/>
        <w:spacing w:line="360" w:lineRule="auto"/>
        <w:ind w:leftChars="228" w:left="479" w:firstLineChars="50" w:firstLine="120"/>
        <w:rPr>
          <w:rFonts w:eastAsia="宋体"/>
          <w:i/>
          <w:sz w:val="24"/>
          <w:szCs w:val="24"/>
          <w:u w:val="single"/>
          <w:lang w:val="en-US"/>
        </w:rPr>
      </w:pPr>
      <w:r w:rsidRPr="006F135A">
        <w:rPr>
          <w:rFonts w:eastAsia="宋体"/>
          <w:i/>
          <w:sz w:val="24"/>
          <w:szCs w:val="24"/>
          <w:u w:val="single"/>
          <w:lang w:val="en-US"/>
        </w:rPr>
        <w:t>（</w:t>
      </w:r>
      <w:r w:rsidRPr="006F135A">
        <w:rPr>
          <w:rFonts w:eastAsia="宋体"/>
          <w:i/>
          <w:sz w:val="24"/>
          <w:szCs w:val="24"/>
          <w:u w:val="single"/>
          <w:lang w:val="en-US"/>
        </w:rPr>
        <w:t>1</w:t>
      </w:r>
      <w:r w:rsidRPr="006F135A">
        <w:rPr>
          <w:rFonts w:eastAsia="宋体"/>
          <w:i/>
          <w:sz w:val="24"/>
          <w:szCs w:val="24"/>
          <w:u w:val="single"/>
          <w:lang w:val="en-US"/>
        </w:rPr>
        <w:t>）空调净化系统</w:t>
      </w:r>
    </w:p>
    <w:p w:rsidR="009245DC" w:rsidRPr="006F135A" w:rsidRDefault="00741172">
      <w:pPr>
        <w:pStyle w:val="33"/>
        <w:spacing w:line="360" w:lineRule="auto"/>
        <w:ind w:leftChars="228" w:left="479" w:firstLineChars="50" w:firstLine="120"/>
        <w:rPr>
          <w:rFonts w:eastAsia="宋体"/>
          <w:i/>
          <w:sz w:val="24"/>
          <w:szCs w:val="24"/>
          <w:u w:val="single"/>
          <w:lang w:val="en-US"/>
        </w:rPr>
      </w:pPr>
      <w:r w:rsidRPr="006F135A">
        <w:rPr>
          <w:rFonts w:eastAsia="宋体"/>
          <w:i/>
          <w:sz w:val="24"/>
          <w:szCs w:val="24"/>
          <w:u w:val="single"/>
          <w:lang w:val="en-US"/>
        </w:rPr>
        <w:t>空调净化系统流程图</w:t>
      </w:r>
      <w:r w:rsidRPr="006F135A">
        <w:rPr>
          <w:rFonts w:eastAsia="宋体"/>
          <w:i/>
          <w:sz w:val="24"/>
          <w:szCs w:val="24"/>
          <w:u w:val="single"/>
          <w:lang w:val="en-US"/>
        </w:rPr>
        <w:t>(</w:t>
      </w:r>
      <w:r w:rsidRPr="006F135A">
        <w:rPr>
          <w:rFonts w:eastAsia="宋体"/>
          <w:i/>
          <w:sz w:val="24"/>
          <w:szCs w:val="24"/>
          <w:u w:val="single"/>
          <w:lang w:val="en-US"/>
        </w:rPr>
        <w:t>型号</w:t>
      </w:r>
      <w:r w:rsidRPr="006F135A">
        <w:rPr>
          <w:rFonts w:eastAsia="宋体"/>
          <w:i/>
          <w:sz w:val="24"/>
          <w:szCs w:val="24"/>
          <w:u w:val="single"/>
          <w:lang w:val="en-US"/>
        </w:rPr>
        <w:t>AF-54)</w:t>
      </w:r>
      <w:r w:rsidRPr="006F135A">
        <w:rPr>
          <w:rFonts w:eastAsia="宋体"/>
          <w:i/>
          <w:sz w:val="24"/>
          <w:szCs w:val="24"/>
          <w:u w:val="single"/>
          <w:lang w:val="en-US"/>
        </w:rPr>
        <w:t>（设计送风量</w:t>
      </w:r>
      <w:r w:rsidRPr="006F135A">
        <w:rPr>
          <w:rFonts w:eastAsia="宋体"/>
          <w:i/>
          <w:sz w:val="24"/>
          <w:szCs w:val="24"/>
          <w:u w:val="single"/>
          <w:lang w:val="en-US"/>
        </w:rPr>
        <w:t>54306 m</w:t>
      </w:r>
      <w:r w:rsidRPr="006F135A">
        <w:rPr>
          <w:rFonts w:eastAsia="宋体"/>
          <w:i/>
          <w:sz w:val="24"/>
          <w:szCs w:val="24"/>
          <w:u w:val="single"/>
          <w:vertAlign w:val="superscript"/>
          <w:lang w:val="en-US"/>
        </w:rPr>
        <w:t>3</w:t>
      </w:r>
      <w:r w:rsidRPr="006F135A">
        <w:rPr>
          <w:rFonts w:eastAsia="宋体"/>
          <w:i/>
          <w:sz w:val="24"/>
          <w:szCs w:val="24"/>
          <w:u w:val="single"/>
          <w:lang w:val="en-US"/>
        </w:rPr>
        <w:t>/h</w:t>
      </w:r>
      <w:r w:rsidRPr="006F135A">
        <w:rPr>
          <w:rFonts w:eastAsia="宋体"/>
          <w:i/>
          <w:sz w:val="24"/>
          <w:szCs w:val="24"/>
          <w:u w:val="single"/>
          <w:lang w:val="en-US"/>
        </w:rPr>
        <w:t>）</w:t>
      </w:r>
    </w:p>
    <w:p w:rsidR="009245DC" w:rsidRPr="006F135A" w:rsidRDefault="009245DC">
      <w:pPr>
        <w:spacing w:line="360" w:lineRule="auto"/>
        <w:ind w:firstLineChars="250" w:firstLine="600"/>
        <w:rPr>
          <w:sz w:val="24"/>
        </w:rPr>
      </w:pPr>
    </w:p>
    <w:p w:rsidR="009245DC" w:rsidRPr="006F135A" w:rsidRDefault="00741172">
      <w:pPr>
        <w:spacing w:line="360" w:lineRule="auto"/>
        <w:ind w:firstLineChars="250" w:firstLine="600"/>
        <w:rPr>
          <w:sz w:val="24"/>
        </w:rPr>
      </w:pPr>
      <w:r w:rsidRPr="006F135A">
        <w:rPr>
          <w:sz w:val="24"/>
        </w:rPr>
        <w:lastRenderedPageBreak/>
        <w:t>初效过滤器加热表冷循环风机中效过滤器高效过滤器</w:t>
      </w:r>
    </w:p>
    <w:p w:rsidR="009245DC" w:rsidRPr="006F135A" w:rsidRDefault="00734E3B">
      <w:pPr>
        <w:spacing w:line="360" w:lineRule="auto"/>
        <w:rPr>
          <w:sz w:val="24"/>
        </w:rPr>
      </w:pPr>
      <w:r>
        <w:rPr>
          <w:noProof/>
          <w:sz w:val="24"/>
        </w:rPr>
        <w:pict>
          <v:rect id="矩形 65" o:spid="_x0000_s1026" style="position:absolute;left:0;text-align:left;margin-left:378pt;margin-top:4.35pt;width:36pt;height:93.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">
            <v:textbox>
              <w:txbxContent>
                <w:p w:rsidR="00B95F6B" w:rsidRDefault="00B95F6B">
                  <w:pPr>
                    <w:jc w:val="center"/>
                    <w:rPr>
                      <w:sz w:val="24"/>
                    </w:rPr>
                  </w:pPr>
                </w:p>
                <w:p w:rsidR="00B95F6B" w:rsidRDefault="00B95F6B">
                  <w:pPr>
                    <w:jc w:val="center"/>
                    <w:rPr>
                      <w:sz w:val="24"/>
                    </w:rPr>
                  </w:pPr>
                  <w:r>
                    <w:rPr>
                      <w:rFonts w:hint="eastAsia"/>
                      <w:sz w:val="24"/>
                    </w:rPr>
                    <w:t>洁净区</w:t>
                  </w:r>
                </w:p>
              </w:txbxContent>
            </v:textbox>
          </v:rect>
        </w:pict>
      </w:r>
      <w:r>
        <w:rPr>
          <w:noProof/>
          <w:sz w:val="24"/>
        </w:rPr>
        <w:pict>
          <v:group id="_x0000_s1119" style="position:absolute;left:0;text-align:left;margin-left:306pt;margin-top:4.35pt;width:36pt;height:93.95pt;z-index:251729920" coordsize="720,1872203" o:gfxdata="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0HBz9kAAAAJAQAADwAAAAAAAAABACAAAAAiAAAAZHJzL2Rvd25yZXYueG1s&#10;UEsBAhQAFAAAAAgAh07iQDFQy0kUAwAApwsAAA4AAAAAAAAAAQAgAAAAKAEAAGRycy9lMm9Eb2Mu&#10;eG1sUEsFBgAAAAAGAAYAWQEAAK4GAAAAAA==&#10;">
            <v:rect id="Rectangle 122" o:spid="_x0000_s1124" style="position:absolute;width:720;height:1872"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line id="Line 123" o:spid="_x0000_s1123" style="position:absolute;flip:x" from="0,0" to="720,468" o:gfxdata="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4OGS8AAAA&#10;2wAAAA8AAAAAAAAAAQAgAAAAIgAAAGRycy9kb3ducmV2LnhtbFBLAQIUABQAAAAIAIdO4kAzLwWe&#10;OwAAADkAAAAQAAAAAAAAAAEAIAAAAAsBAABkcnMvc2hhcGV4bWwueG1sUEsFBgAAAAAGAAYAWwEA&#10;ALUDAAAAAA==&#10;"/>
            <v:line id="Line 124" o:spid="_x0000_s1122" style="position:absolute" from="0,468" to="720,78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line id="Line 125" o:spid="_x0000_s1121" style="position:absolute;flip:x" from="0,780" to="720,1248" o:gfxdata="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YDiLsAAADb&#10;AAAADwAAAAAAAAABACAAAAAiAAAAZHJzL2Rvd25yZXYueG1sUEsBAhQAFAAAAAgAh07iQDMvBZ47&#10;AAAAOQAAABAAAAAAAAAAAQAgAAAACgEAAGRycy9zaGFwZXhtbC54bWxQSwUGAAAAAAYABgBbAQAA&#10;tAMAAAAA&#10;"/>
            <v:line id="Line 126" o:spid="_x0000_s1120" style="position:absolute" from="0,1248" to="720,1872"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group>
        </w:pict>
      </w:r>
      <w:r>
        <w:rPr>
          <w:noProof/>
          <w:sz w:val="24"/>
        </w:rPr>
        <w:pict>
          <v:group id="_x0000_s1113" style="position:absolute;left:0;text-align:left;margin-left:234pt;margin-top:4.35pt;width:36pt;height:93.95pt;z-index:251728896" coordsize="720,1872203" o:gfxdata="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MxdNrTZAAAACQEAAA8AAAAAAAAAAQAgAAAAIgAAAGRycy9kb3ducmV2&#10;LnhtbFBLAQIUABQAAAAIAIdO4kBWEckdGAMAAKcLAAAOAAAAAAAAAAEAIAAAACgBAABkcnMvZTJv&#10;RG9jLnhtbFBLBQYAAAAABgAGAFkBAACyBgAAAAA=&#10;">
            <v:rect id="Rectangle 116" o:spid="_x0000_s1118" style="position:absolute;width:720;height:1872"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line id="Line 117" o:spid="_x0000_s1117" style="position:absolute;flip:x" from="0,0" to="720,468"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line id="Line 118" o:spid="_x0000_s1116" style="position:absolute" from="0,468" to="720,78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line id="Line 119" o:spid="_x0000_s1115" style="position:absolute;flip:x" from="0,780" to="720,1248"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line id="Line 120" o:spid="_x0000_s1114" style="position:absolute" from="0,1248" to="720,1872"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group>
        </w:pict>
      </w:r>
      <w:r>
        <w:rPr>
          <w:noProof/>
          <w:sz w:val="24"/>
        </w:rPr>
        <w:pict>
          <v:group id="_x0000_s1107" style="position:absolute;left:0;text-align:left;margin-left:36pt;margin-top:4.35pt;width:36pt;height:93.95pt;z-index:251727872" coordsize="720,1872203" o:gfxdata="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T8aDANgAAAAIAQAADwAAAAAAAAABACAAAAAiAAAAZHJzL2Rvd25yZXYu&#10;eG1sUEsBAhQAFAAAAAgAh07iQOEUkR8YAwAApwsAAA4AAAAAAAAAAQAgAAAAJwEAAGRycy9lMm9E&#10;b2MueG1sUEsFBgAAAAAGAAYAWQEAALEGAAAAAA==&#10;">
            <v:rect id="Rectangle 110" o:spid="_x0000_s1112" style="position:absolute;width:720;height:1872"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line id="Line 111" o:spid="_x0000_s1111" style="position:absolute;flip:x" from="0,0" to="720,468" o:gfxdata="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2gCvQAA&#10;ANsAAAAPAAAAAAAAAAEAIAAAACIAAABkcnMvZG93bnJldi54bWxQSwECFAAUAAAACACHTuJAMy8F&#10;njsAAAA5AAAAEAAAAAAAAAABACAAAAAMAQAAZHJzL3NoYXBleG1sLnhtbFBLBQYAAAAABgAGAFsB&#10;AAC2AwAAAAA=&#10;"/>
            <v:line id="Line 112" o:spid="_x0000_s1110" style="position:absolute" from="0,468" to="720,78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line id="Line 113" o:spid="_x0000_s1109" style="position:absolute;flip:x" from="0,780" to="720,1248"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line id="Line 114" o:spid="_x0000_s1108" style="position:absolute" from="0,1248" to="720,1872"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group>
        </w:pict>
      </w:r>
      <w:r>
        <w:rPr>
          <w:noProof/>
          <w:sz w:val="24"/>
        </w:rPr>
        <w:pict>
          <v:shapetype id="_x0000_t202" coordsize="21600,21600" o:spt="202" path="m,l,21600r21600,l21600,xe">
            <v:stroke joinstyle="miter"/>
            <v:path gradientshapeok="t" o:connecttype="rect"/>
          </v:shapetype>
          <v:shape id="文本框 46" o:spid="_x0000_s1027" type="#_x0000_t202" style="position:absolute;left:0;text-align:left;margin-left:420pt;margin-top:22.5pt;width:45pt;height:23.4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" strokecolor="white">
            <v:textbox>
              <w:txbxContent>
                <w:p w:rsidR="00B95F6B" w:rsidRDefault="00B95F6B">
                  <w:pPr>
                    <w:rPr>
                      <w:sz w:val="24"/>
                    </w:rPr>
                  </w:pPr>
                  <w:r>
                    <w:rPr>
                      <w:rFonts w:hint="eastAsia"/>
                      <w:sz w:val="24"/>
                    </w:rPr>
                    <w:t>排风</w:t>
                  </w:r>
                </w:p>
              </w:txbxContent>
            </v:textbox>
          </v:shape>
        </w:pict>
      </w:r>
    </w:p>
    <w:p w:rsidR="009245DC" w:rsidRPr="006F135A" w:rsidRDefault="00734E3B">
      <w:pPr>
        <w:spacing w:line="360" w:lineRule="auto"/>
        <w:rPr>
          <w:sz w:val="24"/>
        </w:rPr>
      </w:pPr>
      <w:r>
        <w:rPr>
          <w:noProof/>
          <w:sz w:val="24"/>
        </w:rPr>
        <w:pict>
          <v:line id="_x0000_s1106" style="position:absolute;left:0;text-align:left;flip:x;z-index:251740160" from="135pt,5pt" to="162pt,44.95pt" o:gfxdata="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hfq6tYAAAAJAQAADwAAAAAAAAABACAA&#10;AAAiAAAAZHJzL2Rvd25yZXYueG1sUEsBAhQAFAAAAAgAh07iQM88RFHWAQAAbAMAAA4AAAAAAAAA&#10;AQAgAAAAJQEAAGRycy9lMm9Eb2MueG1sUEsFBgAAAAAGAAYAWQEAAG0FAAAAAA==&#10;"/>
        </w:pict>
      </w:r>
      <w:r>
        <w:rPr>
          <w:noProof/>
          <w:sz w:val="24"/>
        </w:rPr>
        <w:pict>
          <v:line id="_x0000_s1105" style="position:absolute;left:0;text-align:left;z-index:251739136" from="135pt,5pt" to="162pt,43.2pt" o:gfxdata="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ZDmH3XAAAACQEAAA8AAAAAAAAAAQAgAAAAIgAA&#10;AGRycy9kb3ducmV2LnhtbFBLAQIUABQAAAAIAIdO4kB56jGY0AEAAGIDAAAOAAAAAAAAAAEAIAAA&#10;ACYBAABkcnMvZTJvRG9jLnhtbFBLBQYAAAAABgAGAFkBAABoBQAAAAA=&#10;"/>
        </w:pict>
      </w:r>
      <w:r>
        <w:rPr>
          <w:noProof/>
          <w:sz w:val="24"/>
        </w:rPr>
        <w:pict>
          <v:line id="_x0000_s1104" style="position:absolute;left:0;text-align:left;z-index:251738112" from="117pt,20.6pt" to="135pt,20.6pt" o:gfxdata="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Le8h2QAA&#10;AAkBAAAPAAAAAAAAAAEAIAAAACIAAABkcnMvZG93bnJldi54bWxQSwECFAAUAAAACACHTuJA5lAk&#10;+eQBAACLAwAADgAAAAAAAAABACAAAAAoAQAAZHJzL2Uyb0RvYy54bWxQSwUGAAAAAAYABgBZAQAA&#10;fgUAAAAA&#10;">
            <v:stroke endarrow="block"/>
          </v:line>
        </w:pict>
      </w:r>
      <w:r>
        <w:rPr>
          <w:noProof/>
          <w:sz w:val="24"/>
        </w:rPr>
        <w:pict>
          <v:line id="_x0000_s1103" style="position:absolute;left:0;text-align:left;z-index:251718656" from="90pt,5pt" to="117pt,43.2pt" o:gfxdata="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cNd11QAAAAkBAAAPAAAAAAAAAAEAIAAAACIAAABk&#10;cnMvZG93bnJldi54bWxQSwECFAAUAAAACACHTuJAk5OLTdABAABiAwAADgAAAAAAAAABACAAAAAk&#10;AQAAZHJzL2Uyb0RvYy54bWxQSwUGAAAAAAYABgBZAQAAZgUAAAAA&#10;"/>
        </w:pict>
      </w:r>
      <w:r>
        <w:rPr>
          <w:noProof/>
          <w:sz w:val="24"/>
        </w:rPr>
        <w:pict>
          <v:line id="_x0000_s1102" style="position:absolute;left:0;text-align:left;flip:x;z-index:251719680" from="90pt,5pt" to="117pt,44.95pt" o:gfxdata="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MkpeLUAAAACQEAAA8AAAAAAAAAAQAgAAAA&#10;IgAAAGRycy9kb3ducmV2LnhtbFBLAQIUABQAAAAIAIdO4kAiymJk1gEAAGwDAAAOAAAAAAAAAAEA&#10;IAAAACMBAABkcnMvZTJvRG9jLnhtbFBLBQYAAAAABgAGAFkBAABrBQAAAAA=&#10;"/>
        </w:pict>
      </w:r>
      <w:r>
        <w:rPr>
          <w:noProof/>
          <w:sz w:val="24"/>
        </w:rPr>
        <w:pict>
          <v:rect id="_x0000_s1101" style="position:absolute;left:0;text-align:left;margin-left:90pt;margin-top:5pt;width:27pt;height:39.15pt;z-index:251717632" o:gfxdata="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XxoS1QAAAAkBAAAPAAAAAAAA&#10;AAEAIAAAACIAAABkcnMvZG93bnJldi54bWxQSwECFAAUAAAACACHTuJADyP8DhUCAAAiBAAADgAA&#10;AAAAAAABACAAAAAkAQAAZHJzL2Uyb0RvYy54bWxQSwUGAAAAAAYABgBZAQAAqwUAAAAA&#10;"/>
        </w:pict>
      </w:r>
      <w:r>
        <w:rPr>
          <w:noProof/>
          <w:sz w:val="24"/>
        </w:rPr>
        <w:pict>
          <v:line id="_x0000_s1100" style="position:absolute;left:0;text-align:left;flip:y;z-index:251716608" from="1in,20.6pt" to="90pt,21.5pt" o:gfxdata="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1PYZPXAAAACQEAAA8AAAAAAAAAAQAgAAAAIgAAAGRycy9kb3ducmV2LnhtbFBLAQIUABQAAAAI&#10;AIdO4kCi8zDi7gEAAJkDAAAOAAAAAAAAAAEAIAAAACYBAABkcnMvZTJvRG9jLnhtbFBLBQYAAAAA&#10;BgAGAFkBAACGBQAAAAA=&#10;">
            <v:stroke endarrow="block"/>
          </v:line>
        </w:pict>
      </w:r>
      <w:r>
        <w:rPr>
          <w:noProof/>
          <w:sz w:val="24"/>
        </w:rPr>
        <w:pict>
          <v:rect id="_x0000_s1099" style="position:absolute;left:0;text-align:left;margin-left:135pt;margin-top:5pt;width:27pt;height:39.15pt;z-index:251737088" o:gfxdata="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tsVRrWAAAACQEAAA8AAAAA&#10;AAAAAQAgAAAAIgAAAGRycy9kb3ducmV2LnhtbFBLAQIUABQAAAAIAIdO4kBX/jfcFgIAACIEAAAO&#10;AAAAAAAAAAEAIAAAACUBAABkcnMvZTJvRG9jLnhtbFBLBQYAAAAABgAGAFkBAACtBQAAAAA=&#10;"/>
        </w:pict>
      </w:r>
      <w:r>
        <w:rPr>
          <w:noProof/>
          <w:sz w:val="24"/>
        </w:rPr>
        <w:pict>
          <v:line id="_x0000_s1098" style="position:absolute;left:0;text-align:left;z-index:251726848" from="342pt,21.5pt" to="378pt,21.5pt" o:gfxdata="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V6lDNgAAAAJ&#10;AQAADwAAAAAAAAABACAAAAAiAAAAZHJzL2Rvd25yZXYueG1sUEsBAhQAFAAAAAgAh07iQMf0NKjj&#10;AQAAiwMAAA4AAAAAAAAAAQAgAAAAJwEAAGRycy9lMm9Eb2MueG1sUEsFBgAAAAAGAAYAWQEAAHwF&#10;AAAAAA==&#10;">
            <v:stroke endarrow="block"/>
          </v:line>
        </w:pict>
      </w:r>
      <w:r>
        <w:rPr>
          <w:noProof/>
          <w:sz w:val="24"/>
        </w:rPr>
        <w:pict>
          <v:line id="_x0000_s1097" style="position:absolute;left:0;text-align:left;z-index:251725824" from="270pt,21.5pt" to="306pt,21.5pt" o:gfxdata="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slxVXZAAAA&#10;CQEAAA8AAAAAAAAAAQAgAAAAIgAAAGRycy9kb3ducmV2LnhtbFBLAQIUABQAAAAIAIdO4kAAygGq&#10;4wEAAIsDAAAOAAAAAAAAAAEAIAAAACgBAABkcnMvZTJvRG9jLnhtbFBLBQYAAAAABgAGAFkBAAB9&#10;BQAAAAA=&#10;">
            <v:stroke endarrow="block"/>
          </v:line>
        </w:pict>
      </w:r>
      <w:r>
        <w:rPr>
          <w:noProof/>
          <w:sz w:val="24"/>
        </w:rPr>
        <w:pict>
          <v:line id="_x0000_s1096" style="position:absolute;left:0;text-align:left;z-index:251724800" from="207pt,21.5pt" to="234pt,21.5pt" o:gfxdata="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KuKANcAAAAJ&#10;AQAADwAAAAAAAAABACAAAAAiAAAAZHJzL2Rvd25yZXYueG1sUEsBAhQAFAAAAAgAh07iQBsKT5fk&#10;AQAAiwMAAA4AAAAAAAAAAQAgAAAAJgEAAGRycy9lMm9Eb2MueG1sUEsFBgAAAAAGAAYAWQEAAHwF&#10;AAAAAA==&#10;">
            <v:stroke endarrow="block"/>
          </v:line>
        </w:pict>
      </w:r>
      <w:r>
        <w:rPr>
          <w:noProof/>
          <w:sz w:val="24"/>
        </w:rPr>
        <w:pict>
          <v:line id="_x0000_s1095" style="position:absolute;left:0;text-align:left;z-index:251723776" from="189pt,13.65pt" to="189.05pt,37.15pt" o:gfxdata="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PFRYjXAAAACQEAAA8AAAAAAAAAAQAgAAAAIgAAAGRy&#10;cy9kb3ducmV2LnhtbFBLAQIUABQAAAAIAIdO4kCoBpE6zQEAAF8DAAAOAAAAAAAAAAEAIAAAACYB&#10;AABkcnMvZTJvRG9jLnhtbFBLBQYAAAAABgAGAFkBAABlBQAAAAA=&#10;"/>
        </w:pict>
      </w:r>
      <w:r>
        <w:rPr>
          <w:noProof/>
          <w:sz w:val="24"/>
        </w:rPr>
        <w:pict>
          <v:line id="_x0000_s1094" style="position:absolute;left:0;text-align:left;z-index:251722752" from="189pt,13.65pt" to="207pt,29.3pt" o:gfxdata="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MKisDYAAAACQEAAA8AAAAAAAAAAQAgAAAAIgAA&#10;AGRycy9kb3ducmV2LnhtbFBLAQIUABQAAAAIAIdO4kDo3DuwzwEAAGIDAAAOAAAAAAAAAAEAIAAA&#10;ACcBAABkcnMvZTJvRG9jLnhtbFBLBQYAAAAABgAGAFkBAABoBQAAAAA=&#10;"/>
        </w:pict>
      </w:r>
      <w:r>
        <w:rPr>
          <w:noProof/>
          <w:sz w:val="24"/>
        </w:rPr>
        <w:pict>
          <v:oval id="_x0000_s1093" style="position:absolute;left:0;text-align:left;margin-left:180pt;margin-top:13.65pt;width:27pt;height:23.5pt;z-index:251721728" o:gfxdata="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PPYo2AAAAAkBAAAPAAAA&#10;AAAAAAEAIAAAACIAAABkcnMvZG93bnJldi54bWxQSwECFAAUAAAACACHTuJA5YIucRUCAAAYBAAA&#10;DgAAAAAAAAABACAAAAAnAQAAZHJzL2Uyb0RvYy54bWxQSwUGAAAAAAYABgBZAQAArgUAAAAA&#10;"/>
        </w:pict>
      </w:r>
      <w:r>
        <w:rPr>
          <w:noProof/>
          <w:sz w:val="24"/>
        </w:rPr>
        <w:pict>
          <v:line id="_x0000_s1092" style="position:absolute;left:0;text-align:left;z-index:251720704" from="153pt,21.5pt" to="180pt,21.5pt" o:gfxdata="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cEY2e2AAAAAkB&#10;AAAPAAAAAAAAAAEAIAAAACIAAABkcnMvZG93bnJldi54bWxQSwECFAAUAAAACACHTuJAB/Gbn+IB&#10;AACLAwAADgAAAAAAAAABACAAAAAnAQAAZHJzL2Uyb0RvYy54bWxQSwUGAAAAAAYABgBZAQAAewUA&#10;AAAA&#10;">
            <v:stroke endarrow="block"/>
          </v:line>
        </w:pict>
      </w:r>
      <w:r>
        <w:rPr>
          <w:noProof/>
          <w:sz w:val="24"/>
        </w:rPr>
        <w:pict>
          <v:line id="_x0000_s1091" style="position:absolute;left:0;text-align:left;z-index:251714560" from="0,21.5pt" to="36pt,21.5pt" o:gfxdata="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oO/IdUAAAAFAQAA&#10;DwAAAAAAAAABACAAAAAiAAAAZHJzL2Rvd25yZXYueG1sUEsBAhQAFAAAAAgAh07iQJJMv6bjAQAA&#10;iwMAAA4AAAAAAAAAAQAgAAAAJAEAAGRycy9lMm9Eb2MueG1sUEsFBgAAAAAGAAYAWQEAAHkFAAAA&#10;AA==&#10;">
            <v:stroke endarrow="block"/>
          </v:line>
        </w:pict>
      </w:r>
      <w:r w:rsidR="00741172" w:rsidRPr="006F135A">
        <w:rPr>
          <w:sz w:val="24"/>
        </w:rPr>
        <w:t>新风排风</w:t>
      </w:r>
    </w:p>
    <w:p w:rsidR="009245DC" w:rsidRPr="006F135A" w:rsidRDefault="00734E3B">
      <w:pPr>
        <w:spacing w:line="360" w:lineRule="auto"/>
        <w:rPr>
          <w:sz w:val="24"/>
        </w:rPr>
      </w:pPr>
      <w:r>
        <w:rPr>
          <w:noProof/>
          <w:sz w:val="24"/>
        </w:rPr>
        <w:pict>
          <v:line id="_x0000_s1090" style="position:absolute;left:0;text-align:left;flip:y;z-index:251710464" from="126pt,14.2pt" to="126.05pt,68.9pt" o:gfxdata="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RxmTZAAAACgEAAA8AAAAAAAAAAQAgAAAAIgAAAGRycy9kb3ducmV2LnhtbFBLAQIUABQAAAAI&#10;AIdO4kBaYd+27AEAAJcDAAAOAAAAAAAAAAEAIAAAACgBAABkcnMvZTJvRG9jLnhtbFBLBQYAAAAA&#10;BgAGAFkBAACGBQAAAAA=&#10;">
            <v:stroke endarrow="block"/>
          </v:line>
        </w:pict>
      </w:r>
      <w:r>
        <w:rPr>
          <w:noProof/>
          <w:sz w:val="24"/>
        </w:rPr>
        <w:pict>
          <v:line id="_x0000_s1089" style="position:absolute;left:0;text-align:left;z-index:251735040" from="414pt,.65pt" to="441pt,.65pt" o:gfxdata="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3X4FtUAAAAHAQAA&#10;DwAAAAAAAAABACAAAAAiAAAAZHJzL2Rvd25yZXYueG1sUEsBAhQAFAAAAAgAh07iQNVbBYnjAQAA&#10;iwMAAA4AAAAAAAAAAQAgAAAAJAEAAGRycy9lMm9Eb2MueG1sUEsFBgAAAAAGAAYAWQEAAHkFAAAA&#10;AA==&#10;">
            <v:stroke endarrow="block"/>
          </v:line>
        </w:pict>
      </w:r>
      <w:r>
        <w:rPr>
          <w:noProof/>
          <w:sz w:val="24"/>
        </w:rPr>
        <w:pict>
          <v:line id="_x0000_s1088" style="position:absolute;left:0;text-align:left;flip:y;z-index:251712512" from="189pt,7.25pt" to="207pt,15.1pt" o:gfxdata="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EqItA1gAAAAkBAAAPAAAAAAAAAAEAIAAAACIA&#10;AABkcnMvZG93bnJldi54bWxQSwECFAAUAAAACACHTuJAeDDpBtIBAABrAwAADgAAAAAAAAABACAA&#10;AAAlAQAAZHJzL2Uyb0RvYy54bWxQSwUGAAAAAAYABgBZAQAAaQUAAAAA&#10;"/>
        </w:pict>
      </w:r>
      <w:r>
        <w:rPr>
          <w:noProof/>
          <w:sz w:val="24"/>
        </w:rPr>
        <w:pict>
          <v:line id="_x0000_s1087" style="position:absolute;left:0;text-align:left;z-index:251734016" from="414pt,14.65pt" to="441pt,14.65pt" o:gfxdata="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sm3/9cAAAAJ&#10;AQAADwAAAAAAAAABACAAAAAiAAAAZHJzL2Rvd25yZXYueG1sUEsBAhQAFAAAAAgAh07iQH8rEpTk&#10;AQAAiwMAAA4AAAAAAAAAAQAgAAAAJgEAAGRycy9lMm9Eb2MueG1sUEsFBgAAAAAGAAYAWQEAAHwF&#10;AAAAAA==&#10;">
            <v:stroke endarrow="block"/>
          </v:line>
        </w:pict>
      </w:r>
      <w:r>
        <w:rPr>
          <w:noProof/>
          <w:sz w:val="24"/>
        </w:rPr>
        <w:pict>
          <v:line id="_x0000_s1086" style="position:absolute;left:0;text-align:left;z-index:251732992" from=".1pt,13.6pt" to="36.05pt,13.7pt" o:gfxdata="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aZc1jVAAAABQEA&#10;AA8AAAAAAAAAAQAgAAAAIgAAAGRycy9kb3ducmV2LnhtbFBLAQIUABQAAAAIAIdO4kBLhbBT5AEA&#10;AI4DAAAOAAAAAAAAAAEAIAAAACQBAABkcnMvZTJvRG9jLnhtbFBLBQYAAAAABgAGAFkBAAB6BQAA&#10;AAA=&#10;">
            <v:stroke endarrow="block"/>
          </v:line>
        </w:pict>
      </w:r>
    </w:p>
    <w:p w:rsidR="009245DC" w:rsidRPr="006F135A" w:rsidRDefault="009245DC">
      <w:pPr>
        <w:spacing w:line="360" w:lineRule="auto"/>
        <w:rPr>
          <w:sz w:val="24"/>
        </w:rPr>
      </w:pPr>
    </w:p>
    <w:p w:rsidR="009245DC" w:rsidRPr="006F135A" w:rsidRDefault="00734E3B">
      <w:pPr>
        <w:spacing w:line="360" w:lineRule="auto"/>
        <w:ind w:left="6120" w:hangingChars="2550" w:hanging="6120"/>
        <w:rPr>
          <w:sz w:val="24"/>
        </w:rPr>
      </w:pPr>
      <w:r>
        <w:rPr>
          <w:noProof/>
          <w:sz w:val="24"/>
        </w:rPr>
        <w:pict>
          <v:line id="_x0000_s1085" style="position:absolute;left:0;text-align:left;z-index:251713536" from="396.2pt,10.55pt" to="396.35pt,67.9pt" o:gfxdata="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&#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S9fZ2AAAAAoBAAAPAAAAAAAAAAEAIAAAACIAAABk&#10;cnMvZG93bnJldi54bWxQSwECFAAUAAAACACHTuJA80lYgM0BAABgAwAADgAAAAAAAAABACAAAAAn&#10;AQAAZHJzL2Uyb0RvYy54bWxQSwUGAAAAAAYABgBZAQAAZgUAAAAA&#10;"/>
        </w:pict>
      </w:r>
    </w:p>
    <w:p w:rsidR="009245DC" w:rsidRPr="006F135A" w:rsidRDefault="00734E3B">
      <w:pPr>
        <w:spacing w:line="360" w:lineRule="auto"/>
        <w:ind w:left="6120" w:hangingChars="2550" w:hanging="6120"/>
        <w:rPr>
          <w:sz w:val="24"/>
        </w:rPr>
      </w:pPr>
      <w:r>
        <w:rPr>
          <w:noProof/>
          <w:sz w:val="24"/>
        </w:rPr>
        <w:pict>
          <v:line id="_x0000_s1084" style="position:absolute;left:0;text-align:left;flip:x;z-index:251715584" from="125.65pt,18.4pt" to="126.05pt,45.8pt" o:gfxdata="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1OPSjYAAAACQEAAA8AAAAAAAAAAQAg&#10;AAAAIgAAAGRycy9kb3ducmV2LnhtbFBLAQIUABQAAAAIAIdO4kBVyXqI1QEAAGoDAAAOAAAAAAAA&#10;AAEAIAAAACcBAABkcnMvZTJvRG9jLnhtbFBLBQYAAAAABgAGAFkBAABuBQAAAAA=&#10;"/>
        </w:pict>
      </w:r>
      <w:r>
        <w:rPr>
          <w:noProof/>
          <w:sz w:val="24"/>
        </w:rPr>
        <w:pict>
          <v:line id="_x0000_s1083" style="position:absolute;left:0;text-align:left;flip:x;z-index:251709440" from="117pt,2.8pt" to="135pt,18.45pt" o:gfxdata="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g9fSTWAAAACAEAAA8AAAAAAAAAAQAgAAAA&#10;IgAAAGRycy9kb3ducmV2LnhtbFBLAQIUABQAAAAIAIdO4kCK4z/m1AEAAGwDAAAOAAAAAAAAAAEA&#10;IAAAACUBAABkcnMvZTJvRG9jLnhtbFBLBQYAAAAABgAGAFkBAABrBQAAAAA=&#10;"/>
        </w:pict>
      </w:r>
      <w:r>
        <w:rPr>
          <w:noProof/>
          <w:sz w:val="24"/>
        </w:rPr>
        <w:pict>
          <v:oval id="_x0000_s1082" style="position:absolute;left:0;text-align:left;margin-left:117pt;margin-top:2.8pt;width:18pt;height:15.65pt;z-index:251711488" o:gfxdata="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xX0X1wAAAAgBAAAPAAAAAAAA&#10;AAEAIAAAACIAAABkcnMvZG93bnJldi54bWxQSwECFAAUAAAACACHTuJAvtbCZhMCAAAYBAAADgAA&#10;AAAAAAABACAAAAAmAQAAZHJzL2Uyb0RvYy54bWxQSwUGAAAAAAYABgBZAQAAqwUAAAAA&#10;"/>
        </w:pict>
      </w:r>
    </w:p>
    <w:p w:rsidR="009245DC" w:rsidRPr="006F135A" w:rsidRDefault="00741172">
      <w:pPr>
        <w:spacing w:line="360" w:lineRule="auto"/>
        <w:ind w:left="6120" w:hangingChars="2550" w:hanging="6120"/>
        <w:rPr>
          <w:sz w:val="24"/>
        </w:rPr>
      </w:pPr>
      <w:r w:rsidRPr="006F135A">
        <w:rPr>
          <w:sz w:val="24"/>
        </w:rPr>
        <w:t>回风</w:t>
      </w:r>
    </w:p>
    <w:p w:rsidR="009245DC" w:rsidRPr="006F135A" w:rsidRDefault="00734E3B">
      <w:pPr>
        <w:spacing w:line="360" w:lineRule="auto"/>
        <w:rPr>
          <w:sz w:val="24"/>
        </w:rPr>
      </w:pPr>
      <w:r>
        <w:rPr>
          <w:noProof/>
          <w:sz w:val="24"/>
        </w:rPr>
        <w:pict>
          <v:line id="_x0000_s1081" style="position:absolute;left:0;text-align:left;z-index:251736064" from="125.65pt,1.05pt" to="395.7pt,1.75pt" o:gfxdata="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&#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Dgx61gAAAAcBAAAPAAAAAAAAAAEAIAAAACIAAABk&#10;cnMvZG93bnJldi54bWxQSwECFAAUAAAACACHTuJACj/N9M8BAABhAwAADgAAAAAAAAABACAAAAAl&#10;AQAAZHJzL2Uyb0RvYy54bWxQSwUGAAAAAAYABgBZAQAAZgUAAAAA&#10;"/>
        </w:pict>
      </w:r>
    </w:p>
    <w:p w:rsidR="009245DC" w:rsidRPr="006F135A" w:rsidRDefault="00741172">
      <w:pPr>
        <w:pStyle w:val="33"/>
        <w:spacing w:line="360" w:lineRule="auto"/>
        <w:ind w:leftChars="228" w:left="479" w:firstLineChars="50" w:firstLine="120"/>
        <w:rPr>
          <w:rFonts w:eastAsia="宋体"/>
          <w:i/>
          <w:sz w:val="24"/>
          <w:szCs w:val="24"/>
          <w:u w:val="single"/>
          <w:lang w:val="en-US"/>
        </w:rPr>
      </w:pPr>
      <w:r w:rsidRPr="006F135A">
        <w:rPr>
          <w:rFonts w:eastAsia="宋体"/>
          <w:i/>
          <w:sz w:val="24"/>
          <w:szCs w:val="24"/>
          <w:u w:val="single"/>
          <w:lang w:val="en-US"/>
        </w:rPr>
        <w:t>（</w:t>
      </w:r>
      <w:r w:rsidRPr="006F135A">
        <w:rPr>
          <w:rFonts w:eastAsia="宋体"/>
          <w:i/>
          <w:sz w:val="24"/>
          <w:szCs w:val="24"/>
          <w:u w:val="single"/>
          <w:lang w:val="en-US"/>
        </w:rPr>
        <w:t>2</w:t>
      </w:r>
      <w:r w:rsidRPr="006F135A">
        <w:rPr>
          <w:rFonts w:eastAsia="宋体"/>
          <w:i/>
          <w:sz w:val="24"/>
          <w:szCs w:val="24"/>
          <w:u w:val="single"/>
          <w:lang w:val="en-US"/>
        </w:rPr>
        <w:t>）纯化水系统</w:t>
      </w:r>
    </w:p>
    <w:p w:rsidR="009245DC" w:rsidRPr="006F135A" w:rsidRDefault="00741172">
      <w:pPr>
        <w:spacing w:line="360" w:lineRule="auto"/>
        <w:ind w:firstLineChars="233" w:firstLine="559"/>
        <w:rPr>
          <w:i/>
          <w:sz w:val="24"/>
          <w:u w:val="single"/>
        </w:rPr>
      </w:pPr>
      <w:r w:rsidRPr="006F135A">
        <w:rPr>
          <w:i/>
          <w:sz w:val="24"/>
          <w:u w:val="single"/>
        </w:rPr>
        <w:t>工作原理：</w:t>
      </w:r>
    </w:p>
    <w:p w:rsidR="009245DC" w:rsidRPr="006F135A" w:rsidRDefault="00741172">
      <w:pPr>
        <w:spacing w:line="360" w:lineRule="auto"/>
        <w:ind w:firstLineChars="233" w:firstLine="559"/>
        <w:rPr>
          <w:i/>
          <w:sz w:val="24"/>
          <w:u w:val="single"/>
        </w:rPr>
      </w:pPr>
      <w:r w:rsidRPr="006F135A">
        <w:rPr>
          <w:rFonts w:ascii="宋体" w:hAnsi="宋体" w:cs="宋体" w:hint="eastAsia"/>
          <w:i/>
          <w:sz w:val="24"/>
          <w:u w:val="single"/>
        </w:rPr>
        <w:t>①</w:t>
      </w:r>
      <w:r w:rsidRPr="006F135A">
        <w:rPr>
          <w:i/>
          <w:sz w:val="24"/>
          <w:u w:val="single"/>
        </w:rPr>
        <w:t>预处理部分</w:t>
      </w:r>
    </w:p>
    <w:p w:rsidR="009245DC" w:rsidRPr="006F135A" w:rsidRDefault="00741172">
      <w:pPr>
        <w:spacing w:line="360" w:lineRule="auto"/>
        <w:ind w:firstLineChars="233" w:firstLine="559"/>
        <w:rPr>
          <w:i/>
          <w:sz w:val="24"/>
          <w:u w:val="single"/>
        </w:rPr>
      </w:pPr>
      <w:r w:rsidRPr="006F135A">
        <w:rPr>
          <w:i/>
          <w:sz w:val="24"/>
          <w:u w:val="single"/>
        </w:rPr>
        <w:t>原水贮罐：用于贮存原水并沉淀原水</w:t>
      </w:r>
      <w:r w:rsidRPr="006F135A">
        <w:rPr>
          <w:i/>
          <w:sz w:val="24"/>
          <w:u w:val="single"/>
        </w:rPr>
        <w:t>,</w:t>
      </w:r>
      <w:r w:rsidRPr="006F135A">
        <w:rPr>
          <w:i/>
          <w:sz w:val="24"/>
          <w:u w:val="single"/>
        </w:rPr>
        <w:t>起缓冲作用。</w:t>
      </w:r>
    </w:p>
    <w:p w:rsidR="009245DC" w:rsidRPr="006F135A" w:rsidRDefault="00741172">
      <w:pPr>
        <w:spacing w:line="360" w:lineRule="auto"/>
        <w:ind w:firstLineChars="233" w:firstLine="559"/>
        <w:rPr>
          <w:i/>
          <w:sz w:val="24"/>
          <w:u w:val="single"/>
        </w:rPr>
      </w:pPr>
      <w:r w:rsidRPr="006F135A">
        <w:rPr>
          <w:i/>
          <w:sz w:val="24"/>
          <w:u w:val="single"/>
        </w:rPr>
        <w:t>原水泵</w:t>
      </w:r>
      <w:r w:rsidRPr="006F135A">
        <w:rPr>
          <w:i/>
          <w:sz w:val="24"/>
          <w:u w:val="single"/>
        </w:rPr>
        <w:t>:</w:t>
      </w:r>
      <w:r w:rsidRPr="006F135A">
        <w:rPr>
          <w:i/>
          <w:sz w:val="24"/>
          <w:u w:val="single"/>
        </w:rPr>
        <w:t>用于输送原水至过滤器处理。</w:t>
      </w:r>
    </w:p>
    <w:p w:rsidR="009245DC" w:rsidRPr="006F135A" w:rsidRDefault="00741172">
      <w:pPr>
        <w:spacing w:line="360" w:lineRule="auto"/>
        <w:ind w:firstLineChars="233" w:firstLine="559"/>
        <w:rPr>
          <w:i/>
          <w:sz w:val="24"/>
          <w:u w:val="single"/>
        </w:rPr>
      </w:pPr>
      <w:r w:rsidRPr="006F135A">
        <w:rPr>
          <w:i/>
          <w:sz w:val="24"/>
          <w:u w:val="single"/>
        </w:rPr>
        <w:t>机械过滤器</w:t>
      </w:r>
      <w:r w:rsidRPr="006F135A">
        <w:rPr>
          <w:i/>
          <w:sz w:val="24"/>
          <w:u w:val="single"/>
        </w:rPr>
        <w:t>:</w:t>
      </w:r>
      <w:r w:rsidRPr="006F135A">
        <w:rPr>
          <w:i/>
          <w:sz w:val="24"/>
          <w:u w:val="single"/>
        </w:rPr>
        <w:t>通过优质石英砂初步除去饮用水中的絮状杂质（主要为有机物腐植质和粘土类无机化合物），降低原水的浊度。</w:t>
      </w:r>
    </w:p>
    <w:p w:rsidR="009245DC" w:rsidRPr="006F135A" w:rsidRDefault="00741172">
      <w:pPr>
        <w:spacing w:line="360" w:lineRule="auto"/>
        <w:ind w:firstLineChars="233" w:firstLine="559"/>
        <w:rPr>
          <w:i/>
          <w:sz w:val="24"/>
          <w:u w:val="single"/>
        </w:rPr>
      </w:pPr>
      <w:r w:rsidRPr="006F135A">
        <w:rPr>
          <w:i/>
          <w:sz w:val="24"/>
          <w:u w:val="single"/>
        </w:rPr>
        <w:t>活性炭过滤器</w:t>
      </w:r>
      <w:r w:rsidRPr="006F135A">
        <w:rPr>
          <w:i/>
          <w:sz w:val="24"/>
          <w:u w:val="single"/>
        </w:rPr>
        <w:t>:</w:t>
      </w:r>
      <w:r w:rsidRPr="006F135A">
        <w:rPr>
          <w:i/>
          <w:sz w:val="24"/>
          <w:u w:val="single"/>
        </w:rPr>
        <w:t>利用活性炭的大量孔隙吸附原水中的余氯、有机物，异味，降低原水色度。</w:t>
      </w:r>
    </w:p>
    <w:p w:rsidR="009245DC" w:rsidRPr="006F135A" w:rsidRDefault="00741172">
      <w:pPr>
        <w:spacing w:line="360" w:lineRule="auto"/>
        <w:ind w:firstLineChars="233" w:firstLine="559"/>
        <w:rPr>
          <w:i/>
          <w:sz w:val="24"/>
          <w:u w:val="single"/>
        </w:rPr>
      </w:pPr>
      <w:r w:rsidRPr="006F135A">
        <w:rPr>
          <w:rFonts w:ascii="宋体" w:hAnsi="宋体" w:cs="宋体" w:hint="eastAsia"/>
          <w:i/>
          <w:sz w:val="24"/>
          <w:u w:val="single"/>
        </w:rPr>
        <w:t>②</w:t>
      </w:r>
      <w:r w:rsidRPr="006F135A">
        <w:rPr>
          <w:i/>
          <w:sz w:val="24"/>
          <w:u w:val="single"/>
        </w:rPr>
        <w:t>脱盐部分</w:t>
      </w:r>
    </w:p>
    <w:p w:rsidR="009245DC" w:rsidRPr="006F135A" w:rsidRDefault="00741172">
      <w:pPr>
        <w:spacing w:line="360" w:lineRule="auto"/>
        <w:ind w:firstLineChars="233" w:firstLine="559"/>
        <w:rPr>
          <w:i/>
          <w:sz w:val="24"/>
          <w:u w:val="single"/>
        </w:rPr>
      </w:pPr>
      <w:r w:rsidRPr="006F135A">
        <w:rPr>
          <w:i/>
          <w:sz w:val="24"/>
          <w:u w:val="single"/>
        </w:rPr>
        <w:t>精密过滤器</w:t>
      </w:r>
      <w:r w:rsidRPr="006F135A">
        <w:rPr>
          <w:i/>
          <w:sz w:val="24"/>
          <w:u w:val="single"/>
        </w:rPr>
        <w:t>:</w:t>
      </w:r>
      <w:r w:rsidRPr="006F135A">
        <w:rPr>
          <w:i/>
          <w:sz w:val="24"/>
          <w:u w:val="single"/>
        </w:rPr>
        <w:t>内装</w:t>
      </w:r>
      <w:r w:rsidRPr="006F135A">
        <w:rPr>
          <w:i/>
          <w:sz w:val="24"/>
          <w:u w:val="single"/>
        </w:rPr>
        <w:t>5μm</w:t>
      </w:r>
      <w:r w:rsidRPr="006F135A">
        <w:rPr>
          <w:i/>
          <w:sz w:val="24"/>
          <w:u w:val="single"/>
        </w:rPr>
        <w:t>的</w:t>
      </w:r>
      <w:r w:rsidRPr="006F135A">
        <w:rPr>
          <w:i/>
          <w:sz w:val="24"/>
          <w:u w:val="single"/>
        </w:rPr>
        <w:t>PP</w:t>
      </w:r>
      <w:r w:rsidRPr="006F135A">
        <w:rPr>
          <w:i/>
          <w:sz w:val="24"/>
          <w:u w:val="single"/>
        </w:rPr>
        <w:t>质滤芯，其作用是防止过滤水箱中有颗粒状杂质进入一级反渗透内堵塞</w:t>
      </w:r>
      <w:r w:rsidRPr="006F135A">
        <w:rPr>
          <w:i/>
          <w:sz w:val="24"/>
          <w:u w:val="single"/>
        </w:rPr>
        <w:t>RO</w:t>
      </w:r>
      <w:r w:rsidRPr="006F135A">
        <w:rPr>
          <w:i/>
          <w:sz w:val="24"/>
          <w:u w:val="single"/>
        </w:rPr>
        <w:t>膜。</w:t>
      </w:r>
    </w:p>
    <w:p w:rsidR="009245DC" w:rsidRPr="006F135A" w:rsidRDefault="00741172">
      <w:pPr>
        <w:spacing w:line="360" w:lineRule="auto"/>
        <w:ind w:firstLineChars="233" w:firstLine="559"/>
        <w:rPr>
          <w:i/>
          <w:sz w:val="24"/>
          <w:u w:val="single"/>
        </w:rPr>
      </w:pPr>
      <w:r w:rsidRPr="006F135A">
        <w:rPr>
          <w:i/>
          <w:sz w:val="24"/>
          <w:u w:val="single"/>
        </w:rPr>
        <w:t>反渗透</w:t>
      </w:r>
      <w:r w:rsidRPr="006F135A">
        <w:rPr>
          <w:i/>
          <w:sz w:val="24"/>
          <w:u w:val="single"/>
        </w:rPr>
        <w:t>:</w:t>
      </w:r>
      <w:r w:rsidRPr="006F135A">
        <w:rPr>
          <w:i/>
          <w:sz w:val="24"/>
          <w:u w:val="single"/>
        </w:rPr>
        <w:t>通过渗透原理除去水中的盐类、糖类、氨基酸，微生物、病毒等；</w:t>
      </w:r>
    </w:p>
    <w:p w:rsidR="009245DC" w:rsidRPr="006F135A" w:rsidRDefault="00741172">
      <w:pPr>
        <w:spacing w:line="360" w:lineRule="auto"/>
        <w:ind w:firstLineChars="233" w:firstLine="559"/>
        <w:rPr>
          <w:i/>
          <w:sz w:val="24"/>
          <w:u w:val="single"/>
        </w:rPr>
      </w:pPr>
      <w:r w:rsidRPr="006F135A">
        <w:rPr>
          <w:i/>
          <w:sz w:val="24"/>
          <w:u w:val="single"/>
        </w:rPr>
        <w:t>纯化水贮罐</w:t>
      </w:r>
      <w:r w:rsidRPr="006F135A">
        <w:rPr>
          <w:i/>
          <w:sz w:val="24"/>
          <w:u w:val="single"/>
        </w:rPr>
        <w:t>:</w:t>
      </w:r>
      <w:r w:rsidRPr="006F135A">
        <w:rPr>
          <w:i/>
          <w:sz w:val="24"/>
          <w:u w:val="single"/>
        </w:rPr>
        <w:t>贮存纯化水</w:t>
      </w:r>
      <w:r w:rsidRPr="006F135A">
        <w:rPr>
          <w:i/>
          <w:sz w:val="24"/>
          <w:u w:val="single"/>
        </w:rPr>
        <w:t>,</w:t>
      </w:r>
      <w:r w:rsidRPr="006F135A">
        <w:rPr>
          <w:i/>
          <w:sz w:val="24"/>
          <w:u w:val="single"/>
        </w:rPr>
        <w:t>保证生产用水的需要</w:t>
      </w:r>
      <w:r w:rsidRPr="006F135A">
        <w:rPr>
          <w:i/>
          <w:sz w:val="24"/>
          <w:u w:val="single"/>
        </w:rPr>
        <w:t>,</w:t>
      </w:r>
      <w:r w:rsidRPr="006F135A">
        <w:rPr>
          <w:i/>
          <w:sz w:val="24"/>
          <w:u w:val="single"/>
        </w:rPr>
        <w:t>接纳回水。</w:t>
      </w:r>
    </w:p>
    <w:p w:rsidR="009245DC" w:rsidRPr="006F135A" w:rsidRDefault="00741172">
      <w:pPr>
        <w:spacing w:line="360" w:lineRule="auto"/>
        <w:ind w:firstLineChars="233" w:firstLine="559"/>
        <w:rPr>
          <w:i/>
          <w:sz w:val="24"/>
          <w:u w:val="single"/>
        </w:rPr>
      </w:pPr>
      <w:r w:rsidRPr="006F135A">
        <w:rPr>
          <w:i/>
          <w:sz w:val="24"/>
          <w:u w:val="single"/>
        </w:rPr>
        <w:t>化水泵</w:t>
      </w:r>
      <w:r w:rsidRPr="006F135A">
        <w:rPr>
          <w:i/>
          <w:sz w:val="24"/>
          <w:u w:val="single"/>
        </w:rPr>
        <w:t>:</w:t>
      </w:r>
      <w:r w:rsidRPr="006F135A">
        <w:rPr>
          <w:i/>
          <w:sz w:val="24"/>
          <w:u w:val="single"/>
        </w:rPr>
        <w:t>输送纯化水至使用水点。</w:t>
      </w:r>
    </w:p>
    <w:p w:rsidR="009245DC" w:rsidRPr="006F135A" w:rsidRDefault="00741172">
      <w:pPr>
        <w:spacing w:line="360" w:lineRule="auto"/>
        <w:ind w:firstLineChars="233" w:firstLine="559"/>
        <w:rPr>
          <w:i/>
          <w:sz w:val="24"/>
          <w:u w:val="single"/>
        </w:rPr>
      </w:pPr>
      <w:r w:rsidRPr="006F135A">
        <w:rPr>
          <w:rFonts w:ascii="宋体" w:hAnsi="宋体" w:cs="宋体" w:hint="eastAsia"/>
          <w:i/>
          <w:sz w:val="24"/>
          <w:u w:val="single"/>
        </w:rPr>
        <w:t>③</w:t>
      </w:r>
      <w:r w:rsidRPr="006F135A">
        <w:rPr>
          <w:i/>
          <w:sz w:val="24"/>
          <w:u w:val="single"/>
        </w:rPr>
        <w:t>后处理部分</w:t>
      </w:r>
    </w:p>
    <w:p w:rsidR="009245DC" w:rsidRPr="006F135A" w:rsidRDefault="00741172">
      <w:pPr>
        <w:spacing w:line="360" w:lineRule="auto"/>
        <w:ind w:firstLineChars="233" w:firstLine="559"/>
        <w:rPr>
          <w:i/>
          <w:sz w:val="24"/>
          <w:u w:val="single"/>
        </w:rPr>
      </w:pPr>
      <w:r w:rsidRPr="006F135A">
        <w:rPr>
          <w:i/>
          <w:sz w:val="24"/>
          <w:u w:val="single"/>
        </w:rPr>
        <w:t>紫外线杀菌器：杀灭纯化水中残留的细菌。</w:t>
      </w:r>
    </w:p>
    <w:p w:rsidR="009245DC" w:rsidRPr="006F135A" w:rsidRDefault="00741172">
      <w:pPr>
        <w:spacing w:line="360" w:lineRule="auto"/>
        <w:ind w:firstLineChars="233" w:firstLine="559"/>
        <w:rPr>
          <w:i/>
          <w:sz w:val="24"/>
          <w:u w:val="single"/>
        </w:rPr>
      </w:pPr>
      <w:r w:rsidRPr="006F135A">
        <w:rPr>
          <w:i/>
          <w:sz w:val="24"/>
          <w:u w:val="single"/>
        </w:rPr>
        <w:t>电加热锅炉：产生蒸汽，经板式换热器使纯水温度达到</w:t>
      </w:r>
      <w:r w:rsidRPr="006F135A">
        <w:rPr>
          <w:i/>
          <w:sz w:val="24"/>
          <w:u w:val="single"/>
        </w:rPr>
        <w:t>80</w:t>
      </w:r>
      <w:r w:rsidRPr="006F135A">
        <w:rPr>
          <w:rFonts w:ascii="宋体" w:hAnsi="宋体" w:cs="宋体" w:hint="eastAsia"/>
          <w:i/>
          <w:sz w:val="24"/>
          <w:u w:val="single"/>
        </w:rPr>
        <w:t>℃</w:t>
      </w:r>
      <w:r w:rsidRPr="006F135A">
        <w:rPr>
          <w:i/>
          <w:sz w:val="24"/>
          <w:u w:val="single"/>
        </w:rPr>
        <w:t>，对预处理系统及纯化水再分配系统的管路进行巴氏灭菌。</w:t>
      </w:r>
    </w:p>
    <w:p w:rsidR="009245DC" w:rsidRPr="006F135A" w:rsidRDefault="00741172">
      <w:pPr>
        <w:spacing w:line="360" w:lineRule="auto"/>
        <w:ind w:firstLineChars="233" w:firstLine="559"/>
        <w:rPr>
          <w:i/>
          <w:sz w:val="24"/>
          <w:u w:val="single"/>
        </w:rPr>
      </w:pPr>
      <w:r w:rsidRPr="006F135A">
        <w:rPr>
          <w:rFonts w:ascii="宋体" w:hAnsi="宋体" w:cs="宋体" w:hint="eastAsia"/>
          <w:i/>
          <w:sz w:val="24"/>
          <w:u w:val="single"/>
        </w:rPr>
        <w:t>④</w:t>
      </w:r>
      <w:r w:rsidRPr="006F135A">
        <w:rPr>
          <w:i/>
          <w:sz w:val="24"/>
          <w:u w:val="single"/>
        </w:rPr>
        <w:t>辅助处理部分</w:t>
      </w:r>
    </w:p>
    <w:p w:rsidR="009245DC" w:rsidRPr="006F135A" w:rsidRDefault="00741172">
      <w:pPr>
        <w:spacing w:line="360" w:lineRule="auto"/>
        <w:ind w:firstLineChars="233" w:firstLine="559"/>
        <w:rPr>
          <w:i/>
          <w:sz w:val="24"/>
          <w:u w:val="single"/>
        </w:rPr>
      </w:pPr>
      <w:r w:rsidRPr="006F135A">
        <w:rPr>
          <w:i/>
          <w:sz w:val="24"/>
          <w:u w:val="single"/>
        </w:rPr>
        <w:lastRenderedPageBreak/>
        <w:t>加药装置</w:t>
      </w:r>
      <w:r w:rsidRPr="006F135A">
        <w:rPr>
          <w:i/>
          <w:sz w:val="24"/>
          <w:u w:val="single"/>
        </w:rPr>
        <w:t>:</w:t>
      </w:r>
      <w:r w:rsidRPr="006F135A">
        <w:rPr>
          <w:i/>
          <w:sz w:val="24"/>
          <w:u w:val="single"/>
        </w:rPr>
        <w:t>投加</w:t>
      </w:r>
      <w:r w:rsidRPr="006F135A">
        <w:rPr>
          <w:i/>
          <w:sz w:val="24"/>
          <w:u w:val="single"/>
        </w:rPr>
        <w:t>PTP100</w:t>
      </w:r>
      <w:r w:rsidRPr="006F135A">
        <w:rPr>
          <w:i/>
          <w:sz w:val="24"/>
          <w:u w:val="single"/>
        </w:rPr>
        <w:t>阻垢剂防止</w:t>
      </w:r>
      <w:r w:rsidRPr="006F135A">
        <w:rPr>
          <w:i/>
          <w:sz w:val="24"/>
          <w:u w:val="single"/>
        </w:rPr>
        <w:t>RO</w:t>
      </w:r>
      <w:r w:rsidRPr="006F135A">
        <w:rPr>
          <w:i/>
          <w:sz w:val="24"/>
          <w:u w:val="single"/>
        </w:rPr>
        <w:t>膜的无机盐结垢，确保反渗透装置长期正常运行。</w:t>
      </w:r>
    </w:p>
    <w:p w:rsidR="009245DC" w:rsidRPr="006F135A" w:rsidRDefault="00741172">
      <w:pPr>
        <w:spacing w:line="500" w:lineRule="exact"/>
        <w:rPr>
          <w:sz w:val="24"/>
        </w:rPr>
      </w:pPr>
      <w:r w:rsidRPr="006F135A">
        <w:rPr>
          <w:sz w:val="24"/>
        </w:rPr>
        <w:t>纯化水系统制备工艺流程（型号</w:t>
      </w:r>
      <w:r w:rsidRPr="006F135A">
        <w:rPr>
          <w:szCs w:val="21"/>
        </w:rPr>
        <w:t>FSJ41X-0.5XB-2</w:t>
      </w:r>
      <w:r w:rsidRPr="006F135A">
        <w:rPr>
          <w:szCs w:val="21"/>
        </w:rPr>
        <w:t>）</w:t>
      </w:r>
      <w:r w:rsidRPr="006F135A">
        <w:rPr>
          <w:sz w:val="24"/>
        </w:rPr>
        <w:t>参数（</w:t>
      </w:r>
      <w:r w:rsidRPr="006F135A">
        <w:rPr>
          <w:sz w:val="24"/>
        </w:rPr>
        <w:t>0.5 m</w:t>
      </w:r>
      <w:r w:rsidRPr="006F135A">
        <w:rPr>
          <w:sz w:val="24"/>
          <w:vertAlign w:val="superscript"/>
        </w:rPr>
        <w:t>3</w:t>
      </w:r>
      <w:r w:rsidRPr="006F135A">
        <w:rPr>
          <w:sz w:val="24"/>
        </w:rPr>
        <w:t xml:space="preserve">/h </w:t>
      </w:r>
      <w:r w:rsidRPr="006F135A">
        <w:rPr>
          <w:sz w:val="24"/>
        </w:rPr>
        <w:t>）</w:t>
      </w:r>
    </w:p>
    <w:p w:rsidR="009245DC" w:rsidRPr="006F135A" w:rsidRDefault="00734E3B">
      <w:pPr>
        <w:adjustRightInd w:val="0"/>
        <w:snapToGrid w:val="0"/>
        <w:spacing w:line="500" w:lineRule="exact"/>
        <w:rPr>
          <w:sz w:val="24"/>
        </w:rPr>
      </w:pPr>
      <w:r>
        <w:rPr>
          <w:noProof/>
          <w:sz w:val="24"/>
        </w:rPr>
        <w:pict>
          <v:line id="_x0000_s1080" style="position:absolute;left:0;text-align:left;z-index:251742208" from="328.2pt,20.35pt" to="328.25pt,37.6pt" o:gfxdata="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hBX&#10;JNgAAAAJAQAADwAAAAAAAAABACAAAAAiAAAAZHJzL2Rvd25yZXYueG1sUEsBAhQAFAAAAAgAh07i&#10;QCcfOwrpAQAAjgMAAA4AAAAAAAAAAQAgAAAAJwEAAGRycy9lMm9Eb2MueG1sUEsFBgAAAAAGAAYA&#10;WQEAAIIFAAAAAA==&#10;" strokecolor="#739cc3" strokeweight="1.25pt">
            <v:stroke endarrow="block"/>
          </v:line>
        </w:pict>
      </w:r>
      <w:r>
        <w:rPr>
          <w:noProof/>
          <w:sz w:val="24"/>
        </w:rPr>
        <w:pict>
          <v:line id="_x0000_s1079" style="position:absolute;left:0;text-align:left;flip:x;z-index:251743232" from="52.2pt,21.85pt" to="328.2pt,21.9pt" o:gfxdata="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tA0x1wAAAAkBAAAPAAAAAAAAAAEA&#10;IAAAACIAAABkcnMvZG93bnJldi54bWxQSwECFAAUAAAACACHTuJA/ji2PtcBAABrAwAADgAAAAAA&#10;AAABACAAAAAmAQAAZHJzL2Uyb0RvYy54bWxQSwUGAAAAAAYABgBZAQAAbwUAAAAA&#10;" strokecolor="#739cc3" strokeweight="1.25pt"/>
        </w:pict>
      </w:r>
      <w:r>
        <w:rPr>
          <w:noProof/>
          <w:sz w:val="24"/>
        </w:rPr>
        <w:pict>
          <v:line id="_x0000_s1078" style="position:absolute;left:0;text-align:left;z-index:251745280" from="397.2pt,24.3pt" to="397.25pt,38.55pt" o:gfxdata="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2wn1b&#10;1wAAAAkBAAAPAAAAAAAAAAEAIAAAACIAAABkcnMvZG93bnJldi54bWxQSwECFAAUAAAACACHTuJA&#10;1b7RxOkBAACOAwAADgAAAAAAAAABACAAAAAmAQAAZHJzL2Uyb0RvYy54bWxQSwUGAAAAAAYABgBZ&#10;AQAAgQUAAAAA&#10;" strokecolor="#739cc3" strokeweight="1.25pt">
            <v:stroke endarrow="block"/>
          </v:line>
        </w:pict>
      </w:r>
      <w:r>
        <w:rPr>
          <w:noProof/>
          <w:sz w:val="24"/>
        </w:rPr>
        <w:pict>
          <v:line id="_x0000_s1077" style="position:absolute;left:0;text-align:left;z-index:251744256" from="52.2pt,20.5pt" to="52.3pt,39.9pt" o:gfxdata="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VF1l&#10;1gAAAAkBAAAPAAAAAAAAAAEAIAAAACIAAABkcnMvZG93bnJldi54bWxQSwECFAAUAAAACACHTuJA&#10;3/YXiOoBAACPAwAADgAAAAAAAAABACAAAAAlAQAAZHJzL2Uyb0RvYy54bWxQSwUGAAAAAAYABgBZ&#10;AQAAgQUAAAAA&#10;" strokecolor="#739cc3" strokeweight="1.25pt">
            <v:stroke endarrow="block"/>
          </v:line>
        </w:pict>
      </w:r>
      <w:r w:rsidR="00741172" w:rsidRPr="006F135A">
        <w:rPr>
          <w:sz w:val="24"/>
        </w:rPr>
        <w:t>巴氏灭菌阻垢剂</w:t>
      </w:r>
    </w:p>
    <w:p w:rsidR="009245DC" w:rsidRPr="006F135A" w:rsidRDefault="00741172">
      <w:pPr>
        <w:adjustRightInd w:val="0"/>
        <w:snapToGrid w:val="0"/>
        <w:spacing w:line="500" w:lineRule="exact"/>
        <w:rPr>
          <w:sz w:val="24"/>
        </w:rPr>
      </w:pPr>
      <w:r w:rsidRPr="006F135A">
        <w:rPr>
          <w:sz w:val="24"/>
        </w:rPr>
        <w:t>原水箱</w:t>
      </w:r>
      <w:r w:rsidRPr="006F135A">
        <w:rPr>
          <w:sz w:val="24"/>
        </w:rPr>
        <w:t xml:space="preserve"> → </w:t>
      </w:r>
      <w:r w:rsidRPr="006F135A">
        <w:rPr>
          <w:sz w:val="24"/>
        </w:rPr>
        <w:t>原水泵</w:t>
      </w:r>
      <w:r w:rsidRPr="006F135A">
        <w:rPr>
          <w:sz w:val="24"/>
        </w:rPr>
        <w:t xml:space="preserve"> → </w:t>
      </w:r>
      <w:r w:rsidRPr="006F135A">
        <w:rPr>
          <w:sz w:val="24"/>
        </w:rPr>
        <w:t>石英砂过滤器</w:t>
      </w:r>
      <w:r w:rsidRPr="006F135A">
        <w:rPr>
          <w:sz w:val="24"/>
        </w:rPr>
        <w:t xml:space="preserve"> → </w:t>
      </w:r>
      <w:r w:rsidRPr="006F135A">
        <w:rPr>
          <w:sz w:val="24"/>
        </w:rPr>
        <w:t>板式换热器</w:t>
      </w:r>
      <w:r w:rsidRPr="006F135A">
        <w:rPr>
          <w:sz w:val="24"/>
        </w:rPr>
        <w:t>→</w:t>
      </w:r>
      <w:r w:rsidRPr="006F135A">
        <w:rPr>
          <w:sz w:val="24"/>
        </w:rPr>
        <w:t>活性碳过滤器</w:t>
      </w:r>
      <w:r w:rsidRPr="006F135A">
        <w:rPr>
          <w:sz w:val="24"/>
        </w:rPr>
        <w:t xml:space="preserve"> → 5μm </w:t>
      </w:r>
    </w:p>
    <w:p w:rsidR="009245DC" w:rsidRPr="006F135A" w:rsidRDefault="009245DC">
      <w:pPr>
        <w:adjustRightInd w:val="0"/>
        <w:snapToGrid w:val="0"/>
        <w:spacing w:line="500" w:lineRule="exact"/>
        <w:rPr>
          <w:sz w:val="24"/>
        </w:rPr>
      </w:pPr>
    </w:p>
    <w:p w:rsidR="009245DC" w:rsidRPr="006F135A" w:rsidRDefault="00734E3B">
      <w:pPr>
        <w:adjustRightInd w:val="0"/>
        <w:snapToGrid w:val="0"/>
        <w:spacing w:line="500" w:lineRule="exact"/>
        <w:rPr>
          <w:sz w:val="24"/>
        </w:rPr>
      </w:pPr>
      <w:r>
        <w:rPr>
          <w:noProof/>
          <w:sz w:val="24"/>
        </w:rPr>
        <w:pict>
          <v:line id="_x0000_s1076" style="position:absolute;left:0;text-align:left;z-index:251746304" from="128.25pt,24.45pt" to="128.3pt,38.7pt" o:gfxdata="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NCkA&#10;2AAAAAkBAAAPAAAAAAAAAAEAIAAAACIAAABkcnMvZG93bnJldi54bWxQSwECFAAUAAAACACHTuJA&#10;pgeMGOgBAACOAwAADgAAAAAAAAABACAAAAAnAQAAZHJzL2Uyb0RvYy54bWxQSwUGAAAAAAYABgBZ&#10;AQAAgQUAAAAA&#10;" strokecolor="#739cc3" strokeweight="1.25pt">
            <v:stroke endarrow="block"/>
          </v:line>
        </w:pict>
      </w:r>
      <w:r w:rsidR="00741172" w:rsidRPr="006F135A">
        <w:rPr>
          <w:sz w:val="24"/>
        </w:rPr>
        <w:t xml:space="preserve">                RO</w:t>
      </w:r>
      <w:r w:rsidR="00741172" w:rsidRPr="006F135A">
        <w:rPr>
          <w:sz w:val="24"/>
        </w:rPr>
        <w:t>清洗系统</w:t>
      </w:r>
    </w:p>
    <w:p w:rsidR="009245DC" w:rsidRPr="006F135A" w:rsidRDefault="00741172">
      <w:pPr>
        <w:adjustRightInd w:val="0"/>
        <w:snapToGrid w:val="0"/>
        <w:spacing w:line="500" w:lineRule="exact"/>
        <w:rPr>
          <w:sz w:val="24"/>
        </w:rPr>
      </w:pPr>
      <w:r w:rsidRPr="006F135A">
        <w:rPr>
          <w:sz w:val="24"/>
        </w:rPr>
        <w:t>精密过滤器</w:t>
      </w:r>
      <w:r w:rsidRPr="006F135A">
        <w:rPr>
          <w:sz w:val="24"/>
        </w:rPr>
        <w:t xml:space="preserve">→ </w:t>
      </w:r>
      <w:r w:rsidRPr="006F135A">
        <w:rPr>
          <w:sz w:val="24"/>
        </w:rPr>
        <w:t>高压泵</w:t>
      </w:r>
      <w:r w:rsidRPr="006F135A">
        <w:rPr>
          <w:sz w:val="24"/>
        </w:rPr>
        <w:t xml:space="preserve">1→ </w:t>
      </w:r>
      <w:r w:rsidRPr="006F135A">
        <w:rPr>
          <w:sz w:val="24"/>
        </w:rPr>
        <w:t>一级反渗透</w:t>
      </w:r>
      <w:r w:rsidRPr="006F135A">
        <w:rPr>
          <w:sz w:val="24"/>
        </w:rPr>
        <w:t xml:space="preserve">→ </w:t>
      </w:r>
      <w:r w:rsidRPr="006F135A">
        <w:rPr>
          <w:sz w:val="24"/>
        </w:rPr>
        <w:t>中间水储罐</w:t>
      </w:r>
      <w:r w:rsidRPr="006F135A">
        <w:rPr>
          <w:sz w:val="24"/>
        </w:rPr>
        <w:t>→</w:t>
      </w:r>
      <w:r w:rsidRPr="006F135A">
        <w:rPr>
          <w:sz w:val="24"/>
        </w:rPr>
        <w:t>淡水泵</w:t>
      </w:r>
      <w:r w:rsidRPr="006F135A">
        <w:rPr>
          <w:sz w:val="24"/>
        </w:rPr>
        <w:t xml:space="preserve"> →</w:t>
      </w:r>
      <w:r w:rsidRPr="006F135A">
        <w:rPr>
          <w:sz w:val="24"/>
        </w:rPr>
        <w:t>高压泵</w:t>
      </w:r>
      <w:r w:rsidRPr="006F135A">
        <w:rPr>
          <w:sz w:val="24"/>
        </w:rPr>
        <w:t>2 →</w:t>
      </w:r>
    </w:p>
    <w:p w:rsidR="009245DC" w:rsidRPr="006F135A" w:rsidRDefault="009245DC">
      <w:pPr>
        <w:adjustRightInd w:val="0"/>
        <w:snapToGrid w:val="0"/>
        <w:spacing w:line="500" w:lineRule="exact"/>
        <w:ind w:firstLineChars="400" w:firstLine="960"/>
        <w:rPr>
          <w:sz w:val="24"/>
        </w:rPr>
      </w:pPr>
    </w:p>
    <w:p w:rsidR="009245DC" w:rsidRPr="006F135A" w:rsidRDefault="00741172">
      <w:pPr>
        <w:adjustRightInd w:val="0"/>
        <w:snapToGrid w:val="0"/>
        <w:spacing w:line="500" w:lineRule="exact"/>
        <w:ind w:firstLineChars="400" w:firstLine="960"/>
        <w:rPr>
          <w:sz w:val="24"/>
        </w:rPr>
      </w:pPr>
      <w:r w:rsidRPr="006F135A">
        <w:rPr>
          <w:sz w:val="24"/>
        </w:rPr>
        <w:t>RO</w:t>
      </w:r>
      <w:r w:rsidRPr="006F135A">
        <w:rPr>
          <w:sz w:val="24"/>
        </w:rPr>
        <w:t>清洗系统</w:t>
      </w:r>
    </w:p>
    <w:p w:rsidR="009245DC" w:rsidRPr="006F135A" w:rsidRDefault="00734E3B">
      <w:pPr>
        <w:adjustRightInd w:val="0"/>
        <w:snapToGrid w:val="0"/>
        <w:spacing w:line="500" w:lineRule="exact"/>
        <w:rPr>
          <w:sz w:val="24"/>
        </w:rPr>
      </w:pPr>
      <w:r>
        <w:rPr>
          <w:noProof/>
          <w:sz w:val="24"/>
        </w:rPr>
        <w:pict>
          <v:line id="_x0000_s1075" style="position:absolute;left:0;text-align:left;z-index:251750400" from="102.45pt,33.9pt" to="407.7pt,33.95pt" o:gfxdata="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s/XBXVAAAACQEAAA8AAAAAAAAAAQAgAAAAIgAAAGRy&#10;cy9kb3ducmV2LnhtbFBLAQIUABQAAAAIAIdO4kB9Z1SUzwEAAGEDAAAOAAAAAAAAAAEAIAAAACQB&#10;AABkcnMvZTJvRG9jLnhtbFBLBQYAAAAABgAGAFkBAABlBQAAAAA=&#10;" strokecolor="#739cc3" strokeweight="1.25pt"/>
        </w:pict>
      </w:r>
      <w:r>
        <w:rPr>
          <w:noProof/>
          <w:sz w:val="24"/>
        </w:rPr>
        <w:pict>
          <v:line id="_x0000_s1074" style="position:absolute;left:0;text-align:left;flip:y;z-index:251749376" from="407.75pt,17.4pt" to="407.8pt,33.9pt" o:gfxdata="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38gczYAAAACQEAAA8AAAAAAAAAAQAgAAAAIgAAAGRycy9kb3ducmV2LnhtbFBLAQIUABQA&#10;AAAIAIdO4kBim8Kw8AEAAJgDAAAOAAAAAAAAAAEAIAAAACcBAABkcnMvZTJvRG9jLnhtbFBLBQYA&#10;AAAABgAGAFkBAACJBQAAAAA=&#10;" strokecolor="#739cc3" strokeweight="1.25pt">
            <v:stroke endarrow="block"/>
          </v:line>
        </w:pict>
      </w:r>
      <w:r>
        <w:rPr>
          <w:noProof/>
          <w:sz w:val="24"/>
        </w:rPr>
        <w:pict>
          <v:line id="_x0000_s1073" style="position:absolute;left:0;text-align:left;flip:y;z-index:251748352" from="101.75pt,18.9pt" to="101.8pt,35.4pt" o:gfxdata="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zvXh2AAAAAkBAAAPAAAAAAAAAAEAIAAAACIAAABkcnMvZG93bnJldi54bWxQSwECFAAU&#10;AAAACACHTuJA36kaKPEBAACYAwAADgAAAAAAAAABACAAAAAnAQAAZHJzL2Uyb0RvYy54bWxQSwUG&#10;AAAAAAYABgBZAQAAigUAAAAA&#10;" strokecolor="#739cc3" strokeweight="1.25pt">
            <v:stroke endarrow="block"/>
          </v:line>
        </w:pict>
      </w:r>
      <w:r>
        <w:rPr>
          <w:noProof/>
          <w:sz w:val="24"/>
        </w:rPr>
        <w:pict>
          <v:line id="_x0000_s1072" style="position:absolute;left:0;text-align:left;z-index:251747328" from="70.2pt,.85pt" to="70.25pt,15.1pt" o:gfxdata="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Hul9/W&#10;AAAACAEAAA8AAAAAAAAAAQAgAAAAIgAAAGRycy9kb3ducmV2LnhtbFBLAQIUABQAAAAIAIdO4kDN&#10;d0su6QEAAI4DAAAOAAAAAAAAAAEAIAAAACUBAABkcnMvZTJvRG9jLnhtbFBLBQYAAAAABgAGAFkB&#10;AACABQAAAAA=&#10;" strokecolor="#739cc3" strokeweight="1.25pt">
            <v:stroke endarrow="block"/>
          </v:line>
        </w:pict>
      </w:r>
      <w:r w:rsidR="00741172" w:rsidRPr="006F135A">
        <w:rPr>
          <w:sz w:val="24"/>
        </w:rPr>
        <w:t>二级反渗透</w:t>
      </w:r>
      <w:r w:rsidR="00741172" w:rsidRPr="006F135A">
        <w:rPr>
          <w:sz w:val="24"/>
        </w:rPr>
        <w:t xml:space="preserve"> → </w:t>
      </w:r>
      <w:r w:rsidR="00741172" w:rsidRPr="006F135A">
        <w:rPr>
          <w:sz w:val="24"/>
        </w:rPr>
        <w:t>纯水箱</w:t>
      </w:r>
      <w:r w:rsidR="00741172" w:rsidRPr="006F135A">
        <w:rPr>
          <w:sz w:val="24"/>
        </w:rPr>
        <w:t xml:space="preserve"> → </w:t>
      </w:r>
      <w:r w:rsidR="00741172" w:rsidRPr="006F135A">
        <w:rPr>
          <w:sz w:val="24"/>
        </w:rPr>
        <w:t>纯水泵</w:t>
      </w:r>
      <w:r w:rsidR="00741172" w:rsidRPr="006F135A">
        <w:rPr>
          <w:sz w:val="24"/>
        </w:rPr>
        <w:t xml:space="preserve"> → </w:t>
      </w:r>
      <w:r w:rsidR="00741172" w:rsidRPr="006F135A">
        <w:rPr>
          <w:sz w:val="24"/>
        </w:rPr>
        <w:t>列管式换热器</w:t>
      </w:r>
      <w:r w:rsidR="00741172" w:rsidRPr="006F135A">
        <w:rPr>
          <w:sz w:val="24"/>
        </w:rPr>
        <w:t xml:space="preserve">→ </w:t>
      </w:r>
      <w:r w:rsidR="00741172" w:rsidRPr="006F135A">
        <w:rPr>
          <w:sz w:val="24"/>
        </w:rPr>
        <w:t>紫外线杀菌器</w:t>
      </w:r>
      <w:r w:rsidR="00741172" w:rsidRPr="006F135A">
        <w:rPr>
          <w:sz w:val="24"/>
        </w:rPr>
        <w:t xml:space="preserve">→ </w:t>
      </w:r>
      <w:r w:rsidR="00741172" w:rsidRPr="006F135A">
        <w:rPr>
          <w:sz w:val="24"/>
        </w:rPr>
        <w:t>用水点</w:t>
      </w:r>
    </w:p>
    <w:p w:rsidR="009245DC" w:rsidRPr="006F135A" w:rsidRDefault="00741172">
      <w:pPr>
        <w:spacing w:line="360" w:lineRule="auto"/>
        <w:ind w:left="560"/>
        <w:rPr>
          <w:sz w:val="24"/>
        </w:rPr>
      </w:pPr>
      <w:r w:rsidRPr="006F135A">
        <w:rPr>
          <w:sz w:val="24"/>
        </w:rPr>
        <w:t>巴氏灭菌</w:t>
      </w:r>
    </w:p>
    <w:p w:rsidR="009245DC" w:rsidRPr="006F135A" w:rsidRDefault="009245DC">
      <w:pPr>
        <w:spacing w:line="360" w:lineRule="auto"/>
        <w:rPr>
          <w:sz w:val="24"/>
        </w:rPr>
      </w:pPr>
    </w:p>
    <w:p w:rsidR="009245DC" w:rsidRPr="006F135A" w:rsidRDefault="00741172">
      <w:pPr>
        <w:spacing w:line="360" w:lineRule="auto"/>
        <w:ind w:firstLineChars="233" w:firstLine="559"/>
        <w:rPr>
          <w:i/>
          <w:sz w:val="24"/>
          <w:u w:val="single"/>
        </w:rPr>
      </w:pPr>
      <w:r w:rsidRPr="006F135A">
        <w:rPr>
          <w:i/>
          <w:sz w:val="24"/>
          <w:u w:val="single"/>
        </w:rPr>
        <w:t>（</w:t>
      </w:r>
      <w:r w:rsidRPr="006F135A">
        <w:rPr>
          <w:i/>
          <w:sz w:val="24"/>
          <w:u w:val="single"/>
        </w:rPr>
        <w:t>3</w:t>
      </w:r>
      <w:r w:rsidRPr="006F135A">
        <w:rPr>
          <w:i/>
          <w:sz w:val="24"/>
          <w:u w:val="single"/>
        </w:rPr>
        <w:t>）冷冻机组</w:t>
      </w:r>
    </w:p>
    <w:p w:rsidR="009245DC" w:rsidRPr="006F135A" w:rsidRDefault="00741172">
      <w:pPr>
        <w:spacing w:line="360" w:lineRule="auto"/>
        <w:ind w:firstLineChars="233" w:firstLine="559"/>
        <w:rPr>
          <w:i/>
          <w:sz w:val="24"/>
          <w:u w:val="single"/>
        </w:rPr>
      </w:pPr>
      <w:r w:rsidRPr="006F135A">
        <w:rPr>
          <w:i/>
          <w:sz w:val="24"/>
          <w:u w:val="single"/>
        </w:rPr>
        <w:t>本项目采用螺杆式水冷低温冷冻机组，思科国祥螺杆水冷低温冷冻机组拥有结构紧凑、环保节能、性能可靠、智慧控制等多项优势，产品广泛适用于医药、化工、冶金、饮料食品、人工环境等制冷场所。</w:t>
      </w:r>
    </w:p>
    <w:p w:rsidR="009245DC" w:rsidRPr="006F135A" w:rsidRDefault="00741172">
      <w:pPr>
        <w:spacing w:line="360" w:lineRule="auto"/>
        <w:ind w:firstLineChars="233" w:firstLine="559"/>
        <w:rPr>
          <w:i/>
          <w:sz w:val="24"/>
          <w:u w:val="single"/>
        </w:rPr>
      </w:pPr>
      <w:r w:rsidRPr="006F135A">
        <w:rPr>
          <w:i/>
          <w:sz w:val="24"/>
          <w:u w:val="single"/>
        </w:rPr>
        <w:t>1</w:t>
      </w:r>
      <w:r w:rsidRPr="006F135A">
        <w:rPr>
          <w:i/>
          <w:sz w:val="24"/>
          <w:u w:val="single"/>
        </w:rPr>
        <w:t>、阴阳转子经高精度转子研磨机加工而成，具有容积效率高、噪声低、振动小、运转平稳可靠等特点；</w:t>
      </w:r>
    </w:p>
    <w:p w:rsidR="009245DC" w:rsidRPr="006F135A" w:rsidRDefault="00741172">
      <w:pPr>
        <w:spacing w:line="360" w:lineRule="auto"/>
        <w:ind w:firstLineChars="233" w:firstLine="559"/>
        <w:rPr>
          <w:i/>
          <w:sz w:val="24"/>
          <w:u w:val="single"/>
        </w:rPr>
      </w:pPr>
      <w:r w:rsidRPr="006F135A">
        <w:rPr>
          <w:i/>
          <w:sz w:val="24"/>
          <w:u w:val="single"/>
        </w:rPr>
        <w:t>2</w:t>
      </w:r>
      <w:r w:rsidRPr="006F135A">
        <w:rPr>
          <w:i/>
          <w:sz w:val="24"/>
          <w:u w:val="single"/>
        </w:rPr>
        <w:t>、采用著名品牌耐氟电机，效率和可靠性极高。电机由低温制冷剂冷却，散热佳且无轴封泄漏隐患。</w:t>
      </w:r>
    </w:p>
    <w:p w:rsidR="009245DC" w:rsidRPr="006F135A" w:rsidRDefault="00741172">
      <w:pPr>
        <w:spacing w:line="360" w:lineRule="auto"/>
        <w:ind w:firstLineChars="233" w:firstLine="559"/>
        <w:rPr>
          <w:i/>
          <w:sz w:val="24"/>
          <w:u w:val="single"/>
        </w:rPr>
      </w:pPr>
      <w:r w:rsidRPr="006F135A">
        <w:rPr>
          <w:i/>
          <w:sz w:val="24"/>
          <w:u w:val="single"/>
        </w:rPr>
        <w:t>3</w:t>
      </w:r>
      <w:r w:rsidRPr="006F135A">
        <w:rPr>
          <w:i/>
          <w:sz w:val="24"/>
          <w:u w:val="single"/>
        </w:rPr>
        <w:t>、电机直接驱动，运转部件和易损件少，机械效率高。</w:t>
      </w:r>
    </w:p>
    <w:p w:rsidR="009245DC" w:rsidRPr="006F135A" w:rsidRDefault="00741172">
      <w:pPr>
        <w:spacing w:line="360" w:lineRule="auto"/>
        <w:ind w:firstLineChars="233" w:firstLine="559"/>
        <w:rPr>
          <w:i/>
          <w:sz w:val="24"/>
          <w:u w:val="single"/>
        </w:rPr>
      </w:pPr>
      <w:r w:rsidRPr="006F135A">
        <w:rPr>
          <w:i/>
          <w:sz w:val="24"/>
          <w:u w:val="single"/>
        </w:rPr>
        <w:t>4</w:t>
      </w:r>
      <w:r w:rsidRPr="006F135A">
        <w:rPr>
          <w:i/>
          <w:sz w:val="24"/>
          <w:u w:val="single"/>
        </w:rPr>
        <w:t>、压差供油，无需油泵。</w:t>
      </w:r>
    </w:p>
    <w:p w:rsidR="009245DC" w:rsidRPr="006F135A" w:rsidRDefault="00741172">
      <w:pPr>
        <w:spacing w:line="360" w:lineRule="auto"/>
        <w:ind w:firstLineChars="233" w:firstLine="559"/>
        <w:rPr>
          <w:i/>
          <w:sz w:val="24"/>
          <w:u w:val="single"/>
        </w:rPr>
      </w:pPr>
      <w:r w:rsidRPr="006F135A">
        <w:rPr>
          <w:i/>
          <w:sz w:val="24"/>
          <w:u w:val="single"/>
        </w:rPr>
        <w:t>5</w:t>
      </w:r>
      <w:r w:rsidRPr="006F135A">
        <w:rPr>
          <w:i/>
          <w:sz w:val="24"/>
          <w:u w:val="single"/>
        </w:rPr>
        <w:t>、可通过滑阀实现容量的实时调节，适应空调负载的变化。高效螺杆压缩机吸气过滤器电机吸气关断阀逆止阀阴阳转子油过滤器油分离器</w:t>
      </w:r>
    </w:p>
    <w:p w:rsidR="009245DC" w:rsidRPr="006F135A" w:rsidRDefault="00741172">
      <w:pPr>
        <w:spacing w:line="360" w:lineRule="auto"/>
        <w:ind w:firstLineChars="233" w:firstLine="559"/>
        <w:rPr>
          <w:i/>
          <w:sz w:val="24"/>
          <w:u w:val="single"/>
        </w:rPr>
      </w:pPr>
      <w:r w:rsidRPr="006F135A">
        <w:rPr>
          <w:i/>
          <w:sz w:val="24"/>
          <w:u w:val="single"/>
        </w:rPr>
        <w:t>双螺杆制冷压缩机是一种能量可调式喷油压缩机。它的吸气、压缩、排气三个连续过程是靠机体内的一对相互啮合的阴阳转子旋转时产生周期性的容积变化来实现。一般阳转子为主动转子，阴转子为从动转子。</w:t>
      </w:r>
    </w:p>
    <w:p w:rsidR="009245DC" w:rsidRPr="006F135A" w:rsidRDefault="00741172">
      <w:pPr>
        <w:spacing w:line="360" w:lineRule="auto"/>
        <w:ind w:firstLineChars="233" w:firstLine="559"/>
        <w:rPr>
          <w:i/>
          <w:sz w:val="24"/>
          <w:u w:val="single"/>
        </w:rPr>
      </w:pPr>
      <w:r w:rsidRPr="006F135A">
        <w:rPr>
          <w:i/>
          <w:sz w:val="24"/>
          <w:u w:val="single"/>
        </w:rPr>
        <w:lastRenderedPageBreak/>
        <w:t>压缩原理：</w:t>
      </w:r>
    </w:p>
    <w:p w:rsidR="009245DC" w:rsidRPr="006F135A" w:rsidRDefault="00741172">
      <w:pPr>
        <w:spacing w:line="360" w:lineRule="auto"/>
        <w:ind w:firstLineChars="233" w:firstLine="559"/>
        <w:rPr>
          <w:i/>
          <w:sz w:val="24"/>
          <w:u w:val="single"/>
        </w:rPr>
      </w:pPr>
      <w:r w:rsidRPr="006F135A">
        <w:rPr>
          <w:i/>
          <w:sz w:val="24"/>
          <w:u w:val="single"/>
        </w:rPr>
        <w:t>吸气过程：气体经吸气口分别进入阴阳转子的齿间容积。</w:t>
      </w:r>
    </w:p>
    <w:p w:rsidR="009245DC" w:rsidRPr="006F135A" w:rsidRDefault="00741172">
      <w:pPr>
        <w:spacing w:line="360" w:lineRule="auto"/>
        <w:ind w:firstLineChars="233" w:firstLine="559"/>
        <w:rPr>
          <w:i/>
          <w:sz w:val="24"/>
          <w:u w:val="single"/>
        </w:rPr>
      </w:pPr>
      <w:r w:rsidRPr="006F135A">
        <w:rPr>
          <w:i/>
          <w:sz w:val="24"/>
          <w:u w:val="single"/>
        </w:rPr>
        <w:t>压缩过程：转子旋转时，阴阳转子齿间容积连通（</w:t>
      </w:r>
      <w:r w:rsidRPr="006F135A">
        <w:rPr>
          <w:i/>
          <w:sz w:val="24"/>
          <w:u w:val="single"/>
        </w:rPr>
        <w:t>V</w:t>
      </w:r>
      <w:r w:rsidRPr="006F135A">
        <w:rPr>
          <w:i/>
          <w:sz w:val="24"/>
          <w:u w:val="single"/>
        </w:rPr>
        <w:t>型空间），由于齿的</w:t>
      </w:r>
      <w:r w:rsidRPr="006F135A">
        <w:rPr>
          <w:i/>
          <w:sz w:val="24"/>
          <w:u w:val="single"/>
        </w:rPr>
        <w:t> </w:t>
      </w:r>
      <w:r w:rsidRPr="006F135A">
        <w:rPr>
          <w:i/>
          <w:sz w:val="24"/>
          <w:u w:val="single"/>
        </w:rPr>
        <w:t>互相啮合，容积逐步缩小，气体得到压缩。</w:t>
      </w:r>
    </w:p>
    <w:p w:rsidR="009245DC" w:rsidRPr="006F135A" w:rsidRDefault="00741172">
      <w:pPr>
        <w:spacing w:line="360" w:lineRule="auto"/>
        <w:ind w:firstLineChars="233" w:firstLine="559"/>
        <w:rPr>
          <w:i/>
          <w:sz w:val="24"/>
          <w:u w:val="single"/>
        </w:rPr>
      </w:pPr>
      <w:r w:rsidRPr="006F135A">
        <w:rPr>
          <w:i/>
          <w:sz w:val="24"/>
          <w:u w:val="single"/>
        </w:rPr>
        <w:t>排气过程：压缩气体移到排气口，完成一个工作循环。</w:t>
      </w:r>
    </w:p>
    <w:p w:rsidR="009245DC" w:rsidRPr="006F135A" w:rsidRDefault="00741172">
      <w:pPr>
        <w:spacing w:line="360" w:lineRule="auto"/>
        <w:ind w:firstLineChars="233" w:firstLine="559"/>
        <w:rPr>
          <w:i/>
          <w:sz w:val="24"/>
          <w:u w:val="single"/>
        </w:rPr>
      </w:pPr>
      <w:r w:rsidRPr="006F135A">
        <w:rPr>
          <w:noProof/>
          <w:sz w:val="24"/>
        </w:rPr>
        <w:drawing>
          <wp:inline distT="0" distB="0" distL="0" distR="0">
            <wp:extent cx="4678680" cy="3154680"/>
            <wp:effectExtent l="0" t="0" r="7620" b="7620"/>
            <wp:docPr id="76" name="图片 76" descr="E:\23、药业\6、施慧达药业集团（吉林）有限公司新厂建设项目 出本\修改资料\冷却机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E:\23、药业\6、施慧达药业集团（吉林）有限公司新厂建设项目 出本\修改资料\冷却机组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78680" cy="3154680"/>
                    </a:xfrm>
                    <a:prstGeom prst="rect">
                      <a:avLst/>
                    </a:prstGeom>
                    <a:noFill/>
                    <a:ln>
                      <a:noFill/>
                    </a:ln>
                  </pic:spPr>
                </pic:pic>
              </a:graphicData>
            </a:graphic>
          </wp:inline>
        </w:drawing>
      </w:r>
    </w:p>
    <w:p w:rsidR="009245DC" w:rsidRPr="006F135A" w:rsidRDefault="00741172">
      <w:pPr>
        <w:spacing w:line="360" w:lineRule="auto"/>
        <w:ind w:firstLineChars="233" w:firstLine="559"/>
        <w:rPr>
          <w:i/>
          <w:sz w:val="24"/>
          <w:u w:val="single"/>
        </w:rPr>
      </w:pPr>
      <w:r w:rsidRPr="006F135A">
        <w:rPr>
          <w:i/>
          <w:sz w:val="24"/>
          <w:u w:val="single"/>
        </w:rPr>
        <w:t>机组特征；</w:t>
      </w:r>
    </w:p>
    <w:p w:rsidR="009245DC" w:rsidRPr="006F135A" w:rsidRDefault="00741172">
      <w:pPr>
        <w:spacing w:line="360" w:lineRule="auto"/>
        <w:ind w:firstLineChars="233" w:firstLine="559"/>
        <w:rPr>
          <w:i/>
          <w:sz w:val="24"/>
          <w:u w:val="single"/>
        </w:rPr>
      </w:pPr>
      <w:r w:rsidRPr="006F135A">
        <w:rPr>
          <w:i/>
          <w:sz w:val="24"/>
          <w:u w:val="single"/>
        </w:rPr>
        <w:t>蒸发器设计：</w:t>
      </w:r>
    </w:p>
    <w:p w:rsidR="009245DC" w:rsidRPr="006F135A" w:rsidRDefault="00741172">
      <w:pPr>
        <w:tabs>
          <w:tab w:val="left" w:pos="360"/>
        </w:tabs>
        <w:spacing w:line="360" w:lineRule="auto"/>
        <w:ind w:firstLineChars="233" w:firstLine="559"/>
        <w:rPr>
          <w:i/>
          <w:sz w:val="24"/>
          <w:u w:val="single"/>
        </w:rPr>
      </w:pPr>
      <w:r w:rsidRPr="006F135A">
        <w:rPr>
          <w:i/>
          <w:sz w:val="24"/>
          <w:u w:val="single"/>
        </w:rPr>
        <w:t>蒸发器为高效壳管式，外表以最新阻燃、防水之隔热材料保温，制冷剂侧耐压为</w:t>
      </w:r>
      <w:r w:rsidRPr="006F135A">
        <w:rPr>
          <w:i/>
          <w:sz w:val="24"/>
          <w:u w:val="single"/>
        </w:rPr>
        <w:t>1.6MPa</w:t>
      </w:r>
      <w:r w:rsidRPr="006F135A">
        <w:rPr>
          <w:i/>
          <w:sz w:val="24"/>
          <w:u w:val="single"/>
        </w:rPr>
        <w:t>，载冷剂侧耐压为</w:t>
      </w:r>
      <w:r w:rsidRPr="006F135A">
        <w:rPr>
          <w:i/>
          <w:sz w:val="24"/>
          <w:u w:val="single"/>
        </w:rPr>
        <w:t>1.25MPa</w:t>
      </w:r>
      <w:r w:rsidRPr="006F135A">
        <w:rPr>
          <w:i/>
          <w:sz w:val="24"/>
          <w:u w:val="single"/>
        </w:rPr>
        <w:t>。</w:t>
      </w:r>
    </w:p>
    <w:p w:rsidR="009245DC" w:rsidRPr="006F135A" w:rsidRDefault="00741172">
      <w:pPr>
        <w:tabs>
          <w:tab w:val="left" w:pos="360"/>
        </w:tabs>
        <w:spacing w:line="360" w:lineRule="auto"/>
        <w:ind w:firstLineChars="233" w:firstLine="559"/>
        <w:rPr>
          <w:i/>
          <w:sz w:val="24"/>
          <w:u w:val="single"/>
        </w:rPr>
      </w:pPr>
      <w:r w:rsidRPr="006F135A">
        <w:rPr>
          <w:i/>
          <w:sz w:val="24"/>
          <w:u w:val="single"/>
        </w:rPr>
        <w:t>蒸发器内设优化设计的制冷剂分配器，使换热器的温度场分布均匀，制冷剂压降小，有效提高了机组的制冷能力及能效比。</w:t>
      </w:r>
    </w:p>
    <w:p w:rsidR="009245DC" w:rsidRPr="006F135A" w:rsidRDefault="00741172">
      <w:pPr>
        <w:tabs>
          <w:tab w:val="left" w:pos="360"/>
        </w:tabs>
        <w:spacing w:line="360" w:lineRule="auto"/>
        <w:ind w:firstLineChars="233" w:firstLine="559"/>
        <w:rPr>
          <w:i/>
          <w:sz w:val="24"/>
          <w:u w:val="single"/>
        </w:rPr>
      </w:pPr>
      <w:r w:rsidRPr="006F135A">
        <w:rPr>
          <w:i/>
          <w:sz w:val="24"/>
          <w:u w:val="single"/>
        </w:rPr>
        <w:t>采用最新高效专用蒸发管，具有较高的蒸发热传效率，传热系数为普通高效换热管的</w:t>
      </w:r>
      <w:r w:rsidRPr="006F135A">
        <w:rPr>
          <w:i/>
          <w:sz w:val="24"/>
          <w:u w:val="single"/>
        </w:rPr>
        <w:t>1.3</w:t>
      </w:r>
      <w:r w:rsidRPr="006F135A">
        <w:rPr>
          <w:i/>
          <w:sz w:val="24"/>
          <w:u w:val="single"/>
        </w:rPr>
        <w:t>倍，以确保机组良好制冷性能。</w:t>
      </w:r>
    </w:p>
    <w:p w:rsidR="009245DC" w:rsidRPr="006F135A" w:rsidRDefault="00741172">
      <w:pPr>
        <w:tabs>
          <w:tab w:val="left" w:pos="360"/>
        </w:tabs>
        <w:spacing w:line="360" w:lineRule="auto"/>
        <w:ind w:firstLineChars="233" w:firstLine="559"/>
        <w:rPr>
          <w:i/>
          <w:sz w:val="24"/>
          <w:u w:val="single"/>
        </w:rPr>
      </w:pPr>
      <w:r w:rsidRPr="006F135A">
        <w:rPr>
          <w:i/>
          <w:sz w:val="24"/>
          <w:u w:val="single"/>
        </w:rPr>
        <w:t>高品质的系统组件：</w:t>
      </w:r>
    </w:p>
    <w:p w:rsidR="009245DC" w:rsidRPr="006F135A" w:rsidRDefault="00741172">
      <w:pPr>
        <w:tabs>
          <w:tab w:val="left" w:pos="360"/>
        </w:tabs>
        <w:spacing w:line="360" w:lineRule="auto"/>
        <w:ind w:firstLineChars="233" w:firstLine="559"/>
        <w:rPr>
          <w:i/>
          <w:sz w:val="24"/>
          <w:u w:val="single"/>
        </w:rPr>
      </w:pPr>
      <w:r w:rsidRPr="006F135A">
        <w:rPr>
          <w:i/>
          <w:sz w:val="24"/>
          <w:u w:val="single"/>
        </w:rPr>
        <w:t>膨胀阀、电磁阀等制冷自控元件及接触器、控制器等电气元件均采用欧美日高端品牌，性能安全可靠，控制准确有效。</w:t>
      </w:r>
    </w:p>
    <w:p w:rsidR="009245DC" w:rsidRPr="006F135A" w:rsidRDefault="00741172">
      <w:pPr>
        <w:tabs>
          <w:tab w:val="left" w:pos="360"/>
        </w:tabs>
        <w:spacing w:line="360" w:lineRule="auto"/>
        <w:ind w:firstLineChars="233" w:firstLine="559"/>
        <w:rPr>
          <w:i/>
          <w:sz w:val="24"/>
          <w:u w:val="single"/>
        </w:rPr>
      </w:pPr>
      <w:r w:rsidRPr="006F135A">
        <w:rPr>
          <w:i/>
          <w:sz w:val="24"/>
          <w:u w:val="single"/>
        </w:rPr>
        <w:t>完善的控制系统：</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lastRenderedPageBreak/>
        <w:t>采用人性化操作界面。</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t>具有多重保护功能，确保机组安全可靠运行。</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t>具有状态显示、参数设定、能量模糊控制、故障查询等多项控制功能。</w:t>
      </w:r>
    </w:p>
    <w:p w:rsidR="009245DC" w:rsidRPr="006F135A" w:rsidRDefault="00741172">
      <w:pPr>
        <w:tabs>
          <w:tab w:val="left" w:pos="360"/>
        </w:tabs>
        <w:spacing w:line="360" w:lineRule="auto"/>
        <w:ind w:firstLineChars="233" w:firstLine="559"/>
        <w:rPr>
          <w:i/>
          <w:sz w:val="24"/>
          <w:u w:val="single"/>
        </w:rPr>
      </w:pPr>
      <w:r w:rsidRPr="006F135A">
        <w:rPr>
          <w:i/>
          <w:sz w:val="24"/>
          <w:u w:val="single"/>
        </w:rPr>
        <w:t>可靠的系统保护：</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t>压缩机采用多重保护，完全杜绝转子卡死或电机过热烧损。</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t>高低压、排气温度及进出水温的实时监测控制，可确保机组的安全运行。</w:t>
      </w:r>
    </w:p>
    <w:p w:rsidR="009245DC" w:rsidRPr="006F135A" w:rsidRDefault="00741172">
      <w:pPr>
        <w:tabs>
          <w:tab w:val="left" w:pos="360"/>
        </w:tabs>
        <w:spacing w:line="360" w:lineRule="auto"/>
        <w:ind w:firstLineChars="233" w:firstLine="559"/>
        <w:rPr>
          <w:i/>
          <w:sz w:val="24"/>
          <w:u w:val="single"/>
        </w:rPr>
      </w:pPr>
      <w:r w:rsidRPr="006F135A">
        <w:rPr>
          <w:i/>
          <w:sz w:val="24"/>
          <w:u w:val="single"/>
        </w:rPr>
        <w:t>水流、防冻、低压及水温监测等多道保护完全避免蒸发管冻裂可能。</w:t>
      </w:r>
    </w:p>
    <w:p w:rsidR="009245DC" w:rsidRPr="006F135A" w:rsidRDefault="00741172">
      <w:pPr>
        <w:tabs>
          <w:tab w:val="left" w:pos="360"/>
        </w:tabs>
        <w:spacing w:line="360" w:lineRule="auto"/>
        <w:ind w:firstLineChars="233" w:firstLine="559"/>
        <w:rPr>
          <w:i/>
          <w:sz w:val="24"/>
          <w:u w:val="single"/>
        </w:rPr>
      </w:pPr>
      <w:r w:rsidRPr="006F135A">
        <w:rPr>
          <w:i/>
          <w:sz w:val="24"/>
          <w:u w:val="single"/>
        </w:rPr>
        <w:t>经济器优化设计</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t>采用国际先进水平的不锈钢板式换热器。</w:t>
      </w:r>
    </w:p>
    <w:p w:rsidR="009245DC" w:rsidRPr="006F135A" w:rsidRDefault="00741172">
      <w:pPr>
        <w:tabs>
          <w:tab w:val="left" w:pos="360"/>
          <w:tab w:val="left" w:pos="390"/>
        </w:tabs>
        <w:spacing w:line="360" w:lineRule="auto"/>
        <w:ind w:firstLineChars="233" w:firstLine="559"/>
        <w:rPr>
          <w:i/>
          <w:sz w:val="24"/>
          <w:u w:val="single"/>
        </w:rPr>
      </w:pPr>
      <w:r w:rsidRPr="006F135A">
        <w:rPr>
          <w:i/>
          <w:sz w:val="24"/>
          <w:u w:val="single"/>
        </w:rPr>
        <w:t>变单级压缩为准二级压缩，提高了压缩机自身的效率。</w:t>
      </w:r>
    </w:p>
    <w:p w:rsidR="009245DC" w:rsidRPr="006F135A" w:rsidRDefault="00741172">
      <w:pPr>
        <w:tabs>
          <w:tab w:val="left" w:pos="360"/>
          <w:tab w:val="left" w:pos="390"/>
        </w:tabs>
        <w:spacing w:line="360" w:lineRule="auto"/>
        <w:ind w:firstLineChars="233" w:firstLine="559"/>
      </w:pPr>
      <w:r w:rsidRPr="006F135A">
        <w:rPr>
          <w:i/>
          <w:sz w:val="24"/>
          <w:u w:val="single"/>
        </w:rPr>
        <w:t>提高了制冷效率，降低了机组的运行成本。</w:t>
      </w:r>
    </w:p>
    <w:p w:rsidR="009245DC" w:rsidRPr="006F135A" w:rsidRDefault="00741172">
      <w:pPr>
        <w:keepNext/>
        <w:keepLines/>
        <w:spacing w:before="120" w:after="120" w:line="360" w:lineRule="auto"/>
        <w:outlineLvl w:val="2"/>
        <w:rPr>
          <w:b/>
          <w:bCs/>
          <w:sz w:val="24"/>
          <w:szCs w:val="32"/>
        </w:rPr>
      </w:pPr>
      <w:bookmarkStart w:id="216" w:name="_Toc493770711"/>
      <w:r w:rsidRPr="006F135A">
        <w:rPr>
          <w:b/>
          <w:bCs/>
          <w:sz w:val="24"/>
          <w:szCs w:val="32"/>
        </w:rPr>
        <w:t>2.2.1</w:t>
      </w:r>
      <w:r w:rsidRPr="006F135A">
        <w:rPr>
          <w:b/>
          <w:bCs/>
          <w:sz w:val="24"/>
          <w:szCs w:val="32"/>
        </w:rPr>
        <w:t>生产工艺流程</w:t>
      </w:r>
      <w:bookmarkEnd w:id="216"/>
    </w:p>
    <w:p w:rsidR="009245DC" w:rsidRPr="006F135A" w:rsidRDefault="00741172">
      <w:pPr>
        <w:spacing w:line="360" w:lineRule="auto"/>
        <w:rPr>
          <w:sz w:val="24"/>
        </w:rPr>
      </w:pPr>
      <w:r w:rsidRPr="006F135A">
        <w:rPr>
          <w:sz w:val="24"/>
        </w:rPr>
        <w:t>2.2.1.1</w:t>
      </w:r>
      <w:r w:rsidRPr="006F135A">
        <w:rPr>
          <w:sz w:val="24"/>
        </w:rPr>
        <w:t>原料药工艺流程</w:t>
      </w:r>
    </w:p>
    <w:p w:rsidR="009245DC" w:rsidRPr="006F135A" w:rsidRDefault="00741172">
      <w:pPr>
        <w:spacing w:line="360" w:lineRule="auto"/>
        <w:ind w:firstLineChars="233" w:firstLine="559"/>
        <w:rPr>
          <w:sz w:val="24"/>
        </w:rPr>
      </w:pPr>
      <w:r w:rsidRPr="006F135A">
        <w:rPr>
          <w:sz w:val="24"/>
        </w:rPr>
        <w:t>（</w:t>
      </w:r>
      <w:r w:rsidRPr="006F135A">
        <w:rPr>
          <w:sz w:val="24"/>
        </w:rPr>
        <w:t>1</w:t>
      </w:r>
      <w:r w:rsidRPr="006F135A">
        <w:rPr>
          <w:sz w:val="24"/>
        </w:rPr>
        <w:t>）制备工艺：</w:t>
      </w:r>
    </w:p>
    <w:p w:rsidR="009245DC" w:rsidRPr="006F135A" w:rsidRDefault="00741172">
      <w:pPr>
        <w:spacing w:line="360" w:lineRule="auto"/>
        <w:ind w:firstLineChars="233" w:firstLine="559"/>
        <w:rPr>
          <w:sz w:val="24"/>
        </w:rPr>
      </w:pPr>
      <w:r w:rsidRPr="006F135A">
        <w:rPr>
          <w:sz w:val="24"/>
        </w:rPr>
        <w:t>向反应釜中加入称量好的乙醇，开启搅拌，随后加入邻苯二甲酰基氨氯地平及水合肼。启动加热，将内温升至</w:t>
      </w:r>
      <w:r w:rsidRPr="006F135A">
        <w:rPr>
          <w:sz w:val="24"/>
        </w:rPr>
        <w:t>60±3</w:t>
      </w:r>
      <w:r w:rsidRPr="006F135A">
        <w:rPr>
          <w:sz w:val="24"/>
        </w:rPr>
        <w:t>度，保温三小时后离心，采用乙醇清洗反应釜，清洗液并入到离心机。离心，滤饼用乙醇清洗。</w:t>
      </w:r>
    </w:p>
    <w:p w:rsidR="009245DC" w:rsidRPr="006F135A" w:rsidRDefault="00741172">
      <w:pPr>
        <w:spacing w:line="360" w:lineRule="auto"/>
        <w:ind w:firstLineChars="233" w:firstLine="559"/>
        <w:rPr>
          <w:sz w:val="24"/>
        </w:rPr>
      </w:pPr>
      <w:r w:rsidRPr="006F135A">
        <w:rPr>
          <w:sz w:val="24"/>
        </w:rPr>
        <w:t>离心母液转移至反应釜中，在真空下，加热至</w:t>
      </w:r>
      <w:r w:rsidRPr="006F135A">
        <w:rPr>
          <w:sz w:val="24"/>
        </w:rPr>
        <w:t>30±3</w:t>
      </w:r>
      <w:r w:rsidRPr="006F135A">
        <w:rPr>
          <w:sz w:val="24"/>
        </w:rPr>
        <w:t>度，浓缩至</w:t>
      </w:r>
      <w:r w:rsidRPr="006F135A">
        <w:rPr>
          <w:sz w:val="24"/>
        </w:rPr>
        <w:t>20%</w:t>
      </w:r>
      <w:r w:rsidRPr="006F135A">
        <w:rPr>
          <w:sz w:val="24"/>
        </w:rPr>
        <w:t>。加入称量好的氢氧化钠纯化水溶液和纯化水。在</w:t>
      </w:r>
      <w:r w:rsidRPr="006F135A">
        <w:rPr>
          <w:sz w:val="24"/>
        </w:rPr>
        <w:t>20±3</w:t>
      </w:r>
      <w:r w:rsidRPr="006F135A">
        <w:rPr>
          <w:sz w:val="24"/>
        </w:rPr>
        <w:t>度打浆</w:t>
      </w:r>
      <w:r w:rsidRPr="006F135A">
        <w:rPr>
          <w:sz w:val="24"/>
        </w:rPr>
        <w:t>2</w:t>
      </w:r>
      <w:r w:rsidRPr="006F135A">
        <w:rPr>
          <w:sz w:val="24"/>
        </w:rPr>
        <w:t>小时。将打浆液转移至离心机。用纯化水清洗反应釜，清洗液转移至离心机。离心，滤饼用纯化水清洗。滤饼用烘箱在</w:t>
      </w:r>
      <w:r w:rsidRPr="006F135A">
        <w:rPr>
          <w:sz w:val="24"/>
        </w:rPr>
        <w:t>50±3</w:t>
      </w:r>
      <w:r w:rsidRPr="006F135A">
        <w:rPr>
          <w:sz w:val="24"/>
        </w:rPr>
        <w:t>度下烘干</w:t>
      </w:r>
      <w:r w:rsidRPr="006F135A">
        <w:rPr>
          <w:sz w:val="24"/>
        </w:rPr>
        <w:t>5</w:t>
      </w:r>
      <w:r w:rsidRPr="006F135A">
        <w:rPr>
          <w:sz w:val="24"/>
        </w:rPr>
        <w:t>小时。出烘，取样，送检。</w:t>
      </w:r>
    </w:p>
    <w:p w:rsidR="009245DC" w:rsidRPr="006F135A" w:rsidRDefault="00741172">
      <w:pPr>
        <w:spacing w:line="360" w:lineRule="auto"/>
        <w:ind w:firstLineChars="233" w:firstLine="559"/>
        <w:rPr>
          <w:sz w:val="24"/>
        </w:rPr>
      </w:pPr>
      <w:r w:rsidRPr="006F135A">
        <w:rPr>
          <w:sz w:val="24"/>
        </w:rPr>
        <w:t>（</w:t>
      </w:r>
      <w:r w:rsidRPr="006F135A">
        <w:rPr>
          <w:sz w:val="24"/>
        </w:rPr>
        <w:t>2</w:t>
      </w:r>
      <w:r w:rsidRPr="006F135A">
        <w:rPr>
          <w:sz w:val="24"/>
        </w:rPr>
        <w:t>）拆分工艺：</w:t>
      </w:r>
    </w:p>
    <w:p w:rsidR="009245DC" w:rsidRPr="006F135A" w:rsidRDefault="00741172">
      <w:pPr>
        <w:spacing w:line="360" w:lineRule="auto"/>
        <w:ind w:firstLineChars="233" w:firstLine="559"/>
        <w:rPr>
          <w:sz w:val="24"/>
        </w:rPr>
      </w:pPr>
      <w:r w:rsidRPr="006F135A">
        <w:rPr>
          <w:sz w:val="24"/>
        </w:rPr>
        <w:t>将称量好的氨氯地平原料、（</w:t>
      </w:r>
      <w:r w:rsidRPr="006F135A">
        <w:rPr>
          <w:sz w:val="24"/>
        </w:rPr>
        <w:t>s,s</w:t>
      </w:r>
      <w:r w:rsidRPr="006F135A">
        <w:rPr>
          <w:sz w:val="24"/>
        </w:rPr>
        <w:t>）酒石酸、二甲基亚砜混合溶液投入电加热搅拌罐中。开始搅拌，加热至</w:t>
      </w:r>
      <w:r w:rsidRPr="006F135A">
        <w:rPr>
          <w:sz w:val="24"/>
        </w:rPr>
        <w:t>70</w:t>
      </w:r>
      <w:r w:rsidRPr="006F135A">
        <w:rPr>
          <w:rFonts w:ascii="宋体" w:hAnsi="宋体" w:cs="宋体" w:hint="eastAsia"/>
          <w:sz w:val="24"/>
        </w:rPr>
        <w:t>℃</w:t>
      </w:r>
      <w:r w:rsidRPr="006F135A">
        <w:rPr>
          <w:sz w:val="24"/>
        </w:rPr>
        <w:t>,</w:t>
      </w:r>
      <w:r w:rsidRPr="006F135A">
        <w:rPr>
          <w:sz w:val="24"/>
        </w:rPr>
        <w:t>使物料完全溶解。降温至</w:t>
      </w:r>
      <w:r w:rsidRPr="006F135A">
        <w:rPr>
          <w:sz w:val="24"/>
        </w:rPr>
        <w:t>≥20</w:t>
      </w:r>
      <w:r w:rsidRPr="006F135A">
        <w:rPr>
          <w:rFonts w:ascii="宋体" w:hAnsi="宋体" w:cs="宋体" w:hint="eastAsia"/>
          <w:sz w:val="24"/>
        </w:rPr>
        <w:t>℃</w:t>
      </w:r>
      <w:r w:rsidRPr="006F135A">
        <w:rPr>
          <w:sz w:val="24"/>
        </w:rPr>
        <w:t>，停止搅拌，离心过滤。</w:t>
      </w:r>
    </w:p>
    <w:p w:rsidR="009245DC" w:rsidRPr="006F135A" w:rsidRDefault="00741172">
      <w:pPr>
        <w:spacing w:line="360" w:lineRule="auto"/>
        <w:ind w:firstLineChars="233" w:firstLine="559"/>
        <w:rPr>
          <w:sz w:val="24"/>
        </w:rPr>
      </w:pPr>
      <w:r w:rsidRPr="006F135A">
        <w:rPr>
          <w:sz w:val="24"/>
        </w:rPr>
        <w:t>用二甲基亚砜溶液分两次对电加热搅拌罐清洗。离心至无母液流出，关闭离心机，并逐渐使其停止。</w:t>
      </w:r>
    </w:p>
    <w:p w:rsidR="009245DC" w:rsidRPr="006F135A" w:rsidRDefault="00741172">
      <w:pPr>
        <w:spacing w:line="360" w:lineRule="auto"/>
        <w:ind w:firstLineChars="233" w:firstLine="559"/>
        <w:rPr>
          <w:sz w:val="24"/>
        </w:rPr>
      </w:pPr>
      <w:r w:rsidRPr="006F135A">
        <w:rPr>
          <w:sz w:val="24"/>
        </w:rPr>
        <w:t>收取苯磺酸左旋氨氯地平中间体，送检，送到中间站。</w:t>
      </w:r>
    </w:p>
    <w:p w:rsidR="009245DC" w:rsidRPr="006F135A" w:rsidRDefault="00741172">
      <w:pPr>
        <w:spacing w:line="360" w:lineRule="auto"/>
        <w:ind w:firstLineChars="233" w:firstLine="559"/>
        <w:rPr>
          <w:sz w:val="24"/>
        </w:rPr>
      </w:pPr>
      <w:r w:rsidRPr="006F135A">
        <w:rPr>
          <w:sz w:val="24"/>
        </w:rPr>
        <w:t>（</w:t>
      </w:r>
      <w:r w:rsidRPr="006F135A">
        <w:rPr>
          <w:sz w:val="24"/>
        </w:rPr>
        <w:t>3</w:t>
      </w:r>
      <w:r w:rsidRPr="006F135A">
        <w:rPr>
          <w:sz w:val="24"/>
        </w:rPr>
        <w:t>）蒸馏工艺：</w:t>
      </w:r>
    </w:p>
    <w:p w:rsidR="009245DC" w:rsidRPr="006F135A" w:rsidRDefault="00741172">
      <w:pPr>
        <w:spacing w:line="360" w:lineRule="auto"/>
        <w:ind w:firstLineChars="233" w:firstLine="559"/>
        <w:rPr>
          <w:sz w:val="24"/>
        </w:rPr>
      </w:pPr>
      <w:r w:rsidRPr="006F135A">
        <w:rPr>
          <w:sz w:val="24"/>
        </w:rPr>
        <w:lastRenderedPageBreak/>
        <w:t>将称量好的苯磺酸左旋氨氯地平中间体</w:t>
      </w:r>
      <w:r w:rsidRPr="006F135A">
        <w:rPr>
          <w:sz w:val="24"/>
        </w:rPr>
        <w:t>1</w:t>
      </w:r>
      <w:r w:rsidRPr="006F135A">
        <w:rPr>
          <w:sz w:val="24"/>
        </w:rPr>
        <w:t>、水、二氯甲烷及氢氧化钠投入蒸馏釜中</w:t>
      </w:r>
      <w:r w:rsidRPr="006F135A">
        <w:rPr>
          <w:sz w:val="24"/>
        </w:rPr>
        <w:t>,</w:t>
      </w:r>
      <w:r w:rsidRPr="006F135A">
        <w:rPr>
          <w:sz w:val="24"/>
        </w:rPr>
        <w:t>开始搅拌，至溶解，静止分层。</w:t>
      </w:r>
    </w:p>
    <w:p w:rsidR="009245DC" w:rsidRPr="006F135A" w:rsidRDefault="00741172">
      <w:pPr>
        <w:spacing w:line="360" w:lineRule="auto"/>
        <w:ind w:firstLineChars="233" w:firstLine="559"/>
        <w:rPr>
          <w:sz w:val="24"/>
        </w:rPr>
      </w:pPr>
      <w:r w:rsidRPr="006F135A">
        <w:rPr>
          <w:sz w:val="24"/>
        </w:rPr>
        <w:t>将二氯甲烷溶液投入蒸馏釜内，调节水浴温度，根据真空度强度，温度控制在</w:t>
      </w:r>
      <w:r w:rsidRPr="006F135A">
        <w:rPr>
          <w:sz w:val="24"/>
        </w:rPr>
        <w:t>30</w:t>
      </w:r>
      <w:r w:rsidRPr="006F135A">
        <w:rPr>
          <w:rFonts w:ascii="宋体" w:hAnsi="宋体" w:cs="宋体" w:hint="eastAsia"/>
          <w:sz w:val="24"/>
        </w:rPr>
        <w:t>℃</w:t>
      </w:r>
      <w:r w:rsidRPr="006F135A">
        <w:rPr>
          <w:sz w:val="24"/>
        </w:rPr>
        <w:t>～</w:t>
      </w:r>
      <w:r w:rsidRPr="006F135A">
        <w:rPr>
          <w:sz w:val="24"/>
        </w:rPr>
        <w:t>50</w:t>
      </w:r>
      <w:r w:rsidRPr="006F135A">
        <w:rPr>
          <w:rFonts w:ascii="宋体" w:hAnsi="宋体" w:cs="宋体" w:hint="eastAsia"/>
          <w:sz w:val="24"/>
        </w:rPr>
        <w:t>℃</w:t>
      </w:r>
      <w:r w:rsidRPr="006F135A">
        <w:rPr>
          <w:sz w:val="24"/>
        </w:rPr>
        <w:t>保持，蒸出二氯甲烷。</w:t>
      </w:r>
    </w:p>
    <w:p w:rsidR="009245DC" w:rsidRPr="006F135A" w:rsidRDefault="00741172">
      <w:pPr>
        <w:spacing w:line="360" w:lineRule="auto"/>
        <w:ind w:firstLineChars="233" w:firstLine="559"/>
        <w:rPr>
          <w:sz w:val="24"/>
        </w:rPr>
      </w:pPr>
      <w:r w:rsidRPr="006F135A">
        <w:rPr>
          <w:sz w:val="24"/>
        </w:rPr>
        <w:t>蒸馏完毕，停止加热，放出二氯甲烷至容器内，调节水浴至～</w:t>
      </w:r>
      <w:r w:rsidRPr="006F135A">
        <w:rPr>
          <w:sz w:val="24"/>
        </w:rPr>
        <w:t>30</w:t>
      </w:r>
      <w:r w:rsidRPr="006F135A">
        <w:rPr>
          <w:rFonts w:ascii="宋体" w:hAnsi="宋体" w:cs="宋体" w:hint="eastAsia"/>
          <w:sz w:val="24"/>
        </w:rPr>
        <w:t>℃</w:t>
      </w:r>
      <w:r w:rsidRPr="006F135A">
        <w:rPr>
          <w:sz w:val="24"/>
        </w:rPr>
        <w:t>继续抽真空干燥，得苯磺酸左旋氨氯地平（中间体</w:t>
      </w:r>
      <w:r w:rsidRPr="006F135A">
        <w:rPr>
          <w:sz w:val="24"/>
        </w:rPr>
        <w:t>2</w:t>
      </w:r>
      <w:r w:rsidRPr="006F135A">
        <w:rPr>
          <w:sz w:val="24"/>
        </w:rPr>
        <w:t>）</w:t>
      </w:r>
    </w:p>
    <w:p w:rsidR="009245DC" w:rsidRPr="006F135A" w:rsidRDefault="00741172">
      <w:pPr>
        <w:spacing w:line="360" w:lineRule="auto"/>
        <w:ind w:firstLineChars="233" w:firstLine="559"/>
        <w:rPr>
          <w:sz w:val="24"/>
        </w:rPr>
      </w:pPr>
      <w:r w:rsidRPr="006F135A">
        <w:rPr>
          <w:sz w:val="24"/>
        </w:rPr>
        <w:t>将得苯磺酸左旋氨氯地平中间体粉碎，过</w:t>
      </w:r>
      <w:r w:rsidRPr="006F135A">
        <w:rPr>
          <w:sz w:val="24"/>
        </w:rPr>
        <w:t>40</w:t>
      </w:r>
      <w:r w:rsidRPr="006F135A">
        <w:rPr>
          <w:sz w:val="24"/>
        </w:rPr>
        <w:t>目筛，暂存。</w:t>
      </w:r>
    </w:p>
    <w:p w:rsidR="009245DC" w:rsidRPr="006F135A" w:rsidRDefault="00741172">
      <w:pPr>
        <w:spacing w:line="360" w:lineRule="auto"/>
        <w:ind w:firstLineChars="233" w:firstLine="559"/>
        <w:rPr>
          <w:sz w:val="24"/>
        </w:rPr>
      </w:pPr>
      <w:r w:rsidRPr="006F135A">
        <w:rPr>
          <w:sz w:val="24"/>
        </w:rPr>
        <w:t>（</w:t>
      </w:r>
      <w:r w:rsidRPr="006F135A">
        <w:rPr>
          <w:sz w:val="24"/>
        </w:rPr>
        <w:t>4</w:t>
      </w:r>
      <w:r w:rsidRPr="006F135A">
        <w:rPr>
          <w:sz w:val="24"/>
        </w:rPr>
        <w:t>）结晶工艺：</w:t>
      </w:r>
    </w:p>
    <w:p w:rsidR="009245DC" w:rsidRPr="006F135A" w:rsidRDefault="00741172">
      <w:pPr>
        <w:spacing w:line="360" w:lineRule="auto"/>
        <w:ind w:firstLineChars="233" w:firstLine="559"/>
        <w:rPr>
          <w:sz w:val="24"/>
        </w:rPr>
      </w:pPr>
      <w:r w:rsidRPr="006F135A">
        <w:rPr>
          <w:sz w:val="24"/>
        </w:rPr>
        <w:t>称量纯化水经加料口投入中和釜内开始搅拌，升温至</w:t>
      </w:r>
      <w:r w:rsidRPr="006F135A">
        <w:rPr>
          <w:sz w:val="24"/>
        </w:rPr>
        <w:t>46</w:t>
      </w:r>
      <w:r w:rsidRPr="006F135A">
        <w:rPr>
          <w:rFonts w:ascii="宋体" w:hAnsi="宋体" w:cs="宋体" w:hint="eastAsia"/>
          <w:sz w:val="24"/>
        </w:rPr>
        <w:t>℃</w:t>
      </w:r>
      <w:r w:rsidRPr="006F135A">
        <w:rPr>
          <w:sz w:val="24"/>
        </w:rPr>
        <w:t>，并保持至</w:t>
      </w:r>
      <w:r w:rsidRPr="006F135A">
        <w:rPr>
          <w:sz w:val="24"/>
        </w:rPr>
        <w:t>46</w:t>
      </w:r>
      <w:r w:rsidRPr="006F135A">
        <w:rPr>
          <w:rFonts w:ascii="宋体" w:hAnsi="宋体" w:cs="宋体" w:hint="eastAsia"/>
          <w:sz w:val="24"/>
        </w:rPr>
        <w:t>℃</w:t>
      </w:r>
      <w:r w:rsidRPr="006F135A">
        <w:rPr>
          <w:sz w:val="24"/>
        </w:rPr>
        <w:t>，加入原料药苯磺酸左旋氨氯地平中间体。称量苯磺酸用纯化水溶解加入反应釜中，搅拌并持续加热，加热直至溶解，物料全部溶解时水溶液温度</w:t>
      </w:r>
      <w:r w:rsidRPr="006F135A">
        <w:rPr>
          <w:sz w:val="24"/>
        </w:rPr>
        <w:t>≤54</w:t>
      </w:r>
      <w:r w:rsidRPr="006F135A">
        <w:rPr>
          <w:rFonts w:ascii="宋体" w:hAnsi="宋体" w:cs="宋体" w:hint="eastAsia"/>
          <w:sz w:val="24"/>
        </w:rPr>
        <w:t>℃</w:t>
      </w:r>
      <w:r w:rsidRPr="006F135A">
        <w:rPr>
          <w:sz w:val="24"/>
        </w:rPr>
        <w:t>。</w:t>
      </w:r>
    </w:p>
    <w:p w:rsidR="009245DC" w:rsidRPr="006F135A" w:rsidRDefault="00741172">
      <w:pPr>
        <w:spacing w:line="360" w:lineRule="auto"/>
        <w:ind w:firstLineChars="233" w:firstLine="559"/>
        <w:rPr>
          <w:sz w:val="24"/>
        </w:rPr>
      </w:pPr>
      <w:r w:rsidRPr="006F135A">
        <w:rPr>
          <w:sz w:val="24"/>
        </w:rPr>
        <w:t>将水溶液混合物放入冰箱，在</w:t>
      </w:r>
      <w:r w:rsidRPr="006F135A">
        <w:rPr>
          <w:sz w:val="24"/>
        </w:rPr>
        <w:t>-5</w:t>
      </w:r>
      <w:r w:rsidRPr="006F135A">
        <w:rPr>
          <w:sz w:val="24"/>
        </w:rPr>
        <w:t>～</w:t>
      </w:r>
      <w:r w:rsidRPr="006F135A">
        <w:rPr>
          <w:sz w:val="24"/>
        </w:rPr>
        <w:t>10</w:t>
      </w:r>
      <w:r w:rsidRPr="006F135A">
        <w:rPr>
          <w:rFonts w:ascii="宋体" w:hAnsi="宋体" w:cs="宋体" w:hint="eastAsia"/>
          <w:sz w:val="24"/>
        </w:rPr>
        <w:t>℃</w:t>
      </w:r>
      <w:r w:rsidRPr="006F135A">
        <w:rPr>
          <w:sz w:val="24"/>
        </w:rPr>
        <w:t>下结晶，结晶时间</w:t>
      </w:r>
      <w:r w:rsidRPr="006F135A">
        <w:rPr>
          <w:sz w:val="24"/>
        </w:rPr>
        <w:t>≥12</w:t>
      </w:r>
      <w:r w:rsidRPr="006F135A">
        <w:rPr>
          <w:sz w:val="24"/>
        </w:rPr>
        <w:t>小时，然后离心过滤，恒温干燥</w:t>
      </w:r>
      <w:r w:rsidRPr="006F135A">
        <w:rPr>
          <w:sz w:val="24"/>
        </w:rPr>
        <w:t>2</w:t>
      </w:r>
      <w:r w:rsidRPr="006F135A">
        <w:rPr>
          <w:sz w:val="24"/>
        </w:rPr>
        <w:t>小时，得原料药苯磺酸左旋氨氯地平，送批料存放室。</w:t>
      </w:r>
    </w:p>
    <w:p w:rsidR="009245DC" w:rsidRPr="006F135A" w:rsidRDefault="00741172">
      <w:pPr>
        <w:spacing w:line="360" w:lineRule="auto"/>
        <w:ind w:firstLineChars="233" w:firstLine="559"/>
        <w:rPr>
          <w:sz w:val="24"/>
        </w:rPr>
      </w:pPr>
      <w:r w:rsidRPr="006F135A">
        <w:rPr>
          <w:sz w:val="24"/>
        </w:rPr>
        <w:t>（</w:t>
      </w:r>
      <w:r w:rsidRPr="006F135A">
        <w:rPr>
          <w:sz w:val="24"/>
        </w:rPr>
        <w:t>5</w:t>
      </w:r>
      <w:r w:rsidRPr="006F135A">
        <w:rPr>
          <w:sz w:val="24"/>
        </w:rPr>
        <w:t>）精制工艺：</w:t>
      </w:r>
    </w:p>
    <w:p w:rsidR="009245DC" w:rsidRPr="006F135A" w:rsidRDefault="00741172">
      <w:pPr>
        <w:spacing w:line="360" w:lineRule="auto"/>
        <w:ind w:firstLineChars="233" w:firstLine="559"/>
        <w:rPr>
          <w:sz w:val="24"/>
        </w:rPr>
      </w:pPr>
      <w:r w:rsidRPr="006F135A">
        <w:rPr>
          <w:sz w:val="24"/>
        </w:rPr>
        <w:t>在净化区内重复结晶工艺，将苯磺酸左旋氨氯地平进行批混，批混时间</w:t>
      </w:r>
      <w:r w:rsidRPr="006F135A">
        <w:rPr>
          <w:sz w:val="24"/>
        </w:rPr>
        <w:t>20</w:t>
      </w:r>
      <w:r w:rsidRPr="006F135A">
        <w:rPr>
          <w:sz w:val="24"/>
        </w:rPr>
        <w:t>分钟，得成品。</w:t>
      </w:r>
    </w:p>
    <w:p w:rsidR="009245DC" w:rsidRPr="006F135A" w:rsidRDefault="00741172">
      <w:pPr>
        <w:spacing w:line="360" w:lineRule="auto"/>
        <w:ind w:firstLineChars="233" w:firstLine="559"/>
        <w:rPr>
          <w:sz w:val="24"/>
        </w:rPr>
      </w:pPr>
      <w:r w:rsidRPr="006F135A">
        <w:rPr>
          <w:sz w:val="24"/>
        </w:rPr>
        <w:t>左氨氯地平比索洛尔片（施慧达复方剂型）及苯磺酸左旋氨氯地平新剂型（施慧达新剂型）原料药生产流程与苯磺酸左旋氨氯地平（施慧达）相似，仅在部分反应中添加的物质存在差异，在此不重复叙述。</w:t>
      </w: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Default="009245DC">
      <w:pPr>
        <w:spacing w:line="360" w:lineRule="auto"/>
        <w:ind w:firstLineChars="233" w:firstLine="559"/>
        <w:rPr>
          <w:sz w:val="24"/>
        </w:rPr>
      </w:pPr>
    </w:p>
    <w:p w:rsidR="0063390C" w:rsidRPr="006F135A" w:rsidRDefault="0063390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741172">
      <w:pPr>
        <w:spacing w:line="360" w:lineRule="auto"/>
        <w:ind w:firstLineChars="233" w:firstLine="561"/>
        <w:rPr>
          <w:b/>
          <w:i/>
          <w:sz w:val="24"/>
          <w:u w:val="single"/>
        </w:rPr>
      </w:pPr>
      <w:r w:rsidRPr="006F135A">
        <w:rPr>
          <w:b/>
          <w:i/>
          <w:sz w:val="24"/>
          <w:u w:val="single"/>
        </w:rPr>
        <w:lastRenderedPageBreak/>
        <w:t>原料药生产反应过程：</w:t>
      </w:r>
    </w:p>
    <w:p w:rsidR="009245DC" w:rsidRPr="006F135A" w:rsidRDefault="00741172">
      <w:pPr>
        <w:spacing w:line="360" w:lineRule="auto"/>
        <w:ind w:firstLineChars="233" w:firstLine="561"/>
        <w:rPr>
          <w:b/>
          <w:i/>
          <w:sz w:val="24"/>
          <w:u w:val="single"/>
        </w:rPr>
      </w:pPr>
      <w:r w:rsidRPr="006F135A">
        <w:rPr>
          <w:b/>
          <w:i/>
          <w:sz w:val="24"/>
          <w:u w:val="single"/>
        </w:rPr>
        <w:t>（</w:t>
      </w:r>
      <w:r w:rsidRPr="006F135A">
        <w:rPr>
          <w:b/>
          <w:i/>
          <w:sz w:val="24"/>
          <w:u w:val="single"/>
        </w:rPr>
        <w:t>1</w:t>
      </w:r>
      <w:r w:rsidRPr="006F135A">
        <w:rPr>
          <w:b/>
          <w:i/>
          <w:sz w:val="24"/>
          <w:u w:val="single"/>
        </w:rPr>
        <w:t>）氨氯地平制备流程图</w:t>
      </w:r>
    </w:p>
    <w:p w:rsidR="009245DC" w:rsidRPr="006F135A" w:rsidRDefault="00741172">
      <w:pPr>
        <w:ind w:firstLineChars="200" w:firstLine="560"/>
        <w:rPr>
          <w:sz w:val="28"/>
          <w:szCs w:val="28"/>
        </w:rPr>
      </w:pPr>
      <w:r w:rsidRPr="006F135A">
        <w:rPr>
          <w:noProof/>
          <w:sz w:val="28"/>
          <w:szCs w:val="28"/>
        </w:rPr>
        <w:drawing>
          <wp:inline distT="0" distB="0" distL="0" distR="0">
            <wp:extent cx="2530475" cy="1493520"/>
            <wp:effectExtent l="0" t="0" r="317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519" cy="1547678"/>
                    </a:xfrm>
                    <a:prstGeom prst="rect">
                      <a:avLst/>
                    </a:prstGeom>
                  </pic:spPr>
                </pic:pic>
              </a:graphicData>
            </a:graphic>
          </wp:inline>
        </w:drawing>
      </w:r>
      <w:r w:rsidRPr="006F135A">
        <w:rPr>
          <w:noProof/>
          <w:sz w:val="28"/>
          <w:szCs w:val="28"/>
        </w:rPr>
        <w:drawing>
          <wp:inline distT="0" distB="0" distL="0" distR="0">
            <wp:extent cx="1330325" cy="412750"/>
            <wp:effectExtent l="0" t="0" r="3175"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0191" cy="468851"/>
                    </a:xfrm>
                    <a:prstGeom prst="rect">
                      <a:avLst/>
                    </a:prstGeom>
                  </pic:spPr>
                </pic:pic>
              </a:graphicData>
            </a:graphic>
          </wp:inline>
        </w:drawing>
      </w:r>
      <w:r w:rsidRPr="006F135A">
        <w:rPr>
          <w:noProof/>
          <w:sz w:val="28"/>
          <w:szCs w:val="28"/>
        </w:rPr>
        <w:drawing>
          <wp:inline distT="0" distB="0" distL="0" distR="0">
            <wp:extent cx="1330960" cy="40005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0558" cy="466182"/>
                    </a:xfrm>
                    <a:prstGeom prst="rect">
                      <a:avLst/>
                    </a:prstGeom>
                  </pic:spPr>
                </pic:pic>
              </a:graphicData>
            </a:graphic>
          </wp:inline>
        </w:drawing>
      </w:r>
    </w:p>
    <w:p w:rsidR="009245DC" w:rsidRPr="006F135A" w:rsidRDefault="00741172">
      <w:pPr>
        <w:ind w:firstLineChars="400" w:firstLine="1120"/>
        <w:rPr>
          <w:sz w:val="28"/>
          <w:szCs w:val="28"/>
        </w:rPr>
      </w:pPr>
      <w:r w:rsidRPr="006F135A">
        <w:rPr>
          <w:sz w:val="28"/>
          <w:szCs w:val="28"/>
        </w:rPr>
        <w:t>邻苯二甲酰基氨氯地平</w:t>
      </w:r>
    </w:p>
    <w:p w:rsidR="009245DC" w:rsidRPr="006F135A" w:rsidRDefault="009245DC">
      <w:pPr>
        <w:ind w:firstLineChars="200" w:firstLine="560"/>
        <w:rPr>
          <w:sz w:val="28"/>
          <w:szCs w:val="28"/>
        </w:rPr>
      </w:pPr>
    </w:p>
    <w:p w:rsidR="009245DC" w:rsidRPr="006F135A" w:rsidRDefault="00741172">
      <w:pPr>
        <w:ind w:firstLineChars="200" w:firstLine="560"/>
        <w:rPr>
          <w:sz w:val="28"/>
          <w:szCs w:val="28"/>
        </w:rPr>
      </w:pPr>
      <w:r w:rsidRPr="006F135A">
        <w:rPr>
          <w:noProof/>
          <w:sz w:val="28"/>
          <w:szCs w:val="28"/>
        </w:rPr>
        <w:drawing>
          <wp:inline distT="0" distB="0" distL="0" distR="0">
            <wp:extent cx="1203960" cy="449580"/>
            <wp:effectExtent l="0" t="0" r="0" b="762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2929" cy="512676"/>
                    </a:xfrm>
                    <a:prstGeom prst="rect">
                      <a:avLst/>
                    </a:prstGeom>
                  </pic:spPr>
                </pic:pic>
              </a:graphicData>
            </a:graphic>
          </wp:inline>
        </w:drawing>
      </w:r>
      <w:r w:rsidRPr="006F135A">
        <w:rPr>
          <w:noProof/>
          <w:sz w:val="28"/>
          <w:szCs w:val="28"/>
        </w:rPr>
        <w:drawing>
          <wp:inline distT="0" distB="0" distL="0" distR="0">
            <wp:extent cx="1333500" cy="56197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8688" cy="581397"/>
                    </a:xfrm>
                    <a:prstGeom prst="rect">
                      <a:avLst/>
                    </a:prstGeom>
                  </pic:spPr>
                </pic:pic>
              </a:graphicData>
            </a:graphic>
          </wp:inline>
        </w:drawing>
      </w:r>
      <w:r w:rsidRPr="006F135A">
        <w:rPr>
          <w:noProof/>
          <w:sz w:val="28"/>
          <w:szCs w:val="28"/>
        </w:rPr>
        <w:drawing>
          <wp:inline distT="0" distB="0" distL="0" distR="0">
            <wp:extent cx="2047875" cy="1370330"/>
            <wp:effectExtent l="0" t="0" r="9525" b="127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0556" cy="1418831"/>
                    </a:xfrm>
                    <a:prstGeom prst="rect">
                      <a:avLst/>
                    </a:prstGeom>
                  </pic:spPr>
                </pic:pic>
              </a:graphicData>
            </a:graphic>
          </wp:inline>
        </w:drawing>
      </w:r>
    </w:p>
    <w:p w:rsidR="009245DC" w:rsidRPr="006F135A" w:rsidRDefault="00741172">
      <w:pPr>
        <w:ind w:firstLineChars="1950" w:firstLine="5460"/>
        <w:rPr>
          <w:sz w:val="28"/>
          <w:szCs w:val="28"/>
        </w:rPr>
      </w:pPr>
      <w:r w:rsidRPr="006F135A">
        <w:rPr>
          <w:sz w:val="28"/>
          <w:szCs w:val="28"/>
        </w:rPr>
        <w:t>氨氯地平</w:t>
      </w:r>
    </w:p>
    <w:p w:rsidR="009245DC" w:rsidRPr="006F135A" w:rsidRDefault="009245DC">
      <w:pPr>
        <w:spacing w:line="360" w:lineRule="auto"/>
        <w:ind w:firstLineChars="233" w:firstLine="559"/>
        <w:rPr>
          <w:sz w:val="24"/>
        </w:rPr>
      </w:pPr>
    </w:p>
    <w:p w:rsidR="009245DC" w:rsidRPr="006F135A" w:rsidRDefault="00741172">
      <w:pPr>
        <w:spacing w:line="360" w:lineRule="auto"/>
        <w:ind w:firstLineChars="233" w:firstLine="559"/>
        <w:rPr>
          <w:i/>
          <w:sz w:val="24"/>
          <w:u w:val="single"/>
        </w:rPr>
      </w:pPr>
      <w:r w:rsidRPr="006F135A">
        <w:rPr>
          <w:i/>
          <w:sz w:val="24"/>
          <w:u w:val="single"/>
        </w:rPr>
        <w:t>反应转化率：</w:t>
      </w:r>
      <w:r w:rsidRPr="006F135A">
        <w:rPr>
          <w:i/>
          <w:sz w:val="24"/>
          <w:u w:val="single"/>
        </w:rPr>
        <w:t>85%</w:t>
      </w:r>
    </w:p>
    <w:p w:rsidR="009245DC" w:rsidRPr="006F135A" w:rsidRDefault="00741172">
      <w:pPr>
        <w:spacing w:line="360" w:lineRule="auto"/>
        <w:ind w:firstLineChars="233" w:firstLine="559"/>
        <w:rPr>
          <w:i/>
          <w:sz w:val="24"/>
          <w:u w:val="single"/>
        </w:rPr>
      </w:pPr>
      <w:r w:rsidRPr="006F135A">
        <w:rPr>
          <w:i/>
          <w:sz w:val="24"/>
          <w:u w:val="single"/>
        </w:rPr>
        <w:t>收率：</w:t>
      </w:r>
      <w:r w:rsidRPr="006F135A">
        <w:rPr>
          <w:i/>
          <w:sz w:val="24"/>
          <w:u w:val="single"/>
        </w:rPr>
        <w:t>88%</w:t>
      </w:r>
    </w:p>
    <w:p w:rsidR="009245DC" w:rsidRPr="006F135A" w:rsidRDefault="00741172">
      <w:pPr>
        <w:spacing w:line="360" w:lineRule="auto"/>
        <w:ind w:firstLineChars="233" w:firstLine="559"/>
        <w:rPr>
          <w:i/>
          <w:sz w:val="24"/>
          <w:u w:val="single"/>
        </w:rPr>
      </w:pPr>
      <w:r w:rsidRPr="006F135A">
        <w:rPr>
          <w:i/>
          <w:sz w:val="24"/>
          <w:u w:val="single"/>
        </w:rPr>
        <w:t>邻苯二甲酰基氨氯地平，水合肼（</w:t>
      </w:r>
      <w:r w:rsidRPr="006F135A">
        <w:rPr>
          <w:i/>
          <w:sz w:val="24"/>
          <w:u w:val="single"/>
        </w:rPr>
        <w:t>80%</w:t>
      </w:r>
      <w:r w:rsidRPr="006F135A">
        <w:rPr>
          <w:i/>
          <w:sz w:val="24"/>
          <w:u w:val="single"/>
        </w:rPr>
        <w:t>）参与反应，乙醇回收（回收率</w:t>
      </w:r>
      <w:r w:rsidRPr="006F135A">
        <w:rPr>
          <w:i/>
          <w:sz w:val="24"/>
          <w:u w:val="single"/>
        </w:rPr>
        <w:t>98%</w:t>
      </w:r>
      <w:r w:rsidRPr="006F135A">
        <w:rPr>
          <w:i/>
          <w:sz w:val="24"/>
          <w:u w:val="single"/>
        </w:rPr>
        <w:t>），氢氧化钠进入废水，废水蒸馏后排放到污水处理站。</w:t>
      </w: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741172">
      <w:pPr>
        <w:spacing w:line="360" w:lineRule="auto"/>
        <w:ind w:firstLineChars="233" w:firstLine="561"/>
        <w:rPr>
          <w:b/>
          <w:sz w:val="24"/>
        </w:rPr>
      </w:pPr>
      <w:r w:rsidRPr="006F135A">
        <w:rPr>
          <w:b/>
          <w:sz w:val="24"/>
        </w:rPr>
        <w:lastRenderedPageBreak/>
        <w:t>（</w:t>
      </w:r>
      <w:r w:rsidRPr="006F135A">
        <w:rPr>
          <w:b/>
          <w:sz w:val="24"/>
        </w:rPr>
        <w:t>2</w:t>
      </w:r>
      <w:r w:rsidRPr="006F135A">
        <w:rPr>
          <w:b/>
          <w:sz w:val="24"/>
        </w:rPr>
        <w:t>）左旋氨氯地平制备流程图</w:t>
      </w:r>
    </w:p>
    <w:p w:rsidR="009245DC" w:rsidRPr="006F135A" w:rsidRDefault="00741172">
      <w:pPr>
        <w:ind w:leftChars="300" w:left="630" w:firstLineChars="100" w:firstLine="280"/>
        <w:rPr>
          <w:sz w:val="28"/>
          <w:szCs w:val="28"/>
        </w:rPr>
      </w:pPr>
      <w:r w:rsidRPr="006F135A">
        <w:rPr>
          <w:noProof/>
          <w:sz w:val="28"/>
          <w:szCs w:val="28"/>
        </w:rPr>
        <w:drawing>
          <wp:inline distT="0" distB="0" distL="0" distR="0">
            <wp:extent cx="1941830" cy="1299210"/>
            <wp:effectExtent l="0" t="0" r="127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050" cy="1352255"/>
                    </a:xfrm>
                    <a:prstGeom prst="rect">
                      <a:avLst/>
                    </a:prstGeom>
                  </pic:spPr>
                </pic:pic>
              </a:graphicData>
            </a:graphic>
          </wp:inline>
        </w:drawing>
      </w:r>
      <w:r w:rsidRPr="006F135A">
        <w:rPr>
          <w:noProof/>
          <w:sz w:val="28"/>
          <w:szCs w:val="28"/>
        </w:rPr>
        <w:drawing>
          <wp:inline distT="0" distB="0" distL="0" distR="0">
            <wp:extent cx="1455420" cy="51816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2198" cy="570719"/>
                    </a:xfrm>
                    <a:prstGeom prst="rect">
                      <a:avLst/>
                    </a:prstGeom>
                  </pic:spPr>
                </pic:pic>
              </a:graphicData>
            </a:graphic>
          </wp:inline>
        </w:drawing>
      </w:r>
      <w:r w:rsidRPr="006F135A">
        <w:rPr>
          <w:noProof/>
          <w:sz w:val="28"/>
          <w:szCs w:val="28"/>
        </w:rPr>
        <w:drawing>
          <wp:inline distT="0" distB="0" distL="0" distR="0">
            <wp:extent cx="1623695" cy="512445"/>
            <wp:effectExtent l="0" t="0" r="0" b="19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6590" cy="554966"/>
                    </a:xfrm>
                    <a:prstGeom prst="rect">
                      <a:avLst/>
                    </a:prstGeom>
                  </pic:spPr>
                </pic:pic>
              </a:graphicData>
            </a:graphic>
          </wp:inline>
        </w:drawing>
      </w:r>
    </w:p>
    <w:p w:rsidR="009245DC" w:rsidRPr="006F135A" w:rsidRDefault="00741172">
      <w:pPr>
        <w:ind w:firstLineChars="500" w:firstLine="1405"/>
        <w:rPr>
          <w:sz w:val="28"/>
          <w:szCs w:val="28"/>
        </w:rPr>
      </w:pPr>
      <w:r w:rsidRPr="006F135A">
        <w:rPr>
          <w:b/>
          <w:sz w:val="28"/>
          <w:szCs w:val="28"/>
        </w:rPr>
        <w:t>氨氯地平</w:t>
      </w:r>
    </w:p>
    <w:p w:rsidR="009245DC" w:rsidRPr="006F135A" w:rsidRDefault="00741172">
      <w:pPr>
        <w:ind w:leftChars="300" w:left="630" w:firstLineChars="100" w:firstLine="280"/>
        <w:rPr>
          <w:sz w:val="28"/>
          <w:szCs w:val="28"/>
        </w:rPr>
      </w:pPr>
      <w:r w:rsidRPr="006F135A">
        <w:rPr>
          <w:noProof/>
          <w:sz w:val="28"/>
          <w:szCs w:val="28"/>
        </w:rPr>
        <w:drawing>
          <wp:inline distT="0" distB="0" distL="0" distR="0">
            <wp:extent cx="1898015" cy="637540"/>
            <wp:effectExtent l="0" t="0" r="698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4328" cy="686809"/>
                    </a:xfrm>
                    <a:prstGeom prst="rect">
                      <a:avLst/>
                    </a:prstGeom>
                  </pic:spPr>
                </pic:pic>
              </a:graphicData>
            </a:graphic>
          </wp:inline>
        </w:drawing>
      </w:r>
      <w:r w:rsidRPr="006F135A">
        <w:rPr>
          <w:noProof/>
          <w:sz w:val="28"/>
          <w:szCs w:val="28"/>
        </w:rPr>
        <w:drawing>
          <wp:inline distT="0" distB="0" distL="0" distR="0">
            <wp:extent cx="2087880" cy="1398905"/>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8952" cy="1466725"/>
                    </a:xfrm>
                    <a:prstGeom prst="rect">
                      <a:avLst/>
                    </a:prstGeom>
                  </pic:spPr>
                </pic:pic>
              </a:graphicData>
            </a:graphic>
          </wp:inline>
        </w:drawing>
      </w:r>
    </w:p>
    <w:p w:rsidR="009245DC" w:rsidRPr="006F135A" w:rsidRDefault="00741172" w:rsidP="00900C2C">
      <w:pPr>
        <w:ind w:leftChars="300" w:left="630" w:firstLineChars="100" w:firstLine="281"/>
        <w:rPr>
          <w:b/>
          <w:sz w:val="28"/>
          <w:szCs w:val="28"/>
        </w:rPr>
      </w:pPr>
      <w:r w:rsidRPr="006F135A">
        <w:rPr>
          <w:b/>
          <w:sz w:val="28"/>
          <w:szCs w:val="28"/>
        </w:rPr>
        <w:t>左旋氨氯地平</w:t>
      </w:r>
    </w:p>
    <w:p w:rsidR="009245DC" w:rsidRPr="006F135A" w:rsidRDefault="009245DC">
      <w:pPr>
        <w:spacing w:line="360" w:lineRule="auto"/>
        <w:ind w:firstLineChars="233" w:firstLine="559"/>
        <w:rPr>
          <w:sz w:val="24"/>
        </w:rPr>
      </w:pPr>
    </w:p>
    <w:p w:rsidR="009245DC" w:rsidRPr="006F135A" w:rsidRDefault="00741172">
      <w:pPr>
        <w:spacing w:line="360" w:lineRule="auto"/>
        <w:ind w:firstLineChars="233" w:firstLine="559"/>
        <w:rPr>
          <w:i/>
          <w:sz w:val="24"/>
          <w:u w:val="single"/>
        </w:rPr>
      </w:pPr>
      <w:r w:rsidRPr="006F135A">
        <w:rPr>
          <w:i/>
          <w:sz w:val="24"/>
          <w:u w:val="single"/>
        </w:rPr>
        <w:t>反应转化率</w:t>
      </w:r>
      <w:r w:rsidRPr="006F135A">
        <w:rPr>
          <w:i/>
          <w:sz w:val="24"/>
          <w:u w:val="single"/>
        </w:rPr>
        <w:t>65%</w:t>
      </w:r>
    </w:p>
    <w:p w:rsidR="009245DC" w:rsidRPr="006F135A" w:rsidRDefault="00741172">
      <w:pPr>
        <w:spacing w:line="360" w:lineRule="auto"/>
        <w:ind w:firstLineChars="233" w:firstLine="559"/>
        <w:rPr>
          <w:i/>
          <w:sz w:val="24"/>
          <w:u w:val="single"/>
        </w:rPr>
      </w:pPr>
      <w:r w:rsidRPr="006F135A">
        <w:rPr>
          <w:i/>
          <w:sz w:val="24"/>
          <w:u w:val="single"/>
        </w:rPr>
        <w:t>收率</w:t>
      </w:r>
      <w:r w:rsidRPr="006F135A">
        <w:rPr>
          <w:i/>
          <w:sz w:val="24"/>
          <w:u w:val="single"/>
        </w:rPr>
        <w:t>57%</w:t>
      </w:r>
    </w:p>
    <w:p w:rsidR="009245DC" w:rsidRPr="006F135A" w:rsidRDefault="00741172">
      <w:pPr>
        <w:spacing w:line="360" w:lineRule="auto"/>
        <w:ind w:firstLineChars="233" w:firstLine="559"/>
        <w:rPr>
          <w:i/>
          <w:sz w:val="24"/>
          <w:u w:val="single"/>
        </w:rPr>
      </w:pPr>
      <w:r w:rsidRPr="006F135A">
        <w:rPr>
          <w:i/>
          <w:sz w:val="24"/>
          <w:u w:val="single"/>
        </w:rPr>
        <w:t>氨氯地平，（</w:t>
      </w:r>
      <w:r w:rsidRPr="006F135A">
        <w:rPr>
          <w:i/>
          <w:sz w:val="24"/>
          <w:u w:val="single"/>
        </w:rPr>
        <w:t>s,s</w:t>
      </w:r>
      <w:r w:rsidRPr="006F135A">
        <w:rPr>
          <w:i/>
          <w:sz w:val="24"/>
          <w:u w:val="single"/>
        </w:rPr>
        <w:t>）酒石酸和氢氧化钠参与反应，</w:t>
      </w:r>
    </w:p>
    <w:p w:rsidR="009245DC" w:rsidRPr="006F135A" w:rsidRDefault="00741172">
      <w:pPr>
        <w:spacing w:line="360" w:lineRule="auto"/>
        <w:ind w:firstLineChars="233" w:firstLine="559"/>
        <w:rPr>
          <w:i/>
          <w:sz w:val="24"/>
          <w:u w:val="single"/>
        </w:rPr>
      </w:pPr>
      <w:r w:rsidRPr="006F135A">
        <w:rPr>
          <w:i/>
          <w:sz w:val="24"/>
          <w:u w:val="single"/>
        </w:rPr>
        <w:t>二甲基亚砜、二氯甲烷蒸馏后二次冷凝回收后排入废水中，饮用水蒸馏后排放废水中。</w:t>
      </w: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sectPr w:rsidR="009245DC" w:rsidRPr="006F135A">
          <w:pgSz w:w="11907" w:h="16840"/>
          <w:pgMar w:top="1701" w:right="1418" w:bottom="1701" w:left="1418" w:header="851" w:footer="1418" w:gutter="0"/>
          <w:cols w:space="720"/>
          <w:docGrid w:linePitch="312"/>
        </w:sectPr>
      </w:pPr>
    </w:p>
    <w:p w:rsidR="009245DC" w:rsidRPr="006F135A" w:rsidRDefault="00741172">
      <w:pPr>
        <w:spacing w:line="360" w:lineRule="auto"/>
        <w:ind w:firstLineChars="233" w:firstLine="561"/>
        <w:rPr>
          <w:b/>
          <w:sz w:val="24"/>
        </w:rPr>
      </w:pPr>
      <w:r w:rsidRPr="006F135A">
        <w:rPr>
          <w:b/>
          <w:sz w:val="24"/>
        </w:rPr>
        <w:lastRenderedPageBreak/>
        <w:t>（</w:t>
      </w:r>
      <w:r w:rsidRPr="006F135A">
        <w:rPr>
          <w:b/>
          <w:sz w:val="24"/>
        </w:rPr>
        <w:t>3</w:t>
      </w:r>
      <w:r w:rsidRPr="006F135A">
        <w:rPr>
          <w:b/>
          <w:sz w:val="24"/>
        </w:rPr>
        <w:t>）苯磺酸左旋氨氯地平水合物制备流程图</w:t>
      </w:r>
    </w:p>
    <w:p w:rsidR="009245DC" w:rsidRPr="006F135A" w:rsidRDefault="00741172">
      <w:pPr>
        <w:ind w:firstLineChars="200" w:firstLine="560"/>
        <w:rPr>
          <w:sz w:val="28"/>
          <w:szCs w:val="28"/>
        </w:rPr>
      </w:pPr>
      <w:r w:rsidRPr="006F135A">
        <w:rPr>
          <w:noProof/>
          <w:sz w:val="28"/>
          <w:szCs w:val="28"/>
        </w:rPr>
        <w:drawing>
          <wp:inline distT="0" distB="0" distL="0" distR="0">
            <wp:extent cx="1941830" cy="1301115"/>
            <wp:effectExtent l="0" t="0" r="127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761" cy="1339288"/>
                    </a:xfrm>
                    <a:prstGeom prst="rect">
                      <a:avLst/>
                    </a:prstGeom>
                  </pic:spPr>
                </pic:pic>
              </a:graphicData>
            </a:graphic>
          </wp:inline>
        </w:drawing>
      </w:r>
      <w:r w:rsidRPr="006F135A">
        <w:rPr>
          <w:noProof/>
          <w:sz w:val="28"/>
          <w:szCs w:val="28"/>
        </w:rPr>
        <w:drawing>
          <wp:inline distT="0" distB="0" distL="0" distR="0">
            <wp:extent cx="1378585" cy="490855"/>
            <wp:effectExtent l="0" t="0" r="0"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1138" cy="524033"/>
                    </a:xfrm>
                    <a:prstGeom prst="rect">
                      <a:avLst/>
                    </a:prstGeom>
                  </pic:spPr>
                </pic:pic>
              </a:graphicData>
            </a:graphic>
          </wp:inline>
        </w:drawing>
      </w:r>
      <w:r w:rsidRPr="006F135A">
        <w:rPr>
          <w:noProof/>
          <w:sz w:val="28"/>
          <w:szCs w:val="28"/>
        </w:rPr>
        <w:drawing>
          <wp:inline distT="0" distB="0" distL="0" distR="0">
            <wp:extent cx="1657985" cy="5829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3639" cy="606114"/>
                    </a:xfrm>
                    <a:prstGeom prst="rect">
                      <a:avLst/>
                    </a:prstGeom>
                  </pic:spPr>
                </pic:pic>
              </a:graphicData>
            </a:graphic>
          </wp:inline>
        </w:drawing>
      </w:r>
    </w:p>
    <w:p w:rsidR="009245DC" w:rsidRPr="006F135A" w:rsidRDefault="00741172" w:rsidP="00900C2C">
      <w:pPr>
        <w:ind w:firstLineChars="200" w:firstLine="562"/>
        <w:rPr>
          <w:sz w:val="28"/>
          <w:szCs w:val="28"/>
        </w:rPr>
      </w:pPr>
      <w:r w:rsidRPr="006F135A">
        <w:rPr>
          <w:b/>
          <w:sz w:val="28"/>
          <w:szCs w:val="28"/>
        </w:rPr>
        <w:t>左旋氨氯地平</w:t>
      </w:r>
    </w:p>
    <w:p w:rsidR="009245DC" w:rsidRPr="006F135A" w:rsidRDefault="009245DC">
      <w:pPr>
        <w:ind w:firstLineChars="200" w:firstLine="560"/>
        <w:rPr>
          <w:sz w:val="28"/>
          <w:szCs w:val="28"/>
        </w:rPr>
      </w:pPr>
    </w:p>
    <w:p w:rsidR="009245DC" w:rsidRPr="006F135A" w:rsidRDefault="00741172">
      <w:pPr>
        <w:ind w:firstLineChars="200" w:firstLine="560"/>
        <w:rPr>
          <w:sz w:val="28"/>
          <w:szCs w:val="28"/>
        </w:rPr>
      </w:pPr>
      <w:r w:rsidRPr="006F135A">
        <w:rPr>
          <w:noProof/>
          <w:sz w:val="28"/>
          <w:szCs w:val="28"/>
        </w:rPr>
        <w:drawing>
          <wp:inline distT="0" distB="0" distL="0" distR="0">
            <wp:extent cx="4057650" cy="1646555"/>
            <wp:effectExtent l="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6364" cy="1654176"/>
                    </a:xfrm>
                    <a:prstGeom prst="rect">
                      <a:avLst/>
                    </a:prstGeom>
                  </pic:spPr>
                </pic:pic>
              </a:graphicData>
            </a:graphic>
          </wp:inline>
        </w:drawing>
      </w:r>
    </w:p>
    <w:p w:rsidR="009245DC" w:rsidRPr="006F135A" w:rsidRDefault="00741172">
      <w:pPr>
        <w:ind w:firstLineChars="500" w:firstLine="1405"/>
        <w:rPr>
          <w:b/>
          <w:sz w:val="28"/>
          <w:szCs w:val="28"/>
        </w:rPr>
      </w:pPr>
      <w:r w:rsidRPr="006F135A">
        <w:rPr>
          <w:b/>
          <w:sz w:val="28"/>
          <w:szCs w:val="28"/>
        </w:rPr>
        <w:t>苯磺酸左旋氨氯地平水化合物</w:t>
      </w:r>
    </w:p>
    <w:p w:rsidR="009245DC" w:rsidRPr="006F135A" w:rsidRDefault="009245DC">
      <w:pPr>
        <w:spacing w:line="360" w:lineRule="auto"/>
        <w:ind w:firstLineChars="233" w:firstLine="559"/>
        <w:rPr>
          <w:i/>
          <w:sz w:val="24"/>
          <w:u w:val="single"/>
        </w:rPr>
      </w:pPr>
    </w:p>
    <w:p w:rsidR="009245DC" w:rsidRPr="006F135A" w:rsidRDefault="00741172">
      <w:pPr>
        <w:spacing w:line="360" w:lineRule="auto"/>
        <w:ind w:firstLineChars="233" w:firstLine="559"/>
        <w:rPr>
          <w:i/>
          <w:sz w:val="24"/>
          <w:u w:val="single"/>
        </w:rPr>
      </w:pPr>
      <w:r w:rsidRPr="006F135A">
        <w:rPr>
          <w:i/>
          <w:sz w:val="24"/>
          <w:u w:val="single"/>
        </w:rPr>
        <w:t>反应转化率</w:t>
      </w:r>
      <w:r w:rsidRPr="006F135A">
        <w:rPr>
          <w:i/>
          <w:sz w:val="24"/>
          <w:u w:val="single"/>
        </w:rPr>
        <w:t>80%</w:t>
      </w:r>
    </w:p>
    <w:p w:rsidR="009245DC" w:rsidRPr="006F135A" w:rsidRDefault="00741172">
      <w:pPr>
        <w:spacing w:line="360" w:lineRule="auto"/>
        <w:ind w:firstLineChars="233" w:firstLine="559"/>
        <w:rPr>
          <w:i/>
          <w:sz w:val="24"/>
          <w:u w:val="single"/>
        </w:rPr>
      </w:pPr>
      <w:r w:rsidRPr="006F135A">
        <w:rPr>
          <w:i/>
          <w:sz w:val="24"/>
          <w:u w:val="single"/>
        </w:rPr>
        <w:t>收率</w:t>
      </w:r>
      <w:r w:rsidRPr="006F135A">
        <w:rPr>
          <w:i/>
          <w:sz w:val="24"/>
          <w:u w:val="single"/>
        </w:rPr>
        <w:t>82%</w:t>
      </w:r>
    </w:p>
    <w:p w:rsidR="009245DC" w:rsidRPr="006F135A" w:rsidRDefault="00741172">
      <w:pPr>
        <w:spacing w:line="360" w:lineRule="auto"/>
        <w:ind w:firstLineChars="233" w:firstLine="559"/>
        <w:rPr>
          <w:i/>
          <w:sz w:val="24"/>
          <w:u w:val="single"/>
        </w:rPr>
      </w:pPr>
      <w:r w:rsidRPr="006F135A">
        <w:rPr>
          <w:i/>
          <w:sz w:val="24"/>
          <w:u w:val="single"/>
        </w:rPr>
        <w:t>左旋氨氯地平，苯磺酸参与反应，水溶液蒸馏后排放到废水中。</w:t>
      </w:r>
    </w:p>
    <w:p w:rsidR="009245DC" w:rsidRPr="006F135A" w:rsidRDefault="009245DC">
      <w:pPr>
        <w:spacing w:line="360" w:lineRule="auto"/>
        <w:ind w:firstLineChars="233" w:firstLine="559"/>
        <w:rPr>
          <w:sz w:val="24"/>
        </w:rPr>
      </w:pPr>
    </w:p>
    <w:p w:rsidR="009245DC" w:rsidRPr="006F135A" w:rsidRDefault="009245DC">
      <w:pPr>
        <w:spacing w:line="360" w:lineRule="auto"/>
        <w:ind w:firstLineChars="233" w:firstLine="559"/>
        <w:rPr>
          <w:sz w:val="24"/>
        </w:rPr>
      </w:pPr>
    </w:p>
    <w:p w:rsidR="009245DC" w:rsidRPr="006F135A" w:rsidRDefault="00741172">
      <w:pPr>
        <w:spacing w:line="360" w:lineRule="auto"/>
        <w:ind w:firstLineChars="200" w:firstLine="480"/>
        <w:rPr>
          <w:sz w:val="24"/>
        </w:rPr>
      </w:pPr>
      <w:r w:rsidRPr="006F135A">
        <w:rPr>
          <w:sz w:val="24"/>
        </w:rPr>
        <w:t>本系统工艺流程见图</w:t>
      </w:r>
      <w:r w:rsidRPr="006F135A">
        <w:rPr>
          <w:sz w:val="24"/>
        </w:rPr>
        <w:t>2-3</w:t>
      </w:r>
      <w:r w:rsidRPr="006F135A">
        <w:rPr>
          <w:sz w:val="24"/>
        </w:rPr>
        <w:t>。</w:t>
      </w:r>
    </w:p>
    <w:p w:rsidR="009245DC" w:rsidRPr="006F135A" w:rsidRDefault="009245DC">
      <w:pPr>
        <w:spacing w:line="360" w:lineRule="auto"/>
        <w:ind w:firstLineChars="200" w:firstLine="480"/>
        <w:jc w:val="center"/>
        <w:rPr>
          <w:color w:val="FF0000"/>
          <w:sz w:val="24"/>
        </w:rPr>
        <w:sectPr w:rsidR="009245DC" w:rsidRPr="006F135A">
          <w:pgSz w:w="11907" w:h="16840"/>
          <w:pgMar w:top="1701" w:right="1418" w:bottom="1701" w:left="1418" w:header="851" w:footer="1418" w:gutter="0"/>
          <w:cols w:space="720"/>
          <w:docGrid w:linePitch="312"/>
        </w:sectPr>
      </w:pPr>
    </w:p>
    <w:p w:rsidR="009245DC" w:rsidRPr="006F135A" w:rsidRDefault="00741172">
      <w:pPr>
        <w:jc w:val="center"/>
      </w:pPr>
      <w:r w:rsidRPr="006F135A">
        <w:object w:dxaOrig="8460" w:dyaOrig="19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3pt;height:988.15pt" o:ole="">
            <v:imagedata r:id="rId29" o:title=""/>
          </v:shape>
          <o:OLEObject Type="Embed" ProgID="Visio.Drawing.11" ShapeID="_x0000_i1025" DrawAspect="Content" ObjectID="_1673778910" r:id="rId30"/>
        </w:object>
      </w:r>
    </w:p>
    <w:p w:rsidR="009245DC" w:rsidRPr="006F135A" w:rsidRDefault="00741172">
      <w:pPr>
        <w:jc w:val="center"/>
        <w:rPr>
          <w:b/>
          <w:bCs/>
          <w:sz w:val="22"/>
        </w:rPr>
      </w:pPr>
      <w:r w:rsidRPr="006F135A">
        <w:rPr>
          <w:b/>
          <w:bCs/>
          <w:sz w:val="22"/>
        </w:rPr>
        <w:t>图</w:t>
      </w:r>
      <w:r w:rsidRPr="006F135A">
        <w:rPr>
          <w:b/>
          <w:bCs/>
          <w:sz w:val="22"/>
        </w:rPr>
        <w:t xml:space="preserve">2-3  </w:t>
      </w:r>
      <w:r w:rsidRPr="006F135A">
        <w:rPr>
          <w:b/>
          <w:bCs/>
          <w:sz w:val="22"/>
        </w:rPr>
        <w:t>工艺流程图</w:t>
      </w:r>
    </w:p>
    <w:p w:rsidR="009245DC" w:rsidRPr="006F135A" w:rsidRDefault="009245DC">
      <w:pPr>
        <w:spacing w:line="360" w:lineRule="auto"/>
        <w:ind w:firstLineChars="200" w:firstLine="480"/>
        <w:jc w:val="center"/>
        <w:rPr>
          <w:color w:val="FF0000"/>
          <w:sz w:val="24"/>
        </w:rPr>
        <w:sectPr w:rsidR="009245DC" w:rsidRPr="006F135A">
          <w:pgSz w:w="16839" w:h="23814"/>
          <w:pgMar w:top="1701" w:right="1701" w:bottom="1701" w:left="1701" w:header="851" w:footer="1418" w:gutter="0"/>
          <w:cols w:space="720"/>
          <w:docGrid w:linePitch="312"/>
        </w:sectPr>
      </w:pPr>
    </w:p>
    <w:p w:rsidR="009245DC" w:rsidRPr="006F135A" w:rsidRDefault="00741172">
      <w:pPr>
        <w:spacing w:line="360" w:lineRule="auto"/>
        <w:ind w:firstLineChars="150" w:firstLine="360"/>
        <w:rPr>
          <w:i/>
          <w:iCs/>
          <w:sz w:val="24"/>
          <w:u w:val="single"/>
        </w:rPr>
      </w:pPr>
      <w:r w:rsidRPr="006F135A">
        <w:rPr>
          <w:i/>
          <w:iCs/>
          <w:sz w:val="24"/>
          <w:u w:val="single"/>
        </w:rPr>
        <w:lastRenderedPageBreak/>
        <w:t>生产过程有机溶剂的回收工艺条件及回收效率详见表</w:t>
      </w:r>
      <w:r w:rsidRPr="006F135A">
        <w:rPr>
          <w:i/>
          <w:iCs/>
          <w:sz w:val="24"/>
          <w:u w:val="single"/>
        </w:rPr>
        <w:t>2-6</w:t>
      </w:r>
      <w:r w:rsidRPr="006F135A">
        <w:rPr>
          <w:i/>
          <w:iCs/>
          <w:sz w:val="24"/>
          <w:u w:val="single"/>
        </w:rPr>
        <w:t>。</w:t>
      </w:r>
    </w:p>
    <w:p w:rsidR="009245DC" w:rsidRPr="006F135A" w:rsidRDefault="00741172">
      <w:pPr>
        <w:jc w:val="center"/>
        <w:rPr>
          <w:b/>
          <w:i/>
          <w:iCs/>
          <w:sz w:val="22"/>
          <w:u w:val="single"/>
        </w:rPr>
      </w:pPr>
      <w:r w:rsidRPr="006F135A">
        <w:rPr>
          <w:b/>
          <w:i/>
          <w:iCs/>
          <w:sz w:val="22"/>
          <w:u w:val="single"/>
        </w:rPr>
        <w:t>表</w:t>
      </w:r>
      <w:r w:rsidRPr="006F135A">
        <w:rPr>
          <w:b/>
          <w:i/>
          <w:iCs/>
          <w:sz w:val="22"/>
          <w:u w:val="single"/>
        </w:rPr>
        <w:t xml:space="preserve">2-6  </w:t>
      </w:r>
      <w:r w:rsidRPr="006F135A">
        <w:rPr>
          <w:b/>
          <w:i/>
          <w:iCs/>
          <w:sz w:val="22"/>
          <w:u w:val="single"/>
        </w:rPr>
        <w:t>有机溶剂的回收工艺条件及回收效率</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744"/>
        <w:gridCol w:w="1744"/>
        <w:gridCol w:w="1744"/>
        <w:gridCol w:w="1744"/>
        <w:gridCol w:w="1745"/>
      </w:tblGrid>
      <w:tr w:rsidR="009245DC" w:rsidRPr="006F135A">
        <w:trPr>
          <w:trHeight w:val="340"/>
          <w:jc w:val="center"/>
        </w:trPr>
        <w:tc>
          <w:tcPr>
            <w:tcW w:w="1744" w:type="dxa"/>
            <w:vAlign w:val="center"/>
          </w:tcPr>
          <w:p w:rsidR="009245DC" w:rsidRPr="006F135A" w:rsidRDefault="00741172">
            <w:pPr>
              <w:jc w:val="center"/>
              <w:rPr>
                <w:i/>
                <w:iCs/>
                <w:u w:val="single"/>
              </w:rPr>
            </w:pPr>
            <w:r w:rsidRPr="006F135A">
              <w:rPr>
                <w:i/>
                <w:iCs/>
                <w:u w:val="single"/>
              </w:rPr>
              <w:t>溶剂名称</w:t>
            </w:r>
          </w:p>
        </w:tc>
        <w:tc>
          <w:tcPr>
            <w:tcW w:w="1744" w:type="dxa"/>
            <w:vAlign w:val="center"/>
          </w:tcPr>
          <w:p w:rsidR="009245DC" w:rsidRPr="006F135A" w:rsidRDefault="00741172">
            <w:pPr>
              <w:jc w:val="center"/>
              <w:rPr>
                <w:i/>
                <w:iCs/>
                <w:u w:val="single"/>
              </w:rPr>
            </w:pPr>
            <w:r w:rsidRPr="006F135A">
              <w:rPr>
                <w:i/>
                <w:iCs/>
                <w:u w:val="single"/>
              </w:rPr>
              <w:t>回收工艺</w:t>
            </w:r>
          </w:p>
        </w:tc>
        <w:tc>
          <w:tcPr>
            <w:tcW w:w="1744" w:type="dxa"/>
            <w:vAlign w:val="center"/>
          </w:tcPr>
          <w:p w:rsidR="009245DC" w:rsidRPr="006F135A" w:rsidRDefault="00741172">
            <w:pPr>
              <w:jc w:val="center"/>
              <w:rPr>
                <w:i/>
                <w:iCs/>
                <w:u w:val="single"/>
              </w:rPr>
            </w:pPr>
            <w:r w:rsidRPr="006F135A">
              <w:rPr>
                <w:i/>
                <w:iCs/>
                <w:u w:val="single"/>
              </w:rPr>
              <w:t>工艺条件</w:t>
            </w:r>
          </w:p>
        </w:tc>
        <w:tc>
          <w:tcPr>
            <w:tcW w:w="1744" w:type="dxa"/>
            <w:vAlign w:val="center"/>
          </w:tcPr>
          <w:p w:rsidR="009245DC" w:rsidRPr="006F135A" w:rsidRDefault="00741172">
            <w:pPr>
              <w:jc w:val="center"/>
              <w:rPr>
                <w:i/>
                <w:iCs/>
                <w:u w:val="single"/>
              </w:rPr>
            </w:pPr>
            <w:r w:rsidRPr="006F135A">
              <w:rPr>
                <w:i/>
                <w:iCs/>
                <w:u w:val="single"/>
              </w:rPr>
              <w:t>回收可行性</w:t>
            </w:r>
          </w:p>
        </w:tc>
        <w:tc>
          <w:tcPr>
            <w:tcW w:w="1745" w:type="dxa"/>
            <w:vAlign w:val="center"/>
          </w:tcPr>
          <w:p w:rsidR="009245DC" w:rsidRPr="006F135A" w:rsidRDefault="00741172">
            <w:pPr>
              <w:jc w:val="center"/>
              <w:rPr>
                <w:i/>
                <w:iCs/>
                <w:u w:val="single"/>
              </w:rPr>
            </w:pPr>
            <w:r w:rsidRPr="006F135A">
              <w:rPr>
                <w:i/>
                <w:iCs/>
                <w:u w:val="single"/>
              </w:rPr>
              <w:t>溶剂回收率</w:t>
            </w:r>
          </w:p>
        </w:tc>
      </w:tr>
      <w:tr w:rsidR="009245DC" w:rsidRPr="006F135A">
        <w:trPr>
          <w:trHeight w:val="340"/>
          <w:jc w:val="center"/>
        </w:trPr>
        <w:tc>
          <w:tcPr>
            <w:tcW w:w="1744" w:type="dxa"/>
            <w:vAlign w:val="center"/>
          </w:tcPr>
          <w:p w:rsidR="009245DC" w:rsidRPr="006F135A" w:rsidRDefault="00741172">
            <w:pPr>
              <w:jc w:val="center"/>
              <w:rPr>
                <w:i/>
                <w:iCs/>
                <w:u w:val="single"/>
              </w:rPr>
            </w:pPr>
            <w:r w:rsidRPr="006F135A">
              <w:rPr>
                <w:i/>
                <w:iCs/>
                <w:u w:val="single"/>
              </w:rPr>
              <w:t>乙醇</w:t>
            </w:r>
          </w:p>
        </w:tc>
        <w:tc>
          <w:tcPr>
            <w:tcW w:w="1744" w:type="dxa"/>
            <w:vAlign w:val="center"/>
          </w:tcPr>
          <w:p w:rsidR="009245DC" w:rsidRPr="006F135A" w:rsidRDefault="00741172">
            <w:pPr>
              <w:jc w:val="center"/>
              <w:rPr>
                <w:i/>
                <w:iCs/>
                <w:u w:val="single"/>
              </w:rPr>
            </w:pPr>
            <w:r w:rsidRPr="006F135A">
              <w:rPr>
                <w:i/>
                <w:iCs/>
                <w:u w:val="single"/>
              </w:rPr>
              <w:t>减压蒸馏</w:t>
            </w:r>
          </w:p>
        </w:tc>
        <w:tc>
          <w:tcPr>
            <w:tcW w:w="1744" w:type="dxa"/>
            <w:vAlign w:val="center"/>
          </w:tcPr>
          <w:p w:rsidR="009245DC" w:rsidRPr="006F135A" w:rsidRDefault="00741172">
            <w:pPr>
              <w:jc w:val="center"/>
              <w:rPr>
                <w:i/>
                <w:iCs/>
                <w:u w:val="single"/>
              </w:rPr>
            </w:pPr>
            <w:r w:rsidRPr="006F135A">
              <w:rPr>
                <w:i/>
                <w:iCs/>
                <w:u w:val="single"/>
              </w:rPr>
              <w:t>27-33</w:t>
            </w:r>
          </w:p>
        </w:tc>
        <w:tc>
          <w:tcPr>
            <w:tcW w:w="1744" w:type="dxa"/>
            <w:vAlign w:val="center"/>
          </w:tcPr>
          <w:p w:rsidR="009245DC" w:rsidRPr="006F135A" w:rsidRDefault="00741172">
            <w:pPr>
              <w:jc w:val="center"/>
              <w:rPr>
                <w:i/>
                <w:iCs/>
                <w:u w:val="single"/>
              </w:rPr>
            </w:pPr>
            <w:r w:rsidRPr="006F135A">
              <w:rPr>
                <w:i/>
                <w:iCs/>
                <w:u w:val="single"/>
              </w:rPr>
              <w:t>安全可行</w:t>
            </w:r>
          </w:p>
        </w:tc>
        <w:tc>
          <w:tcPr>
            <w:tcW w:w="1745" w:type="dxa"/>
            <w:vAlign w:val="center"/>
          </w:tcPr>
          <w:p w:rsidR="009245DC" w:rsidRPr="006F135A" w:rsidRDefault="00741172">
            <w:pPr>
              <w:jc w:val="center"/>
              <w:rPr>
                <w:i/>
                <w:iCs/>
                <w:u w:val="single"/>
              </w:rPr>
            </w:pPr>
            <w:r w:rsidRPr="006F135A">
              <w:rPr>
                <w:i/>
                <w:iCs/>
                <w:u w:val="single"/>
              </w:rPr>
              <w:t>99%</w:t>
            </w:r>
          </w:p>
        </w:tc>
      </w:tr>
      <w:tr w:rsidR="009245DC" w:rsidRPr="006F135A">
        <w:trPr>
          <w:trHeight w:val="340"/>
          <w:jc w:val="center"/>
        </w:trPr>
        <w:tc>
          <w:tcPr>
            <w:tcW w:w="1744" w:type="dxa"/>
            <w:vAlign w:val="center"/>
          </w:tcPr>
          <w:p w:rsidR="009245DC" w:rsidRPr="006F135A" w:rsidRDefault="00741172">
            <w:pPr>
              <w:jc w:val="center"/>
              <w:rPr>
                <w:i/>
                <w:iCs/>
                <w:u w:val="single"/>
              </w:rPr>
            </w:pPr>
            <w:r w:rsidRPr="006F135A">
              <w:rPr>
                <w:i/>
                <w:iCs/>
                <w:u w:val="single"/>
              </w:rPr>
              <w:t>二甲基亚砜</w:t>
            </w:r>
          </w:p>
        </w:tc>
        <w:tc>
          <w:tcPr>
            <w:tcW w:w="1744" w:type="dxa"/>
            <w:vAlign w:val="center"/>
          </w:tcPr>
          <w:p w:rsidR="009245DC" w:rsidRPr="006F135A" w:rsidRDefault="00741172">
            <w:pPr>
              <w:jc w:val="center"/>
              <w:rPr>
                <w:i/>
                <w:iCs/>
                <w:u w:val="single"/>
              </w:rPr>
            </w:pPr>
            <w:r w:rsidRPr="006F135A">
              <w:rPr>
                <w:i/>
                <w:iCs/>
                <w:u w:val="single"/>
              </w:rPr>
              <w:t>减压蒸馏</w:t>
            </w:r>
          </w:p>
        </w:tc>
        <w:tc>
          <w:tcPr>
            <w:tcW w:w="1744" w:type="dxa"/>
            <w:vAlign w:val="center"/>
          </w:tcPr>
          <w:p w:rsidR="009245DC" w:rsidRPr="006F135A" w:rsidRDefault="00741172">
            <w:pPr>
              <w:jc w:val="center"/>
              <w:rPr>
                <w:i/>
                <w:iCs/>
                <w:u w:val="single"/>
              </w:rPr>
            </w:pPr>
            <w:r w:rsidRPr="006F135A">
              <w:rPr>
                <w:i/>
                <w:iCs/>
                <w:u w:val="single"/>
              </w:rPr>
              <w:t>--</w:t>
            </w:r>
          </w:p>
        </w:tc>
        <w:tc>
          <w:tcPr>
            <w:tcW w:w="1744" w:type="dxa"/>
            <w:vAlign w:val="center"/>
          </w:tcPr>
          <w:p w:rsidR="009245DC" w:rsidRPr="006F135A" w:rsidRDefault="00741172">
            <w:pPr>
              <w:jc w:val="center"/>
              <w:rPr>
                <w:i/>
                <w:iCs/>
                <w:u w:val="single"/>
              </w:rPr>
            </w:pPr>
            <w:r w:rsidRPr="006F135A">
              <w:rPr>
                <w:i/>
                <w:iCs/>
                <w:u w:val="single"/>
              </w:rPr>
              <w:t>安全可行</w:t>
            </w:r>
          </w:p>
        </w:tc>
        <w:tc>
          <w:tcPr>
            <w:tcW w:w="1745" w:type="dxa"/>
            <w:vAlign w:val="center"/>
          </w:tcPr>
          <w:p w:rsidR="009245DC" w:rsidRPr="006F135A" w:rsidRDefault="00741172">
            <w:pPr>
              <w:jc w:val="center"/>
              <w:rPr>
                <w:i/>
                <w:iCs/>
                <w:u w:val="single"/>
              </w:rPr>
            </w:pPr>
            <w:r w:rsidRPr="006F135A">
              <w:rPr>
                <w:i/>
                <w:iCs/>
                <w:u w:val="single"/>
              </w:rPr>
              <w:t>98%</w:t>
            </w:r>
          </w:p>
        </w:tc>
      </w:tr>
      <w:tr w:rsidR="009245DC" w:rsidRPr="006F135A">
        <w:trPr>
          <w:trHeight w:val="340"/>
          <w:jc w:val="center"/>
        </w:trPr>
        <w:tc>
          <w:tcPr>
            <w:tcW w:w="1744" w:type="dxa"/>
            <w:vAlign w:val="center"/>
          </w:tcPr>
          <w:p w:rsidR="009245DC" w:rsidRPr="006F135A" w:rsidRDefault="00741172">
            <w:pPr>
              <w:jc w:val="center"/>
              <w:rPr>
                <w:i/>
                <w:iCs/>
                <w:u w:val="single"/>
              </w:rPr>
            </w:pPr>
            <w:r w:rsidRPr="006F135A">
              <w:rPr>
                <w:i/>
                <w:iCs/>
                <w:u w:val="single"/>
              </w:rPr>
              <w:t>二氯甲烷</w:t>
            </w:r>
          </w:p>
        </w:tc>
        <w:tc>
          <w:tcPr>
            <w:tcW w:w="1744" w:type="dxa"/>
            <w:vAlign w:val="center"/>
          </w:tcPr>
          <w:p w:rsidR="009245DC" w:rsidRPr="006F135A" w:rsidRDefault="00741172">
            <w:pPr>
              <w:jc w:val="center"/>
              <w:rPr>
                <w:i/>
                <w:iCs/>
                <w:u w:val="single"/>
              </w:rPr>
            </w:pPr>
            <w:r w:rsidRPr="006F135A">
              <w:rPr>
                <w:i/>
                <w:iCs/>
                <w:u w:val="single"/>
              </w:rPr>
              <w:t>减压蒸馏</w:t>
            </w:r>
          </w:p>
        </w:tc>
        <w:tc>
          <w:tcPr>
            <w:tcW w:w="1744" w:type="dxa"/>
            <w:vAlign w:val="center"/>
          </w:tcPr>
          <w:p w:rsidR="009245DC" w:rsidRPr="006F135A" w:rsidRDefault="00741172">
            <w:pPr>
              <w:jc w:val="center"/>
              <w:rPr>
                <w:i/>
                <w:iCs/>
                <w:u w:val="single"/>
              </w:rPr>
            </w:pPr>
            <w:r w:rsidRPr="006F135A">
              <w:rPr>
                <w:i/>
                <w:iCs/>
                <w:u w:val="single"/>
              </w:rPr>
              <w:t>30-50</w:t>
            </w:r>
          </w:p>
        </w:tc>
        <w:tc>
          <w:tcPr>
            <w:tcW w:w="1744" w:type="dxa"/>
            <w:vAlign w:val="center"/>
          </w:tcPr>
          <w:p w:rsidR="009245DC" w:rsidRPr="006F135A" w:rsidRDefault="00741172">
            <w:pPr>
              <w:jc w:val="center"/>
              <w:rPr>
                <w:i/>
                <w:iCs/>
                <w:u w:val="single"/>
              </w:rPr>
            </w:pPr>
            <w:r w:rsidRPr="006F135A">
              <w:rPr>
                <w:i/>
                <w:iCs/>
                <w:u w:val="single"/>
              </w:rPr>
              <w:t>安全可行</w:t>
            </w:r>
          </w:p>
        </w:tc>
        <w:tc>
          <w:tcPr>
            <w:tcW w:w="1745" w:type="dxa"/>
            <w:vAlign w:val="center"/>
          </w:tcPr>
          <w:p w:rsidR="009245DC" w:rsidRPr="006F135A" w:rsidRDefault="00741172">
            <w:pPr>
              <w:jc w:val="center"/>
              <w:rPr>
                <w:i/>
                <w:iCs/>
                <w:u w:val="single"/>
              </w:rPr>
            </w:pPr>
            <w:r w:rsidRPr="006F135A">
              <w:rPr>
                <w:i/>
                <w:iCs/>
                <w:u w:val="single"/>
              </w:rPr>
              <w:t>95%</w:t>
            </w:r>
          </w:p>
        </w:tc>
      </w:tr>
    </w:tbl>
    <w:p w:rsidR="009245DC" w:rsidRPr="006F135A" w:rsidRDefault="009245DC">
      <w:pPr>
        <w:spacing w:line="360" w:lineRule="auto"/>
        <w:rPr>
          <w:sz w:val="24"/>
        </w:rPr>
      </w:pPr>
    </w:p>
    <w:p w:rsidR="009245DC" w:rsidRPr="006F135A" w:rsidRDefault="00741172">
      <w:pPr>
        <w:spacing w:line="360" w:lineRule="auto"/>
        <w:ind w:firstLineChars="150" w:firstLine="360"/>
        <w:rPr>
          <w:i/>
          <w:sz w:val="24"/>
        </w:rPr>
      </w:pPr>
      <w:r w:rsidRPr="006F135A">
        <w:rPr>
          <w:i/>
          <w:sz w:val="24"/>
        </w:rPr>
        <w:t>回收的原理采用减压蒸馏工艺</w:t>
      </w:r>
    </w:p>
    <w:p w:rsidR="009245DC" w:rsidRPr="006F135A" w:rsidRDefault="009245DC">
      <w:pPr>
        <w:spacing w:line="220" w:lineRule="atLeast"/>
        <w:rPr>
          <w:rFonts w:eastAsiaTheme="minorEastAsia"/>
          <w:sz w:val="28"/>
          <w:szCs w:val="28"/>
        </w:rPr>
      </w:pPr>
    </w:p>
    <w:p w:rsidR="009245DC" w:rsidRPr="006F135A" w:rsidRDefault="00734E3B">
      <w:pPr>
        <w:spacing w:line="220" w:lineRule="atLeast"/>
        <w:ind w:firstLineChars="400" w:firstLine="960"/>
        <w:rPr>
          <w:rFonts w:eastAsiaTheme="minorEastAsia"/>
          <w:sz w:val="24"/>
        </w:rPr>
      </w:pPr>
      <w:r>
        <w:rPr>
          <w:rFonts w:eastAsiaTheme="minorEastAsia"/>
          <w:noProof/>
          <w:sz w:val="24"/>
        </w:rPr>
        <w:pict>
          <v:shapetype id="_x0000_t32" coordsize="21600,21600" o:spt="32" o:oned="t" path="m,l21600,21600e" filled="f">
            <v:path arrowok="t" fillok="f" o:connecttype="none"/>
            <o:lock v:ext="edit" shapetype="t"/>
          </v:shapetype>
          <v:shape id="自选图形 2" o:spid="_x0000_s1070" type="#_x0000_t32" style="position:absolute;left:0;text-align:left;margin-left:111pt;margin-top:6.8pt;width:60pt;height:18pt;flip:y;z-index:251752448" o:gfxdata="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U&#10;LdjYAAAACQEAAA8AAAAAAAAAAQAgAAAAIgAAAGRycy9kb3ducmV2LnhtbFBLAQIUABQAAAAIAIdO&#10;4kBbxtVe6gEAAKgDAAAOAAAAAAAAAAEAIAAAACcBAABkcnMvZTJvRG9jLnhtbFBLBQYAAAAABgAG&#10;AFkBAACDBQAAAAA=&#10;">
            <v:stroke endarrow="block"/>
          </v:shape>
        </w:pict>
      </w:r>
      <w:r w:rsidR="00741172" w:rsidRPr="006F135A">
        <w:rPr>
          <w:rFonts w:eastAsiaTheme="minorEastAsia"/>
          <w:sz w:val="24"/>
        </w:rPr>
        <w:t>减压蒸馏回收溶剂</w:t>
      </w:r>
    </w:p>
    <w:p w:rsidR="009245DC" w:rsidRPr="006F135A" w:rsidRDefault="00734E3B">
      <w:pPr>
        <w:spacing w:line="220" w:lineRule="atLeast"/>
        <w:rPr>
          <w:rFonts w:eastAsiaTheme="minorEastAsia"/>
          <w:sz w:val="24"/>
        </w:rPr>
      </w:pPr>
      <w:r>
        <w:rPr>
          <w:rFonts w:eastAsiaTheme="minorEastAsia"/>
          <w:noProof/>
          <w:sz w:val="24"/>
        </w:rPr>
        <w:pict>
          <v:shape id="自选图形 3" o:spid="_x0000_s1069" type="#_x0000_t32" style="position:absolute;left:0;text-align:left;margin-left:270pt;margin-top:5.2pt;width:58.5pt;height:16.5pt;flip:y;z-index:251755520" o:gfxdata="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Ki&#10;fHvYAAAACQEAAA8AAAAAAAAAAQAgAAAAIgAAAGRycy9kb3ducmV2LnhtbFBLAQIUABQAAAAIAIdO&#10;4kCKRuvK6gEAAKgDAAAOAAAAAAAAAAEAIAAAACcBAABkcnMvZTJvRG9jLnhtbFBLBQYAAAAABgAG&#10;AFkBAACDBQAAAAA=&#10;">
            <v:stroke endarrow="block"/>
          </v:shape>
        </w:pict>
      </w:r>
      <w:r>
        <w:rPr>
          <w:rFonts w:eastAsiaTheme="minorEastAsia"/>
          <w:noProof/>
          <w:sz w:val="24"/>
        </w:rPr>
        <w:pict>
          <v:shape id="自选图形 4" o:spid="_x0000_s1068" type="#_x0000_t32" style="position:absolute;left:0;text-align:left;margin-left:111.75pt;margin-top:9.7pt;width:60pt;height:16.5pt;z-index:251753472" o:gfxdata="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0XMjfZ&#10;AAAACQEAAA8AAAAAAAAAAQAgAAAAIgAAAGRycy9kb3ducmV2LnhtbFBLAQIUABQAAAAIAIdO4kDu&#10;dHZS5gEAAJ4DAAAOAAAAAAAAAAEAIAAAACgBAABkcnMvZTJvRG9jLnhtbFBLBQYAAAAABgAGAFkB&#10;AACABQAAAAA=&#10;">
            <v:stroke endarrow="block"/>
          </v:shape>
        </w:pict>
      </w:r>
      <w:r>
        <w:rPr>
          <w:rFonts w:eastAsiaTheme="minorEastAsia"/>
          <w:noProof/>
          <w:sz w:val="24"/>
        </w:rPr>
        <w:pict>
          <v:shape id="自选图形 5" o:spid="_x0000_s1067" type="#_x0000_t32" style="position:absolute;left:0;text-align:left;margin-left:28.5pt;margin-top:8.95pt;width:78pt;height:2.25pt;flip:y;z-index:251751424" o:gfxdata="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jtGbYAAAACAEAAA8AAAAAAAAAAQAgAAAAIgAAAGRycy9kb3ducmV2LnhtbFBLAQIUABQAAAAI&#10;AIdO4kAP2pRc7QEAAKcDAAAOAAAAAAAAAAEAIAAAACcBAABkcnMvZTJvRG9jLnhtbFBLBQYAAAAA&#10;BgAGAFkBAACGBQAAAAA=&#10;">
            <v:stroke endarrow="block"/>
          </v:shape>
        </w:pict>
      </w:r>
      <w:r w:rsidR="00741172" w:rsidRPr="006F135A">
        <w:rPr>
          <w:rFonts w:eastAsiaTheme="minorEastAsia"/>
          <w:sz w:val="24"/>
        </w:rPr>
        <w:t>溶剂二次冷凝回收溶剂</w:t>
      </w:r>
    </w:p>
    <w:p w:rsidR="009245DC" w:rsidRPr="006F135A" w:rsidRDefault="00734E3B">
      <w:pPr>
        <w:spacing w:line="220" w:lineRule="atLeast"/>
        <w:ind w:firstLineChars="700" w:firstLine="1680"/>
        <w:rPr>
          <w:rFonts w:eastAsiaTheme="minorEastAsia"/>
          <w:sz w:val="24"/>
        </w:rPr>
      </w:pPr>
      <w:r>
        <w:rPr>
          <w:rFonts w:eastAsiaTheme="minorEastAsia"/>
          <w:noProof/>
          <w:sz w:val="24"/>
        </w:rPr>
        <w:pict>
          <v:shape id="自选图形 6" o:spid="_x0000_s1066" type="#_x0000_t32" style="position:absolute;left:0;text-align:left;margin-left:273pt;margin-top:10.4pt;width:58.5pt;height:18.75pt;z-index:251756544" o:gfxdata="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fxeavZAAAA&#10;CQEAAA8AAAAAAAAAAQAgAAAAIgAAAGRycy9kb3ducmV2LnhtbFBLAQIUABQAAAAIAIdO4kABDRp8&#10;4wEAAJ4DAAAOAAAAAAAAAAEAIAAAACgBAABkcnMvZTJvRG9jLnhtbFBLBQYAAAAABgAGAFkBAAB9&#10;BQAAAAA=&#10;">
            <v:stroke endarrow="block"/>
          </v:shape>
        </w:pict>
      </w:r>
      <w:r>
        <w:rPr>
          <w:rFonts w:eastAsiaTheme="minorEastAsia"/>
          <w:noProof/>
          <w:sz w:val="24"/>
        </w:rPr>
        <w:pict>
          <v:shape id="自选图形 7" o:spid="_x0000_s1065" type="#_x0000_t32" style="position:absolute;left:0;text-align:left;margin-left:212.25pt;margin-top:9.65pt;width:57pt;height:0;z-index:251754496" o:gfxdata="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2QFBdgAAAAJAQAA&#10;DwAAAAAAAAABACAAAAAiAAAAZHJzL2Rvd25yZXYueG1sUEsBAhQAFAAAAAgAh07iQH0nq9XgAQAA&#10;mQMAAA4AAAAAAAAAAQAgAAAAJwEAAGRycy9lMm9Eb2MueG1sUEsFBgAAAAAGAAYAWQEAAHkFAAAA&#10;AA==&#10;">
            <v:stroke endarrow="block"/>
          </v:shape>
        </w:pict>
      </w:r>
      <w:r w:rsidR="00741172" w:rsidRPr="006F135A">
        <w:rPr>
          <w:rFonts w:eastAsiaTheme="minorEastAsia"/>
          <w:sz w:val="24"/>
        </w:rPr>
        <w:t>废气</w:t>
      </w:r>
    </w:p>
    <w:p w:rsidR="009245DC" w:rsidRPr="006F135A" w:rsidRDefault="00741172">
      <w:pPr>
        <w:spacing w:line="220" w:lineRule="atLeast"/>
        <w:ind w:firstLineChars="700" w:firstLine="1680"/>
        <w:rPr>
          <w:rFonts w:eastAsiaTheme="minorEastAsia"/>
          <w:sz w:val="24"/>
        </w:rPr>
      </w:pPr>
      <w:r w:rsidRPr="006F135A">
        <w:rPr>
          <w:rFonts w:eastAsiaTheme="minorEastAsia"/>
          <w:sz w:val="24"/>
        </w:rPr>
        <w:t>废气</w:t>
      </w:r>
    </w:p>
    <w:p w:rsidR="009245DC" w:rsidRPr="006F135A" w:rsidRDefault="009245DC">
      <w:pPr>
        <w:spacing w:line="360" w:lineRule="auto"/>
        <w:rPr>
          <w:sz w:val="24"/>
        </w:rPr>
      </w:pPr>
    </w:p>
    <w:p w:rsidR="009245DC" w:rsidRPr="006F135A" w:rsidRDefault="00741172">
      <w:pPr>
        <w:spacing w:line="360" w:lineRule="auto"/>
      </w:pPr>
      <w:r w:rsidRPr="006F135A">
        <w:rPr>
          <w:sz w:val="24"/>
        </w:rPr>
        <w:t>2.2.1.2</w:t>
      </w:r>
      <w:r w:rsidRPr="006F135A">
        <w:rPr>
          <w:sz w:val="24"/>
        </w:rPr>
        <w:t>制剂（片剂）工艺流程简述</w:t>
      </w:r>
    </w:p>
    <w:p w:rsidR="009245DC" w:rsidRPr="006F135A" w:rsidRDefault="00741172">
      <w:pPr>
        <w:spacing w:line="360" w:lineRule="auto"/>
        <w:ind w:firstLine="480"/>
        <w:rPr>
          <w:sz w:val="24"/>
        </w:rPr>
      </w:pPr>
      <w:r w:rsidRPr="006F135A">
        <w:rPr>
          <w:sz w:val="24"/>
        </w:rPr>
        <w:t>（</w:t>
      </w:r>
      <w:r w:rsidRPr="006F135A">
        <w:rPr>
          <w:sz w:val="24"/>
        </w:rPr>
        <w:t>1</w:t>
      </w:r>
      <w:r w:rsidRPr="006F135A">
        <w:rPr>
          <w:sz w:val="24"/>
        </w:rPr>
        <w:t>）称量配料工序</w:t>
      </w:r>
    </w:p>
    <w:p w:rsidR="009245DC" w:rsidRPr="006F135A" w:rsidRDefault="00741172">
      <w:pPr>
        <w:spacing w:line="360" w:lineRule="auto"/>
        <w:ind w:firstLine="480"/>
        <w:rPr>
          <w:sz w:val="24"/>
        </w:rPr>
      </w:pPr>
      <w:r w:rsidRPr="006F135A">
        <w:rPr>
          <w:sz w:val="24"/>
        </w:rPr>
        <w:t>操作工按批生产指令从车间辅料室或仓库领取原辅料，领料时要核对品名、物料编号、规格、数量，称量要有复核人，双人同秤称量，分别记录。</w:t>
      </w:r>
    </w:p>
    <w:p w:rsidR="009245DC" w:rsidRPr="006F135A" w:rsidRDefault="00741172">
      <w:pPr>
        <w:spacing w:line="360" w:lineRule="auto"/>
        <w:ind w:firstLine="480"/>
        <w:rPr>
          <w:sz w:val="24"/>
        </w:rPr>
      </w:pPr>
      <w:r w:rsidRPr="006F135A">
        <w:rPr>
          <w:sz w:val="24"/>
        </w:rPr>
        <w:t>把原辅料配制成甲乙丙三组物料：</w:t>
      </w:r>
    </w:p>
    <w:p w:rsidR="009245DC" w:rsidRPr="006F135A" w:rsidRDefault="00741172">
      <w:pPr>
        <w:spacing w:line="360" w:lineRule="auto"/>
        <w:ind w:firstLine="480"/>
        <w:rPr>
          <w:sz w:val="24"/>
        </w:rPr>
      </w:pPr>
      <w:r w:rsidRPr="006F135A">
        <w:rPr>
          <w:sz w:val="24"/>
        </w:rPr>
        <w:t>甲组物料配料法：原料药苯磺酸左旋氨氯地平</w:t>
      </w:r>
      <w:r w:rsidRPr="006F135A">
        <w:rPr>
          <w:sz w:val="24"/>
        </w:rPr>
        <w:t>11.2kg</w:t>
      </w:r>
      <w:r w:rsidRPr="006F135A">
        <w:rPr>
          <w:sz w:val="24"/>
        </w:rPr>
        <w:t>（折干折纯），与</w:t>
      </w:r>
      <w:r w:rsidRPr="006F135A">
        <w:rPr>
          <w:sz w:val="24"/>
        </w:rPr>
        <w:t>70.4kg</w:t>
      </w:r>
      <w:r w:rsidRPr="006F135A">
        <w:rPr>
          <w:sz w:val="24"/>
        </w:rPr>
        <w:t>羧甲淀粉钠，粉碎过</w:t>
      </w:r>
      <w:r w:rsidRPr="006F135A">
        <w:rPr>
          <w:sz w:val="24"/>
        </w:rPr>
        <w:t>100</w:t>
      </w:r>
      <w:r w:rsidRPr="006F135A">
        <w:rPr>
          <w:sz w:val="24"/>
        </w:rPr>
        <w:t>目筛，放置不锈钢密封桶内</w:t>
      </w:r>
      <w:r w:rsidRPr="006F135A">
        <w:rPr>
          <w:sz w:val="24"/>
        </w:rPr>
        <w:t>,</w:t>
      </w:r>
      <w:r w:rsidRPr="006F135A">
        <w:rPr>
          <w:sz w:val="24"/>
        </w:rPr>
        <w:t>挂好物料卡</w:t>
      </w:r>
      <w:r w:rsidRPr="006F135A">
        <w:rPr>
          <w:sz w:val="24"/>
        </w:rPr>
        <w:t>,</w:t>
      </w:r>
      <w:r w:rsidRPr="006F135A">
        <w:rPr>
          <w:sz w:val="24"/>
        </w:rPr>
        <w:t>送粉碎过筛室。</w:t>
      </w:r>
    </w:p>
    <w:p w:rsidR="009245DC" w:rsidRPr="006F135A" w:rsidRDefault="00741172">
      <w:pPr>
        <w:spacing w:line="360" w:lineRule="auto"/>
        <w:ind w:firstLine="480"/>
        <w:rPr>
          <w:sz w:val="24"/>
        </w:rPr>
      </w:pPr>
      <w:r w:rsidRPr="006F135A">
        <w:rPr>
          <w:sz w:val="24"/>
        </w:rPr>
        <w:t>乙组物料配料法：称量羧甲淀粉钠</w:t>
      </w:r>
      <w:r w:rsidRPr="006F135A">
        <w:rPr>
          <w:sz w:val="24"/>
        </w:rPr>
        <w:t>9.6kg</w:t>
      </w:r>
      <w:r w:rsidRPr="006F135A">
        <w:rPr>
          <w:sz w:val="24"/>
        </w:rPr>
        <w:t>、糊精</w:t>
      </w:r>
      <w:r w:rsidRPr="006F135A">
        <w:rPr>
          <w:sz w:val="24"/>
        </w:rPr>
        <w:t>123 kg</w:t>
      </w:r>
      <w:r w:rsidRPr="006F135A">
        <w:rPr>
          <w:sz w:val="24"/>
        </w:rPr>
        <w:t>、淀粉</w:t>
      </w:r>
      <w:r w:rsidRPr="006F135A">
        <w:rPr>
          <w:sz w:val="24"/>
        </w:rPr>
        <w:t>157 kg</w:t>
      </w:r>
      <w:r w:rsidRPr="006F135A">
        <w:rPr>
          <w:sz w:val="24"/>
        </w:rPr>
        <w:t>分别放置不锈钢密封桶内</w:t>
      </w:r>
      <w:r w:rsidRPr="006F135A">
        <w:rPr>
          <w:sz w:val="24"/>
        </w:rPr>
        <w:t>,</w:t>
      </w:r>
      <w:r w:rsidRPr="006F135A">
        <w:rPr>
          <w:sz w:val="24"/>
        </w:rPr>
        <w:t>挂好物料卡，送混合室。</w:t>
      </w:r>
    </w:p>
    <w:p w:rsidR="009245DC" w:rsidRPr="006F135A" w:rsidRDefault="00741172">
      <w:pPr>
        <w:spacing w:line="360" w:lineRule="auto"/>
        <w:ind w:firstLine="480"/>
        <w:rPr>
          <w:sz w:val="24"/>
        </w:rPr>
      </w:pPr>
      <w:r w:rsidRPr="006F135A">
        <w:rPr>
          <w:sz w:val="24"/>
        </w:rPr>
        <w:t>丙组物料配料法：称量淀粉</w:t>
      </w:r>
      <w:r w:rsidRPr="006F135A">
        <w:rPr>
          <w:sz w:val="24"/>
        </w:rPr>
        <w:t>15kg</w:t>
      </w:r>
      <w:r w:rsidRPr="006F135A">
        <w:rPr>
          <w:sz w:val="24"/>
        </w:rPr>
        <w:t>、糊精</w:t>
      </w:r>
      <w:r w:rsidRPr="006F135A">
        <w:rPr>
          <w:sz w:val="24"/>
        </w:rPr>
        <w:t>9kg</w:t>
      </w:r>
      <w:r w:rsidRPr="006F135A">
        <w:rPr>
          <w:sz w:val="24"/>
        </w:rPr>
        <w:t>，放置不锈钢密封桶内</w:t>
      </w:r>
      <w:r w:rsidRPr="006F135A">
        <w:rPr>
          <w:sz w:val="24"/>
        </w:rPr>
        <w:t>,</w:t>
      </w:r>
      <w:r w:rsidRPr="006F135A">
        <w:rPr>
          <w:sz w:val="24"/>
        </w:rPr>
        <w:t>挂好物料卡，送制浆室。</w:t>
      </w:r>
    </w:p>
    <w:p w:rsidR="009245DC" w:rsidRPr="006F135A" w:rsidRDefault="00741172">
      <w:pPr>
        <w:spacing w:line="360" w:lineRule="auto"/>
        <w:ind w:firstLine="480"/>
        <w:rPr>
          <w:sz w:val="24"/>
        </w:rPr>
      </w:pPr>
      <w:r w:rsidRPr="006F135A">
        <w:rPr>
          <w:sz w:val="24"/>
        </w:rPr>
        <w:t>称量适量硬脂酸镁，放置不锈钢密封桶内</w:t>
      </w:r>
      <w:r w:rsidRPr="006F135A">
        <w:rPr>
          <w:sz w:val="24"/>
        </w:rPr>
        <w:t>,</w:t>
      </w:r>
      <w:r w:rsidRPr="006F135A">
        <w:rPr>
          <w:sz w:val="24"/>
        </w:rPr>
        <w:t>挂好物料卡，送混合室。</w:t>
      </w:r>
    </w:p>
    <w:p w:rsidR="009245DC" w:rsidRPr="006F135A" w:rsidRDefault="00741172">
      <w:pPr>
        <w:spacing w:line="360" w:lineRule="auto"/>
        <w:ind w:firstLine="480"/>
        <w:rPr>
          <w:sz w:val="24"/>
        </w:rPr>
      </w:pPr>
      <w:r w:rsidRPr="006F135A">
        <w:rPr>
          <w:sz w:val="24"/>
        </w:rPr>
        <w:t>（</w:t>
      </w:r>
      <w:r w:rsidRPr="006F135A">
        <w:rPr>
          <w:sz w:val="24"/>
        </w:rPr>
        <w:t>2</w:t>
      </w:r>
      <w:r w:rsidRPr="006F135A">
        <w:rPr>
          <w:sz w:val="24"/>
        </w:rPr>
        <w:t>）粉碎过筛工序</w:t>
      </w:r>
    </w:p>
    <w:p w:rsidR="009245DC" w:rsidRPr="006F135A" w:rsidRDefault="00741172">
      <w:pPr>
        <w:spacing w:line="360" w:lineRule="auto"/>
        <w:ind w:firstLine="480"/>
        <w:rPr>
          <w:sz w:val="24"/>
        </w:rPr>
      </w:pPr>
      <w:r w:rsidRPr="006F135A">
        <w:rPr>
          <w:sz w:val="24"/>
        </w:rPr>
        <w:t>把甲组物料粉碎，过</w:t>
      </w:r>
      <w:r w:rsidRPr="006F135A">
        <w:rPr>
          <w:sz w:val="24"/>
        </w:rPr>
        <w:t>100</w:t>
      </w:r>
      <w:r w:rsidRPr="006F135A">
        <w:rPr>
          <w:sz w:val="24"/>
        </w:rPr>
        <w:t>目筛后，放置不锈钢密封桶内，称量，填写物料卡，挂好物料卡，送混合室。</w:t>
      </w:r>
    </w:p>
    <w:p w:rsidR="009245DC" w:rsidRPr="006F135A" w:rsidRDefault="00741172">
      <w:pPr>
        <w:spacing w:line="360" w:lineRule="auto"/>
        <w:ind w:firstLine="480"/>
        <w:rPr>
          <w:sz w:val="24"/>
        </w:rPr>
      </w:pPr>
      <w:r w:rsidRPr="006F135A">
        <w:rPr>
          <w:sz w:val="24"/>
        </w:rPr>
        <w:t>（</w:t>
      </w:r>
      <w:r w:rsidRPr="006F135A">
        <w:rPr>
          <w:sz w:val="24"/>
        </w:rPr>
        <w:t>3</w:t>
      </w:r>
      <w:r w:rsidRPr="006F135A">
        <w:rPr>
          <w:sz w:val="24"/>
        </w:rPr>
        <w:t>）预混合工序</w:t>
      </w:r>
    </w:p>
    <w:p w:rsidR="009245DC" w:rsidRPr="006F135A" w:rsidRDefault="00741172">
      <w:pPr>
        <w:spacing w:line="360" w:lineRule="auto"/>
        <w:ind w:firstLine="480"/>
        <w:rPr>
          <w:sz w:val="24"/>
        </w:rPr>
      </w:pPr>
      <w:r w:rsidRPr="006F135A">
        <w:rPr>
          <w:sz w:val="24"/>
        </w:rPr>
        <w:t>将乙组物料，置入方锥混合机料桶内，混匀，混合时间为</w:t>
      </w:r>
      <w:r w:rsidRPr="006F135A">
        <w:rPr>
          <w:sz w:val="24"/>
        </w:rPr>
        <w:t>60</w:t>
      </w:r>
      <w:r w:rsidRPr="006F135A">
        <w:rPr>
          <w:sz w:val="24"/>
        </w:rPr>
        <w:t>分钟。然后将混匀后</w:t>
      </w:r>
      <w:r w:rsidRPr="006F135A">
        <w:rPr>
          <w:sz w:val="24"/>
        </w:rPr>
        <w:lastRenderedPageBreak/>
        <w:t>的物料放置不锈钢密封桶中，称量并记录，送制粒室。</w:t>
      </w:r>
    </w:p>
    <w:p w:rsidR="009245DC" w:rsidRPr="006F135A" w:rsidRDefault="00741172">
      <w:pPr>
        <w:spacing w:line="360" w:lineRule="auto"/>
        <w:ind w:firstLine="480"/>
        <w:rPr>
          <w:sz w:val="24"/>
        </w:rPr>
      </w:pPr>
      <w:r w:rsidRPr="006F135A">
        <w:rPr>
          <w:sz w:val="24"/>
        </w:rPr>
        <w:t>（</w:t>
      </w:r>
      <w:r w:rsidRPr="006F135A">
        <w:rPr>
          <w:sz w:val="24"/>
        </w:rPr>
        <w:t>4</w:t>
      </w:r>
      <w:r w:rsidRPr="006F135A">
        <w:rPr>
          <w:sz w:val="24"/>
        </w:rPr>
        <w:t>）制粒干燥整粒工序</w:t>
      </w:r>
    </w:p>
    <w:p w:rsidR="009245DC" w:rsidRPr="006F135A" w:rsidRDefault="00741172">
      <w:pPr>
        <w:spacing w:line="360" w:lineRule="auto"/>
        <w:ind w:firstLine="480"/>
        <w:rPr>
          <w:sz w:val="24"/>
        </w:rPr>
      </w:pPr>
      <w:r w:rsidRPr="006F135A">
        <w:rPr>
          <w:sz w:val="24"/>
        </w:rPr>
        <w:t>淀粉糊制备：将纯化水</w:t>
      </w:r>
      <w:r w:rsidRPr="006F135A">
        <w:rPr>
          <w:sz w:val="24"/>
        </w:rPr>
        <w:t>120kg</w:t>
      </w:r>
      <w:r w:rsidRPr="006F135A">
        <w:rPr>
          <w:sz w:val="24"/>
        </w:rPr>
        <w:t>加热沸腾，加入淀粉</w:t>
      </w:r>
      <w:r w:rsidRPr="006F135A">
        <w:rPr>
          <w:sz w:val="24"/>
        </w:rPr>
        <w:t>15kg</w:t>
      </w:r>
      <w:r w:rsidRPr="006F135A">
        <w:rPr>
          <w:sz w:val="24"/>
        </w:rPr>
        <w:t>、糊精</w:t>
      </w:r>
      <w:r w:rsidRPr="006F135A">
        <w:rPr>
          <w:sz w:val="24"/>
        </w:rPr>
        <w:t>9kg</w:t>
      </w:r>
      <w:r w:rsidRPr="006F135A">
        <w:rPr>
          <w:sz w:val="24"/>
        </w:rPr>
        <w:t>搅拌，制成淀粉糊。</w:t>
      </w:r>
    </w:p>
    <w:p w:rsidR="009245DC" w:rsidRPr="006F135A" w:rsidRDefault="00741172">
      <w:pPr>
        <w:spacing w:line="360" w:lineRule="auto"/>
        <w:ind w:firstLine="480"/>
        <w:rPr>
          <w:sz w:val="24"/>
        </w:rPr>
      </w:pPr>
      <w:r w:rsidRPr="006F135A">
        <w:rPr>
          <w:sz w:val="24"/>
        </w:rPr>
        <w:t>制粒：将已混匀的乙组物料，再加入淀粉糊，进行制粒干燥整粒</w:t>
      </w:r>
      <w:r w:rsidRPr="006F135A">
        <w:rPr>
          <w:sz w:val="24"/>
        </w:rPr>
        <w:t>40</w:t>
      </w:r>
      <w:r w:rsidRPr="006F135A">
        <w:rPr>
          <w:sz w:val="24"/>
        </w:rPr>
        <w:t>目。</w:t>
      </w:r>
    </w:p>
    <w:p w:rsidR="009245DC" w:rsidRPr="006F135A" w:rsidRDefault="00741172">
      <w:pPr>
        <w:spacing w:line="360" w:lineRule="auto"/>
        <w:ind w:firstLine="480"/>
        <w:rPr>
          <w:sz w:val="24"/>
        </w:rPr>
      </w:pPr>
      <w:r w:rsidRPr="006F135A">
        <w:rPr>
          <w:sz w:val="24"/>
        </w:rPr>
        <w:t>将整粒后的物料放置不锈钢密封桶中，称量并记录，送混合室。</w:t>
      </w:r>
    </w:p>
    <w:p w:rsidR="009245DC" w:rsidRPr="006F135A" w:rsidRDefault="00741172">
      <w:pPr>
        <w:spacing w:line="360" w:lineRule="auto"/>
        <w:ind w:firstLine="480"/>
        <w:rPr>
          <w:sz w:val="24"/>
        </w:rPr>
      </w:pPr>
      <w:r w:rsidRPr="006F135A">
        <w:rPr>
          <w:sz w:val="24"/>
        </w:rPr>
        <w:t>（</w:t>
      </w:r>
      <w:r w:rsidRPr="006F135A">
        <w:rPr>
          <w:sz w:val="24"/>
        </w:rPr>
        <w:t>5</w:t>
      </w:r>
      <w:r w:rsidRPr="006F135A">
        <w:rPr>
          <w:sz w:val="24"/>
        </w:rPr>
        <w:t>）总混工序</w:t>
      </w:r>
    </w:p>
    <w:p w:rsidR="009245DC" w:rsidRPr="006F135A" w:rsidRDefault="00741172">
      <w:pPr>
        <w:spacing w:line="360" w:lineRule="auto"/>
        <w:ind w:firstLine="480"/>
        <w:rPr>
          <w:sz w:val="24"/>
        </w:rPr>
      </w:pPr>
      <w:r w:rsidRPr="006F135A">
        <w:rPr>
          <w:sz w:val="24"/>
        </w:rPr>
        <w:t>将甲、乙两组物料</w:t>
      </w:r>
      <w:r w:rsidRPr="006F135A">
        <w:rPr>
          <w:sz w:val="24"/>
        </w:rPr>
        <w:t>,</w:t>
      </w:r>
      <w:r w:rsidRPr="006F135A">
        <w:rPr>
          <w:sz w:val="24"/>
        </w:rPr>
        <w:t>置入方锥混合机料桶内。加入适量硬脂酸镁混匀，总混时间为</w:t>
      </w:r>
      <w:r w:rsidRPr="006F135A">
        <w:rPr>
          <w:sz w:val="24"/>
        </w:rPr>
        <w:t>120</w:t>
      </w:r>
      <w:r w:rsidRPr="006F135A">
        <w:rPr>
          <w:sz w:val="24"/>
        </w:rPr>
        <w:t>分钟。然后将混匀后的颗粒放置不锈钢密封桶中。</w:t>
      </w:r>
    </w:p>
    <w:p w:rsidR="009245DC" w:rsidRPr="006F135A" w:rsidRDefault="00741172">
      <w:pPr>
        <w:spacing w:line="360" w:lineRule="auto"/>
        <w:ind w:firstLine="480"/>
        <w:rPr>
          <w:sz w:val="24"/>
        </w:rPr>
      </w:pPr>
      <w:r w:rsidRPr="006F135A">
        <w:rPr>
          <w:sz w:val="24"/>
        </w:rPr>
        <w:t>按取样管理规程取样，称量并记录，送中间站待验区，待验，颗粒在中间站贮存不超过</w:t>
      </w:r>
      <w:r w:rsidRPr="006F135A">
        <w:rPr>
          <w:sz w:val="24"/>
        </w:rPr>
        <w:t>7</w:t>
      </w:r>
      <w:r w:rsidRPr="006F135A">
        <w:rPr>
          <w:sz w:val="24"/>
        </w:rPr>
        <w:t>天。</w:t>
      </w:r>
    </w:p>
    <w:p w:rsidR="009245DC" w:rsidRPr="006F135A" w:rsidRDefault="00741172">
      <w:pPr>
        <w:spacing w:line="360" w:lineRule="auto"/>
        <w:ind w:firstLine="480"/>
        <w:rPr>
          <w:sz w:val="24"/>
        </w:rPr>
      </w:pPr>
      <w:r w:rsidRPr="006F135A">
        <w:rPr>
          <w:sz w:val="24"/>
        </w:rPr>
        <w:t>（</w:t>
      </w:r>
      <w:r w:rsidRPr="006F135A">
        <w:rPr>
          <w:sz w:val="24"/>
        </w:rPr>
        <w:t>6</w:t>
      </w:r>
      <w:r w:rsidRPr="006F135A">
        <w:rPr>
          <w:sz w:val="24"/>
        </w:rPr>
        <w:t>）压片工序</w:t>
      </w:r>
    </w:p>
    <w:p w:rsidR="009245DC" w:rsidRPr="006F135A" w:rsidRDefault="00741172">
      <w:pPr>
        <w:spacing w:line="360" w:lineRule="auto"/>
        <w:ind w:firstLine="480"/>
        <w:rPr>
          <w:sz w:val="24"/>
        </w:rPr>
      </w:pPr>
      <w:r w:rsidRPr="006F135A">
        <w:rPr>
          <w:sz w:val="24"/>
        </w:rPr>
        <w:t>操作工从中间站领取总混后经过检验合格的颗粒，经复核无误，用取料器加入压片机药斗内，在封闭状态下进行试压，试片过程检查平均片重，开始时随时检测平均片重，</w:t>
      </w:r>
      <w:r w:rsidRPr="006F135A">
        <w:rPr>
          <w:sz w:val="24"/>
        </w:rPr>
        <w:t>10</w:t>
      </w:r>
      <w:r w:rsidRPr="006F135A">
        <w:rPr>
          <w:sz w:val="24"/>
        </w:rPr>
        <w:t>分钟后，每隔</w:t>
      </w:r>
      <w:r w:rsidRPr="006F135A">
        <w:rPr>
          <w:sz w:val="24"/>
        </w:rPr>
        <w:t>30</w:t>
      </w:r>
      <w:r w:rsidRPr="006F135A">
        <w:rPr>
          <w:sz w:val="24"/>
        </w:rPr>
        <w:t>分钟取</w:t>
      </w:r>
      <w:r w:rsidRPr="006F135A">
        <w:rPr>
          <w:sz w:val="24"/>
        </w:rPr>
        <w:t>20</w:t>
      </w:r>
      <w:r w:rsidRPr="006F135A">
        <w:rPr>
          <w:sz w:val="24"/>
        </w:rPr>
        <w:t>片，检测一次平均片重并记录，并对脆碎度进行检查</w:t>
      </w:r>
      <w:r w:rsidRPr="006F135A">
        <w:rPr>
          <w:sz w:val="24"/>
        </w:rPr>
        <w:t>,</w:t>
      </w:r>
      <w:r w:rsidRPr="006F135A">
        <w:rPr>
          <w:sz w:val="24"/>
        </w:rPr>
        <w:t>调试合格开始压片，压好的药片筛去细粉、碎片，放置不锈钢密封桶中，按取样管理规程取样，称量并记录，填好物料卡，送中间站待验区，待验</w:t>
      </w:r>
      <w:r w:rsidRPr="006F135A">
        <w:rPr>
          <w:sz w:val="24"/>
        </w:rPr>
        <w:t>,</w:t>
      </w:r>
      <w:r w:rsidRPr="006F135A">
        <w:rPr>
          <w:sz w:val="24"/>
        </w:rPr>
        <w:t>基片在中间站贮存不超过</w:t>
      </w:r>
      <w:r w:rsidRPr="006F135A">
        <w:rPr>
          <w:sz w:val="24"/>
        </w:rPr>
        <w:t>7</w:t>
      </w:r>
      <w:r w:rsidRPr="006F135A">
        <w:rPr>
          <w:sz w:val="24"/>
        </w:rPr>
        <w:t>天。</w:t>
      </w:r>
    </w:p>
    <w:p w:rsidR="009245DC" w:rsidRPr="006F135A" w:rsidRDefault="00741172">
      <w:pPr>
        <w:spacing w:line="360" w:lineRule="auto"/>
        <w:ind w:firstLine="480"/>
        <w:rPr>
          <w:sz w:val="24"/>
        </w:rPr>
      </w:pPr>
      <w:r w:rsidRPr="006F135A">
        <w:rPr>
          <w:sz w:val="24"/>
        </w:rPr>
        <w:t>（</w:t>
      </w:r>
      <w:r w:rsidRPr="006F135A">
        <w:rPr>
          <w:sz w:val="24"/>
        </w:rPr>
        <w:t>7</w:t>
      </w:r>
      <w:r w:rsidRPr="006F135A">
        <w:rPr>
          <w:sz w:val="24"/>
        </w:rPr>
        <w:t>）内包装工序</w:t>
      </w:r>
    </w:p>
    <w:p w:rsidR="009245DC" w:rsidRPr="006F135A" w:rsidRDefault="00741172">
      <w:pPr>
        <w:spacing w:line="360" w:lineRule="auto"/>
        <w:ind w:firstLine="480"/>
        <w:rPr>
          <w:sz w:val="24"/>
        </w:rPr>
      </w:pPr>
      <w:r w:rsidRPr="006F135A">
        <w:rPr>
          <w:sz w:val="24"/>
        </w:rPr>
        <w:t>操作工按批生产指令从车间内包材暂存室领取铝箔和复合铝</w:t>
      </w:r>
      <w:r w:rsidRPr="006F135A">
        <w:rPr>
          <w:sz w:val="24"/>
        </w:rPr>
        <w:t>,</w:t>
      </w:r>
      <w:r w:rsidRPr="006F135A">
        <w:rPr>
          <w:sz w:val="24"/>
        </w:rPr>
        <w:t>并从中间站领取基片，核对标签与实物一致后</w:t>
      </w:r>
      <w:r w:rsidRPr="006F135A">
        <w:rPr>
          <w:sz w:val="24"/>
        </w:rPr>
        <w:t>,</w:t>
      </w:r>
      <w:r w:rsidRPr="006F135A">
        <w:rPr>
          <w:sz w:val="24"/>
        </w:rPr>
        <w:t>领至双铝包装室。</w:t>
      </w:r>
    </w:p>
    <w:p w:rsidR="009245DC" w:rsidRPr="006F135A" w:rsidRDefault="00741172">
      <w:pPr>
        <w:spacing w:line="360" w:lineRule="auto"/>
        <w:ind w:firstLine="480"/>
        <w:rPr>
          <w:sz w:val="24"/>
        </w:rPr>
      </w:pPr>
      <w:r w:rsidRPr="006F135A">
        <w:rPr>
          <w:sz w:val="24"/>
        </w:rPr>
        <w:t>将泡罩包装机调至工作状态，安装上铝箔、复合铝，核对生产批号、有效期后，将药片用取料器加入药斗内，开机运行，包装合格药板，放入周转箱内，按取样管理规程取样，称量，填好物料卡，送中间站待验区，待验。</w:t>
      </w:r>
    </w:p>
    <w:p w:rsidR="009245DC" w:rsidRPr="006F135A" w:rsidRDefault="00741172">
      <w:pPr>
        <w:spacing w:line="360" w:lineRule="auto"/>
        <w:ind w:firstLine="480"/>
        <w:rPr>
          <w:sz w:val="24"/>
        </w:rPr>
      </w:pPr>
      <w:r w:rsidRPr="006F135A">
        <w:rPr>
          <w:sz w:val="24"/>
        </w:rPr>
        <w:t>（</w:t>
      </w:r>
      <w:r w:rsidRPr="006F135A">
        <w:rPr>
          <w:sz w:val="24"/>
        </w:rPr>
        <w:t>8</w:t>
      </w:r>
      <w:r w:rsidRPr="006F135A">
        <w:rPr>
          <w:sz w:val="24"/>
        </w:rPr>
        <w:t>）外包装工序</w:t>
      </w:r>
    </w:p>
    <w:p w:rsidR="009245DC" w:rsidRPr="006F135A" w:rsidRDefault="00741172">
      <w:pPr>
        <w:spacing w:line="360" w:lineRule="auto"/>
        <w:ind w:firstLine="480"/>
        <w:rPr>
          <w:sz w:val="24"/>
        </w:rPr>
      </w:pPr>
      <w:r w:rsidRPr="006F135A">
        <w:rPr>
          <w:sz w:val="24"/>
        </w:rPr>
        <w:t>按批包装指令领取包装材料，领回的小盒、大箱、说明书严格按标签管理，放到打印室由专人管理，做好生产前的准备，操作前要核对等包装产品名称、批号、规格、数量，应与领用的包装材料全部相符，检查纸盒印字机是否与生产品种、批号、规格相符。</w:t>
      </w:r>
      <w:r w:rsidRPr="006F135A">
        <w:rPr>
          <w:sz w:val="24"/>
        </w:rPr>
        <w:lastRenderedPageBreak/>
        <w:t>将包装小盒装入印字机中，在小盒指定位置上打印批号、生产日期、有效期；用红色印油在大箱规定位置印上批号、生产日期、有效期、箱号。先试印少部分，检查内容是否正确、印字质量及位置是否符合要求，并由另一人对以上操作进行符合检查，待</w:t>
      </w:r>
      <w:r w:rsidRPr="006F135A">
        <w:rPr>
          <w:sz w:val="24"/>
        </w:rPr>
        <w:t>QA</w:t>
      </w:r>
      <w:r w:rsidRPr="006F135A">
        <w:rPr>
          <w:sz w:val="24"/>
        </w:rPr>
        <w:t>确认合格后方可大批印字。印字后，装盒，装箱放入合格证，封箱，准备入库。包装结束，说明书、小盒的使用数、销毁数、剩余数应与领用数相符。装小盒：将药板与说明书装入小盒。每</w:t>
      </w:r>
      <w:r w:rsidRPr="006F135A">
        <w:rPr>
          <w:sz w:val="24"/>
        </w:rPr>
        <w:t>10</w:t>
      </w:r>
      <w:r w:rsidRPr="006F135A">
        <w:rPr>
          <w:sz w:val="24"/>
        </w:rPr>
        <w:t>个小盒包装成中包。装大箱：将大箱折起，垫入垫板，放入</w:t>
      </w:r>
      <w:r w:rsidRPr="006F135A">
        <w:rPr>
          <w:sz w:val="24"/>
        </w:rPr>
        <w:t>20</w:t>
      </w:r>
      <w:r w:rsidRPr="006F135A">
        <w:rPr>
          <w:sz w:val="24"/>
        </w:rPr>
        <w:t>个中包，放入装箱单和成品检验报告书，盖上垫板，用粘胶带把大箱开口封好，即出成品。印刷包装材料的实样或复制品，并标明产品批号、有效期打印位置。</w:t>
      </w:r>
    </w:p>
    <w:p w:rsidR="009245DC" w:rsidRPr="006F135A" w:rsidRDefault="00741172">
      <w:pPr>
        <w:spacing w:line="360" w:lineRule="auto"/>
        <w:ind w:firstLineChars="200" w:firstLine="480"/>
        <w:rPr>
          <w:sz w:val="24"/>
        </w:rPr>
      </w:pPr>
      <w:r w:rsidRPr="006F135A">
        <w:rPr>
          <w:sz w:val="24"/>
        </w:rPr>
        <w:t>左氨氯地平比索洛尔片（施慧达复方剂型）及苯磺酸左旋氨氯地平新剂型（施慧达新剂型）片剂生产流程与苯磺酸左旋氨氯地平（施慧达）一致，在此不重复叙述。</w:t>
      </w:r>
    </w:p>
    <w:p w:rsidR="009245DC" w:rsidRPr="006F135A" w:rsidRDefault="00741172">
      <w:pPr>
        <w:spacing w:line="360" w:lineRule="auto"/>
        <w:ind w:firstLineChars="200" w:firstLine="480"/>
        <w:rPr>
          <w:sz w:val="24"/>
        </w:rPr>
      </w:pPr>
      <w:r w:rsidRPr="006F135A">
        <w:rPr>
          <w:sz w:val="24"/>
        </w:rPr>
        <w:t>本系统工艺流程见图</w:t>
      </w:r>
      <w:r w:rsidRPr="006F135A">
        <w:rPr>
          <w:sz w:val="24"/>
        </w:rPr>
        <w:t>2-3</w:t>
      </w:r>
      <w:r w:rsidRPr="006F135A">
        <w:rPr>
          <w:sz w:val="24"/>
        </w:rPr>
        <w:t>。</w:t>
      </w:r>
    </w:p>
    <w:p w:rsidR="009245DC" w:rsidRPr="006F135A" w:rsidRDefault="009A2127">
      <w:pPr>
        <w:spacing w:line="360" w:lineRule="auto"/>
        <w:ind w:firstLine="480"/>
        <w:rPr>
          <w:color w:val="FF0000"/>
          <w:sz w:val="24"/>
        </w:rPr>
      </w:pPr>
      <w:r w:rsidRPr="006F135A">
        <w:object w:dxaOrig="9353" w:dyaOrig="12307">
          <v:shape id="_x0000_i1026" type="#_x0000_t75" style="width:466.75pt;height:614.5pt" o:ole="">
            <v:imagedata r:id="rId31" o:title=""/>
          </v:shape>
          <o:OLEObject Type="Embed" ProgID="Visio.Drawing.11" ShapeID="_x0000_i1026" DrawAspect="Content" ObjectID="_1673778911" r:id="rId32"/>
        </w:object>
      </w:r>
    </w:p>
    <w:p w:rsidR="009245DC" w:rsidRPr="006F135A" w:rsidRDefault="00741172">
      <w:pPr>
        <w:jc w:val="center"/>
        <w:rPr>
          <w:b/>
          <w:bCs/>
          <w:sz w:val="22"/>
        </w:rPr>
      </w:pPr>
      <w:r w:rsidRPr="006F135A">
        <w:rPr>
          <w:b/>
          <w:bCs/>
          <w:sz w:val="22"/>
        </w:rPr>
        <w:t>图</w:t>
      </w:r>
      <w:r w:rsidRPr="006F135A">
        <w:rPr>
          <w:b/>
          <w:bCs/>
          <w:sz w:val="22"/>
        </w:rPr>
        <w:t xml:space="preserve">2-3  </w:t>
      </w:r>
      <w:r w:rsidRPr="006F135A">
        <w:rPr>
          <w:b/>
          <w:bCs/>
          <w:sz w:val="22"/>
        </w:rPr>
        <w:t>系统工艺流程图</w:t>
      </w:r>
    </w:p>
    <w:p w:rsidR="009245DC" w:rsidRPr="006F135A" w:rsidRDefault="00741172">
      <w:pPr>
        <w:keepNext/>
        <w:keepLines/>
        <w:spacing w:before="120" w:after="120" w:line="360" w:lineRule="auto"/>
        <w:outlineLvl w:val="2"/>
        <w:rPr>
          <w:b/>
          <w:bCs/>
          <w:sz w:val="24"/>
          <w:szCs w:val="32"/>
        </w:rPr>
      </w:pPr>
      <w:bookmarkStart w:id="217" w:name="_Toc493770712"/>
      <w:r w:rsidRPr="006F135A">
        <w:rPr>
          <w:b/>
          <w:bCs/>
          <w:sz w:val="24"/>
          <w:szCs w:val="32"/>
        </w:rPr>
        <w:lastRenderedPageBreak/>
        <w:t>2.2.2</w:t>
      </w:r>
      <w:r w:rsidRPr="006F135A">
        <w:rPr>
          <w:b/>
          <w:bCs/>
          <w:sz w:val="24"/>
          <w:szCs w:val="32"/>
        </w:rPr>
        <w:t>原料使用及物料平衡</w:t>
      </w:r>
      <w:bookmarkEnd w:id="217"/>
    </w:p>
    <w:p w:rsidR="009245DC" w:rsidRPr="006F135A" w:rsidRDefault="00741172">
      <w:pPr>
        <w:pStyle w:val="xxxxx"/>
        <w:ind w:firstLine="480"/>
        <w:rPr>
          <w:rFonts w:ascii="Times New Roman" w:hAnsi="Times New Roman"/>
          <w:lang w:val="en-US"/>
        </w:rPr>
      </w:pPr>
      <w:r w:rsidRPr="006F135A">
        <w:rPr>
          <w:rFonts w:ascii="Times New Roman" w:hAnsi="Times New Roman"/>
          <w:lang w:val="en-US"/>
        </w:rPr>
        <w:t>（</w:t>
      </w:r>
      <w:r w:rsidRPr="006F135A">
        <w:rPr>
          <w:rFonts w:ascii="Times New Roman" w:hAnsi="Times New Roman"/>
          <w:lang w:val="en-US"/>
        </w:rPr>
        <w:t>1</w:t>
      </w:r>
      <w:r w:rsidRPr="006F135A">
        <w:rPr>
          <w:rFonts w:ascii="Times New Roman" w:hAnsi="Times New Roman"/>
          <w:lang w:val="en-US"/>
        </w:rPr>
        <w:t>）原料使用情况</w:t>
      </w:r>
    </w:p>
    <w:p w:rsidR="009245DC" w:rsidRPr="006F135A" w:rsidRDefault="00741172">
      <w:pPr>
        <w:pStyle w:val="xxxxx"/>
        <w:ind w:firstLine="480"/>
        <w:rPr>
          <w:rFonts w:ascii="Times New Roman" w:hAnsi="Times New Roman"/>
          <w:lang w:val="en-US"/>
        </w:rPr>
      </w:pPr>
      <w:r w:rsidRPr="006F135A">
        <w:rPr>
          <w:rFonts w:cs="宋体" w:hint="eastAsia"/>
          <w:lang w:val="en-US"/>
        </w:rPr>
        <w:t>⑴</w:t>
      </w:r>
      <w:r w:rsidRPr="006F135A">
        <w:rPr>
          <w:rFonts w:ascii="Times New Roman" w:hAnsi="Times New Roman"/>
          <w:lang w:val="en-US"/>
        </w:rPr>
        <w:t>原料用量及存放方式</w:t>
      </w:r>
    </w:p>
    <w:p w:rsidR="009245DC" w:rsidRPr="006F135A" w:rsidRDefault="00741172">
      <w:pPr>
        <w:pStyle w:val="xxxxx"/>
        <w:ind w:firstLineChars="400" w:firstLine="960"/>
        <w:rPr>
          <w:rFonts w:ascii="Times New Roman" w:hAnsi="Times New Roman"/>
          <w:lang w:val="en-US"/>
        </w:rPr>
      </w:pPr>
      <w:r w:rsidRPr="006F135A">
        <w:rPr>
          <w:rFonts w:ascii="Times New Roman" w:hAnsi="Times New Roman"/>
          <w:lang w:val="en-US"/>
        </w:rPr>
        <w:t>本项目主要原辅材料用量详见下表。</w:t>
      </w:r>
    </w:p>
    <w:p w:rsidR="009245DC" w:rsidRPr="006F135A" w:rsidRDefault="00741172">
      <w:pPr>
        <w:pStyle w:val="xxxxx"/>
        <w:spacing w:line="240" w:lineRule="auto"/>
        <w:ind w:firstLine="442"/>
        <w:jc w:val="center"/>
        <w:rPr>
          <w:rFonts w:ascii="Times New Roman" w:hAnsi="Times New Roman"/>
          <w:b/>
          <w:sz w:val="22"/>
          <w:lang w:val="en-US"/>
        </w:rPr>
      </w:pPr>
      <w:r w:rsidRPr="006F135A">
        <w:rPr>
          <w:rFonts w:ascii="Times New Roman" w:hAnsi="Times New Roman"/>
          <w:b/>
          <w:sz w:val="22"/>
          <w:lang w:val="en-US"/>
        </w:rPr>
        <w:t>表</w:t>
      </w:r>
      <w:r w:rsidRPr="006F135A">
        <w:rPr>
          <w:rFonts w:ascii="Times New Roman" w:hAnsi="Times New Roman"/>
          <w:b/>
          <w:sz w:val="22"/>
          <w:lang w:val="en-US"/>
        </w:rPr>
        <w:t xml:space="preserve">2--7  </w:t>
      </w:r>
      <w:r w:rsidRPr="006F135A">
        <w:rPr>
          <w:rFonts w:ascii="Times New Roman" w:hAnsi="Times New Roman"/>
          <w:b/>
          <w:sz w:val="22"/>
          <w:lang w:val="en-US"/>
        </w:rPr>
        <w:t>主要原料消耗一览表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764"/>
        <w:gridCol w:w="1471"/>
        <w:gridCol w:w="1205"/>
        <w:gridCol w:w="1469"/>
        <w:gridCol w:w="1057"/>
        <w:gridCol w:w="1321"/>
      </w:tblGrid>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u w:val="single"/>
              </w:rPr>
              <w:t>名称</w:t>
            </w:r>
          </w:p>
        </w:tc>
        <w:tc>
          <w:tcPr>
            <w:tcW w:w="1471" w:type="dxa"/>
            <w:vAlign w:val="center"/>
          </w:tcPr>
          <w:p w:rsidR="009245DC" w:rsidRPr="00926B2F" w:rsidRDefault="00741172">
            <w:pPr>
              <w:jc w:val="center"/>
              <w:rPr>
                <w:i/>
                <w:szCs w:val="21"/>
                <w:u w:val="single"/>
              </w:rPr>
            </w:pPr>
            <w:r w:rsidRPr="00926B2F">
              <w:rPr>
                <w:i/>
                <w:szCs w:val="21"/>
                <w:u w:val="single"/>
              </w:rPr>
              <w:t>单位</w:t>
            </w:r>
          </w:p>
        </w:tc>
        <w:tc>
          <w:tcPr>
            <w:tcW w:w="1205" w:type="dxa"/>
            <w:vAlign w:val="center"/>
          </w:tcPr>
          <w:p w:rsidR="009245DC" w:rsidRPr="00926B2F" w:rsidRDefault="00741172">
            <w:pPr>
              <w:jc w:val="center"/>
              <w:rPr>
                <w:i/>
                <w:szCs w:val="21"/>
                <w:u w:val="single"/>
              </w:rPr>
            </w:pPr>
            <w:r w:rsidRPr="00926B2F">
              <w:rPr>
                <w:i/>
                <w:u w:val="single"/>
              </w:rPr>
              <w:t>年耗量</w:t>
            </w:r>
          </w:p>
        </w:tc>
        <w:tc>
          <w:tcPr>
            <w:tcW w:w="1469" w:type="dxa"/>
            <w:vAlign w:val="center"/>
          </w:tcPr>
          <w:p w:rsidR="009245DC" w:rsidRPr="00926B2F" w:rsidRDefault="00741172">
            <w:pPr>
              <w:jc w:val="center"/>
              <w:rPr>
                <w:i/>
                <w:szCs w:val="21"/>
                <w:u w:val="single"/>
              </w:rPr>
            </w:pPr>
            <w:r w:rsidRPr="00926B2F">
              <w:rPr>
                <w:i/>
                <w:u w:val="single"/>
              </w:rPr>
              <w:t>规格</w:t>
            </w:r>
          </w:p>
        </w:tc>
        <w:tc>
          <w:tcPr>
            <w:tcW w:w="1057" w:type="dxa"/>
            <w:vAlign w:val="center"/>
          </w:tcPr>
          <w:p w:rsidR="009245DC" w:rsidRPr="00926B2F" w:rsidRDefault="00741172">
            <w:pPr>
              <w:jc w:val="center"/>
              <w:rPr>
                <w:i/>
                <w:u w:val="single"/>
              </w:rPr>
            </w:pPr>
            <w:r w:rsidRPr="00926B2F">
              <w:rPr>
                <w:i/>
                <w:u w:val="single"/>
              </w:rPr>
              <w:t>存放量</w:t>
            </w:r>
          </w:p>
        </w:tc>
        <w:tc>
          <w:tcPr>
            <w:tcW w:w="1321" w:type="dxa"/>
            <w:vAlign w:val="center"/>
          </w:tcPr>
          <w:p w:rsidR="009245DC" w:rsidRPr="00926B2F" w:rsidRDefault="00741172">
            <w:pPr>
              <w:jc w:val="center"/>
              <w:rPr>
                <w:i/>
                <w:u w:val="single"/>
              </w:rPr>
            </w:pPr>
            <w:r w:rsidRPr="00926B2F">
              <w:rPr>
                <w:i/>
                <w:u w:val="single"/>
              </w:rPr>
              <w:t>存放方式</w:t>
            </w:r>
          </w:p>
        </w:tc>
      </w:tr>
      <w:tr w:rsidR="009245DC" w:rsidRPr="00926B2F">
        <w:trPr>
          <w:trHeight w:val="340"/>
          <w:jc w:val="center"/>
        </w:trPr>
        <w:tc>
          <w:tcPr>
            <w:tcW w:w="9287" w:type="dxa"/>
            <w:gridSpan w:val="6"/>
            <w:vAlign w:val="center"/>
          </w:tcPr>
          <w:p w:rsidR="009245DC" w:rsidRPr="00926B2F" w:rsidRDefault="00741172">
            <w:pPr>
              <w:jc w:val="center"/>
              <w:rPr>
                <w:i/>
                <w:szCs w:val="21"/>
                <w:u w:val="single"/>
              </w:rPr>
            </w:pPr>
            <w:r w:rsidRPr="00926B2F">
              <w:rPr>
                <w:i/>
                <w:szCs w:val="21"/>
                <w:u w:val="single"/>
              </w:rPr>
              <w:t>原料药生产（苯磺酸左旋氨氯地平</w:t>
            </w:r>
            <w:r w:rsidRPr="00926B2F">
              <w:rPr>
                <w:i/>
                <w:szCs w:val="21"/>
                <w:u w:val="single"/>
              </w:rPr>
              <w:t>21044.26kg</w:t>
            </w:r>
            <w:r w:rsidRPr="00926B2F">
              <w:rPr>
                <w:i/>
                <w:szCs w:val="21"/>
                <w:u w:val="single"/>
              </w:rPr>
              <w:t>）</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邻苯二甲酰基氨氯地平</w:t>
            </w:r>
          </w:p>
        </w:tc>
        <w:tc>
          <w:tcPr>
            <w:tcW w:w="1471" w:type="dxa"/>
            <w:vAlign w:val="center"/>
          </w:tcPr>
          <w:p w:rsidR="009245DC" w:rsidRPr="00926B2F" w:rsidRDefault="00741172">
            <w:pPr>
              <w:jc w:val="center"/>
              <w:rPr>
                <w:i/>
                <w:szCs w:val="21"/>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89.10</w:t>
            </w:r>
          </w:p>
        </w:tc>
        <w:tc>
          <w:tcPr>
            <w:tcW w:w="1469" w:type="dxa"/>
            <w:vAlign w:val="center"/>
          </w:tcPr>
          <w:p w:rsidR="009245DC" w:rsidRPr="00926B2F" w:rsidRDefault="00741172">
            <w:pPr>
              <w:jc w:val="center"/>
              <w:rPr>
                <w:i/>
                <w:szCs w:val="21"/>
                <w:u w:val="single"/>
              </w:rPr>
            </w:pPr>
            <w:r w:rsidRPr="00926B2F">
              <w:rPr>
                <w:i/>
                <w:szCs w:val="21"/>
                <w:u w:val="single"/>
              </w:rPr>
              <w:t>25kg/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25</w:t>
            </w:r>
          </w:p>
        </w:tc>
        <w:tc>
          <w:tcPr>
            <w:tcW w:w="1321" w:type="dxa"/>
            <w:vMerge w:val="restart"/>
            <w:vAlign w:val="center"/>
          </w:tcPr>
          <w:p w:rsidR="009245DC" w:rsidRPr="00926B2F" w:rsidRDefault="00741172">
            <w:pPr>
              <w:jc w:val="center"/>
              <w:rPr>
                <w:i/>
                <w:szCs w:val="21"/>
                <w:u w:val="single"/>
              </w:rPr>
            </w:pPr>
            <w:r w:rsidRPr="00926B2F">
              <w:rPr>
                <w:i/>
                <w:szCs w:val="21"/>
                <w:u w:val="single"/>
              </w:rPr>
              <w:t>综合仓库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水合肼（</w:t>
            </w:r>
            <w:r w:rsidRPr="00926B2F">
              <w:rPr>
                <w:i/>
                <w:szCs w:val="21"/>
                <w:u w:val="single"/>
              </w:rPr>
              <w:t>80%</w:t>
            </w:r>
            <w:r w:rsidRPr="00926B2F">
              <w:rPr>
                <w:i/>
                <w:szCs w:val="21"/>
                <w:u w:val="single"/>
              </w:rPr>
              <w:t>）</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37.89</w:t>
            </w:r>
          </w:p>
        </w:tc>
        <w:tc>
          <w:tcPr>
            <w:tcW w:w="1469" w:type="dxa"/>
            <w:vAlign w:val="center"/>
          </w:tcPr>
          <w:p w:rsidR="009245DC" w:rsidRPr="00926B2F" w:rsidRDefault="00741172">
            <w:pPr>
              <w:jc w:val="center"/>
              <w:rPr>
                <w:i/>
                <w:szCs w:val="21"/>
                <w:u w:val="single"/>
              </w:rPr>
            </w:pPr>
            <w:r w:rsidRPr="00926B2F">
              <w:rPr>
                <w:i/>
                <w:szCs w:val="21"/>
                <w:u w:val="single"/>
              </w:rPr>
              <w:t>200kg/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11</w:t>
            </w:r>
          </w:p>
        </w:tc>
        <w:tc>
          <w:tcPr>
            <w:tcW w:w="1321" w:type="dxa"/>
            <w:vMerge/>
            <w:vAlign w:val="center"/>
          </w:tcPr>
          <w:p w:rsidR="009245DC" w:rsidRPr="00926B2F" w:rsidRDefault="009245DC">
            <w:pPr>
              <w:jc w:val="center"/>
              <w:rPr>
                <w:i/>
                <w:szCs w:val="21"/>
                <w:u w:val="single"/>
              </w:rPr>
            </w:pP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酒石酸</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9.31</w:t>
            </w:r>
          </w:p>
        </w:tc>
        <w:tc>
          <w:tcPr>
            <w:tcW w:w="1469" w:type="dxa"/>
            <w:vAlign w:val="center"/>
          </w:tcPr>
          <w:p w:rsidR="009245DC" w:rsidRPr="00926B2F" w:rsidRDefault="00741172">
            <w:pPr>
              <w:jc w:val="center"/>
              <w:rPr>
                <w:i/>
                <w:szCs w:val="21"/>
                <w:u w:val="single"/>
              </w:rPr>
            </w:pPr>
            <w:r w:rsidRPr="00926B2F">
              <w:rPr>
                <w:i/>
                <w:szCs w:val="21"/>
                <w:u w:val="single"/>
              </w:rPr>
              <w:t>25kg/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2.7</w:t>
            </w:r>
          </w:p>
        </w:tc>
        <w:tc>
          <w:tcPr>
            <w:tcW w:w="1321" w:type="dxa"/>
            <w:vMerge/>
            <w:vAlign w:val="center"/>
          </w:tcPr>
          <w:p w:rsidR="009245DC" w:rsidRPr="00926B2F" w:rsidRDefault="009245DC">
            <w:pPr>
              <w:jc w:val="center"/>
              <w:rPr>
                <w:i/>
                <w:szCs w:val="21"/>
                <w:u w:val="single"/>
              </w:rPr>
            </w:pP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二甲基亚砜</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541.37</w:t>
            </w:r>
          </w:p>
        </w:tc>
        <w:tc>
          <w:tcPr>
            <w:tcW w:w="1469" w:type="dxa"/>
            <w:vAlign w:val="center"/>
          </w:tcPr>
          <w:p w:rsidR="009245DC" w:rsidRPr="00926B2F" w:rsidRDefault="00741172">
            <w:pPr>
              <w:jc w:val="center"/>
              <w:rPr>
                <w:i/>
                <w:szCs w:val="21"/>
                <w:u w:val="single"/>
              </w:rPr>
            </w:pPr>
            <w:r w:rsidRPr="00926B2F">
              <w:rPr>
                <w:i/>
                <w:szCs w:val="21"/>
                <w:u w:val="single"/>
              </w:rPr>
              <w:t>220kg/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162.8</w:t>
            </w:r>
          </w:p>
        </w:tc>
        <w:tc>
          <w:tcPr>
            <w:tcW w:w="1321" w:type="dxa"/>
            <w:vMerge/>
            <w:vAlign w:val="center"/>
          </w:tcPr>
          <w:p w:rsidR="009245DC" w:rsidRPr="00926B2F" w:rsidRDefault="009245DC">
            <w:pPr>
              <w:jc w:val="center"/>
              <w:rPr>
                <w:i/>
                <w:szCs w:val="21"/>
                <w:u w:val="single"/>
              </w:rPr>
            </w:pP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二氯甲烷</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235.99</w:t>
            </w:r>
          </w:p>
        </w:tc>
        <w:tc>
          <w:tcPr>
            <w:tcW w:w="1469" w:type="dxa"/>
            <w:vAlign w:val="center"/>
          </w:tcPr>
          <w:p w:rsidR="009245DC" w:rsidRPr="00926B2F" w:rsidRDefault="00741172">
            <w:pPr>
              <w:jc w:val="center"/>
              <w:rPr>
                <w:i/>
                <w:szCs w:val="21"/>
                <w:u w:val="single"/>
              </w:rPr>
            </w:pPr>
            <w:r w:rsidRPr="00926B2F">
              <w:rPr>
                <w:i/>
                <w:szCs w:val="21"/>
                <w:u w:val="single"/>
              </w:rPr>
              <w:t>250kg/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70</w:t>
            </w:r>
          </w:p>
        </w:tc>
        <w:tc>
          <w:tcPr>
            <w:tcW w:w="1321" w:type="dxa"/>
            <w:vAlign w:val="center"/>
          </w:tcPr>
          <w:p w:rsidR="009245DC" w:rsidRPr="00926B2F" w:rsidRDefault="00741172">
            <w:pPr>
              <w:jc w:val="center"/>
              <w:rPr>
                <w:i/>
                <w:szCs w:val="21"/>
                <w:u w:val="single"/>
              </w:rPr>
            </w:pPr>
            <w:r w:rsidRPr="00926B2F">
              <w:rPr>
                <w:i/>
                <w:szCs w:val="21"/>
                <w:u w:val="single"/>
              </w:rPr>
              <w:t>危险品库</w:t>
            </w:r>
          </w:p>
        </w:tc>
      </w:tr>
      <w:tr w:rsidR="009245DC" w:rsidRPr="00926B2F">
        <w:trPr>
          <w:trHeight w:val="340"/>
          <w:jc w:val="center"/>
        </w:trPr>
        <w:tc>
          <w:tcPr>
            <w:tcW w:w="2764" w:type="dxa"/>
            <w:vAlign w:val="center"/>
          </w:tcPr>
          <w:p w:rsidR="009245DC" w:rsidRPr="00926B2F" w:rsidRDefault="00741172">
            <w:pPr>
              <w:spacing w:after="48"/>
              <w:jc w:val="center"/>
              <w:rPr>
                <w:i/>
                <w:szCs w:val="21"/>
                <w:u w:val="single"/>
              </w:rPr>
            </w:pPr>
            <w:r w:rsidRPr="00926B2F">
              <w:rPr>
                <w:i/>
                <w:szCs w:val="21"/>
                <w:u w:val="single"/>
              </w:rPr>
              <w:t>氢氧化钠</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spacing w:after="48"/>
              <w:jc w:val="center"/>
              <w:rPr>
                <w:i/>
                <w:szCs w:val="21"/>
                <w:u w:val="single"/>
              </w:rPr>
            </w:pPr>
            <w:r w:rsidRPr="00926B2F">
              <w:rPr>
                <w:i/>
                <w:color w:val="000000"/>
                <w:sz w:val="22"/>
                <w:szCs w:val="22"/>
                <w:u w:val="single"/>
              </w:rPr>
              <w:t>21.21</w:t>
            </w:r>
          </w:p>
        </w:tc>
        <w:tc>
          <w:tcPr>
            <w:tcW w:w="1469" w:type="dxa"/>
            <w:vAlign w:val="center"/>
          </w:tcPr>
          <w:p w:rsidR="009245DC" w:rsidRPr="00926B2F" w:rsidRDefault="00741172">
            <w:pPr>
              <w:jc w:val="center"/>
              <w:rPr>
                <w:i/>
                <w:szCs w:val="21"/>
                <w:u w:val="single"/>
              </w:rPr>
            </w:pPr>
            <w:r w:rsidRPr="00926B2F">
              <w:rPr>
                <w:i/>
                <w:szCs w:val="21"/>
                <w:u w:val="single"/>
              </w:rPr>
              <w:t>0.5kg/</w:t>
            </w:r>
            <w:r w:rsidRPr="00926B2F">
              <w:rPr>
                <w:i/>
                <w:szCs w:val="21"/>
                <w:u w:val="single"/>
              </w:rPr>
              <w:t>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6.36</w:t>
            </w:r>
          </w:p>
        </w:tc>
        <w:tc>
          <w:tcPr>
            <w:tcW w:w="1321" w:type="dxa"/>
            <w:vAlign w:val="center"/>
          </w:tcPr>
          <w:p w:rsidR="009245DC" w:rsidRPr="00926B2F" w:rsidRDefault="00741172">
            <w:pPr>
              <w:jc w:val="center"/>
              <w:rPr>
                <w:i/>
                <w:szCs w:val="21"/>
                <w:u w:val="single"/>
              </w:rPr>
            </w:pPr>
            <w:r w:rsidRPr="00926B2F">
              <w:rPr>
                <w:i/>
                <w:szCs w:val="21"/>
                <w:u w:val="single"/>
              </w:rPr>
              <w:t>危险品库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苯磺酸</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8.24</w:t>
            </w:r>
          </w:p>
        </w:tc>
        <w:tc>
          <w:tcPr>
            <w:tcW w:w="1469" w:type="dxa"/>
            <w:vAlign w:val="center"/>
          </w:tcPr>
          <w:p w:rsidR="009245DC" w:rsidRPr="00926B2F" w:rsidRDefault="00741172">
            <w:pPr>
              <w:jc w:val="center"/>
              <w:rPr>
                <w:i/>
                <w:szCs w:val="21"/>
                <w:u w:val="single"/>
              </w:rPr>
            </w:pPr>
            <w:r w:rsidRPr="00926B2F">
              <w:rPr>
                <w:i/>
                <w:szCs w:val="21"/>
                <w:u w:val="single"/>
              </w:rPr>
              <w:t>50kg/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2.4</w:t>
            </w:r>
          </w:p>
        </w:tc>
        <w:tc>
          <w:tcPr>
            <w:tcW w:w="1321" w:type="dxa"/>
            <w:vAlign w:val="center"/>
          </w:tcPr>
          <w:p w:rsidR="009245DC" w:rsidRPr="00926B2F" w:rsidRDefault="00741172">
            <w:pPr>
              <w:jc w:val="center"/>
              <w:rPr>
                <w:i/>
                <w:szCs w:val="21"/>
                <w:u w:val="single"/>
              </w:rPr>
            </w:pPr>
            <w:r w:rsidRPr="00926B2F">
              <w:rPr>
                <w:i/>
                <w:szCs w:val="21"/>
                <w:u w:val="single"/>
              </w:rPr>
              <w:t>综合仓库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乙醇</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712.64</w:t>
            </w:r>
          </w:p>
        </w:tc>
        <w:tc>
          <w:tcPr>
            <w:tcW w:w="1469" w:type="dxa"/>
            <w:vAlign w:val="center"/>
          </w:tcPr>
          <w:p w:rsidR="009245DC" w:rsidRPr="00926B2F" w:rsidRDefault="00741172">
            <w:pPr>
              <w:jc w:val="center"/>
              <w:rPr>
                <w:i/>
                <w:szCs w:val="21"/>
                <w:u w:val="single"/>
              </w:rPr>
            </w:pPr>
            <w:r w:rsidRPr="00926B2F">
              <w:rPr>
                <w:i/>
                <w:szCs w:val="21"/>
                <w:u w:val="single"/>
              </w:rPr>
              <w:t>5kg/</w:t>
            </w:r>
            <w:r w:rsidRPr="00926B2F">
              <w:rPr>
                <w:i/>
                <w:szCs w:val="21"/>
                <w:u w:val="single"/>
              </w:rPr>
              <w:t>桶</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214</w:t>
            </w:r>
          </w:p>
        </w:tc>
        <w:tc>
          <w:tcPr>
            <w:tcW w:w="1321" w:type="dxa"/>
            <w:vAlign w:val="center"/>
          </w:tcPr>
          <w:p w:rsidR="009245DC" w:rsidRPr="00926B2F" w:rsidRDefault="00741172">
            <w:pPr>
              <w:jc w:val="center"/>
              <w:rPr>
                <w:i/>
                <w:szCs w:val="21"/>
                <w:u w:val="single"/>
              </w:rPr>
            </w:pPr>
            <w:r w:rsidRPr="00926B2F">
              <w:rPr>
                <w:i/>
                <w:szCs w:val="21"/>
                <w:u w:val="single"/>
              </w:rPr>
              <w:t>储罐区</w:t>
            </w:r>
          </w:p>
        </w:tc>
      </w:tr>
      <w:tr w:rsidR="009245DC" w:rsidRPr="00926B2F">
        <w:trPr>
          <w:gridAfter w:val="1"/>
          <w:wAfter w:w="1321" w:type="dxa"/>
          <w:trHeight w:val="340"/>
          <w:jc w:val="center"/>
        </w:trPr>
        <w:tc>
          <w:tcPr>
            <w:tcW w:w="7966" w:type="dxa"/>
            <w:gridSpan w:val="5"/>
            <w:vAlign w:val="center"/>
          </w:tcPr>
          <w:p w:rsidR="009245DC" w:rsidRPr="00926B2F" w:rsidRDefault="00741172">
            <w:pPr>
              <w:jc w:val="center"/>
              <w:rPr>
                <w:i/>
                <w:szCs w:val="21"/>
                <w:u w:val="single"/>
              </w:rPr>
            </w:pPr>
            <w:r w:rsidRPr="00926B2F">
              <w:rPr>
                <w:i/>
                <w:szCs w:val="21"/>
                <w:u w:val="single"/>
              </w:rPr>
              <w:t>制剂生产（</w:t>
            </w:r>
            <w:r w:rsidRPr="00926B2F">
              <w:rPr>
                <w:i/>
                <w:szCs w:val="21"/>
                <w:u w:val="single"/>
              </w:rPr>
              <w:t>60</w:t>
            </w:r>
            <w:r w:rsidRPr="00926B2F">
              <w:rPr>
                <w:i/>
                <w:szCs w:val="21"/>
                <w:u w:val="single"/>
              </w:rPr>
              <w:t>亿片）</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淀粉</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1572.76</w:t>
            </w:r>
          </w:p>
        </w:tc>
        <w:tc>
          <w:tcPr>
            <w:tcW w:w="1469" w:type="dxa"/>
            <w:vAlign w:val="center"/>
          </w:tcPr>
          <w:p w:rsidR="009245DC" w:rsidRPr="00926B2F" w:rsidRDefault="00741172">
            <w:pPr>
              <w:jc w:val="center"/>
              <w:rPr>
                <w:i/>
                <w:szCs w:val="21"/>
                <w:u w:val="single"/>
              </w:rPr>
            </w:pPr>
            <w:r w:rsidRPr="00926B2F">
              <w:rPr>
                <w:i/>
                <w:szCs w:val="21"/>
                <w:u w:val="single"/>
              </w:rPr>
              <w:t>/</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470</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硬脂酸镁</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43.89</w:t>
            </w:r>
          </w:p>
        </w:tc>
        <w:tc>
          <w:tcPr>
            <w:tcW w:w="1469" w:type="dxa"/>
            <w:vAlign w:val="center"/>
          </w:tcPr>
          <w:p w:rsidR="009245DC" w:rsidRPr="00926B2F" w:rsidRDefault="00741172">
            <w:pPr>
              <w:jc w:val="center"/>
              <w:rPr>
                <w:i/>
                <w:szCs w:val="21"/>
                <w:u w:val="single"/>
              </w:rPr>
            </w:pPr>
            <w:r w:rsidRPr="00926B2F">
              <w:rPr>
                <w:i/>
                <w:szCs w:val="21"/>
                <w:u w:val="single"/>
              </w:rPr>
              <w:t>/</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13</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羧甲淀粉钠</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731.52</w:t>
            </w:r>
          </w:p>
        </w:tc>
        <w:tc>
          <w:tcPr>
            <w:tcW w:w="1469" w:type="dxa"/>
            <w:vAlign w:val="center"/>
          </w:tcPr>
          <w:p w:rsidR="009245DC" w:rsidRPr="00926B2F" w:rsidRDefault="00741172">
            <w:pPr>
              <w:jc w:val="center"/>
              <w:rPr>
                <w:i/>
                <w:szCs w:val="21"/>
                <w:u w:val="single"/>
              </w:rPr>
            </w:pPr>
            <w:r w:rsidRPr="00926B2F">
              <w:rPr>
                <w:i/>
                <w:szCs w:val="21"/>
                <w:u w:val="single"/>
              </w:rPr>
              <w:t>/</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20</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糊精</w:t>
            </w:r>
          </w:p>
        </w:tc>
        <w:tc>
          <w:tcPr>
            <w:tcW w:w="1471" w:type="dxa"/>
            <w:vAlign w:val="center"/>
          </w:tcPr>
          <w:p w:rsidR="009245DC" w:rsidRPr="00926B2F" w:rsidRDefault="00741172">
            <w:pPr>
              <w:jc w:val="center"/>
              <w:rPr>
                <w:i/>
                <w:u w:val="single"/>
              </w:rPr>
            </w:pPr>
            <w:r w:rsidRPr="00926B2F">
              <w:rPr>
                <w:i/>
                <w:szCs w:val="21"/>
                <w:u w:val="single"/>
              </w:rPr>
              <w:t>t</w:t>
            </w:r>
          </w:p>
        </w:tc>
        <w:tc>
          <w:tcPr>
            <w:tcW w:w="1205" w:type="dxa"/>
            <w:vAlign w:val="center"/>
          </w:tcPr>
          <w:p w:rsidR="009245DC" w:rsidRPr="00926B2F" w:rsidRDefault="00741172">
            <w:pPr>
              <w:jc w:val="center"/>
              <w:rPr>
                <w:i/>
                <w:szCs w:val="21"/>
                <w:u w:val="single"/>
              </w:rPr>
            </w:pPr>
            <w:r w:rsidRPr="00926B2F">
              <w:rPr>
                <w:i/>
                <w:color w:val="000000"/>
                <w:sz w:val="22"/>
                <w:szCs w:val="22"/>
                <w:u w:val="single"/>
              </w:rPr>
              <w:t>1207.00</w:t>
            </w:r>
          </w:p>
        </w:tc>
        <w:tc>
          <w:tcPr>
            <w:tcW w:w="1469" w:type="dxa"/>
            <w:vAlign w:val="center"/>
          </w:tcPr>
          <w:p w:rsidR="009245DC" w:rsidRPr="00926B2F" w:rsidRDefault="00741172">
            <w:pPr>
              <w:jc w:val="center"/>
              <w:rPr>
                <w:i/>
                <w:szCs w:val="21"/>
                <w:u w:val="single"/>
              </w:rPr>
            </w:pPr>
            <w:r w:rsidRPr="00926B2F">
              <w:rPr>
                <w:i/>
                <w:szCs w:val="21"/>
                <w:u w:val="single"/>
              </w:rPr>
              <w:t>/</w:t>
            </w:r>
          </w:p>
        </w:tc>
        <w:tc>
          <w:tcPr>
            <w:tcW w:w="1057" w:type="dxa"/>
            <w:vAlign w:val="center"/>
          </w:tcPr>
          <w:p w:rsidR="009245DC" w:rsidRPr="00926B2F" w:rsidRDefault="00741172">
            <w:pPr>
              <w:jc w:val="center"/>
              <w:rPr>
                <w:i/>
                <w:szCs w:val="21"/>
                <w:u w:val="single"/>
              </w:rPr>
            </w:pPr>
            <w:r w:rsidRPr="00926B2F">
              <w:rPr>
                <w:i/>
                <w:color w:val="000000"/>
                <w:sz w:val="22"/>
                <w:szCs w:val="22"/>
                <w:u w:val="single"/>
              </w:rPr>
              <w:t>360</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辅助药剂</w:t>
            </w:r>
            <w:r w:rsidRPr="00926B2F">
              <w:rPr>
                <w:i/>
                <w:szCs w:val="21"/>
                <w:u w:val="single"/>
              </w:rPr>
              <w:t>A</w:t>
            </w:r>
          </w:p>
        </w:tc>
        <w:tc>
          <w:tcPr>
            <w:tcW w:w="1471" w:type="dxa"/>
            <w:vAlign w:val="center"/>
          </w:tcPr>
          <w:p w:rsidR="009245DC" w:rsidRPr="00926B2F" w:rsidRDefault="00741172">
            <w:pPr>
              <w:jc w:val="center"/>
              <w:rPr>
                <w:i/>
                <w:szCs w:val="21"/>
                <w:u w:val="single"/>
              </w:rPr>
            </w:pPr>
            <w:r w:rsidRPr="00926B2F">
              <w:rPr>
                <w:i/>
                <w:szCs w:val="21"/>
                <w:u w:val="single"/>
              </w:rPr>
              <w:t>t</w:t>
            </w:r>
          </w:p>
        </w:tc>
        <w:tc>
          <w:tcPr>
            <w:tcW w:w="1205" w:type="dxa"/>
            <w:vAlign w:val="center"/>
          </w:tcPr>
          <w:p w:rsidR="009245DC" w:rsidRPr="00926B2F" w:rsidRDefault="00741172">
            <w:pPr>
              <w:jc w:val="center"/>
              <w:rPr>
                <w:i/>
                <w:color w:val="000000"/>
                <w:sz w:val="22"/>
                <w:szCs w:val="22"/>
                <w:u w:val="single"/>
              </w:rPr>
            </w:pPr>
            <w:r w:rsidRPr="00926B2F">
              <w:rPr>
                <w:i/>
                <w:color w:val="000000"/>
                <w:sz w:val="22"/>
                <w:szCs w:val="22"/>
                <w:u w:val="single"/>
              </w:rPr>
              <w:t>0.21</w:t>
            </w:r>
          </w:p>
        </w:tc>
        <w:tc>
          <w:tcPr>
            <w:tcW w:w="1469" w:type="dxa"/>
            <w:vAlign w:val="center"/>
          </w:tcPr>
          <w:p w:rsidR="009245DC" w:rsidRPr="00926B2F" w:rsidRDefault="00741172">
            <w:pPr>
              <w:jc w:val="center"/>
              <w:rPr>
                <w:i/>
                <w:szCs w:val="21"/>
                <w:u w:val="single"/>
              </w:rPr>
            </w:pPr>
            <w:r w:rsidRPr="00926B2F">
              <w:rPr>
                <w:i/>
                <w:szCs w:val="21"/>
                <w:u w:val="single"/>
              </w:rPr>
              <w:t>5kg/</w:t>
            </w:r>
            <w:r w:rsidRPr="00926B2F">
              <w:rPr>
                <w:i/>
                <w:szCs w:val="21"/>
                <w:u w:val="single"/>
              </w:rPr>
              <w:t>桶</w:t>
            </w:r>
          </w:p>
        </w:tc>
        <w:tc>
          <w:tcPr>
            <w:tcW w:w="1057" w:type="dxa"/>
            <w:vAlign w:val="center"/>
          </w:tcPr>
          <w:p w:rsidR="009245DC" w:rsidRPr="00926B2F" w:rsidRDefault="00741172">
            <w:pPr>
              <w:jc w:val="center"/>
              <w:rPr>
                <w:i/>
                <w:color w:val="000000"/>
                <w:sz w:val="22"/>
                <w:szCs w:val="22"/>
                <w:u w:val="single"/>
              </w:rPr>
            </w:pPr>
            <w:r w:rsidRPr="00926B2F">
              <w:rPr>
                <w:i/>
                <w:color w:val="000000"/>
                <w:sz w:val="22"/>
                <w:szCs w:val="22"/>
                <w:u w:val="single"/>
              </w:rPr>
              <w:t>0.07</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辅助药剂</w:t>
            </w:r>
            <w:r w:rsidRPr="00926B2F">
              <w:rPr>
                <w:i/>
                <w:szCs w:val="21"/>
                <w:u w:val="single"/>
              </w:rPr>
              <w:t>B</w:t>
            </w:r>
          </w:p>
        </w:tc>
        <w:tc>
          <w:tcPr>
            <w:tcW w:w="1471" w:type="dxa"/>
            <w:vAlign w:val="center"/>
          </w:tcPr>
          <w:p w:rsidR="009245DC" w:rsidRPr="00926B2F" w:rsidRDefault="00741172">
            <w:pPr>
              <w:jc w:val="center"/>
              <w:rPr>
                <w:i/>
                <w:szCs w:val="21"/>
                <w:u w:val="single"/>
              </w:rPr>
            </w:pPr>
            <w:r w:rsidRPr="00926B2F">
              <w:rPr>
                <w:i/>
                <w:szCs w:val="21"/>
                <w:u w:val="single"/>
              </w:rPr>
              <w:t>t</w:t>
            </w:r>
          </w:p>
        </w:tc>
        <w:tc>
          <w:tcPr>
            <w:tcW w:w="1205" w:type="dxa"/>
            <w:vAlign w:val="center"/>
          </w:tcPr>
          <w:p w:rsidR="009245DC" w:rsidRPr="00926B2F" w:rsidRDefault="00741172">
            <w:pPr>
              <w:jc w:val="center"/>
              <w:rPr>
                <w:i/>
                <w:color w:val="000000"/>
                <w:sz w:val="22"/>
                <w:szCs w:val="22"/>
                <w:u w:val="single"/>
              </w:rPr>
            </w:pPr>
            <w:r w:rsidRPr="00926B2F">
              <w:rPr>
                <w:i/>
                <w:color w:val="000000"/>
                <w:sz w:val="22"/>
                <w:szCs w:val="22"/>
                <w:u w:val="single"/>
              </w:rPr>
              <w:t>0.21</w:t>
            </w:r>
          </w:p>
        </w:tc>
        <w:tc>
          <w:tcPr>
            <w:tcW w:w="1469" w:type="dxa"/>
            <w:vAlign w:val="center"/>
          </w:tcPr>
          <w:p w:rsidR="009245DC" w:rsidRPr="00926B2F" w:rsidRDefault="00741172">
            <w:pPr>
              <w:jc w:val="center"/>
              <w:rPr>
                <w:i/>
                <w:szCs w:val="21"/>
                <w:u w:val="single"/>
              </w:rPr>
            </w:pPr>
            <w:r w:rsidRPr="00926B2F">
              <w:rPr>
                <w:i/>
                <w:szCs w:val="21"/>
                <w:u w:val="single"/>
              </w:rPr>
              <w:t>5kg/</w:t>
            </w:r>
            <w:r w:rsidRPr="00926B2F">
              <w:rPr>
                <w:i/>
                <w:szCs w:val="21"/>
                <w:u w:val="single"/>
              </w:rPr>
              <w:t>桶</w:t>
            </w:r>
          </w:p>
        </w:tc>
        <w:tc>
          <w:tcPr>
            <w:tcW w:w="1057" w:type="dxa"/>
            <w:vAlign w:val="center"/>
          </w:tcPr>
          <w:p w:rsidR="009245DC" w:rsidRPr="00926B2F" w:rsidRDefault="00741172">
            <w:pPr>
              <w:jc w:val="center"/>
              <w:rPr>
                <w:i/>
                <w:color w:val="000000"/>
                <w:sz w:val="22"/>
                <w:szCs w:val="22"/>
                <w:u w:val="single"/>
              </w:rPr>
            </w:pPr>
            <w:r w:rsidRPr="00926B2F">
              <w:rPr>
                <w:i/>
                <w:color w:val="000000"/>
                <w:sz w:val="22"/>
                <w:szCs w:val="22"/>
                <w:u w:val="single"/>
              </w:rPr>
              <w:t>0.07</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r w:rsidR="009245DC" w:rsidRPr="00926B2F">
        <w:trPr>
          <w:trHeight w:val="340"/>
          <w:jc w:val="center"/>
        </w:trPr>
        <w:tc>
          <w:tcPr>
            <w:tcW w:w="2764" w:type="dxa"/>
            <w:vAlign w:val="center"/>
          </w:tcPr>
          <w:p w:rsidR="009245DC" w:rsidRPr="00926B2F" w:rsidRDefault="00741172">
            <w:pPr>
              <w:jc w:val="center"/>
              <w:rPr>
                <w:i/>
                <w:szCs w:val="21"/>
                <w:u w:val="single"/>
              </w:rPr>
            </w:pPr>
            <w:r w:rsidRPr="00926B2F">
              <w:rPr>
                <w:i/>
                <w:szCs w:val="21"/>
                <w:u w:val="single"/>
              </w:rPr>
              <w:t>辅助药剂</w:t>
            </w:r>
            <w:r w:rsidRPr="00926B2F">
              <w:rPr>
                <w:i/>
                <w:szCs w:val="21"/>
                <w:u w:val="single"/>
              </w:rPr>
              <w:t>C</w:t>
            </w:r>
          </w:p>
        </w:tc>
        <w:tc>
          <w:tcPr>
            <w:tcW w:w="1471" w:type="dxa"/>
            <w:vAlign w:val="center"/>
          </w:tcPr>
          <w:p w:rsidR="009245DC" w:rsidRPr="00926B2F" w:rsidRDefault="00741172">
            <w:pPr>
              <w:jc w:val="center"/>
              <w:rPr>
                <w:i/>
                <w:szCs w:val="21"/>
                <w:u w:val="single"/>
              </w:rPr>
            </w:pPr>
            <w:r w:rsidRPr="00926B2F">
              <w:rPr>
                <w:i/>
                <w:szCs w:val="21"/>
                <w:u w:val="single"/>
              </w:rPr>
              <w:t>t</w:t>
            </w:r>
          </w:p>
        </w:tc>
        <w:tc>
          <w:tcPr>
            <w:tcW w:w="1205" w:type="dxa"/>
            <w:vAlign w:val="center"/>
          </w:tcPr>
          <w:p w:rsidR="009245DC" w:rsidRPr="00926B2F" w:rsidRDefault="00741172">
            <w:pPr>
              <w:jc w:val="center"/>
              <w:rPr>
                <w:i/>
                <w:color w:val="000000"/>
                <w:sz w:val="22"/>
                <w:szCs w:val="22"/>
                <w:u w:val="single"/>
              </w:rPr>
            </w:pPr>
            <w:r w:rsidRPr="00926B2F">
              <w:rPr>
                <w:i/>
                <w:color w:val="000000"/>
                <w:sz w:val="22"/>
                <w:szCs w:val="22"/>
                <w:u w:val="single"/>
              </w:rPr>
              <w:t>0.21</w:t>
            </w:r>
          </w:p>
        </w:tc>
        <w:tc>
          <w:tcPr>
            <w:tcW w:w="1469" w:type="dxa"/>
            <w:vAlign w:val="center"/>
          </w:tcPr>
          <w:p w:rsidR="009245DC" w:rsidRPr="00926B2F" w:rsidRDefault="00741172">
            <w:pPr>
              <w:jc w:val="center"/>
              <w:rPr>
                <w:i/>
                <w:szCs w:val="21"/>
                <w:u w:val="single"/>
              </w:rPr>
            </w:pPr>
            <w:r w:rsidRPr="00926B2F">
              <w:rPr>
                <w:i/>
                <w:szCs w:val="21"/>
                <w:u w:val="single"/>
              </w:rPr>
              <w:t>5kg/</w:t>
            </w:r>
            <w:r w:rsidRPr="00926B2F">
              <w:rPr>
                <w:i/>
                <w:szCs w:val="21"/>
                <w:u w:val="single"/>
              </w:rPr>
              <w:t>桶</w:t>
            </w:r>
          </w:p>
        </w:tc>
        <w:tc>
          <w:tcPr>
            <w:tcW w:w="1057" w:type="dxa"/>
            <w:vAlign w:val="center"/>
          </w:tcPr>
          <w:p w:rsidR="009245DC" w:rsidRPr="00926B2F" w:rsidRDefault="00741172">
            <w:pPr>
              <w:jc w:val="center"/>
              <w:rPr>
                <w:i/>
                <w:color w:val="000000"/>
                <w:sz w:val="22"/>
                <w:szCs w:val="22"/>
                <w:u w:val="single"/>
              </w:rPr>
            </w:pPr>
            <w:r w:rsidRPr="00926B2F">
              <w:rPr>
                <w:i/>
                <w:color w:val="000000"/>
                <w:sz w:val="22"/>
                <w:szCs w:val="22"/>
                <w:u w:val="single"/>
              </w:rPr>
              <w:t>0.07</w:t>
            </w:r>
          </w:p>
        </w:tc>
        <w:tc>
          <w:tcPr>
            <w:tcW w:w="1321" w:type="dxa"/>
            <w:vAlign w:val="center"/>
          </w:tcPr>
          <w:p w:rsidR="009245DC" w:rsidRPr="00926B2F" w:rsidRDefault="00741172">
            <w:pPr>
              <w:jc w:val="center"/>
              <w:rPr>
                <w:i/>
                <w:szCs w:val="21"/>
                <w:u w:val="single"/>
              </w:rPr>
            </w:pPr>
            <w:r w:rsidRPr="00926B2F">
              <w:rPr>
                <w:i/>
                <w:szCs w:val="21"/>
                <w:u w:val="single"/>
              </w:rPr>
              <w:t>辅料库</w:t>
            </w:r>
          </w:p>
        </w:tc>
      </w:tr>
    </w:tbl>
    <w:p w:rsidR="009245DC" w:rsidRPr="006F135A" w:rsidRDefault="009245DC">
      <w:pPr>
        <w:pStyle w:val="xxxxx"/>
        <w:ind w:firstLine="480"/>
        <w:rPr>
          <w:rFonts w:ascii="Times New Roman" w:hAnsi="Times New Roman"/>
          <w:lang w:val="en-US"/>
        </w:rPr>
      </w:pPr>
    </w:p>
    <w:p w:rsidR="009245DC" w:rsidRPr="006F135A" w:rsidRDefault="00741172">
      <w:pPr>
        <w:pStyle w:val="a5"/>
        <w:spacing w:line="360" w:lineRule="auto"/>
        <w:ind w:firstLineChars="200" w:firstLine="480"/>
        <w:rPr>
          <w:sz w:val="24"/>
        </w:rPr>
      </w:pPr>
      <w:r w:rsidRPr="006F135A">
        <w:rPr>
          <w:sz w:val="24"/>
        </w:rPr>
        <w:t>根据上表可知，本项目所用原辅材料中固体原料存放于危险品库和辅料库，均为密封包装，</w:t>
      </w:r>
      <w:r w:rsidRPr="006F135A">
        <w:rPr>
          <w:bCs/>
          <w:iCs/>
          <w:sz w:val="24"/>
        </w:rPr>
        <w:t>危险品库各液态物料均存储于密封的原料桶内，正常情况下无废气产生。本项目储罐区存放乙醇，考虑到企业远期生产的扩展，设置</w:t>
      </w:r>
      <w:r w:rsidRPr="006F135A">
        <w:rPr>
          <w:bCs/>
          <w:iCs/>
          <w:sz w:val="24"/>
        </w:rPr>
        <w:t>2</w:t>
      </w:r>
      <w:r w:rsidRPr="006F135A">
        <w:rPr>
          <w:bCs/>
          <w:iCs/>
          <w:sz w:val="24"/>
        </w:rPr>
        <w:t>个</w:t>
      </w:r>
      <w:r w:rsidRPr="006F135A">
        <w:rPr>
          <w:bCs/>
          <w:iCs/>
          <w:sz w:val="24"/>
        </w:rPr>
        <w:t>5m</w:t>
      </w:r>
      <w:r w:rsidRPr="006F135A">
        <w:rPr>
          <w:bCs/>
          <w:iCs/>
          <w:sz w:val="24"/>
          <w:vertAlign w:val="superscript"/>
        </w:rPr>
        <w:t>3</w:t>
      </w:r>
      <w:r w:rsidRPr="006F135A">
        <w:rPr>
          <w:bCs/>
          <w:iCs/>
          <w:sz w:val="24"/>
        </w:rPr>
        <w:t>钢罐储存，位于储罐区。由于储罐小呼吸和大呼吸会有少量无组织废气产生，小呼吸是由于温度和大气压的变化引起的蒸汽膨胀和收缩产生少量乙醇蒸汽排出的现象，它出现在罐内液面无任何变化时，是非人为干扰的自然排放方式。大呼吸排放是由于人为装卸原料产生的损失。本项目乙醇储罐产生的无组织废气分析详见</w:t>
      </w:r>
      <w:r w:rsidRPr="006F135A">
        <w:rPr>
          <w:bCs/>
          <w:iCs/>
          <w:sz w:val="24"/>
        </w:rPr>
        <w:t>3.4.1</w:t>
      </w:r>
      <w:r w:rsidRPr="006F135A">
        <w:rPr>
          <w:bCs/>
          <w:iCs/>
          <w:sz w:val="24"/>
        </w:rPr>
        <w:t>章节。</w:t>
      </w:r>
    </w:p>
    <w:p w:rsidR="009245DC" w:rsidRDefault="00741172">
      <w:pPr>
        <w:pStyle w:val="xxxxx"/>
        <w:ind w:firstLine="480"/>
        <w:rPr>
          <w:rFonts w:ascii="Times New Roman" w:hAnsi="Times New Roman"/>
          <w:lang w:val="en-US"/>
        </w:rPr>
      </w:pPr>
      <w:r w:rsidRPr="006F135A">
        <w:rPr>
          <w:rFonts w:cs="宋体" w:hint="eastAsia"/>
          <w:lang w:val="en-US"/>
        </w:rPr>
        <w:t>⑵</w:t>
      </w:r>
      <w:r w:rsidRPr="006F135A">
        <w:rPr>
          <w:rFonts w:ascii="Times New Roman" w:hAnsi="Times New Roman"/>
          <w:lang w:val="en-US"/>
        </w:rPr>
        <w:t>原料理化性质</w:t>
      </w:r>
    </w:p>
    <w:p w:rsidR="00926B2F" w:rsidRDefault="00926B2F">
      <w:pPr>
        <w:pStyle w:val="xxxxx"/>
        <w:ind w:firstLine="480"/>
        <w:rPr>
          <w:rFonts w:ascii="Times New Roman" w:hAnsi="Times New Roman"/>
          <w:lang w:val="en-US"/>
        </w:rPr>
      </w:pPr>
    </w:p>
    <w:p w:rsidR="007B673D" w:rsidRPr="007B673D" w:rsidRDefault="007B673D" w:rsidP="007B673D">
      <w:pPr>
        <w:ind w:firstLineChars="250" w:firstLine="552"/>
        <w:jc w:val="center"/>
      </w:pPr>
      <w:r w:rsidRPr="006F135A">
        <w:rPr>
          <w:b/>
          <w:sz w:val="22"/>
        </w:rPr>
        <w:lastRenderedPageBreak/>
        <w:t>表</w:t>
      </w:r>
      <w:r w:rsidRPr="006F135A">
        <w:rPr>
          <w:b/>
          <w:sz w:val="22"/>
        </w:rPr>
        <w:t xml:space="preserve">2-8  </w:t>
      </w:r>
      <w:r w:rsidRPr="006F135A">
        <w:rPr>
          <w:b/>
          <w:sz w:val="22"/>
        </w:rPr>
        <w:t>主要原料理化性质数据一览表</w:t>
      </w:r>
    </w:p>
    <w:tbl>
      <w:tblPr>
        <w:tblStyle w:val="aff7"/>
        <w:tblpPr w:leftFromText="180" w:rightFromText="180" w:vertAnchor="text" w:horzAnchor="page" w:tblpX="1405" w:tblpY="260"/>
        <w:tblOverlap w:val="never"/>
        <w:tblW w:w="9287" w:type="dxa"/>
        <w:tblBorders>
          <w:top w:val="single" w:sz="12" w:space="0" w:color="auto"/>
          <w:left w:val="none" w:sz="0" w:space="0" w:color="auto"/>
          <w:bottom w:val="single" w:sz="12" w:space="0" w:color="auto"/>
          <w:right w:val="none" w:sz="0" w:space="0" w:color="auto"/>
        </w:tblBorders>
        <w:tblLayout w:type="fixed"/>
        <w:tblLook w:val="04A0"/>
      </w:tblPr>
      <w:tblGrid>
        <w:gridCol w:w="1474"/>
        <w:gridCol w:w="1963"/>
        <w:gridCol w:w="2135"/>
        <w:gridCol w:w="1940"/>
        <w:gridCol w:w="1775"/>
      </w:tblGrid>
      <w:tr w:rsidR="009245DC" w:rsidRPr="007B673D">
        <w:tc>
          <w:tcPr>
            <w:tcW w:w="3437" w:type="dxa"/>
            <w:gridSpan w:val="2"/>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名称项目</w:t>
            </w:r>
          </w:p>
        </w:tc>
        <w:tc>
          <w:tcPr>
            <w:tcW w:w="2135" w:type="dxa"/>
            <w:vAlign w:val="center"/>
          </w:tcPr>
          <w:p w:rsidR="009245DC" w:rsidRPr="007B673D" w:rsidRDefault="00741172">
            <w:pPr>
              <w:jc w:val="center"/>
              <w:rPr>
                <w:rFonts w:eastAsiaTheme="minorEastAsia"/>
                <w:b/>
                <w:i/>
                <w:sz w:val="20"/>
                <w:szCs w:val="21"/>
                <w:u w:val="single"/>
              </w:rPr>
            </w:pPr>
            <w:r w:rsidRPr="007B673D">
              <w:rPr>
                <w:rFonts w:eastAsiaTheme="minorEastAsia"/>
                <w:b/>
                <w:i/>
                <w:sz w:val="20"/>
                <w:szCs w:val="21"/>
                <w:u w:val="single"/>
              </w:rPr>
              <w:t>乙醇</w:t>
            </w:r>
          </w:p>
        </w:tc>
        <w:tc>
          <w:tcPr>
            <w:tcW w:w="1940" w:type="dxa"/>
            <w:vAlign w:val="center"/>
          </w:tcPr>
          <w:p w:rsidR="009245DC" w:rsidRPr="007B673D" w:rsidRDefault="00741172">
            <w:pPr>
              <w:jc w:val="center"/>
              <w:rPr>
                <w:rFonts w:eastAsiaTheme="minorEastAsia"/>
                <w:b/>
                <w:i/>
                <w:sz w:val="20"/>
                <w:szCs w:val="21"/>
                <w:u w:val="single"/>
              </w:rPr>
            </w:pPr>
            <w:r w:rsidRPr="007B673D">
              <w:rPr>
                <w:rFonts w:eastAsiaTheme="minorEastAsia"/>
                <w:b/>
                <w:i/>
                <w:sz w:val="20"/>
                <w:szCs w:val="21"/>
                <w:u w:val="single"/>
              </w:rPr>
              <w:t>水合肼</w:t>
            </w:r>
          </w:p>
        </w:tc>
        <w:tc>
          <w:tcPr>
            <w:tcW w:w="1775" w:type="dxa"/>
            <w:vAlign w:val="center"/>
          </w:tcPr>
          <w:p w:rsidR="009245DC" w:rsidRPr="007B673D" w:rsidRDefault="00741172">
            <w:pPr>
              <w:jc w:val="center"/>
              <w:rPr>
                <w:rFonts w:eastAsiaTheme="minorEastAsia"/>
                <w:b/>
                <w:i/>
                <w:sz w:val="20"/>
                <w:szCs w:val="21"/>
                <w:u w:val="single"/>
              </w:rPr>
            </w:pPr>
            <w:r w:rsidRPr="007B673D">
              <w:rPr>
                <w:rFonts w:eastAsiaTheme="minorEastAsia"/>
                <w:b/>
                <w:i/>
                <w:sz w:val="20"/>
                <w:szCs w:val="21"/>
                <w:u w:val="single"/>
              </w:rPr>
              <w:t>酒石酸</w:t>
            </w:r>
          </w:p>
        </w:tc>
      </w:tr>
      <w:tr w:rsidR="009245DC" w:rsidRPr="007B673D">
        <w:tc>
          <w:tcPr>
            <w:tcW w:w="1474" w:type="dxa"/>
            <w:vMerge w:val="restart"/>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物理化学性质</w:t>
            </w: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分子式</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C</w:t>
            </w:r>
            <w:r w:rsidRPr="007B673D">
              <w:rPr>
                <w:rFonts w:eastAsiaTheme="minorEastAsia"/>
                <w:i/>
                <w:sz w:val="20"/>
                <w:szCs w:val="21"/>
                <w:u w:val="single"/>
                <w:vertAlign w:val="subscript"/>
              </w:rPr>
              <w:t>2</w:t>
            </w:r>
            <w:r w:rsidRPr="007B673D">
              <w:rPr>
                <w:rFonts w:eastAsiaTheme="minorEastAsia"/>
                <w:i/>
                <w:sz w:val="20"/>
                <w:szCs w:val="21"/>
                <w:u w:val="single"/>
              </w:rPr>
              <w:t>H</w:t>
            </w:r>
            <w:r w:rsidRPr="007B673D">
              <w:rPr>
                <w:rFonts w:eastAsiaTheme="minorEastAsia"/>
                <w:i/>
                <w:sz w:val="20"/>
                <w:szCs w:val="21"/>
                <w:u w:val="single"/>
                <w:vertAlign w:val="subscript"/>
              </w:rPr>
              <w:t>6</w:t>
            </w:r>
            <w:r w:rsidRPr="007B673D">
              <w:rPr>
                <w:rFonts w:eastAsiaTheme="minorEastAsia"/>
                <w:i/>
                <w:sz w:val="20"/>
                <w:szCs w:val="21"/>
                <w:u w:val="single"/>
              </w:rPr>
              <w:t>O</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N</w:t>
            </w:r>
            <w:r w:rsidRPr="007B673D">
              <w:rPr>
                <w:rFonts w:eastAsiaTheme="minorEastAsia"/>
                <w:i/>
                <w:sz w:val="20"/>
                <w:szCs w:val="21"/>
                <w:u w:val="single"/>
                <w:vertAlign w:val="subscript"/>
              </w:rPr>
              <w:t>2</w:t>
            </w:r>
            <w:r w:rsidRPr="007B673D">
              <w:rPr>
                <w:rFonts w:eastAsiaTheme="minorEastAsia"/>
                <w:i/>
                <w:sz w:val="20"/>
                <w:szCs w:val="21"/>
                <w:u w:val="single"/>
              </w:rPr>
              <w:t>H</w:t>
            </w:r>
            <w:r w:rsidRPr="007B673D">
              <w:rPr>
                <w:rFonts w:eastAsiaTheme="minorEastAsia"/>
                <w:i/>
                <w:sz w:val="20"/>
                <w:szCs w:val="21"/>
                <w:u w:val="single"/>
                <w:vertAlign w:val="subscript"/>
              </w:rPr>
              <w:t>4</w:t>
            </w:r>
            <w:r w:rsidRPr="007B673D">
              <w:rPr>
                <w:rFonts w:eastAsiaTheme="minorEastAsia"/>
                <w:i/>
                <w:sz w:val="20"/>
                <w:szCs w:val="21"/>
                <w:u w:val="single"/>
              </w:rPr>
              <w:t>·H</w:t>
            </w:r>
            <w:r w:rsidRPr="007B673D">
              <w:rPr>
                <w:rFonts w:eastAsiaTheme="minorEastAsia"/>
                <w:i/>
                <w:sz w:val="20"/>
                <w:szCs w:val="21"/>
                <w:u w:val="single"/>
                <w:vertAlign w:val="subscript"/>
              </w:rPr>
              <w:t>2</w:t>
            </w:r>
            <w:r w:rsidRPr="007B673D">
              <w:rPr>
                <w:rFonts w:eastAsiaTheme="minorEastAsia"/>
                <w:i/>
                <w:sz w:val="20"/>
                <w:szCs w:val="21"/>
                <w:u w:val="single"/>
              </w:rPr>
              <w:t>O</w:t>
            </w:r>
          </w:p>
        </w:tc>
        <w:tc>
          <w:tcPr>
            <w:tcW w:w="177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C</w:t>
            </w:r>
            <w:r w:rsidRPr="007B673D">
              <w:rPr>
                <w:rFonts w:eastAsiaTheme="minorEastAsia"/>
                <w:i/>
                <w:sz w:val="20"/>
                <w:szCs w:val="21"/>
                <w:u w:val="single"/>
                <w:vertAlign w:val="subscript"/>
              </w:rPr>
              <w:t>4</w:t>
            </w:r>
            <w:r w:rsidRPr="007B673D">
              <w:rPr>
                <w:rFonts w:eastAsiaTheme="minorEastAsia"/>
                <w:i/>
                <w:sz w:val="20"/>
                <w:szCs w:val="21"/>
                <w:u w:val="single"/>
              </w:rPr>
              <w:t>H</w:t>
            </w:r>
            <w:r w:rsidRPr="007B673D">
              <w:rPr>
                <w:rFonts w:eastAsiaTheme="minorEastAsia"/>
                <w:i/>
                <w:sz w:val="20"/>
                <w:szCs w:val="21"/>
                <w:u w:val="single"/>
                <w:vertAlign w:val="subscript"/>
              </w:rPr>
              <w:t>6</w:t>
            </w:r>
            <w:r w:rsidRPr="007B673D">
              <w:rPr>
                <w:rFonts w:eastAsiaTheme="minorEastAsia"/>
                <w:i/>
                <w:sz w:val="20"/>
                <w:szCs w:val="21"/>
                <w:u w:val="single"/>
              </w:rPr>
              <w:t>O</w:t>
            </w:r>
            <w:r w:rsidRPr="007B673D">
              <w:rPr>
                <w:rFonts w:eastAsiaTheme="minorEastAsia"/>
                <w:i/>
                <w:sz w:val="20"/>
                <w:szCs w:val="21"/>
                <w:u w:val="single"/>
                <w:vertAlign w:val="subscript"/>
              </w:rPr>
              <w:t>6</w:t>
            </w: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外观</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无色透明液体</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无色透明的油状液体</w:t>
            </w:r>
          </w:p>
        </w:tc>
        <w:tc>
          <w:tcPr>
            <w:tcW w:w="1775" w:type="dxa"/>
            <w:vAlign w:val="center"/>
          </w:tcPr>
          <w:p w:rsidR="009245DC" w:rsidRPr="007B673D" w:rsidRDefault="00741172">
            <w:pPr>
              <w:jc w:val="center"/>
              <w:rPr>
                <w:rFonts w:eastAsiaTheme="minorEastAsia"/>
                <w:i/>
                <w:sz w:val="20"/>
                <w:szCs w:val="21"/>
                <w:u w:val="single"/>
              </w:rPr>
            </w:pPr>
            <w:r w:rsidRPr="007B673D">
              <w:rPr>
                <w:i/>
                <w:color w:val="333333"/>
                <w:sz w:val="20"/>
                <w:szCs w:val="21"/>
                <w:u w:val="single"/>
                <w:shd w:val="clear" w:color="auto" w:fill="FFFFFF"/>
              </w:rPr>
              <w:t>无色透明结晶或白色结晶粉末</w:t>
            </w: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分子量</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46.07</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50.06</w:t>
            </w:r>
          </w:p>
        </w:tc>
        <w:tc>
          <w:tcPr>
            <w:tcW w:w="1775" w:type="dxa"/>
            <w:vAlign w:val="center"/>
          </w:tcPr>
          <w:p w:rsidR="009245DC" w:rsidRPr="007B673D" w:rsidRDefault="00741172">
            <w:pPr>
              <w:jc w:val="center"/>
              <w:rPr>
                <w:rFonts w:eastAsiaTheme="minorEastAsia"/>
                <w:i/>
                <w:sz w:val="20"/>
                <w:szCs w:val="21"/>
                <w:u w:val="single"/>
              </w:rPr>
            </w:pPr>
            <w:r w:rsidRPr="007B673D">
              <w:rPr>
                <w:i/>
                <w:color w:val="333333"/>
                <w:sz w:val="20"/>
                <w:szCs w:val="21"/>
                <w:u w:val="single"/>
                <w:shd w:val="clear" w:color="auto" w:fill="FFFFFF"/>
              </w:rPr>
              <w:t>150.09(D</w:t>
            </w:r>
            <w:r w:rsidRPr="007B673D">
              <w:rPr>
                <w:i/>
                <w:color w:val="333333"/>
                <w:sz w:val="20"/>
                <w:szCs w:val="21"/>
                <w:u w:val="single"/>
                <w:shd w:val="clear" w:color="auto" w:fill="FFFFFF"/>
              </w:rPr>
              <w:t>型</w:t>
            </w:r>
            <w:r w:rsidRPr="007B673D">
              <w:rPr>
                <w:i/>
                <w:color w:val="333333"/>
                <w:sz w:val="20"/>
                <w:szCs w:val="21"/>
                <w:u w:val="single"/>
                <w:shd w:val="clear" w:color="auto" w:fill="FFFFFF"/>
              </w:rPr>
              <w:t>-</w:t>
            </w:r>
            <w:r w:rsidRPr="007B673D">
              <w:rPr>
                <w:i/>
                <w:color w:val="333333"/>
                <w:sz w:val="20"/>
                <w:szCs w:val="21"/>
                <w:u w:val="single"/>
                <w:shd w:val="clear" w:color="auto" w:fill="FFFFFF"/>
              </w:rPr>
              <w:t>无水物</w:t>
            </w:r>
            <w:r w:rsidRPr="007B673D">
              <w:rPr>
                <w:i/>
                <w:color w:val="333333"/>
                <w:sz w:val="20"/>
                <w:szCs w:val="21"/>
                <w:u w:val="single"/>
                <w:shd w:val="clear" w:color="auto" w:fill="FFFFFF"/>
              </w:rPr>
              <w:t>);168.10 (DL</w:t>
            </w:r>
            <w:r w:rsidRPr="007B673D">
              <w:rPr>
                <w:i/>
                <w:color w:val="333333"/>
                <w:sz w:val="20"/>
                <w:szCs w:val="21"/>
                <w:u w:val="single"/>
                <w:shd w:val="clear" w:color="auto" w:fill="FFFFFF"/>
              </w:rPr>
              <w:t>型</w:t>
            </w:r>
            <w:r w:rsidRPr="007B673D">
              <w:rPr>
                <w:i/>
                <w:color w:val="333333"/>
                <w:sz w:val="20"/>
                <w:szCs w:val="21"/>
                <w:u w:val="single"/>
                <w:shd w:val="clear" w:color="auto" w:fill="FFFFFF"/>
              </w:rPr>
              <w:t>-</w:t>
            </w:r>
            <w:r w:rsidRPr="007B673D">
              <w:rPr>
                <w:i/>
                <w:color w:val="333333"/>
                <w:sz w:val="20"/>
                <w:szCs w:val="21"/>
                <w:u w:val="single"/>
                <w:shd w:val="clear" w:color="auto" w:fill="FFFFFF"/>
              </w:rPr>
              <w:t>一水物</w:t>
            </w:r>
            <w:r w:rsidRPr="007B673D">
              <w:rPr>
                <w:i/>
                <w:color w:val="333333"/>
                <w:sz w:val="20"/>
                <w:szCs w:val="21"/>
                <w:u w:val="single"/>
                <w:shd w:val="clear" w:color="auto" w:fill="FFFFFF"/>
              </w:rPr>
              <w:t>)</w:t>
            </w: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相对密度</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1.59</w:t>
            </w:r>
            <w:r w:rsidRPr="007B673D">
              <w:rPr>
                <w:rFonts w:eastAsiaTheme="minorEastAsia"/>
                <w:i/>
                <w:sz w:val="20"/>
                <w:szCs w:val="21"/>
                <w:u w:val="single"/>
              </w:rPr>
              <w:t>（空气</w:t>
            </w:r>
            <w:r w:rsidRPr="007B673D">
              <w:rPr>
                <w:rFonts w:eastAsiaTheme="minorEastAsia"/>
                <w:i/>
                <w:sz w:val="20"/>
                <w:szCs w:val="21"/>
                <w:u w:val="single"/>
              </w:rPr>
              <w:t>=1</w:t>
            </w:r>
            <w:r w:rsidRPr="007B673D">
              <w:rPr>
                <w:rFonts w:eastAsiaTheme="minorEastAsia"/>
                <w:i/>
                <w:sz w:val="20"/>
                <w:szCs w:val="21"/>
                <w:u w:val="single"/>
              </w:rPr>
              <w:t>）</w:t>
            </w:r>
          </w:p>
        </w:tc>
        <w:tc>
          <w:tcPr>
            <w:tcW w:w="1940" w:type="dxa"/>
            <w:vAlign w:val="center"/>
          </w:tcPr>
          <w:p w:rsidR="009245DC" w:rsidRPr="007B673D" w:rsidRDefault="00741172">
            <w:pPr>
              <w:jc w:val="center"/>
              <w:rPr>
                <w:rFonts w:eastAsiaTheme="minorEastAsia"/>
                <w:i/>
                <w:sz w:val="20"/>
                <w:szCs w:val="21"/>
                <w:u w:val="single"/>
              </w:rPr>
            </w:pPr>
            <w:r w:rsidRPr="007B673D">
              <w:rPr>
                <w:i/>
                <w:color w:val="333333"/>
                <w:sz w:val="20"/>
                <w:szCs w:val="21"/>
                <w:u w:val="single"/>
                <w:shd w:val="clear" w:color="auto" w:fill="FFFFFF"/>
              </w:rPr>
              <w:t>1.032</w:t>
            </w:r>
            <w:r w:rsidRPr="007B673D">
              <w:rPr>
                <w:i/>
                <w:color w:val="333333"/>
                <w:sz w:val="20"/>
                <w:szCs w:val="21"/>
                <w:u w:val="single"/>
                <w:shd w:val="clear" w:color="auto" w:fill="FFFFFF"/>
              </w:rPr>
              <w:t>（水</w:t>
            </w:r>
            <w:r w:rsidRPr="007B673D">
              <w:rPr>
                <w:i/>
                <w:color w:val="333333"/>
                <w:sz w:val="20"/>
                <w:szCs w:val="21"/>
                <w:u w:val="single"/>
                <w:shd w:val="clear" w:color="auto" w:fill="FFFFFF"/>
              </w:rPr>
              <w:t>=1</w:t>
            </w:r>
            <w:r w:rsidRPr="007B673D">
              <w:rPr>
                <w:i/>
                <w:color w:val="333333"/>
                <w:sz w:val="20"/>
                <w:szCs w:val="21"/>
                <w:u w:val="single"/>
                <w:shd w:val="clear" w:color="auto" w:fill="FFFFFF"/>
              </w:rPr>
              <w:t>）</w:t>
            </w:r>
          </w:p>
        </w:tc>
        <w:tc>
          <w:tcPr>
            <w:tcW w:w="177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1.697</w:t>
            </w:r>
            <w:r w:rsidRPr="007B673D">
              <w:rPr>
                <w:i/>
                <w:color w:val="333333"/>
                <w:sz w:val="20"/>
                <w:szCs w:val="21"/>
                <w:u w:val="single"/>
                <w:shd w:val="clear" w:color="auto" w:fill="FFFFFF"/>
              </w:rPr>
              <w:t>（水</w:t>
            </w:r>
            <w:r w:rsidRPr="007B673D">
              <w:rPr>
                <w:i/>
                <w:color w:val="333333"/>
                <w:sz w:val="20"/>
                <w:szCs w:val="21"/>
                <w:u w:val="single"/>
                <w:shd w:val="clear" w:color="auto" w:fill="FFFFFF"/>
              </w:rPr>
              <w:t>=1</w:t>
            </w:r>
            <w:r w:rsidRPr="007B673D">
              <w:rPr>
                <w:i/>
                <w:color w:val="333333"/>
                <w:sz w:val="20"/>
                <w:szCs w:val="21"/>
                <w:u w:val="single"/>
                <w:shd w:val="clear" w:color="auto" w:fill="FFFFFF"/>
              </w:rPr>
              <w:t>）</w:t>
            </w: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溶解性</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与水混溶，可混溶于乙醚、氯仿、甘油、甲醇等多数有机溶剂</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水合肼液体以二聚物形式存在，与水和乙醇混溶，不溶于</w:t>
            </w:r>
            <w:hyperlink r:id="rId33" w:tgtFrame="_blank" w:history="1">
              <w:r w:rsidRPr="007B673D">
                <w:rPr>
                  <w:rFonts w:eastAsiaTheme="minorEastAsia"/>
                  <w:i/>
                  <w:sz w:val="20"/>
                  <w:szCs w:val="21"/>
                  <w:u w:val="single"/>
                </w:rPr>
                <w:t>乙醚</w:t>
              </w:r>
            </w:hyperlink>
            <w:r w:rsidRPr="007B673D">
              <w:rPr>
                <w:rFonts w:eastAsiaTheme="minorEastAsia"/>
                <w:i/>
                <w:sz w:val="20"/>
                <w:szCs w:val="21"/>
                <w:u w:val="single"/>
              </w:rPr>
              <w:t>和</w:t>
            </w:r>
            <w:hyperlink r:id="rId34" w:tgtFrame="_blank" w:history="1">
              <w:r w:rsidRPr="007B673D">
                <w:rPr>
                  <w:rFonts w:eastAsiaTheme="minorEastAsia"/>
                  <w:i/>
                  <w:sz w:val="20"/>
                  <w:szCs w:val="21"/>
                  <w:u w:val="single"/>
                </w:rPr>
                <w:t>氯仿</w:t>
              </w:r>
            </w:hyperlink>
          </w:p>
        </w:tc>
        <w:tc>
          <w:tcPr>
            <w:tcW w:w="177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易溶于水，溶于</w:t>
            </w:r>
            <w:hyperlink r:id="rId35" w:tgtFrame="_blank" w:history="1">
              <w:r w:rsidRPr="007B673D">
                <w:rPr>
                  <w:rFonts w:eastAsiaTheme="minorEastAsia"/>
                  <w:i/>
                  <w:sz w:val="20"/>
                  <w:szCs w:val="21"/>
                  <w:u w:val="single"/>
                </w:rPr>
                <w:t>甲醇</w:t>
              </w:r>
            </w:hyperlink>
            <w:r w:rsidRPr="007B673D">
              <w:rPr>
                <w:rFonts w:eastAsiaTheme="minorEastAsia"/>
                <w:i/>
                <w:sz w:val="20"/>
                <w:szCs w:val="21"/>
                <w:u w:val="single"/>
              </w:rPr>
              <w:t>、</w:t>
            </w:r>
            <w:hyperlink r:id="rId36" w:tgtFrame="_blank" w:history="1">
              <w:r w:rsidRPr="007B673D">
                <w:rPr>
                  <w:rFonts w:eastAsiaTheme="minorEastAsia"/>
                  <w:i/>
                  <w:sz w:val="20"/>
                  <w:szCs w:val="21"/>
                  <w:u w:val="single"/>
                </w:rPr>
                <w:t>乙醇</w:t>
              </w:r>
            </w:hyperlink>
            <w:r w:rsidRPr="007B673D">
              <w:rPr>
                <w:rFonts w:eastAsiaTheme="minorEastAsia"/>
                <w:i/>
                <w:sz w:val="20"/>
                <w:szCs w:val="21"/>
                <w:u w:val="single"/>
              </w:rPr>
              <w:t>，微溶于乙醚，不溶于氯仿。</w:t>
            </w: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燃烧性</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易燃品</w:t>
            </w:r>
          </w:p>
        </w:tc>
        <w:tc>
          <w:tcPr>
            <w:tcW w:w="1940" w:type="dxa"/>
            <w:vAlign w:val="center"/>
          </w:tcPr>
          <w:p w:rsidR="009245DC" w:rsidRPr="007B673D" w:rsidRDefault="00741172">
            <w:pPr>
              <w:jc w:val="center"/>
              <w:rPr>
                <w:rFonts w:eastAsiaTheme="minorEastAsia"/>
                <w:i/>
                <w:sz w:val="20"/>
                <w:szCs w:val="21"/>
                <w:u w:val="single"/>
              </w:rPr>
            </w:pPr>
            <w:r w:rsidRPr="007B673D">
              <w:rPr>
                <w:i/>
                <w:color w:val="000000"/>
                <w:sz w:val="20"/>
                <w:szCs w:val="21"/>
                <w:u w:val="single"/>
              </w:rPr>
              <w:t>本品可燃，高毒，具强腐蚀性、刺激性，可致人体灼伤。</w:t>
            </w:r>
          </w:p>
        </w:tc>
        <w:tc>
          <w:tcPr>
            <w:tcW w:w="177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w:t>
            </w: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闪点（</w:t>
            </w:r>
            <w:r w:rsidRPr="007B673D">
              <w:rPr>
                <w:rFonts w:ascii="宋体" w:hAnsi="宋体" w:cs="宋体" w:hint="eastAsia"/>
                <w:i/>
                <w:sz w:val="22"/>
                <w:szCs w:val="22"/>
                <w:u w:val="single"/>
              </w:rPr>
              <w:t>℃</w:t>
            </w:r>
            <w:r w:rsidRPr="007B673D">
              <w:rPr>
                <w:rFonts w:eastAsiaTheme="minorEastAsia"/>
                <w:i/>
                <w:sz w:val="22"/>
                <w:szCs w:val="22"/>
                <w:u w:val="single"/>
              </w:rPr>
              <w:t>）</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13</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72.8</w:t>
            </w: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rPr>
          <w:trHeight w:val="58"/>
        </w:trPr>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沸点（</w:t>
            </w:r>
            <w:r w:rsidRPr="007B673D">
              <w:rPr>
                <w:rFonts w:ascii="宋体" w:hAnsi="宋体" w:cs="宋体" w:hint="eastAsia"/>
                <w:i/>
                <w:sz w:val="22"/>
                <w:szCs w:val="22"/>
                <w:u w:val="single"/>
              </w:rPr>
              <w:t>℃</w:t>
            </w:r>
            <w:r w:rsidRPr="007B673D">
              <w:rPr>
                <w:rFonts w:eastAsiaTheme="minorEastAsia"/>
                <w:i/>
                <w:sz w:val="22"/>
                <w:szCs w:val="22"/>
                <w:u w:val="single"/>
              </w:rPr>
              <w:t>）</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78</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118.5</w:t>
            </w: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熔点（</w:t>
            </w:r>
            <w:r w:rsidRPr="007B673D">
              <w:rPr>
                <w:rFonts w:ascii="宋体" w:hAnsi="宋体" w:cs="宋体" w:hint="eastAsia"/>
                <w:i/>
                <w:sz w:val="22"/>
                <w:szCs w:val="22"/>
                <w:u w:val="single"/>
              </w:rPr>
              <w:t>℃</w:t>
            </w:r>
            <w:r w:rsidRPr="007B673D">
              <w:rPr>
                <w:rFonts w:eastAsiaTheme="minorEastAsia"/>
                <w:i/>
                <w:sz w:val="22"/>
                <w:szCs w:val="22"/>
                <w:u w:val="single"/>
              </w:rPr>
              <w:t>）</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-114</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-40</w:t>
            </w:r>
          </w:p>
        </w:tc>
        <w:tc>
          <w:tcPr>
            <w:tcW w:w="177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171-174</w:t>
            </w:r>
          </w:p>
        </w:tc>
      </w:tr>
      <w:tr w:rsidR="009245DC" w:rsidRPr="007B673D">
        <w:tc>
          <w:tcPr>
            <w:tcW w:w="1474" w:type="dxa"/>
            <w:vMerge w:val="restart"/>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危险性</w:t>
            </w: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爆炸极限（</w:t>
            </w:r>
            <w:r w:rsidRPr="007B673D">
              <w:rPr>
                <w:rFonts w:eastAsiaTheme="minorEastAsia"/>
                <w:i/>
                <w:sz w:val="22"/>
                <w:szCs w:val="22"/>
                <w:u w:val="single"/>
              </w:rPr>
              <w:t>V%</w:t>
            </w:r>
            <w:r w:rsidRPr="007B673D">
              <w:rPr>
                <w:rFonts w:eastAsiaTheme="minorEastAsia"/>
                <w:i/>
                <w:sz w:val="22"/>
                <w:szCs w:val="22"/>
                <w:u w:val="single"/>
              </w:rPr>
              <w:t>）</w:t>
            </w:r>
          </w:p>
        </w:tc>
        <w:tc>
          <w:tcPr>
            <w:tcW w:w="2135" w:type="dxa"/>
            <w:vAlign w:val="center"/>
          </w:tcPr>
          <w:p w:rsidR="009245DC" w:rsidRPr="007B673D" w:rsidRDefault="009245DC">
            <w:pPr>
              <w:jc w:val="center"/>
              <w:rPr>
                <w:rFonts w:eastAsiaTheme="minorEastAsia"/>
                <w:i/>
                <w:sz w:val="20"/>
                <w:szCs w:val="21"/>
                <w:u w:val="single"/>
              </w:rPr>
            </w:pPr>
          </w:p>
        </w:tc>
        <w:tc>
          <w:tcPr>
            <w:tcW w:w="1940" w:type="dxa"/>
            <w:vAlign w:val="center"/>
          </w:tcPr>
          <w:p w:rsidR="009245DC" w:rsidRPr="007B673D" w:rsidRDefault="009245DC">
            <w:pPr>
              <w:jc w:val="center"/>
              <w:rPr>
                <w:rFonts w:eastAsiaTheme="minorEastAsia"/>
                <w:i/>
                <w:sz w:val="20"/>
                <w:szCs w:val="21"/>
                <w:u w:val="single"/>
              </w:rPr>
            </w:pP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燃烧热（</w:t>
            </w:r>
            <w:r w:rsidRPr="007B673D">
              <w:rPr>
                <w:rFonts w:eastAsiaTheme="minorEastAsia"/>
                <w:i/>
                <w:sz w:val="22"/>
                <w:szCs w:val="22"/>
                <w:u w:val="single"/>
              </w:rPr>
              <w:t>kJ/mol</w:t>
            </w:r>
            <w:r w:rsidRPr="007B673D">
              <w:rPr>
                <w:rFonts w:eastAsiaTheme="minorEastAsia"/>
                <w:i/>
                <w:sz w:val="22"/>
                <w:szCs w:val="22"/>
                <w:u w:val="single"/>
              </w:rPr>
              <w:t>）</w:t>
            </w:r>
          </w:p>
        </w:tc>
        <w:tc>
          <w:tcPr>
            <w:tcW w:w="2135" w:type="dxa"/>
            <w:vAlign w:val="center"/>
          </w:tcPr>
          <w:p w:rsidR="009245DC" w:rsidRPr="007B673D" w:rsidRDefault="009245DC">
            <w:pPr>
              <w:jc w:val="center"/>
              <w:rPr>
                <w:rFonts w:eastAsiaTheme="minorEastAsia"/>
                <w:i/>
                <w:sz w:val="20"/>
                <w:szCs w:val="21"/>
                <w:u w:val="single"/>
              </w:rPr>
            </w:pPr>
          </w:p>
        </w:tc>
        <w:tc>
          <w:tcPr>
            <w:tcW w:w="1940" w:type="dxa"/>
            <w:vAlign w:val="center"/>
          </w:tcPr>
          <w:p w:rsidR="009245DC" w:rsidRPr="007B673D" w:rsidRDefault="009245DC">
            <w:pPr>
              <w:jc w:val="center"/>
              <w:rPr>
                <w:rFonts w:eastAsiaTheme="minorEastAsia"/>
                <w:i/>
                <w:sz w:val="20"/>
                <w:szCs w:val="21"/>
                <w:u w:val="single"/>
              </w:rPr>
            </w:pP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危险分类</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R11</w:t>
            </w:r>
          </w:p>
        </w:tc>
        <w:tc>
          <w:tcPr>
            <w:tcW w:w="1940"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8.2</w:t>
            </w:r>
            <w:r w:rsidRPr="007B673D">
              <w:rPr>
                <w:rFonts w:eastAsiaTheme="minorEastAsia"/>
                <w:i/>
                <w:sz w:val="20"/>
                <w:szCs w:val="21"/>
                <w:u w:val="single"/>
              </w:rPr>
              <w:t>类（碱性</w:t>
            </w:r>
            <w:hyperlink r:id="rId37" w:tgtFrame="_blank" w:history="1">
              <w:r w:rsidRPr="007B673D">
                <w:rPr>
                  <w:rFonts w:eastAsiaTheme="minorEastAsia"/>
                  <w:i/>
                  <w:sz w:val="20"/>
                  <w:szCs w:val="21"/>
                  <w:u w:val="single"/>
                </w:rPr>
                <w:t>腐蚀品</w:t>
              </w:r>
            </w:hyperlink>
            <w:r w:rsidRPr="007B673D">
              <w:rPr>
                <w:rFonts w:eastAsiaTheme="minorEastAsia"/>
                <w:i/>
                <w:sz w:val="20"/>
                <w:szCs w:val="21"/>
                <w:u w:val="single"/>
              </w:rPr>
              <w:t>）</w:t>
            </w: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c>
          <w:tcPr>
            <w:tcW w:w="1474" w:type="dxa"/>
            <w:vMerge w:val="restart"/>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毒性特征</w:t>
            </w: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LC50</w:t>
            </w:r>
            <w:r w:rsidRPr="007B673D">
              <w:rPr>
                <w:rFonts w:eastAsiaTheme="minorEastAsia"/>
                <w:i/>
                <w:sz w:val="22"/>
                <w:szCs w:val="22"/>
                <w:u w:val="single"/>
              </w:rPr>
              <w:t>（</w:t>
            </w:r>
            <w:r w:rsidRPr="007B673D">
              <w:rPr>
                <w:rFonts w:eastAsiaTheme="minorEastAsia"/>
                <w:i/>
                <w:sz w:val="22"/>
                <w:szCs w:val="22"/>
                <w:u w:val="single"/>
              </w:rPr>
              <w:t>mg/m³</w:t>
            </w:r>
            <w:r w:rsidRPr="007B673D">
              <w:rPr>
                <w:rFonts w:eastAsiaTheme="minorEastAsia"/>
                <w:i/>
                <w:sz w:val="22"/>
                <w:szCs w:val="22"/>
                <w:u w:val="single"/>
              </w:rPr>
              <w:t>）</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37620 mg/m³(</w:t>
            </w:r>
            <w:r w:rsidRPr="007B673D">
              <w:rPr>
                <w:rFonts w:eastAsiaTheme="minorEastAsia"/>
                <w:i/>
                <w:sz w:val="20"/>
                <w:szCs w:val="21"/>
                <w:u w:val="single"/>
              </w:rPr>
              <w:t>大鼠经口</w:t>
            </w:r>
            <w:r w:rsidRPr="007B673D">
              <w:rPr>
                <w:rFonts w:eastAsiaTheme="minorEastAsia"/>
                <w:i/>
                <w:sz w:val="20"/>
                <w:szCs w:val="21"/>
                <w:u w:val="single"/>
              </w:rPr>
              <w:t>)</w:t>
            </w:r>
          </w:p>
        </w:tc>
        <w:tc>
          <w:tcPr>
            <w:tcW w:w="1940" w:type="dxa"/>
            <w:vAlign w:val="center"/>
          </w:tcPr>
          <w:p w:rsidR="009245DC" w:rsidRPr="007B673D" w:rsidRDefault="009245DC">
            <w:pPr>
              <w:jc w:val="center"/>
              <w:rPr>
                <w:rFonts w:eastAsiaTheme="minorEastAsia"/>
                <w:i/>
                <w:sz w:val="20"/>
                <w:szCs w:val="21"/>
                <w:u w:val="single"/>
              </w:rPr>
            </w:pP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LD50</w:t>
            </w:r>
            <w:r w:rsidRPr="007B673D">
              <w:rPr>
                <w:rFonts w:eastAsiaTheme="minorEastAsia"/>
                <w:i/>
                <w:sz w:val="22"/>
                <w:szCs w:val="22"/>
                <w:u w:val="single"/>
              </w:rPr>
              <w:t>（</w:t>
            </w:r>
            <w:r w:rsidRPr="007B673D">
              <w:rPr>
                <w:rFonts w:eastAsiaTheme="minorEastAsia"/>
                <w:i/>
                <w:sz w:val="22"/>
                <w:szCs w:val="22"/>
                <w:u w:val="single"/>
              </w:rPr>
              <w:t>mg/m³</w:t>
            </w:r>
            <w:r w:rsidRPr="007B673D">
              <w:rPr>
                <w:rFonts w:eastAsiaTheme="minorEastAsia"/>
                <w:i/>
                <w:sz w:val="22"/>
                <w:szCs w:val="22"/>
                <w:u w:val="single"/>
              </w:rPr>
              <w:t>）</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7060mg/kg(</w:t>
            </w:r>
            <w:r w:rsidRPr="007B673D">
              <w:rPr>
                <w:rFonts w:eastAsiaTheme="minorEastAsia"/>
                <w:i/>
                <w:sz w:val="20"/>
                <w:szCs w:val="21"/>
                <w:u w:val="single"/>
              </w:rPr>
              <w:t>大鼠经口</w:t>
            </w:r>
            <w:r w:rsidRPr="007B673D">
              <w:rPr>
                <w:rFonts w:eastAsiaTheme="minorEastAsia"/>
                <w:i/>
                <w:sz w:val="20"/>
                <w:szCs w:val="21"/>
                <w:u w:val="single"/>
              </w:rPr>
              <w:t>)</w:t>
            </w:r>
          </w:p>
        </w:tc>
        <w:tc>
          <w:tcPr>
            <w:tcW w:w="1940" w:type="dxa"/>
            <w:vAlign w:val="center"/>
          </w:tcPr>
          <w:p w:rsidR="009245DC" w:rsidRPr="007B673D" w:rsidRDefault="00741172">
            <w:pPr>
              <w:jc w:val="center"/>
              <w:rPr>
                <w:rFonts w:eastAsiaTheme="minorEastAsia"/>
                <w:i/>
                <w:sz w:val="20"/>
                <w:szCs w:val="21"/>
                <w:u w:val="single"/>
              </w:rPr>
            </w:pPr>
            <w:r w:rsidRPr="007B673D">
              <w:rPr>
                <w:i/>
                <w:color w:val="333333"/>
                <w:sz w:val="20"/>
                <w:szCs w:val="21"/>
                <w:u w:val="single"/>
                <w:shd w:val="clear" w:color="auto" w:fill="FFFFFF"/>
              </w:rPr>
              <w:t>129mg/kg</w:t>
            </w:r>
            <w:r w:rsidRPr="007B673D">
              <w:rPr>
                <w:i/>
                <w:color w:val="333333"/>
                <w:sz w:val="20"/>
                <w:szCs w:val="21"/>
                <w:u w:val="single"/>
                <w:shd w:val="clear" w:color="auto" w:fill="FFFFFF"/>
              </w:rPr>
              <w:t>（大鼠经口</w:t>
            </w:r>
            <w:r w:rsidRPr="007B673D">
              <w:rPr>
                <w:i/>
                <w:color w:val="333333"/>
                <w:sz w:val="20"/>
                <w:szCs w:val="21"/>
                <w:u w:val="single"/>
                <w:shd w:val="clear" w:color="auto" w:fill="FFFFFF"/>
              </w:rPr>
              <w:t>)</w:t>
            </w:r>
          </w:p>
        </w:tc>
        <w:tc>
          <w:tcPr>
            <w:tcW w:w="1775" w:type="dxa"/>
            <w:vAlign w:val="center"/>
          </w:tcPr>
          <w:p w:rsidR="009245DC" w:rsidRPr="007B673D" w:rsidRDefault="009245DC">
            <w:pPr>
              <w:jc w:val="center"/>
              <w:rPr>
                <w:rFonts w:eastAsiaTheme="minorEastAsia"/>
                <w:i/>
                <w:sz w:val="20"/>
                <w:szCs w:val="21"/>
                <w:u w:val="single"/>
              </w:rPr>
            </w:pPr>
          </w:p>
        </w:tc>
      </w:tr>
      <w:tr w:rsidR="009245DC" w:rsidRPr="007B673D">
        <w:tc>
          <w:tcPr>
            <w:tcW w:w="1474" w:type="dxa"/>
            <w:vMerge/>
            <w:vAlign w:val="center"/>
          </w:tcPr>
          <w:p w:rsidR="009245DC" w:rsidRPr="007B673D" w:rsidRDefault="009245DC">
            <w:pPr>
              <w:jc w:val="center"/>
              <w:rPr>
                <w:rFonts w:eastAsiaTheme="minorEastAsia"/>
                <w:i/>
                <w:sz w:val="22"/>
                <w:szCs w:val="22"/>
                <w:u w:val="single"/>
              </w:rPr>
            </w:pPr>
          </w:p>
        </w:tc>
        <w:tc>
          <w:tcPr>
            <w:tcW w:w="1963"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中毒途径及健康危害</w:t>
            </w:r>
          </w:p>
        </w:tc>
        <w:tc>
          <w:tcPr>
            <w:tcW w:w="2135" w:type="dxa"/>
            <w:vAlign w:val="center"/>
          </w:tcPr>
          <w:p w:rsidR="009245DC" w:rsidRPr="007B673D" w:rsidRDefault="00741172">
            <w:pPr>
              <w:jc w:val="center"/>
              <w:rPr>
                <w:rFonts w:eastAsiaTheme="minorEastAsia"/>
                <w:i/>
                <w:sz w:val="20"/>
                <w:szCs w:val="21"/>
                <w:u w:val="single"/>
              </w:rPr>
            </w:pPr>
            <w:r w:rsidRPr="007B673D">
              <w:rPr>
                <w:rFonts w:eastAsiaTheme="minorEastAsia"/>
                <w:i/>
                <w:sz w:val="20"/>
                <w:szCs w:val="21"/>
                <w:u w:val="single"/>
              </w:rPr>
              <w:t>--</w:t>
            </w:r>
          </w:p>
        </w:tc>
        <w:tc>
          <w:tcPr>
            <w:tcW w:w="1940" w:type="dxa"/>
            <w:vAlign w:val="center"/>
          </w:tcPr>
          <w:p w:rsidR="009245DC" w:rsidRPr="007B673D" w:rsidRDefault="00741172">
            <w:pPr>
              <w:jc w:val="center"/>
              <w:rPr>
                <w:rFonts w:eastAsiaTheme="minorEastAsia"/>
                <w:i/>
                <w:sz w:val="20"/>
                <w:szCs w:val="21"/>
                <w:u w:val="single"/>
              </w:rPr>
            </w:pPr>
            <w:r w:rsidRPr="007B673D">
              <w:rPr>
                <w:i/>
                <w:color w:val="000000"/>
                <w:sz w:val="20"/>
                <w:szCs w:val="21"/>
                <w:u w:val="single"/>
              </w:rPr>
              <w:t>吸入。刺激鼻和上呼吸道，出现头晕、恶心、呕吐和中枢神经系统症状。</w:t>
            </w:r>
          </w:p>
        </w:tc>
        <w:tc>
          <w:tcPr>
            <w:tcW w:w="1775" w:type="dxa"/>
            <w:vAlign w:val="center"/>
          </w:tcPr>
          <w:p w:rsidR="009245DC" w:rsidRPr="007B673D" w:rsidRDefault="00741172">
            <w:pPr>
              <w:jc w:val="center"/>
              <w:rPr>
                <w:rFonts w:eastAsiaTheme="minorEastAsia"/>
                <w:i/>
                <w:sz w:val="20"/>
                <w:szCs w:val="21"/>
                <w:u w:val="single"/>
              </w:rPr>
            </w:pPr>
            <w:r w:rsidRPr="007B673D">
              <w:rPr>
                <w:i/>
                <w:color w:val="333333"/>
                <w:sz w:val="20"/>
                <w:szCs w:val="21"/>
                <w:u w:val="single"/>
                <w:shd w:val="clear" w:color="auto" w:fill="FFFFFF"/>
              </w:rPr>
              <w:t>低毒，其酸性较强</w:t>
            </w:r>
          </w:p>
        </w:tc>
      </w:tr>
    </w:tbl>
    <w:p w:rsidR="002F1E3A" w:rsidRDefault="002F1E3A">
      <w:pPr>
        <w:ind w:firstLineChars="250" w:firstLine="552"/>
        <w:jc w:val="center"/>
        <w:rPr>
          <w:b/>
          <w:i/>
          <w:sz w:val="22"/>
          <w:u w:val="single"/>
        </w:rPr>
      </w:pPr>
    </w:p>
    <w:p w:rsidR="002F1E3A" w:rsidRDefault="002F1E3A">
      <w:pPr>
        <w:ind w:firstLineChars="250" w:firstLine="552"/>
        <w:jc w:val="center"/>
        <w:rPr>
          <w:b/>
          <w:i/>
          <w:sz w:val="22"/>
          <w:u w:val="single"/>
        </w:rPr>
      </w:pPr>
    </w:p>
    <w:p w:rsidR="009245DC" w:rsidRPr="007B673D" w:rsidRDefault="00741172">
      <w:pPr>
        <w:ind w:firstLineChars="250" w:firstLine="552"/>
        <w:jc w:val="center"/>
        <w:rPr>
          <w:b/>
          <w:i/>
          <w:sz w:val="22"/>
          <w:u w:val="single"/>
        </w:rPr>
      </w:pPr>
      <w:r w:rsidRPr="007B673D">
        <w:rPr>
          <w:b/>
          <w:i/>
          <w:sz w:val="22"/>
          <w:u w:val="single"/>
        </w:rPr>
        <w:t>表</w:t>
      </w:r>
      <w:r w:rsidRPr="007B673D">
        <w:rPr>
          <w:b/>
          <w:i/>
          <w:sz w:val="22"/>
          <w:u w:val="single"/>
        </w:rPr>
        <w:t xml:space="preserve">2-9  </w:t>
      </w:r>
      <w:r w:rsidRPr="007B673D">
        <w:rPr>
          <w:b/>
          <w:i/>
          <w:sz w:val="22"/>
          <w:u w:val="single"/>
        </w:rPr>
        <w:t>主要原料理化性质数据一览表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313"/>
        <w:gridCol w:w="1780"/>
        <w:gridCol w:w="1447"/>
        <w:gridCol w:w="1462"/>
        <w:gridCol w:w="1764"/>
        <w:gridCol w:w="1521"/>
      </w:tblGrid>
      <w:tr w:rsidR="009245DC" w:rsidRPr="007B673D">
        <w:trPr>
          <w:jc w:val="center"/>
        </w:trPr>
        <w:tc>
          <w:tcPr>
            <w:tcW w:w="3093" w:type="dxa"/>
            <w:gridSpan w:val="2"/>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名称项目</w:t>
            </w:r>
          </w:p>
        </w:tc>
        <w:tc>
          <w:tcPr>
            <w:tcW w:w="1447" w:type="dxa"/>
            <w:vAlign w:val="center"/>
          </w:tcPr>
          <w:p w:rsidR="009245DC" w:rsidRPr="007B673D" w:rsidRDefault="00741172">
            <w:pPr>
              <w:jc w:val="center"/>
              <w:rPr>
                <w:rFonts w:eastAsiaTheme="minorEastAsia"/>
                <w:b/>
                <w:i/>
                <w:szCs w:val="21"/>
                <w:u w:val="single"/>
              </w:rPr>
            </w:pPr>
            <w:r w:rsidRPr="007B673D">
              <w:rPr>
                <w:b/>
                <w:i/>
                <w:szCs w:val="21"/>
                <w:u w:val="single"/>
              </w:rPr>
              <w:t>苯磺酸</w:t>
            </w:r>
          </w:p>
        </w:tc>
        <w:tc>
          <w:tcPr>
            <w:tcW w:w="1462" w:type="dxa"/>
            <w:vAlign w:val="center"/>
          </w:tcPr>
          <w:p w:rsidR="009245DC" w:rsidRPr="007B673D" w:rsidRDefault="00741172">
            <w:pPr>
              <w:jc w:val="center"/>
              <w:rPr>
                <w:rFonts w:eastAsiaTheme="minorEastAsia"/>
                <w:b/>
                <w:i/>
                <w:szCs w:val="21"/>
                <w:u w:val="single"/>
              </w:rPr>
            </w:pPr>
            <w:r w:rsidRPr="007B673D">
              <w:rPr>
                <w:b/>
                <w:i/>
                <w:szCs w:val="21"/>
                <w:u w:val="single"/>
              </w:rPr>
              <w:t>氢氧化钠</w:t>
            </w:r>
          </w:p>
        </w:tc>
        <w:tc>
          <w:tcPr>
            <w:tcW w:w="1764" w:type="dxa"/>
            <w:vAlign w:val="center"/>
          </w:tcPr>
          <w:p w:rsidR="009245DC" w:rsidRPr="007B673D" w:rsidRDefault="00741172">
            <w:pPr>
              <w:jc w:val="center"/>
              <w:rPr>
                <w:rFonts w:eastAsiaTheme="minorEastAsia"/>
                <w:b/>
                <w:i/>
                <w:szCs w:val="21"/>
                <w:u w:val="single"/>
              </w:rPr>
            </w:pPr>
            <w:r w:rsidRPr="007B673D">
              <w:rPr>
                <w:rFonts w:eastAsiaTheme="minorEastAsia"/>
                <w:b/>
                <w:i/>
                <w:szCs w:val="21"/>
                <w:u w:val="single"/>
              </w:rPr>
              <w:t>二氯甲烷</w:t>
            </w:r>
          </w:p>
        </w:tc>
        <w:tc>
          <w:tcPr>
            <w:tcW w:w="1521" w:type="dxa"/>
            <w:vAlign w:val="center"/>
          </w:tcPr>
          <w:p w:rsidR="009245DC" w:rsidRPr="007B673D" w:rsidRDefault="00741172">
            <w:pPr>
              <w:jc w:val="center"/>
              <w:rPr>
                <w:rFonts w:eastAsiaTheme="minorEastAsia"/>
                <w:b/>
                <w:i/>
                <w:szCs w:val="21"/>
                <w:u w:val="single"/>
              </w:rPr>
            </w:pPr>
            <w:r w:rsidRPr="007B673D">
              <w:rPr>
                <w:b/>
                <w:i/>
                <w:szCs w:val="21"/>
                <w:u w:val="single"/>
              </w:rPr>
              <w:t>二甲基亚砜</w:t>
            </w:r>
          </w:p>
        </w:tc>
      </w:tr>
      <w:tr w:rsidR="009245DC" w:rsidRPr="007B673D">
        <w:trPr>
          <w:jc w:val="center"/>
        </w:trPr>
        <w:tc>
          <w:tcPr>
            <w:tcW w:w="1313" w:type="dxa"/>
            <w:vMerge w:val="restart"/>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物理化学性质</w:t>
            </w: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分子式</w:t>
            </w:r>
          </w:p>
        </w:tc>
        <w:tc>
          <w:tcPr>
            <w:tcW w:w="1447" w:type="dxa"/>
            <w:vAlign w:val="center"/>
          </w:tcPr>
          <w:p w:rsidR="009245DC" w:rsidRPr="007B673D" w:rsidRDefault="00741172">
            <w:pPr>
              <w:jc w:val="center"/>
              <w:rPr>
                <w:rFonts w:eastAsiaTheme="minorEastAsia"/>
                <w:i/>
                <w:sz w:val="18"/>
                <w:szCs w:val="18"/>
                <w:u w:val="single"/>
              </w:rPr>
            </w:pPr>
            <w:r w:rsidRPr="007B673D">
              <w:rPr>
                <w:i/>
                <w:color w:val="333333"/>
                <w:sz w:val="18"/>
                <w:szCs w:val="18"/>
                <w:u w:val="single"/>
                <w:shd w:val="clear" w:color="auto" w:fill="FFFFFF"/>
              </w:rPr>
              <w:t>C</w:t>
            </w:r>
            <w:r w:rsidRPr="007B673D">
              <w:rPr>
                <w:i/>
                <w:color w:val="333333"/>
                <w:sz w:val="18"/>
                <w:szCs w:val="18"/>
                <w:u w:val="single"/>
                <w:shd w:val="clear" w:color="auto" w:fill="FFFFFF"/>
                <w:vertAlign w:val="subscript"/>
              </w:rPr>
              <w:t>6</w:t>
            </w:r>
            <w:r w:rsidRPr="007B673D">
              <w:rPr>
                <w:i/>
                <w:color w:val="333333"/>
                <w:sz w:val="18"/>
                <w:szCs w:val="18"/>
                <w:u w:val="single"/>
                <w:shd w:val="clear" w:color="auto" w:fill="FFFFFF"/>
              </w:rPr>
              <w:t>H</w:t>
            </w:r>
            <w:r w:rsidRPr="007B673D">
              <w:rPr>
                <w:i/>
                <w:color w:val="333333"/>
                <w:sz w:val="18"/>
                <w:szCs w:val="18"/>
                <w:u w:val="single"/>
                <w:shd w:val="clear" w:color="auto" w:fill="FFFFFF"/>
                <w:vertAlign w:val="subscript"/>
              </w:rPr>
              <w:t>6</w:t>
            </w:r>
            <w:r w:rsidRPr="007B673D">
              <w:rPr>
                <w:i/>
                <w:color w:val="333333"/>
                <w:sz w:val="18"/>
                <w:szCs w:val="18"/>
                <w:u w:val="single"/>
                <w:shd w:val="clear" w:color="auto" w:fill="FFFFFF"/>
              </w:rPr>
              <w:t>O</w:t>
            </w:r>
            <w:r w:rsidRPr="007B673D">
              <w:rPr>
                <w:i/>
                <w:color w:val="333333"/>
                <w:sz w:val="18"/>
                <w:szCs w:val="18"/>
                <w:u w:val="single"/>
                <w:shd w:val="clear" w:color="auto" w:fill="FFFFFF"/>
                <w:vertAlign w:val="subscript"/>
              </w:rPr>
              <w:t>3</w:t>
            </w:r>
            <w:r w:rsidRPr="007B673D">
              <w:rPr>
                <w:i/>
                <w:color w:val="333333"/>
                <w:sz w:val="18"/>
                <w:szCs w:val="18"/>
                <w:u w:val="single"/>
                <w:shd w:val="clear" w:color="auto" w:fill="FFFFFF"/>
              </w:rPr>
              <w:t>S</w:t>
            </w:r>
          </w:p>
        </w:tc>
        <w:tc>
          <w:tcPr>
            <w:tcW w:w="1462" w:type="dxa"/>
            <w:vAlign w:val="center"/>
          </w:tcPr>
          <w:p w:rsidR="009245DC" w:rsidRPr="007B673D" w:rsidRDefault="00741172">
            <w:pPr>
              <w:jc w:val="center"/>
              <w:rPr>
                <w:rFonts w:eastAsiaTheme="minorEastAsia"/>
                <w:i/>
                <w:sz w:val="18"/>
                <w:szCs w:val="18"/>
                <w:u w:val="single"/>
              </w:rPr>
            </w:pPr>
            <w:r w:rsidRPr="007B673D">
              <w:rPr>
                <w:i/>
                <w:color w:val="333333"/>
                <w:sz w:val="18"/>
                <w:szCs w:val="18"/>
                <w:u w:val="single"/>
                <w:shd w:val="clear" w:color="auto" w:fill="FFFFFF"/>
              </w:rPr>
              <w:t>NaOH</w:t>
            </w:r>
          </w:p>
        </w:tc>
        <w:tc>
          <w:tcPr>
            <w:tcW w:w="1764" w:type="dxa"/>
            <w:vAlign w:val="center"/>
          </w:tcPr>
          <w:p w:rsidR="009245DC" w:rsidRPr="007B673D" w:rsidRDefault="00741172">
            <w:pPr>
              <w:jc w:val="center"/>
              <w:rPr>
                <w:rFonts w:eastAsiaTheme="minorEastAsia"/>
                <w:i/>
                <w:sz w:val="18"/>
                <w:szCs w:val="18"/>
                <w:u w:val="single"/>
              </w:rPr>
            </w:pPr>
            <w:r w:rsidRPr="007B673D">
              <w:rPr>
                <w:i/>
                <w:color w:val="333333"/>
                <w:sz w:val="18"/>
                <w:szCs w:val="18"/>
                <w:u w:val="single"/>
                <w:shd w:val="clear" w:color="auto" w:fill="FFFFFF"/>
              </w:rPr>
              <w:t>CH</w:t>
            </w:r>
            <w:r w:rsidRPr="007B673D">
              <w:rPr>
                <w:i/>
                <w:color w:val="333333"/>
                <w:sz w:val="18"/>
                <w:szCs w:val="18"/>
                <w:u w:val="single"/>
                <w:shd w:val="clear" w:color="auto" w:fill="FFFFFF"/>
                <w:vertAlign w:val="subscript"/>
              </w:rPr>
              <w:t>2</w:t>
            </w:r>
            <w:r w:rsidRPr="007B673D">
              <w:rPr>
                <w:i/>
                <w:color w:val="333333"/>
                <w:sz w:val="18"/>
                <w:szCs w:val="18"/>
                <w:u w:val="single"/>
                <w:shd w:val="clear" w:color="auto" w:fill="FFFFFF"/>
              </w:rPr>
              <w:t>Cl</w:t>
            </w:r>
            <w:r w:rsidRPr="007B673D">
              <w:rPr>
                <w:i/>
                <w:color w:val="333333"/>
                <w:sz w:val="18"/>
                <w:szCs w:val="18"/>
                <w:u w:val="single"/>
                <w:shd w:val="clear" w:color="auto" w:fill="FFFFFF"/>
                <w:vertAlign w:val="subscript"/>
              </w:rPr>
              <w:t>2</w:t>
            </w:r>
          </w:p>
        </w:tc>
        <w:tc>
          <w:tcPr>
            <w:tcW w:w="1521" w:type="dxa"/>
            <w:vAlign w:val="center"/>
          </w:tcPr>
          <w:p w:rsidR="009245DC" w:rsidRPr="007B673D" w:rsidRDefault="00741172">
            <w:pPr>
              <w:jc w:val="center"/>
              <w:rPr>
                <w:i/>
                <w:color w:val="333333"/>
                <w:sz w:val="18"/>
                <w:szCs w:val="18"/>
                <w:u w:val="single"/>
                <w:shd w:val="clear" w:color="auto" w:fill="FFFFFF"/>
              </w:rPr>
            </w:pPr>
            <w:r w:rsidRPr="007B673D">
              <w:rPr>
                <w:i/>
                <w:color w:val="333333"/>
                <w:sz w:val="18"/>
                <w:szCs w:val="18"/>
                <w:u w:val="single"/>
                <w:shd w:val="clear" w:color="auto" w:fill="FFFFFF"/>
              </w:rPr>
              <w:t>C</w:t>
            </w:r>
            <w:r w:rsidRPr="007B673D">
              <w:rPr>
                <w:i/>
                <w:color w:val="333333"/>
                <w:sz w:val="18"/>
                <w:szCs w:val="18"/>
                <w:u w:val="single"/>
                <w:shd w:val="clear" w:color="auto" w:fill="FFFFFF"/>
                <w:vertAlign w:val="subscript"/>
              </w:rPr>
              <w:t>2</w:t>
            </w:r>
            <w:r w:rsidRPr="007B673D">
              <w:rPr>
                <w:i/>
                <w:color w:val="333333"/>
                <w:sz w:val="18"/>
                <w:szCs w:val="18"/>
                <w:u w:val="single"/>
                <w:shd w:val="clear" w:color="auto" w:fill="FFFFFF"/>
              </w:rPr>
              <w:t>H</w:t>
            </w:r>
            <w:r w:rsidRPr="007B673D">
              <w:rPr>
                <w:i/>
                <w:color w:val="333333"/>
                <w:sz w:val="18"/>
                <w:szCs w:val="18"/>
                <w:u w:val="single"/>
                <w:shd w:val="clear" w:color="auto" w:fill="FFFFFF"/>
                <w:vertAlign w:val="subscript"/>
              </w:rPr>
              <w:t>6</w:t>
            </w:r>
            <w:r w:rsidRPr="007B673D">
              <w:rPr>
                <w:i/>
                <w:color w:val="333333"/>
                <w:sz w:val="18"/>
                <w:szCs w:val="18"/>
                <w:u w:val="single"/>
                <w:shd w:val="clear" w:color="auto" w:fill="FFFFFF"/>
              </w:rPr>
              <w:t>OS</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外观</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无色针状或片状晶体</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白色不透明的晶体</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无色透明液体</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无色无臭的透明</w:t>
            </w:r>
            <w:hyperlink r:id="rId38" w:tgtFrame="_blank" w:history="1">
              <w:r w:rsidRPr="007B673D">
                <w:rPr>
                  <w:rFonts w:eastAsiaTheme="minorEastAsia"/>
                  <w:i/>
                  <w:sz w:val="18"/>
                  <w:szCs w:val="18"/>
                  <w:u w:val="single"/>
                </w:rPr>
                <w:t>液体</w:t>
              </w:r>
            </w:hyperlink>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分子量</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158.18</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40.01</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84.93</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78.13</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相对密度</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2.12</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1.3266</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1.100</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溶解性</w:t>
            </w:r>
          </w:p>
        </w:tc>
        <w:tc>
          <w:tcPr>
            <w:tcW w:w="1447" w:type="dxa"/>
            <w:vAlign w:val="center"/>
          </w:tcPr>
          <w:p w:rsidR="009245DC" w:rsidRPr="007B673D" w:rsidRDefault="00734E3B">
            <w:pPr>
              <w:jc w:val="center"/>
              <w:rPr>
                <w:rFonts w:eastAsiaTheme="minorEastAsia"/>
                <w:i/>
                <w:sz w:val="18"/>
                <w:szCs w:val="18"/>
                <w:u w:val="single"/>
              </w:rPr>
            </w:pPr>
            <w:hyperlink r:id="rId39" w:tgtFrame="_blank" w:history="1">
              <w:r w:rsidR="00741172" w:rsidRPr="007B673D">
                <w:rPr>
                  <w:rFonts w:eastAsiaTheme="minorEastAsia"/>
                  <w:i/>
                  <w:u w:val="single"/>
                </w:rPr>
                <w:t>易溶</w:t>
              </w:r>
            </w:hyperlink>
            <w:r w:rsidR="00741172" w:rsidRPr="007B673D">
              <w:rPr>
                <w:rFonts w:eastAsiaTheme="minorEastAsia"/>
                <w:i/>
                <w:sz w:val="18"/>
                <w:szCs w:val="18"/>
                <w:u w:val="single"/>
              </w:rPr>
              <w:t>于水，易溶于乙醇，微溶于苯，不溶于</w:t>
            </w:r>
            <w:hyperlink r:id="rId40" w:tgtFrame="_blank" w:history="1">
              <w:r w:rsidR="00741172" w:rsidRPr="007B673D">
                <w:rPr>
                  <w:rFonts w:eastAsiaTheme="minorEastAsia"/>
                  <w:i/>
                  <w:u w:val="single"/>
                </w:rPr>
                <w:t>乙醚</w:t>
              </w:r>
            </w:hyperlink>
            <w:r w:rsidR="00741172" w:rsidRPr="007B673D">
              <w:rPr>
                <w:rFonts w:eastAsiaTheme="minorEastAsia"/>
                <w:i/>
                <w:sz w:val="18"/>
                <w:szCs w:val="18"/>
                <w:u w:val="single"/>
              </w:rPr>
              <w:t>、</w:t>
            </w:r>
            <w:hyperlink r:id="rId41" w:tgtFrame="_blank" w:history="1">
              <w:r w:rsidR="00741172" w:rsidRPr="007B673D">
                <w:rPr>
                  <w:rFonts w:eastAsiaTheme="minorEastAsia"/>
                  <w:i/>
                  <w:u w:val="single"/>
                </w:rPr>
                <w:t>二硫化碳</w:t>
              </w:r>
            </w:hyperlink>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易溶于水、甲醇、甘油、不溶于丙酮</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不溶于水，溶于酚、醛、酮、冰醋酸</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可与水以任意比例混合，除</w:t>
            </w:r>
            <w:hyperlink r:id="rId42" w:tgtFrame="_blank" w:history="1">
              <w:r w:rsidRPr="007B673D">
                <w:rPr>
                  <w:rFonts w:eastAsiaTheme="minorEastAsia"/>
                  <w:i/>
                  <w:u w:val="single"/>
                </w:rPr>
                <w:t>石油醚</w:t>
              </w:r>
            </w:hyperlink>
            <w:r w:rsidRPr="007B673D">
              <w:rPr>
                <w:rFonts w:eastAsiaTheme="minorEastAsia"/>
                <w:i/>
                <w:sz w:val="18"/>
                <w:szCs w:val="18"/>
                <w:u w:val="single"/>
              </w:rPr>
              <w:t>外，可溶解一般有机溶剂</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燃烧性</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不燃</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不燃</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无（不燃物）</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燃点</w:t>
            </w:r>
            <w:r w:rsidRPr="007B673D">
              <w:rPr>
                <w:rFonts w:eastAsiaTheme="minorEastAsia"/>
                <w:i/>
                <w:sz w:val="18"/>
                <w:szCs w:val="18"/>
                <w:u w:val="single"/>
              </w:rPr>
              <w:t>300~302</w:t>
            </w:r>
            <w:r w:rsidRPr="007B673D">
              <w:rPr>
                <w:rFonts w:ascii="宋体" w:hAnsi="宋体" w:cs="宋体" w:hint="eastAsia"/>
                <w:i/>
                <w:sz w:val="18"/>
                <w:szCs w:val="18"/>
                <w:u w:val="single"/>
              </w:rPr>
              <w:t>℃</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闪点（</w:t>
            </w:r>
            <w:r w:rsidRPr="007B673D">
              <w:rPr>
                <w:rFonts w:ascii="宋体" w:hAnsi="宋体" w:cs="宋体" w:hint="eastAsia"/>
                <w:i/>
                <w:sz w:val="22"/>
                <w:szCs w:val="22"/>
                <w:u w:val="single"/>
              </w:rPr>
              <w:t>℃</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无意义</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无意义</w:t>
            </w:r>
          </w:p>
        </w:tc>
        <w:tc>
          <w:tcPr>
            <w:tcW w:w="1764" w:type="dxa"/>
            <w:vAlign w:val="center"/>
          </w:tcPr>
          <w:p w:rsidR="009245DC" w:rsidRPr="007B673D" w:rsidRDefault="009245DC">
            <w:pPr>
              <w:jc w:val="center"/>
              <w:rPr>
                <w:rFonts w:eastAsiaTheme="minorEastAsia"/>
                <w:i/>
                <w:sz w:val="18"/>
                <w:szCs w:val="18"/>
                <w:u w:val="single"/>
              </w:rPr>
            </w:pP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95</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沸点（</w:t>
            </w:r>
            <w:r w:rsidRPr="007B673D">
              <w:rPr>
                <w:rFonts w:ascii="宋体" w:hAnsi="宋体" w:cs="宋体" w:hint="eastAsia"/>
                <w:i/>
                <w:sz w:val="22"/>
                <w:szCs w:val="22"/>
                <w:u w:val="single"/>
              </w:rPr>
              <w:t>℃</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137</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1390</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39.75</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189</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熔点（</w:t>
            </w:r>
            <w:r w:rsidRPr="007B673D">
              <w:rPr>
                <w:rFonts w:ascii="宋体" w:hAnsi="宋体" w:cs="宋体" w:hint="eastAsia"/>
                <w:i/>
                <w:sz w:val="22"/>
                <w:szCs w:val="22"/>
                <w:u w:val="single"/>
              </w:rPr>
              <w:t>℃</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44</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318.4</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-95.1</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18.45</w:t>
            </w:r>
          </w:p>
        </w:tc>
      </w:tr>
      <w:tr w:rsidR="009245DC" w:rsidRPr="007B673D">
        <w:trPr>
          <w:jc w:val="center"/>
        </w:trPr>
        <w:tc>
          <w:tcPr>
            <w:tcW w:w="1313" w:type="dxa"/>
            <w:vMerge w:val="restart"/>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lastRenderedPageBreak/>
              <w:t>危险性</w:t>
            </w: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爆炸极限（</w:t>
            </w:r>
            <w:r w:rsidRPr="007B673D">
              <w:rPr>
                <w:rFonts w:eastAsiaTheme="minorEastAsia"/>
                <w:i/>
                <w:sz w:val="22"/>
                <w:szCs w:val="22"/>
                <w:u w:val="single"/>
              </w:rPr>
              <w:t>V%</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不燃</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521" w:type="dxa"/>
            <w:vAlign w:val="center"/>
          </w:tcPr>
          <w:p w:rsidR="009245DC" w:rsidRPr="007B673D" w:rsidRDefault="00741172">
            <w:pPr>
              <w:jc w:val="center"/>
              <w:rPr>
                <w:i/>
                <w:u w:val="single"/>
              </w:rPr>
            </w:pPr>
            <w:r w:rsidRPr="007B673D">
              <w:rPr>
                <w:i/>
                <w:u w:val="single"/>
              </w:rPr>
              <w:t>爆炸下限</w:t>
            </w:r>
            <w:r w:rsidRPr="007B673D">
              <w:rPr>
                <w:i/>
                <w:u w:val="single"/>
              </w:rPr>
              <w:t>%</w:t>
            </w:r>
            <w:r w:rsidRPr="007B673D">
              <w:rPr>
                <w:i/>
                <w:u w:val="single"/>
              </w:rPr>
              <w:t>，</w:t>
            </w:r>
            <w:r w:rsidRPr="007B673D">
              <w:rPr>
                <w:i/>
                <w:u w:val="single"/>
              </w:rPr>
              <w:t>V/V</w:t>
            </w:r>
            <w:r w:rsidRPr="007B673D">
              <w:rPr>
                <w:i/>
                <w:u w:val="single"/>
              </w:rPr>
              <w:t>：</w:t>
            </w:r>
            <w:r w:rsidRPr="007B673D">
              <w:rPr>
                <w:i/>
                <w:u w:val="single"/>
              </w:rPr>
              <w:t>2.6</w:t>
            </w:r>
          </w:p>
          <w:p w:rsidR="009245DC" w:rsidRPr="007B673D" w:rsidRDefault="00741172">
            <w:pPr>
              <w:jc w:val="center"/>
              <w:rPr>
                <w:i/>
                <w:u w:val="single"/>
              </w:rPr>
            </w:pPr>
            <w:r w:rsidRPr="007B673D">
              <w:rPr>
                <w:i/>
                <w:u w:val="single"/>
              </w:rPr>
              <w:t>爆炸上限</w:t>
            </w:r>
            <w:r w:rsidRPr="007B673D">
              <w:rPr>
                <w:i/>
                <w:u w:val="single"/>
              </w:rPr>
              <w:t>%</w:t>
            </w:r>
            <w:r w:rsidRPr="007B673D">
              <w:rPr>
                <w:i/>
                <w:u w:val="single"/>
              </w:rPr>
              <w:t>，</w:t>
            </w:r>
            <w:r w:rsidRPr="007B673D">
              <w:rPr>
                <w:i/>
                <w:u w:val="single"/>
              </w:rPr>
              <w:t>V/V</w:t>
            </w:r>
            <w:r w:rsidRPr="007B673D">
              <w:rPr>
                <w:i/>
                <w:u w:val="single"/>
              </w:rPr>
              <w:t>：</w:t>
            </w:r>
            <w:r w:rsidRPr="007B673D">
              <w:rPr>
                <w:i/>
                <w:u w:val="single"/>
              </w:rPr>
              <w:t>28.5</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燃烧热（</w:t>
            </w:r>
            <w:r w:rsidRPr="007B673D">
              <w:rPr>
                <w:rFonts w:eastAsiaTheme="minorEastAsia"/>
                <w:i/>
                <w:sz w:val="22"/>
                <w:szCs w:val="22"/>
                <w:u w:val="single"/>
              </w:rPr>
              <w:t>kJ/mol</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764" w:type="dxa"/>
            <w:vAlign w:val="center"/>
          </w:tcPr>
          <w:p w:rsidR="009245DC" w:rsidRPr="007B673D" w:rsidRDefault="00741172">
            <w:pPr>
              <w:jc w:val="center"/>
              <w:rPr>
                <w:rFonts w:eastAsiaTheme="minorEastAsia"/>
                <w:i/>
                <w:u w:val="single"/>
              </w:rPr>
            </w:pPr>
            <w:r w:rsidRPr="007B673D">
              <w:rPr>
                <w:rFonts w:eastAsiaTheme="minorEastAsia"/>
                <w:i/>
                <w:u w:val="single"/>
              </w:rPr>
              <w:t>--</w:t>
            </w:r>
          </w:p>
        </w:tc>
        <w:tc>
          <w:tcPr>
            <w:tcW w:w="1521" w:type="dxa"/>
            <w:vAlign w:val="center"/>
          </w:tcPr>
          <w:p w:rsidR="009245DC" w:rsidRPr="007B673D" w:rsidRDefault="00741172">
            <w:pPr>
              <w:jc w:val="center"/>
              <w:rPr>
                <w:rFonts w:eastAsiaTheme="minorEastAsia"/>
                <w:i/>
                <w:u w:val="single"/>
              </w:rPr>
            </w:pPr>
            <w:r w:rsidRPr="007B673D">
              <w:rPr>
                <w:rFonts w:eastAsiaTheme="minorEastAsia"/>
                <w:i/>
                <w:u w:val="single"/>
              </w:rPr>
              <w:t>1793.16</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危险分类</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第</w:t>
            </w:r>
            <w:r w:rsidRPr="007B673D">
              <w:rPr>
                <w:rFonts w:eastAsiaTheme="minorEastAsia"/>
                <w:i/>
                <w:sz w:val="18"/>
                <w:szCs w:val="18"/>
                <w:u w:val="single"/>
              </w:rPr>
              <w:t>8.2</w:t>
            </w:r>
            <w:r w:rsidRPr="007B673D">
              <w:rPr>
                <w:rFonts w:eastAsiaTheme="minorEastAsia"/>
                <w:i/>
                <w:sz w:val="18"/>
                <w:szCs w:val="18"/>
                <w:u w:val="single"/>
              </w:rPr>
              <w:t>类碱性腐蚀品</w:t>
            </w:r>
          </w:p>
        </w:tc>
        <w:tc>
          <w:tcPr>
            <w:tcW w:w="1764" w:type="dxa"/>
            <w:vAlign w:val="center"/>
          </w:tcPr>
          <w:p w:rsidR="009245DC" w:rsidRPr="007B673D" w:rsidRDefault="00741172">
            <w:pPr>
              <w:jc w:val="center"/>
              <w:rPr>
                <w:rFonts w:eastAsiaTheme="minorEastAsia"/>
                <w:i/>
                <w:sz w:val="18"/>
                <w:szCs w:val="18"/>
                <w:u w:val="single"/>
              </w:rPr>
            </w:pPr>
            <w:r w:rsidRPr="007B673D">
              <w:rPr>
                <w:i/>
                <w:color w:val="000000"/>
                <w:sz w:val="18"/>
                <w:szCs w:val="18"/>
                <w:u w:val="single"/>
              </w:rPr>
              <w:t>第</w:t>
            </w:r>
            <w:r w:rsidRPr="007B673D">
              <w:rPr>
                <w:i/>
                <w:color w:val="000000"/>
                <w:sz w:val="18"/>
                <w:szCs w:val="18"/>
                <w:u w:val="single"/>
              </w:rPr>
              <w:t>6.1</w:t>
            </w:r>
            <w:r w:rsidRPr="007B673D">
              <w:rPr>
                <w:i/>
                <w:color w:val="000000"/>
                <w:sz w:val="18"/>
                <w:szCs w:val="18"/>
                <w:u w:val="single"/>
              </w:rPr>
              <w:t>类毒害品</w:t>
            </w:r>
          </w:p>
        </w:tc>
        <w:tc>
          <w:tcPr>
            <w:tcW w:w="1521" w:type="dxa"/>
            <w:vAlign w:val="center"/>
          </w:tcPr>
          <w:p w:rsidR="009245DC" w:rsidRPr="007B673D" w:rsidRDefault="00741172">
            <w:pPr>
              <w:jc w:val="center"/>
              <w:rPr>
                <w:i/>
                <w:color w:val="000000"/>
                <w:sz w:val="18"/>
                <w:szCs w:val="18"/>
                <w:u w:val="single"/>
              </w:rPr>
            </w:pPr>
            <w:r w:rsidRPr="007B673D">
              <w:rPr>
                <w:i/>
                <w:color w:val="000000"/>
                <w:sz w:val="18"/>
                <w:szCs w:val="18"/>
                <w:u w:val="single"/>
              </w:rPr>
              <w:t>刺激性物质</w:t>
            </w:r>
          </w:p>
        </w:tc>
      </w:tr>
      <w:tr w:rsidR="009245DC" w:rsidRPr="007B673D">
        <w:trPr>
          <w:jc w:val="center"/>
        </w:trPr>
        <w:tc>
          <w:tcPr>
            <w:tcW w:w="1313" w:type="dxa"/>
            <w:vMerge w:val="restart"/>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毒性特征</w:t>
            </w: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LC</w:t>
            </w:r>
            <w:r w:rsidRPr="007B673D">
              <w:rPr>
                <w:rFonts w:eastAsiaTheme="minorEastAsia"/>
                <w:i/>
                <w:sz w:val="22"/>
                <w:szCs w:val="22"/>
                <w:u w:val="single"/>
                <w:vertAlign w:val="subscript"/>
              </w:rPr>
              <w:t>50</w:t>
            </w:r>
            <w:r w:rsidRPr="007B673D">
              <w:rPr>
                <w:rFonts w:eastAsiaTheme="minorEastAsia"/>
                <w:i/>
                <w:sz w:val="22"/>
                <w:szCs w:val="22"/>
                <w:u w:val="single"/>
              </w:rPr>
              <w:t>（</w:t>
            </w:r>
            <w:r w:rsidRPr="007B673D">
              <w:rPr>
                <w:rFonts w:eastAsiaTheme="minorEastAsia"/>
                <w:i/>
                <w:sz w:val="22"/>
                <w:szCs w:val="22"/>
                <w:u w:val="single"/>
              </w:rPr>
              <w:t>mg/m³</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56.2g/m3</w:t>
            </w:r>
            <w:r w:rsidRPr="007B673D">
              <w:rPr>
                <w:rFonts w:eastAsiaTheme="minorEastAsia"/>
                <w:i/>
                <w:sz w:val="18"/>
                <w:szCs w:val="18"/>
                <w:u w:val="single"/>
              </w:rPr>
              <w:t>（小鼠吸入）</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LD</w:t>
            </w:r>
            <w:r w:rsidRPr="007B673D">
              <w:rPr>
                <w:rFonts w:eastAsiaTheme="minorEastAsia"/>
                <w:i/>
                <w:sz w:val="22"/>
                <w:szCs w:val="22"/>
                <w:u w:val="single"/>
                <w:vertAlign w:val="subscript"/>
              </w:rPr>
              <w:t>50</w:t>
            </w:r>
            <w:r w:rsidRPr="007B673D">
              <w:rPr>
                <w:rFonts w:eastAsiaTheme="minorEastAsia"/>
                <w:i/>
                <w:sz w:val="22"/>
                <w:szCs w:val="22"/>
                <w:u w:val="single"/>
              </w:rPr>
              <w:t>（</w:t>
            </w:r>
            <w:r w:rsidRPr="007B673D">
              <w:rPr>
                <w:rFonts w:eastAsiaTheme="minorEastAsia"/>
                <w:i/>
                <w:sz w:val="22"/>
                <w:szCs w:val="22"/>
                <w:u w:val="single"/>
              </w:rPr>
              <w:t>mg/kg</w:t>
            </w:r>
            <w:r w:rsidRPr="007B673D">
              <w:rPr>
                <w:rFonts w:eastAsiaTheme="minorEastAsia"/>
                <w:i/>
                <w:sz w:val="22"/>
                <w:szCs w:val="22"/>
                <w:u w:val="single"/>
              </w:rPr>
              <w:t>）</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小鼠经口</w:t>
            </w:r>
            <w:r w:rsidRPr="007B673D">
              <w:rPr>
                <w:rFonts w:eastAsiaTheme="minorEastAsia"/>
                <w:i/>
                <w:sz w:val="18"/>
                <w:szCs w:val="18"/>
                <w:u w:val="single"/>
              </w:rPr>
              <w:t>400</w:t>
            </w:r>
            <w:r w:rsidRPr="007B673D">
              <w:rPr>
                <w:rFonts w:eastAsiaTheme="minorEastAsia"/>
                <w:i/>
                <w:sz w:val="18"/>
                <w:szCs w:val="18"/>
                <w:u w:val="single"/>
              </w:rPr>
              <w:t>～</w:t>
            </w:r>
            <w:r w:rsidRPr="007B673D">
              <w:rPr>
                <w:rFonts w:eastAsiaTheme="minorEastAsia"/>
                <w:i/>
                <w:sz w:val="18"/>
                <w:szCs w:val="18"/>
                <w:u w:val="single"/>
              </w:rPr>
              <w:t>3200 mg/kg</w:t>
            </w:r>
          </w:p>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大鼠经口</w:t>
            </w:r>
            <w:r w:rsidRPr="007B673D">
              <w:rPr>
                <w:rFonts w:eastAsiaTheme="minorEastAsia"/>
                <w:i/>
                <w:sz w:val="18"/>
                <w:szCs w:val="18"/>
                <w:u w:val="single"/>
              </w:rPr>
              <w:t>890 mg/kg</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1600</w:t>
            </w:r>
            <w:r w:rsidRPr="007B673D">
              <w:rPr>
                <w:rFonts w:eastAsiaTheme="minorEastAsia"/>
                <w:i/>
                <w:sz w:val="18"/>
                <w:szCs w:val="18"/>
                <w:u w:val="single"/>
              </w:rPr>
              <w:t>～</w:t>
            </w:r>
            <w:r w:rsidRPr="007B673D">
              <w:rPr>
                <w:rFonts w:eastAsiaTheme="minorEastAsia"/>
                <w:i/>
                <w:sz w:val="18"/>
                <w:szCs w:val="18"/>
                <w:u w:val="single"/>
              </w:rPr>
              <w:t>2000mg/kg(</w:t>
            </w:r>
            <w:hyperlink r:id="rId43" w:tgtFrame="_blank" w:history="1">
              <w:r w:rsidRPr="007B673D">
                <w:rPr>
                  <w:rFonts w:eastAsiaTheme="minorEastAsia"/>
                  <w:i/>
                  <w:sz w:val="18"/>
                  <w:szCs w:val="18"/>
                  <w:u w:val="single"/>
                </w:rPr>
                <w:t>大鼠</w:t>
              </w:r>
            </w:hyperlink>
            <w:r w:rsidRPr="007B673D">
              <w:rPr>
                <w:rFonts w:eastAsiaTheme="minorEastAsia"/>
                <w:i/>
                <w:sz w:val="18"/>
                <w:szCs w:val="18"/>
                <w:u w:val="single"/>
              </w:rPr>
              <w:t>经口）</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9700</w:t>
            </w:r>
            <w:r w:rsidRPr="007B673D">
              <w:rPr>
                <w:rFonts w:eastAsiaTheme="minorEastAsia"/>
                <w:i/>
                <w:sz w:val="18"/>
                <w:szCs w:val="18"/>
                <w:u w:val="single"/>
              </w:rPr>
              <w:t>～</w:t>
            </w:r>
            <w:r w:rsidRPr="007B673D">
              <w:rPr>
                <w:rFonts w:eastAsiaTheme="minorEastAsia"/>
                <w:i/>
                <w:sz w:val="18"/>
                <w:szCs w:val="18"/>
                <w:u w:val="single"/>
              </w:rPr>
              <w:t>28300mg/kg</w:t>
            </w:r>
            <w:r w:rsidRPr="007B673D">
              <w:rPr>
                <w:rFonts w:eastAsiaTheme="minorEastAsia"/>
                <w:i/>
                <w:sz w:val="18"/>
                <w:szCs w:val="18"/>
                <w:u w:val="single"/>
              </w:rPr>
              <w:t>（大鼠经口）；</w:t>
            </w:r>
            <w:r w:rsidRPr="007B673D">
              <w:rPr>
                <w:rFonts w:eastAsiaTheme="minorEastAsia"/>
                <w:i/>
                <w:sz w:val="18"/>
                <w:szCs w:val="18"/>
                <w:u w:val="single"/>
              </w:rPr>
              <w:t>16500</w:t>
            </w:r>
            <w:r w:rsidRPr="007B673D">
              <w:rPr>
                <w:rFonts w:eastAsiaTheme="minorEastAsia"/>
                <w:i/>
                <w:sz w:val="18"/>
                <w:szCs w:val="18"/>
                <w:u w:val="single"/>
              </w:rPr>
              <w:t>～</w:t>
            </w:r>
            <w:r w:rsidRPr="007B673D">
              <w:rPr>
                <w:rFonts w:eastAsiaTheme="minorEastAsia"/>
                <w:i/>
                <w:sz w:val="18"/>
                <w:szCs w:val="18"/>
                <w:u w:val="single"/>
              </w:rPr>
              <w:t>24000mg/kg</w:t>
            </w:r>
            <w:r w:rsidRPr="007B673D">
              <w:rPr>
                <w:rFonts w:eastAsiaTheme="minorEastAsia"/>
                <w:i/>
                <w:sz w:val="18"/>
                <w:szCs w:val="18"/>
                <w:u w:val="single"/>
              </w:rPr>
              <w:t>（小鼠经口）</w:t>
            </w:r>
          </w:p>
        </w:tc>
      </w:tr>
      <w:tr w:rsidR="009245DC" w:rsidRPr="007B673D">
        <w:trPr>
          <w:jc w:val="center"/>
        </w:trPr>
        <w:tc>
          <w:tcPr>
            <w:tcW w:w="1313" w:type="dxa"/>
            <w:vMerge/>
            <w:vAlign w:val="center"/>
          </w:tcPr>
          <w:p w:rsidR="009245DC" w:rsidRPr="007B673D" w:rsidRDefault="009245DC">
            <w:pPr>
              <w:jc w:val="center"/>
              <w:rPr>
                <w:rFonts w:eastAsiaTheme="minorEastAsia"/>
                <w:i/>
                <w:sz w:val="22"/>
                <w:szCs w:val="22"/>
                <w:u w:val="single"/>
              </w:rPr>
            </w:pPr>
          </w:p>
        </w:tc>
        <w:tc>
          <w:tcPr>
            <w:tcW w:w="1780" w:type="dxa"/>
            <w:vAlign w:val="center"/>
          </w:tcPr>
          <w:p w:rsidR="009245DC" w:rsidRPr="007B673D" w:rsidRDefault="00741172">
            <w:pPr>
              <w:jc w:val="center"/>
              <w:rPr>
                <w:rFonts w:eastAsiaTheme="minorEastAsia"/>
                <w:i/>
                <w:sz w:val="22"/>
                <w:szCs w:val="22"/>
                <w:u w:val="single"/>
              </w:rPr>
            </w:pPr>
            <w:r w:rsidRPr="007B673D">
              <w:rPr>
                <w:rFonts w:eastAsiaTheme="minorEastAsia"/>
                <w:i/>
                <w:sz w:val="22"/>
                <w:szCs w:val="22"/>
                <w:u w:val="single"/>
              </w:rPr>
              <w:t>中毒途径及健康危害</w:t>
            </w:r>
          </w:p>
        </w:tc>
        <w:tc>
          <w:tcPr>
            <w:tcW w:w="1447"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吸入、摄入或皮肤吸收。对眼睛、皮肤、粘膜和上呼吸道有强烈刺激作用</w:t>
            </w:r>
          </w:p>
        </w:tc>
        <w:tc>
          <w:tcPr>
            <w:tcW w:w="1462"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吸入、食入。本品有强烈刺激和腐蚀性</w:t>
            </w:r>
          </w:p>
        </w:tc>
        <w:tc>
          <w:tcPr>
            <w:tcW w:w="1764"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吸入、食入、经皮吸收。该品有麻醉作用</w:t>
            </w:r>
          </w:p>
        </w:tc>
        <w:tc>
          <w:tcPr>
            <w:tcW w:w="1521" w:type="dxa"/>
            <w:vAlign w:val="center"/>
          </w:tcPr>
          <w:p w:rsidR="009245DC" w:rsidRPr="007B673D" w:rsidRDefault="00741172">
            <w:pPr>
              <w:jc w:val="center"/>
              <w:rPr>
                <w:rFonts w:eastAsiaTheme="minorEastAsia"/>
                <w:i/>
                <w:sz w:val="18"/>
                <w:szCs w:val="18"/>
                <w:u w:val="single"/>
              </w:rPr>
            </w:pPr>
            <w:r w:rsidRPr="007B673D">
              <w:rPr>
                <w:rFonts w:eastAsiaTheme="minorEastAsia"/>
                <w:i/>
                <w:sz w:val="18"/>
                <w:szCs w:val="18"/>
                <w:u w:val="single"/>
              </w:rPr>
              <w:t>吸入、皮肤渗透。对眼睛、呼吸道和皮肤有刺激作用</w:t>
            </w:r>
          </w:p>
        </w:tc>
      </w:tr>
    </w:tbl>
    <w:p w:rsidR="009245DC" w:rsidRPr="006F135A" w:rsidRDefault="009245DC">
      <w:pPr>
        <w:pStyle w:val="xxxxx"/>
        <w:ind w:firstLine="480"/>
        <w:rPr>
          <w:rFonts w:ascii="Times New Roman" w:hAnsi="Times New Roman"/>
          <w:lang w:val="en-US"/>
        </w:rPr>
      </w:pPr>
    </w:p>
    <w:p w:rsidR="009245DC" w:rsidRPr="006F135A" w:rsidRDefault="00741172">
      <w:pPr>
        <w:pStyle w:val="xxxxx"/>
        <w:ind w:firstLine="480"/>
        <w:rPr>
          <w:rFonts w:ascii="Times New Roman" w:hAnsi="Times New Roman"/>
          <w:lang w:val="en-US"/>
        </w:rPr>
      </w:pPr>
      <w:r w:rsidRPr="006F135A">
        <w:rPr>
          <w:rFonts w:ascii="Times New Roman" w:hAnsi="Times New Roman"/>
          <w:lang w:val="en-US"/>
        </w:rPr>
        <w:t>（</w:t>
      </w:r>
      <w:r w:rsidRPr="006F135A">
        <w:rPr>
          <w:rFonts w:ascii="Times New Roman" w:hAnsi="Times New Roman"/>
          <w:lang w:val="en-US"/>
        </w:rPr>
        <w:t>2</w:t>
      </w:r>
      <w:r w:rsidRPr="006F135A">
        <w:rPr>
          <w:rFonts w:ascii="Times New Roman" w:hAnsi="Times New Roman"/>
          <w:lang w:val="en-US"/>
        </w:rPr>
        <w:t>）原料药物料平衡</w:t>
      </w:r>
    </w:p>
    <w:p w:rsidR="009245DC" w:rsidRPr="006F135A" w:rsidRDefault="00741172">
      <w:pPr>
        <w:spacing w:line="360" w:lineRule="auto"/>
        <w:ind w:firstLineChars="200" w:firstLine="480"/>
        <w:rPr>
          <w:sz w:val="24"/>
        </w:rPr>
      </w:pPr>
      <w:r w:rsidRPr="006F135A">
        <w:rPr>
          <w:sz w:val="24"/>
        </w:rPr>
        <w:t>苯磺酸氨氯地平原料药和制剂每批次物料平衡见表</w:t>
      </w:r>
      <w:r w:rsidRPr="006F135A">
        <w:rPr>
          <w:sz w:val="24"/>
        </w:rPr>
        <w:t>2-10</w:t>
      </w:r>
      <w:r w:rsidRPr="006F135A">
        <w:rPr>
          <w:sz w:val="24"/>
        </w:rPr>
        <w:t>、表</w:t>
      </w:r>
      <w:r w:rsidRPr="006F135A">
        <w:rPr>
          <w:sz w:val="24"/>
        </w:rPr>
        <w:t>2-11</w:t>
      </w:r>
      <w:r w:rsidRPr="006F135A">
        <w:rPr>
          <w:sz w:val="24"/>
        </w:rPr>
        <w:t>和图</w:t>
      </w:r>
      <w:r w:rsidRPr="006F135A">
        <w:rPr>
          <w:sz w:val="24"/>
        </w:rPr>
        <w:t>2-4</w:t>
      </w:r>
      <w:r w:rsidRPr="006F135A">
        <w:rPr>
          <w:sz w:val="24"/>
        </w:rPr>
        <w:t>、图</w:t>
      </w:r>
      <w:r w:rsidRPr="006F135A">
        <w:rPr>
          <w:sz w:val="24"/>
        </w:rPr>
        <w:t>2-5</w:t>
      </w:r>
      <w:r w:rsidRPr="006F135A">
        <w:rPr>
          <w:sz w:val="24"/>
        </w:rPr>
        <w:t>。</w:t>
      </w:r>
    </w:p>
    <w:p w:rsidR="009245DC" w:rsidRPr="006F135A" w:rsidRDefault="00741172">
      <w:pPr>
        <w:ind w:firstLineChars="200" w:firstLine="442"/>
        <w:jc w:val="center"/>
        <w:rPr>
          <w:sz w:val="22"/>
        </w:rPr>
      </w:pPr>
      <w:r w:rsidRPr="006F135A">
        <w:rPr>
          <w:b/>
          <w:sz w:val="22"/>
        </w:rPr>
        <w:t>表</w:t>
      </w:r>
      <w:r w:rsidRPr="006F135A">
        <w:rPr>
          <w:b/>
          <w:sz w:val="22"/>
        </w:rPr>
        <w:t xml:space="preserve">2-10  </w:t>
      </w:r>
      <w:r w:rsidRPr="006F135A">
        <w:rPr>
          <w:b/>
          <w:sz w:val="22"/>
        </w:rPr>
        <w:t>苯磺酸氨氯地平</w:t>
      </w:r>
      <w:r w:rsidRPr="006F135A">
        <w:rPr>
          <w:b/>
          <w:sz w:val="22"/>
          <w:u w:val="single"/>
        </w:rPr>
        <w:t>原料药</w:t>
      </w:r>
      <w:r w:rsidRPr="006F135A">
        <w:rPr>
          <w:b/>
          <w:sz w:val="22"/>
        </w:rPr>
        <w:t>生产每批次物料平衡表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438"/>
        <w:gridCol w:w="1005"/>
        <w:gridCol w:w="1924"/>
        <w:gridCol w:w="844"/>
        <w:gridCol w:w="1102"/>
        <w:gridCol w:w="628"/>
        <w:gridCol w:w="1389"/>
        <w:gridCol w:w="957"/>
      </w:tblGrid>
      <w:tr w:rsidR="009245DC" w:rsidRPr="006F135A">
        <w:trPr>
          <w:trHeight w:hRule="exact" w:val="340"/>
          <w:jc w:val="center"/>
        </w:trPr>
        <w:tc>
          <w:tcPr>
            <w:tcW w:w="2443" w:type="dxa"/>
            <w:gridSpan w:val="2"/>
            <w:vAlign w:val="center"/>
          </w:tcPr>
          <w:p w:rsidR="009245DC" w:rsidRPr="006F135A" w:rsidRDefault="00741172">
            <w:pPr>
              <w:jc w:val="center"/>
              <w:rPr>
                <w:b/>
                <w:szCs w:val="21"/>
              </w:rPr>
            </w:pPr>
            <w:r w:rsidRPr="006F135A">
              <w:rPr>
                <w:b/>
                <w:szCs w:val="21"/>
              </w:rPr>
              <w:t>进料量（</w:t>
            </w:r>
            <w:r w:rsidRPr="006F135A">
              <w:rPr>
                <w:b/>
                <w:szCs w:val="21"/>
              </w:rPr>
              <w:t>kg/</w:t>
            </w:r>
            <w:r w:rsidRPr="006F135A">
              <w:rPr>
                <w:b/>
                <w:szCs w:val="21"/>
              </w:rPr>
              <w:t>批）</w:t>
            </w:r>
          </w:p>
        </w:tc>
        <w:tc>
          <w:tcPr>
            <w:tcW w:w="6844" w:type="dxa"/>
            <w:gridSpan w:val="6"/>
            <w:vAlign w:val="center"/>
          </w:tcPr>
          <w:p w:rsidR="009245DC" w:rsidRPr="006F135A" w:rsidRDefault="00741172">
            <w:pPr>
              <w:jc w:val="center"/>
              <w:rPr>
                <w:b/>
                <w:szCs w:val="21"/>
              </w:rPr>
            </w:pPr>
            <w:r w:rsidRPr="006F135A">
              <w:rPr>
                <w:b/>
                <w:szCs w:val="21"/>
              </w:rPr>
              <w:t>出料量（</w:t>
            </w:r>
            <w:r w:rsidRPr="006F135A">
              <w:rPr>
                <w:b/>
                <w:szCs w:val="21"/>
              </w:rPr>
              <w:t>kg/</w:t>
            </w:r>
            <w:r w:rsidRPr="006F135A">
              <w:rPr>
                <w:b/>
                <w:szCs w:val="21"/>
              </w:rPr>
              <w:t>批）</w:t>
            </w:r>
          </w:p>
        </w:tc>
      </w:tr>
      <w:tr w:rsidR="009245DC" w:rsidRPr="006F135A" w:rsidTr="00F86D65">
        <w:trPr>
          <w:trHeight w:hRule="exact" w:val="340"/>
          <w:jc w:val="center"/>
        </w:trPr>
        <w:tc>
          <w:tcPr>
            <w:tcW w:w="2443" w:type="dxa"/>
            <w:gridSpan w:val="2"/>
            <w:vAlign w:val="center"/>
          </w:tcPr>
          <w:p w:rsidR="009245DC" w:rsidRPr="006F135A" w:rsidRDefault="00741172">
            <w:pPr>
              <w:jc w:val="center"/>
              <w:rPr>
                <w:b/>
                <w:szCs w:val="21"/>
              </w:rPr>
            </w:pPr>
            <w:r w:rsidRPr="006F135A">
              <w:rPr>
                <w:b/>
                <w:szCs w:val="21"/>
              </w:rPr>
              <w:t>原辅材料</w:t>
            </w:r>
          </w:p>
        </w:tc>
        <w:tc>
          <w:tcPr>
            <w:tcW w:w="2768" w:type="dxa"/>
            <w:gridSpan w:val="2"/>
            <w:vAlign w:val="center"/>
          </w:tcPr>
          <w:p w:rsidR="009245DC" w:rsidRPr="006F135A" w:rsidRDefault="00741172">
            <w:pPr>
              <w:jc w:val="center"/>
              <w:rPr>
                <w:b/>
                <w:szCs w:val="21"/>
              </w:rPr>
            </w:pPr>
            <w:r w:rsidRPr="006F135A">
              <w:rPr>
                <w:b/>
                <w:szCs w:val="21"/>
              </w:rPr>
              <w:t>产品</w:t>
            </w:r>
          </w:p>
        </w:tc>
        <w:tc>
          <w:tcPr>
            <w:tcW w:w="3119" w:type="dxa"/>
            <w:gridSpan w:val="3"/>
            <w:vAlign w:val="center"/>
          </w:tcPr>
          <w:p w:rsidR="009245DC" w:rsidRPr="006F135A" w:rsidRDefault="00741172">
            <w:pPr>
              <w:jc w:val="center"/>
              <w:rPr>
                <w:b/>
                <w:szCs w:val="21"/>
              </w:rPr>
            </w:pPr>
            <w:r w:rsidRPr="006F135A">
              <w:rPr>
                <w:b/>
                <w:szCs w:val="21"/>
              </w:rPr>
              <w:t>流失</w:t>
            </w:r>
          </w:p>
        </w:tc>
        <w:tc>
          <w:tcPr>
            <w:tcW w:w="957" w:type="dxa"/>
            <w:vMerge w:val="restart"/>
            <w:vAlign w:val="center"/>
          </w:tcPr>
          <w:p w:rsidR="009245DC" w:rsidRPr="006F135A" w:rsidRDefault="00741172">
            <w:pPr>
              <w:jc w:val="center"/>
              <w:rPr>
                <w:szCs w:val="21"/>
              </w:rPr>
            </w:pPr>
            <w:r w:rsidRPr="006F135A">
              <w:rPr>
                <w:szCs w:val="21"/>
              </w:rPr>
              <w:t>数量</w:t>
            </w: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名称</w:t>
            </w:r>
          </w:p>
        </w:tc>
        <w:tc>
          <w:tcPr>
            <w:tcW w:w="1005" w:type="dxa"/>
            <w:vAlign w:val="center"/>
          </w:tcPr>
          <w:p w:rsidR="009245DC" w:rsidRPr="006F135A" w:rsidRDefault="00741172">
            <w:pPr>
              <w:jc w:val="center"/>
              <w:rPr>
                <w:szCs w:val="21"/>
              </w:rPr>
            </w:pPr>
            <w:r w:rsidRPr="006F135A">
              <w:rPr>
                <w:szCs w:val="21"/>
              </w:rPr>
              <w:t>数量</w:t>
            </w:r>
          </w:p>
        </w:tc>
        <w:tc>
          <w:tcPr>
            <w:tcW w:w="1924" w:type="dxa"/>
            <w:vAlign w:val="center"/>
          </w:tcPr>
          <w:p w:rsidR="009245DC" w:rsidRPr="006F135A" w:rsidRDefault="00741172">
            <w:pPr>
              <w:jc w:val="center"/>
              <w:rPr>
                <w:szCs w:val="21"/>
              </w:rPr>
            </w:pPr>
            <w:r w:rsidRPr="006F135A">
              <w:rPr>
                <w:szCs w:val="21"/>
              </w:rPr>
              <w:t>名称</w:t>
            </w:r>
          </w:p>
        </w:tc>
        <w:tc>
          <w:tcPr>
            <w:tcW w:w="844" w:type="dxa"/>
            <w:vAlign w:val="center"/>
          </w:tcPr>
          <w:p w:rsidR="009245DC" w:rsidRPr="006F135A" w:rsidRDefault="00741172">
            <w:pPr>
              <w:jc w:val="center"/>
              <w:rPr>
                <w:szCs w:val="21"/>
              </w:rPr>
            </w:pPr>
            <w:r w:rsidRPr="006F135A">
              <w:rPr>
                <w:szCs w:val="21"/>
              </w:rPr>
              <w:t>数量</w:t>
            </w:r>
          </w:p>
        </w:tc>
        <w:tc>
          <w:tcPr>
            <w:tcW w:w="3119" w:type="dxa"/>
            <w:gridSpan w:val="3"/>
            <w:vAlign w:val="center"/>
          </w:tcPr>
          <w:p w:rsidR="009245DC" w:rsidRPr="006F135A" w:rsidRDefault="00741172">
            <w:pPr>
              <w:jc w:val="center"/>
              <w:rPr>
                <w:szCs w:val="21"/>
              </w:rPr>
            </w:pPr>
            <w:r w:rsidRPr="006F135A">
              <w:rPr>
                <w:szCs w:val="21"/>
              </w:rPr>
              <w:t>类别</w:t>
            </w:r>
          </w:p>
        </w:tc>
        <w:tc>
          <w:tcPr>
            <w:tcW w:w="957" w:type="dxa"/>
            <w:vMerge/>
            <w:vAlign w:val="center"/>
          </w:tcPr>
          <w:p w:rsidR="009245DC" w:rsidRPr="006F135A" w:rsidRDefault="009245DC">
            <w:pPr>
              <w:jc w:val="center"/>
              <w:rPr>
                <w:szCs w:val="21"/>
              </w:rPr>
            </w:pPr>
          </w:p>
        </w:tc>
      </w:tr>
      <w:tr w:rsidR="009245DC" w:rsidRPr="006F135A" w:rsidTr="00F86D65">
        <w:trPr>
          <w:trHeight w:hRule="exact" w:val="572"/>
          <w:jc w:val="center"/>
        </w:trPr>
        <w:tc>
          <w:tcPr>
            <w:tcW w:w="1438" w:type="dxa"/>
            <w:vAlign w:val="center"/>
          </w:tcPr>
          <w:p w:rsidR="009245DC" w:rsidRPr="006F135A" w:rsidRDefault="00741172">
            <w:pPr>
              <w:jc w:val="center"/>
              <w:rPr>
                <w:szCs w:val="21"/>
              </w:rPr>
            </w:pPr>
            <w:r w:rsidRPr="006F135A">
              <w:rPr>
                <w:color w:val="000000"/>
                <w:szCs w:val="21"/>
              </w:rPr>
              <w:t>邻苯二甲酰基</w:t>
            </w:r>
            <w:r w:rsidRPr="006F135A">
              <w:rPr>
                <w:szCs w:val="21"/>
              </w:rPr>
              <w:t>氨氯地平</w:t>
            </w:r>
          </w:p>
        </w:tc>
        <w:tc>
          <w:tcPr>
            <w:tcW w:w="1005" w:type="dxa"/>
            <w:vAlign w:val="center"/>
          </w:tcPr>
          <w:p w:rsidR="009245DC" w:rsidRPr="006F135A" w:rsidRDefault="00741172">
            <w:pPr>
              <w:jc w:val="center"/>
              <w:rPr>
                <w:szCs w:val="21"/>
              </w:rPr>
            </w:pPr>
            <w:r w:rsidRPr="006F135A">
              <w:rPr>
                <w:szCs w:val="21"/>
              </w:rPr>
              <w:t>39.37</w:t>
            </w:r>
          </w:p>
        </w:tc>
        <w:tc>
          <w:tcPr>
            <w:tcW w:w="1924" w:type="dxa"/>
            <w:vAlign w:val="center"/>
          </w:tcPr>
          <w:p w:rsidR="009245DC" w:rsidRPr="006F135A" w:rsidRDefault="00741172">
            <w:pPr>
              <w:jc w:val="center"/>
              <w:rPr>
                <w:szCs w:val="21"/>
              </w:rPr>
            </w:pPr>
            <w:r w:rsidRPr="006F135A">
              <w:rPr>
                <w:szCs w:val="21"/>
              </w:rPr>
              <w:t>苯磺酸氨氯地平</w:t>
            </w:r>
          </w:p>
        </w:tc>
        <w:tc>
          <w:tcPr>
            <w:tcW w:w="844" w:type="dxa"/>
            <w:vAlign w:val="center"/>
          </w:tcPr>
          <w:p w:rsidR="009245DC" w:rsidRPr="006F135A" w:rsidRDefault="00741172">
            <w:pPr>
              <w:jc w:val="center"/>
              <w:rPr>
                <w:szCs w:val="21"/>
              </w:rPr>
            </w:pPr>
            <w:r w:rsidRPr="006F135A">
              <w:rPr>
                <w:szCs w:val="21"/>
              </w:rPr>
              <w:t>9.82</w:t>
            </w:r>
          </w:p>
        </w:tc>
        <w:tc>
          <w:tcPr>
            <w:tcW w:w="1102" w:type="dxa"/>
            <w:vAlign w:val="center"/>
          </w:tcPr>
          <w:p w:rsidR="009245DC" w:rsidRPr="006F135A" w:rsidRDefault="00741172">
            <w:pPr>
              <w:jc w:val="center"/>
              <w:rPr>
                <w:szCs w:val="21"/>
              </w:rPr>
            </w:pPr>
            <w:r w:rsidRPr="006F135A">
              <w:rPr>
                <w:szCs w:val="21"/>
              </w:rPr>
              <w:t>废气</w:t>
            </w:r>
          </w:p>
        </w:tc>
        <w:tc>
          <w:tcPr>
            <w:tcW w:w="628" w:type="dxa"/>
            <w:vAlign w:val="center"/>
          </w:tcPr>
          <w:p w:rsidR="009245DC" w:rsidRPr="006F135A" w:rsidRDefault="00741172">
            <w:pPr>
              <w:jc w:val="center"/>
              <w:rPr>
                <w:szCs w:val="21"/>
              </w:rPr>
            </w:pPr>
            <w:r w:rsidRPr="006F135A">
              <w:rPr>
                <w:szCs w:val="21"/>
              </w:rPr>
              <w:t>G1</w:t>
            </w:r>
          </w:p>
        </w:tc>
        <w:tc>
          <w:tcPr>
            <w:tcW w:w="1389" w:type="dxa"/>
            <w:vAlign w:val="center"/>
          </w:tcPr>
          <w:p w:rsidR="009245DC" w:rsidRPr="006F135A" w:rsidRDefault="00741172">
            <w:pPr>
              <w:jc w:val="center"/>
              <w:rPr>
                <w:szCs w:val="21"/>
              </w:rPr>
            </w:pPr>
            <w:r w:rsidRPr="006F135A">
              <w:rPr>
                <w:szCs w:val="21"/>
              </w:rPr>
              <w:t>乙醇</w:t>
            </w:r>
          </w:p>
        </w:tc>
        <w:tc>
          <w:tcPr>
            <w:tcW w:w="957" w:type="dxa"/>
            <w:vAlign w:val="center"/>
          </w:tcPr>
          <w:p w:rsidR="009245DC" w:rsidRPr="006F135A" w:rsidRDefault="00741172">
            <w:pPr>
              <w:jc w:val="center"/>
              <w:rPr>
                <w:szCs w:val="21"/>
              </w:rPr>
            </w:pPr>
            <w:r w:rsidRPr="006F135A">
              <w:rPr>
                <w:szCs w:val="21"/>
              </w:rPr>
              <w:t>6.30</w:t>
            </w: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酒石酸</w:t>
            </w:r>
          </w:p>
        </w:tc>
        <w:tc>
          <w:tcPr>
            <w:tcW w:w="1005" w:type="dxa"/>
            <w:vAlign w:val="center"/>
          </w:tcPr>
          <w:p w:rsidR="009245DC" w:rsidRPr="006F135A" w:rsidRDefault="00741172">
            <w:pPr>
              <w:jc w:val="center"/>
              <w:rPr>
                <w:szCs w:val="21"/>
              </w:rPr>
            </w:pPr>
            <w:r w:rsidRPr="006F135A">
              <w:rPr>
                <w:szCs w:val="21"/>
              </w:rPr>
              <w:t>4.11</w:t>
            </w:r>
          </w:p>
        </w:tc>
        <w:tc>
          <w:tcPr>
            <w:tcW w:w="1924" w:type="dxa"/>
            <w:vAlign w:val="center"/>
          </w:tcPr>
          <w:p w:rsidR="009245DC" w:rsidRPr="006F135A" w:rsidRDefault="009245DC">
            <w:pPr>
              <w:jc w:val="center"/>
              <w:rPr>
                <w:szCs w:val="21"/>
              </w:rPr>
            </w:pPr>
          </w:p>
        </w:tc>
        <w:tc>
          <w:tcPr>
            <w:tcW w:w="844" w:type="dxa"/>
            <w:vAlign w:val="center"/>
          </w:tcPr>
          <w:p w:rsidR="009245DC" w:rsidRPr="006F135A" w:rsidRDefault="009245DC">
            <w:pPr>
              <w:jc w:val="center"/>
              <w:rPr>
                <w:szCs w:val="21"/>
              </w:rPr>
            </w:pPr>
          </w:p>
        </w:tc>
        <w:tc>
          <w:tcPr>
            <w:tcW w:w="1102" w:type="dxa"/>
            <w:vAlign w:val="center"/>
          </w:tcPr>
          <w:p w:rsidR="009245DC" w:rsidRPr="006F135A" w:rsidRDefault="009245DC">
            <w:pPr>
              <w:jc w:val="center"/>
              <w:rPr>
                <w:szCs w:val="21"/>
              </w:rPr>
            </w:pPr>
          </w:p>
        </w:tc>
        <w:tc>
          <w:tcPr>
            <w:tcW w:w="628" w:type="dxa"/>
            <w:vAlign w:val="center"/>
          </w:tcPr>
          <w:p w:rsidR="009245DC" w:rsidRPr="006F135A" w:rsidRDefault="00741172">
            <w:pPr>
              <w:jc w:val="center"/>
              <w:rPr>
                <w:szCs w:val="21"/>
              </w:rPr>
            </w:pPr>
            <w:r w:rsidRPr="006F135A">
              <w:rPr>
                <w:szCs w:val="21"/>
              </w:rPr>
              <w:t>G2</w:t>
            </w:r>
          </w:p>
        </w:tc>
        <w:tc>
          <w:tcPr>
            <w:tcW w:w="1389" w:type="dxa"/>
            <w:vAlign w:val="center"/>
          </w:tcPr>
          <w:p w:rsidR="009245DC" w:rsidRPr="006F135A" w:rsidRDefault="00741172">
            <w:pPr>
              <w:jc w:val="center"/>
              <w:rPr>
                <w:szCs w:val="21"/>
              </w:rPr>
            </w:pPr>
            <w:r w:rsidRPr="006F135A">
              <w:rPr>
                <w:szCs w:val="21"/>
              </w:rPr>
              <w:t>水</w:t>
            </w:r>
          </w:p>
        </w:tc>
        <w:tc>
          <w:tcPr>
            <w:tcW w:w="957" w:type="dxa"/>
            <w:vAlign w:val="center"/>
          </w:tcPr>
          <w:p w:rsidR="009245DC" w:rsidRPr="006F135A" w:rsidRDefault="00741172">
            <w:pPr>
              <w:jc w:val="center"/>
              <w:rPr>
                <w:color w:val="000000"/>
                <w:szCs w:val="21"/>
              </w:rPr>
            </w:pPr>
            <w:r w:rsidRPr="006F135A">
              <w:rPr>
                <w:color w:val="000000"/>
                <w:szCs w:val="21"/>
              </w:rPr>
              <w:t>5.34</w:t>
            </w:r>
          </w:p>
          <w:p w:rsidR="009245DC" w:rsidRPr="006F135A" w:rsidRDefault="009245DC">
            <w:pPr>
              <w:jc w:val="center"/>
              <w:rPr>
                <w:szCs w:val="21"/>
              </w:rPr>
            </w:pP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氢氧化钠</w:t>
            </w:r>
          </w:p>
        </w:tc>
        <w:tc>
          <w:tcPr>
            <w:tcW w:w="1005" w:type="dxa"/>
            <w:vAlign w:val="center"/>
          </w:tcPr>
          <w:p w:rsidR="009245DC" w:rsidRPr="006F135A" w:rsidRDefault="00741172">
            <w:pPr>
              <w:jc w:val="center"/>
              <w:rPr>
                <w:szCs w:val="21"/>
              </w:rPr>
            </w:pPr>
            <w:r w:rsidRPr="006F135A">
              <w:rPr>
                <w:szCs w:val="21"/>
              </w:rPr>
              <w:t>9.38</w:t>
            </w:r>
          </w:p>
        </w:tc>
        <w:tc>
          <w:tcPr>
            <w:tcW w:w="1924" w:type="dxa"/>
            <w:vAlign w:val="center"/>
          </w:tcPr>
          <w:p w:rsidR="009245DC" w:rsidRPr="006F135A" w:rsidRDefault="009245DC">
            <w:pPr>
              <w:jc w:val="center"/>
              <w:rPr>
                <w:szCs w:val="21"/>
              </w:rPr>
            </w:pPr>
          </w:p>
        </w:tc>
        <w:tc>
          <w:tcPr>
            <w:tcW w:w="844" w:type="dxa"/>
            <w:vAlign w:val="center"/>
          </w:tcPr>
          <w:p w:rsidR="009245DC" w:rsidRPr="006F135A" w:rsidRDefault="009245DC">
            <w:pPr>
              <w:jc w:val="center"/>
              <w:rPr>
                <w:szCs w:val="21"/>
              </w:rPr>
            </w:pPr>
          </w:p>
        </w:tc>
        <w:tc>
          <w:tcPr>
            <w:tcW w:w="1102" w:type="dxa"/>
            <w:vAlign w:val="center"/>
          </w:tcPr>
          <w:p w:rsidR="009245DC" w:rsidRPr="006F135A" w:rsidRDefault="009245DC">
            <w:pPr>
              <w:jc w:val="center"/>
              <w:rPr>
                <w:szCs w:val="21"/>
              </w:rPr>
            </w:pPr>
          </w:p>
        </w:tc>
        <w:tc>
          <w:tcPr>
            <w:tcW w:w="628" w:type="dxa"/>
            <w:vMerge w:val="restart"/>
            <w:vAlign w:val="center"/>
          </w:tcPr>
          <w:p w:rsidR="009245DC" w:rsidRPr="006F135A" w:rsidRDefault="00741172">
            <w:pPr>
              <w:jc w:val="center"/>
              <w:rPr>
                <w:szCs w:val="21"/>
              </w:rPr>
            </w:pPr>
            <w:r w:rsidRPr="006F135A">
              <w:rPr>
                <w:szCs w:val="21"/>
              </w:rPr>
              <w:t>G3</w:t>
            </w:r>
          </w:p>
        </w:tc>
        <w:tc>
          <w:tcPr>
            <w:tcW w:w="1389" w:type="dxa"/>
            <w:vAlign w:val="center"/>
          </w:tcPr>
          <w:p w:rsidR="009245DC" w:rsidRPr="006F135A" w:rsidRDefault="00741172">
            <w:pPr>
              <w:jc w:val="center"/>
              <w:rPr>
                <w:szCs w:val="21"/>
              </w:rPr>
            </w:pPr>
            <w:r w:rsidRPr="006F135A">
              <w:rPr>
                <w:szCs w:val="21"/>
              </w:rPr>
              <w:t>二氯甲烷</w:t>
            </w:r>
          </w:p>
        </w:tc>
        <w:tc>
          <w:tcPr>
            <w:tcW w:w="957" w:type="dxa"/>
            <w:vAlign w:val="center"/>
          </w:tcPr>
          <w:p w:rsidR="009245DC" w:rsidRPr="006F135A" w:rsidRDefault="00741172">
            <w:pPr>
              <w:jc w:val="center"/>
              <w:rPr>
                <w:szCs w:val="21"/>
              </w:rPr>
            </w:pPr>
            <w:r w:rsidRPr="006F135A">
              <w:rPr>
                <w:szCs w:val="21"/>
              </w:rPr>
              <w:t>1.04</w:t>
            </w: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苯磺酸</w:t>
            </w:r>
          </w:p>
        </w:tc>
        <w:tc>
          <w:tcPr>
            <w:tcW w:w="1005" w:type="dxa"/>
            <w:vAlign w:val="center"/>
          </w:tcPr>
          <w:p w:rsidR="009245DC" w:rsidRPr="006F135A" w:rsidRDefault="00741172">
            <w:pPr>
              <w:jc w:val="center"/>
              <w:rPr>
                <w:szCs w:val="21"/>
              </w:rPr>
            </w:pPr>
            <w:r w:rsidRPr="006F135A">
              <w:rPr>
                <w:szCs w:val="21"/>
              </w:rPr>
              <w:t>3.64</w:t>
            </w:r>
          </w:p>
        </w:tc>
        <w:tc>
          <w:tcPr>
            <w:tcW w:w="1924" w:type="dxa"/>
            <w:vAlign w:val="center"/>
          </w:tcPr>
          <w:p w:rsidR="009245DC" w:rsidRPr="006F135A" w:rsidRDefault="009245DC">
            <w:pPr>
              <w:jc w:val="center"/>
              <w:rPr>
                <w:szCs w:val="21"/>
              </w:rPr>
            </w:pPr>
          </w:p>
        </w:tc>
        <w:tc>
          <w:tcPr>
            <w:tcW w:w="844" w:type="dxa"/>
            <w:vAlign w:val="center"/>
          </w:tcPr>
          <w:p w:rsidR="009245DC" w:rsidRPr="006F135A" w:rsidRDefault="009245DC">
            <w:pPr>
              <w:jc w:val="center"/>
              <w:rPr>
                <w:szCs w:val="21"/>
              </w:rPr>
            </w:pPr>
          </w:p>
        </w:tc>
        <w:tc>
          <w:tcPr>
            <w:tcW w:w="1102" w:type="dxa"/>
            <w:vAlign w:val="center"/>
          </w:tcPr>
          <w:p w:rsidR="009245DC" w:rsidRPr="006F135A" w:rsidRDefault="009245DC">
            <w:pPr>
              <w:jc w:val="center"/>
              <w:rPr>
                <w:szCs w:val="21"/>
              </w:rPr>
            </w:pPr>
          </w:p>
        </w:tc>
        <w:tc>
          <w:tcPr>
            <w:tcW w:w="628" w:type="dxa"/>
            <w:vMerge/>
            <w:vAlign w:val="center"/>
          </w:tcPr>
          <w:p w:rsidR="009245DC" w:rsidRPr="006F135A" w:rsidRDefault="009245DC">
            <w:pPr>
              <w:jc w:val="center"/>
              <w:rPr>
                <w:szCs w:val="21"/>
              </w:rPr>
            </w:pPr>
          </w:p>
        </w:tc>
        <w:tc>
          <w:tcPr>
            <w:tcW w:w="1389" w:type="dxa"/>
            <w:vAlign w:val="center"/>
          </w:tcPr>
          <w:p w:rsidR="009245DC" w:rsidRPr="006F135A" w:rsidRDefault="00741172">
            <w:pPr>
              <w:jc w:val="center"/>
              <w:rPr>
                <w:szCs w:val="21"/>
              </w:rPr>
            </w:pPr>
            <w:r w:rsidRPr="006F135A">
              <w:rPr>
                <w:szCs w:val="21"/>
              </w:rPr>
              <w:t>水</w:t>
            </w:r>
          </w:p>
        </w:tc>
        <w:tc>
          <w:tcPr>
            <w:tcW w:w="957" w:type="dxa"/>
            <w:vAlign w:val="center"/>
          </w:tcPr>
          <w:p w:rsidR="009245DC" w:rsidRPr="006F135A" w:rsidRDefault="00741172">
            <w:pPr>
              <w:jc w:val="center"/>
              <w:rPr>
                <w:szCs w:val="21"/>
              </w:rPr>
            </w:pPr>
            <w:r w:rsidRPr="006F135A">
              <w:rPr>
                <w:szCs w:val="21"/>
              </w:rPr>
              <w:t>0.7</w:t>
            </w:r>
          </w:p>
        </w:tc>
      </w:tr>
      <w:tr w:rsidR="009245DC" w:rsidRPr="006F135A" w:rsidTr="00F86D65">
        <w:trPr>
          <w:trHeight w:hRule="exact" w:val="340"/>
          <w:jc w:val="center"/>
        </w:trPr>
        <w:tc>
          <w:tcPr>
            <w:tcW w:w="1438" w:type="dxa"/>
            <w:vAlign w:val="center"/>
          </w:tcPr>
          <w:p w:rsidR="009245DC" w:rsidRPr="006F135A" w:rsidRDefault="009245DC">
            <w:pPr>
              <w:jc w:val="center"/>
              <w:rPr>
                <w:szCs w:val="21"/>
                <w:highlight w:val="yellow"/>
              </w:rPr>
            </w:pPr>
          </w:p>
        </w:tc>
        <w:tc>
          <w:tcPr>
            <w:tcW w:w="1005" w:type="dxa"/>
            <w:vAlign w:val="center"/>
          </w:tcPr>
          <w:p w:rsidR="009245DC" w:rsidRPr="006F135A" w:rsidRDefault="009245DC">
            <w:pPr>
              <w:jc w:val="center"/>
              <w:rPr>
                <w:szCs w:val="21"/>
                <w:highlight w:val="yellow"/>
              </w:rPr>
            </w:pPr>
          </w:p>
        </w:tc>
        <w:tc>
          <w:tcPr>
            <w:tcW w:w="2768" w:type="dxa"/>
            <w:gridSpan w:val="2"/>
            <w:vAlign w:val="center"/>
          </w:tcPr>
          <w:p w:rsidR="009245DC" w:rsidRPr="006F135A" w:rsidRDefault="00741172">
            <w:pPr>
              <w:jc w:val="center"/>
              <w:rPr>
                <w:szCs w:val="21"/>
              </w:rPr>
            </w:pPr>
            <w:r w:rsidRPr="006F135A">
              <w:rPr>
                <w:szCs w:val="21"/>
              </w:rPr>
              <w:t>回收</w:t>
            </w:r>
          </w:p>
        </w:tc>
        <w:tc>
          <w:tcPr>
            <w:tcW w:w="1102" w:type="dxa"/>
            <w:vAlign w:val="center"/>
          </w:tcPr>
          <w:p w:rsidR="009245DC" w:rsidRPr="006F135A" w:rsidRDefault="00741172">
            <w:pPr>
              <w:jc w:val="center"/>
              <w:rPr>
                <w:szCs w:val="21"/>
              </w:rPr>
            </w:pPr>
            <w:r w:rsidRPr="006F135A">
              <w:rPr>
                <w:szCs w:val="21"/>
              </w:rPr>
              <w:t>废水</w:t>
            </w:r>
          </w:p>
        </w:tc>
        <w:tc>
          <w:tcPr>
            <w:tcW w:w="628" w:type="dxa"/>
            <w:vAlign w:val="center"/>
          </w:tcPr>
          <w:p w:rsidR="009245DC" w:rsidRPr="006F135A" w:rsidRDefault="00741172">
            <w:pPr>
              <w:jc w:val="center"/>
              <w:rPr>
                <w:szCs w:val="21"/>
              </w:rPr>
            </w:pPr>
            <w:r w:rsidRPr="006F135A">
              <w:rPr>
                <w:szCs w:val="21"/>
              </w:rPr>
              <w:t>W1</w:t>
            </w:r>
          </w:p>
        </w:tc>
        <w:tc>
          <w:tcPr>
            <w:tcW w:w="1389" w:type="dxa"/>
            <w:vAlign w:val="center"/>
          </w:tcPr>
          <w:p w:rsidR="009245DC" w:rsidRPr="006F135A" w:rsidRDefault="00741172">
            <w:pPr>
              <w:jc w:val="center"/>
              <w:rPr>
                <w:szCs w:val="21"/>
              </w:rPr>
            </w:pPr>
            <w:r w:rsidRPr="006F135A">
              <w:rPr>
                <w:szCs w:val="21"/>
              </w:rPr>
              <w:t>蒸馏废水</w:t>
            </w:r>
          </w:p>
        </w:tc>
        <w:tc>
          <w:tcPr>
            <w:tcW w:w="957" w:type="dxa"/>
            <w:vAlign w:val="center"/>
          </w:tcPr>
          <w:p w:rsidR="009245DC" w:rsidRPr="006F135A" w:rsidRDefault="00741172">
            <w:pPr>
              <w:jc w:val="center"/>
              <w:rPr>
                <w:szCs w:val="21"/>
              </w:rPr>
            </w:pPr>
            <w:r w:rsidRPr="006F135A">
              <w:rPr>
                <w:szCs w:val="21"/>
              </w:rPr>
              <w:t>257.49</w:t>
            </w:r>
          </w:p>
        </w:tc>
      </w:tr>
      <w:tr w:rsidR="009245DC" w:rsidRPr="006F135A" w:rsidTr="00F86D65">
        <w:trPr>
          <w:trHeight w:hRule="exact" w:val="607"/>
          <w:jc w:val="center"/>
        </w:trPr>
        <w:tc>
          <w:tcPr>
            <w:tcW w:w="1438" w:type="dxa"/>
            <w:vAlign w:val="center"/>
          </w:tcPr>
          <w:p w:rsidR="009245DC" w:rsidRPr="006F135A" w:rsidRDefault="00741172">
            <w:pPr>
              <w:jc w:val="center"/>
              <w:rPr>
                <w:szCs w:val="21"/>
              </w:rPr>
            </w:pPr>
            <w:r w:rsidRPr="006F135A">
              <w:rPr>
                <w:szCs w:val="21"/>
              </w:rPr>
              <w:t>二甲基亚砜</w:t>
            </w:r>
          </w:p>
        </w:tc>
        <w:tc>
          <w:tcPr>
            <w:tcW w:w="1005" w:type="dxa"/>
            <w:vAlign w:val="center"/>
          </w:tcPr>
          <w:p w:rsidR="009245DC" w:rsidRPr="006F135A" w:rsidRDefault="00741172">
            <w:pPr>
              <w:jc w:val="center"/>
              <w:rPr>
                <w:szCs w:val="21"/>
              </w:rPr>
            </w:pPr>
            <w:r w:rsidRPr="006F135A">
              <w:rPr>
                <w:szCs w:val="21"/>
              </w:rPr>
              <w:t>239.25</w:t>
            </w:r>
          </w:p>
        </w:tc>
        <w:tc>
          <w:tcPr>
            <w:tcW w:w="1924" w:type="dxa"/>
            <w:vAlign w:val="center"/>
          </w:tcPr>
          <w:p w:rsidR="009245DC" w:rsidRPr="006F135A" w:rsidRDefault="00741172">
            <w:pPr>
              <w:jc w:val="center"/>
              <w:rPr>
                <w:szCs w:val="21"/>
              </w:rPr>
            </w:pPr>
            <w:r w:rsidRPr="006F135A">
              <w:rPr>
                <w:szCs w:val="21"/>
              </w:rPr>
              <w:t>二甲基亚砜</w:t>
            </w:r>
          </w:p>
        </w:tc>
        <w:tc>
          <w:tcPr>
            <w:tcW w:w="844" w:type="dxa"/>
            <w:vAlign w:val="center"/>
          </w:tcPr>
          <w:p w:rsidR="009245DC" w:rsidRPr="006F135A" w:rsidRDefault="00741172">
            <w:pPr>
              <w:jc w:val="center"/>
              <w:rPr>
                <w:szCs w:val="21"/>
              </w:rPr>
            </w:pPr>
            <w:r w:rsidRPr="006F135A">
              <w:rPr>
                <w:szCs w:val="21"/>
              </w:rPr>
              <w:t>234.47</w:t>
            </w:r>
          </w:p>
        </w:tc>
        <w:tc>
          <w:tcPr>
            <w:tcW w:w="1102" w:type="dxa"/>
            <w:vAlign w:val="center"/>
          </w:tcPr>
          <w:p w:rsidR="009245DC" w:rsidRPr="006F135A" w:rsidRDefault="009245DC">
            <w:pPr>
              <w:jc w:val="center"/>
              <w:rPr>
                <w:szCs w:val="21"/>
              </w:rPr>
            </w:pPr>
          </w:p>
        </w:tc>
        <w:tc>
          <w:tcPr>
            <w:tcW w:w="628" w:type="dxa"/>
            <w:vAlign w:val="center"/>
          </w:tcPr>
          <w:p w:rsidR="009245DC" w:rsidRPr="006F135A" w:rsidRDefault="00741172">
            <w:pPr>
              <w:jc w:val="center"/>
              <w:rPr>
                <w:szCs w:val="21"/>
              </w:rPr>
            </w:pPr>
            <w:r w:rsidRPr="006F135A">
              <w:rPr>
                <w:szCs w:val="21"/>
              </w:rPr>
              <w:t>W2</w:t>
            </w:r>
          </w:p>
        </w:tc>
        <w:tc>
          <w:tcPr>
            <w:tcW w:w="1389" w:type="dxa"/>
            <w:vAlign w:val="center"/>
          </w:tcPr>
          <w:p w:rsidR="009245DC" w:rsidRPr="006F135A" w:rsidRDefault="00741172">
            <w:pPr>
              <w:jc w:val="center"/>
              <w:rPr>
                <w:szCs w:val="21"/>
              </w:rPr>
            </w:pPr>
            <w:r w:rsidRPr="006F135A">
              <w:rPr>
                <w:szCs w:val="21"/>
              </w:rPr>
              <w:t>二甲基亚砜回收废水</w:t>
            </w:r>
          </w:p>
        </w:tc>
        <w:tc>
          <w:tcPr>
            <w:tcW w:w="957" w:type="dxa"/>
            <w:vAlign w:val="center"/>
          </w:tcPr>
          <w:p w:rsidR="009245DC" w:rsidRPr="006F135A" w:rsidRDefault="00741172">
            <w:pPr>
              <w:jc w:val="center"/>
              <w:rPr>
                <w:szCs w:val="21"/>
              </w:rPr>
            </w:pPr>
            <w:r w:rsidRPr="006F135A">
              <w:rPr>
                <w:szCs w:val="21"/>
              </w:rPr>
              <w:t>4.78</w:t>
            </w:r>
          </w:p>
        </w:tc>
      </w:tr>
      <w:tr w:rsidR="009245DC" w:rsidRPr="006F135A" w:rsidTr="00F86D65">
        <w:trPr>
          <w:trHeight w:hRule="exact" w:val="432"/>
          <w:jc w:val="center"/>
        </w:trPr>
        <w:tc>
          <w:tcPr>
            <w:tcW w:w="1438" w:type="dxa"/>
            <w:vAlign w:val="center"/>
          </w:tcPr>
          <w:p w:rsidR="009245DC" w:rsidRPr="006F135A" w:rsidRDefault="00741172">
            <w:pPr>
              <w:jc w:val="center"/>
              <w:rPr>
                <w:szCs w:val="21"/>
              </w:rPr>
            </w:pPr>
            <w:r w:rsidRPr="006F135A">
              <w:rPr>
                <w:szCs w:val="21"/>
              </w:rPr>
              <w:t>二氯甲烷</w:t>
            </w:r>
          </w:p>
        </w:tc>
        <w:tc>
          <w:tcPr>
            <w:tcW w:w="1005" w:type="dxa"/>
            <w:vAlign w:val="center"/>
          </w:tcPr>
          <w:p w:rsidR="009245DC" w:rsidRPr="006F135A" w:rsidRDefault="00741172">
            <w:pPr>
              <w:jc w:val="center"/>
              <w:rPr>
                <w:szCs w:val="21"/>
              </w:rPr>
            </w:pPr>
            <w:r w:rsidRPr="006F135A">
              <w:rPr>
                <w:szCs w:val="21"/>
              </w:rPr>
              <w:t>104.28</w:t>
            </w:r>
          </w:p>
        </w:tc>
        <w:tc>
          <w:tcPr>
            <w:tcW w:w="1924" w:type="dxa"/>
            <w:vAlign w:val="center"/>
          </w:tcPr>
          <w:p w:rsidR="009245DC" w:rsidRPr="006F135A" w:rsidRDefault="00741172">
            <w:pPr>
              <w:jc w:val="center"/>
              <w:rPr>
                <w:szCs w:val="21"/>
              </w:rPr>
            </w:pPr>
            <w:r w:rsidRPr="006F135A">
              <w:rPr>
                <w:szCs w:val="21"/>
              </w:rPr>
              <w:t>二氯甲烷</w:t>
            </w:r>
          </w:p>
        </w:tc>
        <w:tc>
          <w:tcPr>
            <w:tcW w:w="844" w:type="dxa"/>
            <w:vAlign w:val="center"/>
          </w:tcPr>
          <w:p w:rsidR="009245DC" w:rsidRPr="006F135A" w:rsidRDefault="00741172">
            <w:pPr>
              <w:jc w:val="center"/>
              <w:rPr>
                <w:szCs w:val="21"/>
              </w:rPr>
            </w:pPr>
            <w:r w:rsidRPr="006F135A">
              <w:rPr>
                <w:szCs w:val="21"/>
              </w:rPr>
              <w:t>103.24</w:t>
            </w:r>
          </w:p>
        </w:tc>
        <w:tc>
          <w:tcPr>
            <w:tcW w:w="1102" w:type="dxa"/>
            <w:vAlign w:val="center"/>
          </w:tcPr>
          <w:p w:rsidR="009245DC" w:rsidRPr="006F135A" w:rsidRDefault="009245DC">
            <w:pPr>
              <w:jc w:val="center"/>
              <w:rPr>
                <w:szCs w:val="21"/>
              </w:rPr>
            </w:pPr>
          </w:p>
        </w:tc>
        <w:tc>
          <w:tcPr>
            <w:tcW w:w="628" w:type="dxa"/>
            <w:vAlign w:val="center"/>
          </w:tcPr>
          <w:p w:rsidR="009245DC" w:rsidRPr="006F135A" w:rsidRDefault="00741172">
            <w:pPr>
              <w:jc w:val="center"/>
              <w:rPr>
                <w:szCs w:val="21"/>
              </w:rPr>
            </w:pPr>
            <w:r w:rsidRPr="006F135A">
              <w:rPr>
                <w:szCs w:val="21"/>
              </w:rPr>
              <w:t>W3</w:t>
            </w:r>
          </w:p>
        </w:tc>
        <w:tc>
          <w:tcPr>
            <w:tcW w:w="1389" w:type="dxa"/>
            <w:vAlign w:val="center"/>
          </w:tcPr>
          <w:p w:rsidR="009245DC" w:rsidRPr="006F135A" w:rsidRDefault="00741172">
            <w:pPr>
              <w:jc w:val="center"/>
              <w:rPr>
                <w:szCs w:val="21"/>
              </w:rPr>
            </w:pPr>
            <w:r w:rsidRPr="006F135A">
              <w:rPr>
                <w:szCs w:val="21"/>
              </w:rPr>
              <w:t>过滤废水</w:t>
            </w:r>
          </w:p>
        </w:tc>
        <w:tc>
          <w:tcPr>
            <w:tcW w:w="957" w:type="dxa"/>
            <w:vAlign w:val="center"/>
          </w:tcPr>
          <w:p w:rsidR="009245DC" w:rsidRPr="006F135A" w:rsidRDefault="00741172">
            <w:pPr>
              <w:jc w:val="center"/>
              <w:rPr>
                <w:szCs w:val="21"/>
              </w:rPr>
            </w:pPr>
            <w:r w:rsidRPr="006F135A">
              <w:rPr>
                <w:szCs w:val="21"/>
              </w:rPr>
              <w:t>790.26</w:t>
            </w: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乙醇</w:t>
            </w:r>
          </w:p>
        </w:tc>
        <w:tc>
          <w:tcPr>
            <w:tcW w:w="1005" w:type="dxa"/>
            <w:vAlign w:val="center"/>
          </w:tcPr>
          <w:p w:rsidR="009245DC" w:rsidRPr="006F135A" w:rsidRDefault="00741172">
            <w:pPr>
              <w:jc w:val="center"/>
              <w:rPr>
                <w:szCs w:val="21"/>
              </w:rPr>
            </w:pPr>
            <w:r w:rsidRPr="006F135A">
              <w:rPr>
                <w:szCs w:val="21"/>
              </w:rPr>
              <w:t>314.93</w:t>
            </w:r>
          </w:p>
        </w:tc>
        <w:tc>
          <w:tcPr>
            <w:tcW w:w="1924" w:type="dxa"/>
            <w:vAlign w:val="center"/>
          </w:tcPr>
          <w:p w:rsidR="009245DC" w:rsidRPr="006F135A" w:rsidRDefault="00741172">
            <w:pPr>
              <w:jc w:val="center"/>
              <w:rPr>
                <w:szCs w:val="21"/>
              </w:rPr>
            </w:pPr>
            <w:r w:rsidRPr="006F135A">
              <w:rPr>
                <w:szCs w:val="21"/>
              </w:rPr>
              <w:t>乙醇</w:t>
            </w:r>
          </w:p>
        </w:tc>
        <w:tc>
          <w:tcPr>
            <w:tcW w:w="844" w:type="dxa"/>
            <w:vAlign w:val="center"/>
          </w:tcPr>
          <w:p w:rsidR="009245DC" w:rsidRPr="006F135A" w:rsidRDefault="00741172">
            <w:pPr>
              <w:jc w:val="center"/>
              <w:rPr>
                <w:szCs w:val="21"/>
              </w:rPr>
            </w:pPr>
            <w:r w:rsidRPr="006F135A">
              <w:rPr>
                <w:szCs w:val="21"/>
              </w:rPr>
              <w:t>308.63</w:t>
            </w:r>
          </w:p>
        </w:tc>
        <w:tc>
          <w:tcPr>
            <w:tcW w:w="1102" w:type="dxa"/>
            <w:vAlign w:val="center"/>
          </w:tcPr>
          <w:p w:rsidR="009245DC" w:rsidRPr="006F135A" w:rsidRDefault="009245DC">
            <w:pPr>
              <w:jc w:val="center"/>
              <w:rPr>
                <w:szCs w:val="21"/>
              </w:rPr>
            </w:pPr>
          </w:p>
        </w:tc>
        <w:tc>
          <w:tcPr>
            <w:tcW w:w="628" w:type="dxa"/>
            <w:vAlign w:val="center"/>
          </w:tcPr>
          <w:p w:rsidR="009245DC" w:rsidRPr="006F135A" w:rsidRDefault="00741172">
            <w:pPr>
              <w:jc w:val="center"/>
              <w:rPr>
                <w:szCs w:val="21"/>
              </w:rPr>
            </w:pPr>
            <w:r w:rsidRPr="006F135A">
              <w:rPr>
                <w:szCs w:val="21"/>
              </w:rPr>
              <w:t>W4</w:t>
            </w:r>
          </w:p>
        </w:tc>
        <w:tc>
          <w:tcPr>
            <w:tcW w:w="1389" w:type="dxa"/>
            <w:vAlign w:val="center"/>
          </w:tcPr>
          <w:p w:rsidR="009245DC" w:rsidRPr="006F135A" w:rsidRDefault="00741172">
            <w:pPr>
              <w:jc w:val="center"/>
              <w:rPr>
                <w:szCs w:val="21"/>
              </w:rPr>
            </w:pPr>
            <w:r w:rsidRPr="006F135A">
              <w:rPr>
                <w:szCs w:val="21"/>
              </w:rPr>
              <w:t>干燥废水</w:t>
            </w:r>
          </w:p>
        </w:tc>
        <w:tc>
          <w:tcPr>
            <w:tcW w:w="957" w:type="dxa"/>
            <w:vAlign w:val="center"/>
          </w:tcPr>
          <w:p w:rsidR="009245DC" w:rsidRPr="006F135A" w:rsidRDefault="00741172">
            <w:pPr>
              <w:jc w:val="center"/>
              <w:rPr>
                <w:szCs w:val="21"/>
              </w:rPr>
            </w:pPr>
            <w:r w:rsidRPr="006F135A">
              <w:rPr>
                <w:szCs w:val="21"/>
              </w:rPr>
              <w:t>247.01</w:t>
            </w:r>
          </w:p>
        </w:tc>
      </w:tr>
      <w:tr w:rsidR="009245DC" w:rsidRPr="006F135A" w:rsidTr="00F86D65">
        <w:trPr>
          <w:trHeight w:hRule="exact" w:val="413"/>
          <w:jc w:val="center"/>
        </w:trPr>
        <w:tc>
          <w:tcPr>
            <w:tcW w:w="1438" w:type="dxa"/>
            <w:vAlign w:val="center"/>
          </w:tcPr>
          <w:p w:rsidR="009245DC" w:rsidRPr="006F135A" w:rsidRDefault="00741172">
            <w:pPr>
              <w:jc w:val="center"/>
              <w:rPr>
                <w:szCs w:val="21"/>
              </w:rPr>
            </w:pPr>
            <w:r w:rsidRPr="006F135A">
              <w:rPr>
                <w:szCs w:val="21"/>
              </w:rPr>
              <w:t>水合肼</w:t>
            </w:r>
          </w:p>
        </w:tc>
        <w:tc>
          <w:tcPr>
            <w:tcW w:w="1005" w:type="dxa"/>
            <w:vAlign w:val="center"/>
          </w:tcPr>
          <w:p w:rsidR="009245DC" w:rsidRPr="006F135A" w:rsidRDefault="00741172">
            <w:pPr>
              <w:jc w:val="center"/>
              <w:rPr>
                <w:szCs w:val="21"/>
              </w:rPr>
            </w:pPr>
            <w:r w:rsidRPr="006F135A">
              <w:rPr>
                <w:szCs w:val="21"/>
              </w:rPr>
              <w:t>16.74</w:t>
            </w:r>
          </w:p>
        </w:tc>
        <w:tc>
          <w:tcPr>
            <w:tcW w:w="1924" w:type="dxa"/>
            <w:vAlign w:val="center"/>
          </w:tcPr>
          <w:p w:rsidR="009245DC" w:rsidRPr="006F135A" w:rsidRDefault="009245DC">
            <w:pPr>
              <w:jc w:val="center"/>
              <w:rPr>
                <w:szCs w:val="21"/>
              </w:rPr>
            </w:pPr>
          </w:p>
        </w:tc>
        <w:tc>
          <w:tcPr>
            <w:tcW w:w="844" w:type="dxa"/>
            <w:vAlign w:val="center"/>
          </w:tcPr>
          <w:p w:rsidR="009245DC" w:rsidRPr="006F135A" w:rsidRDefault="009245DC">
            <w:pPr>
              <w:jc w:val="center"/>
              <w:rPr>
                <w:szCs w:val="21"/>
              </w:rPr>
            </w:pPr>
          </w:p>
        </w:tc>
        <w:tc>
          <w:tcPr>
            <w:tcW w:w="1102" w:type="dxa"/>
            <w:vAlign w:val="center"/>
          </w:tcPr>
          <w:p w:rsidR="009245DC" w:rsidRPr="006F135A" w:rsidRDefault="00741172">
            <w:pPr>
              <w:jc w:val="center"/>
              <w:rPr>
                <w:szCs w:val="21"/>
              </w:rPr>
            </w:pPr>
            <w:r w:rsidRPr="006F135A">
              <w:rPr>
                <w:szCs w:val="21"/>
              </w:rPr>
              <w:t>固体废物</w:t>
            </w:r>
          </w:p>
        </w:tc>
        <w:tc>
          <w:tcPr>
            <w:tcW w:w="628" w:type="dxa"/>
            <w:vAlign w:val="center"/>
          </w:tcPr>
          <w:p w:rsidR="009245DC" w:rsidRPr="006F135A" w:rsidRDefault="00741172">
            <w:pPr>
              <w:jc w:val="center"/>
              <w:rPr>
                <w:szCs w:val="21"/>
              </w:rPr>
            </w:pPr>
            <w:r w:rsidRPr="006F135A">
              <w:rPr>
                <w:szCs w:val="21"/>
              </w:rPr>
              <w:t>S1</w:t>
            </w:r>
          </w:p>
        </w:tc>
        <w:tc>
          <w:tcPr>
            <w:tcW w:w="1389" w:type="dxa"/>
            <w:vAlign w:val="center"/>
          </w:tcPr>
          <w:p w:rsidR="009245DC" w:rsidRPr="006F135A" w:rsidRDefault="00741172">
            <w:pPr>
              <w:jc w:val="center"/>
              <w:rPr>
                <w:szCs w:val="21"/>
              </w:rPr>
            </w:pPr>
            <w:r w:rsidRPr="006F135A">
              <w:rPr>
                <w:szCs w:val="21"/>
              </w:rPr>
              <w:t>废渣</w:t>
            </w:r>
          </w:p>
        </w:tc>
        <w:tc>
          <w:tcPr>
            <w:tcW w:w="957" w:type="dxa"/>
            <w:vAlign w:val="center"/>
          </w:tcPr>
          <w:p w:rsidR="009245DC" w:rsidRPr="006F135A" w:rsidRDefault="00741172">
            <w:pPr>
              <w:jc w:val="center"/>
              <w:rPr>
                <w:szCs w:val="21"/>
              </w:rPr>
            </w:pPr>
            <w:r w:rsidRPr="006F135A">
              <w:rPr>
                <w:szCs w:val="21"/>
              </w:rPr>
              <w:t>50.58</w:t>
            </w: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纯化水</w:t>
            </w:r>
          </w:p>
        </w:tc>
        <w:tc>
          <w:tcPr>
            <w:tcW w:w="1005" w:type="dxa"/>
            <w:vAlign w:val="center"/>
          </w:tcPr>
          <w:p w:rsidR="009245DC" w:rsidRPr="006F135A" w:rsidRDefault="00741172">
            <w:pPr>
              <w:jc w:val="center"/>
              <w:rPr>
                <w:szCs w:val="21"/>
              </w:rPr>
            </w:pPr>
            <w:r w:rsidRPr="006F135A">
              <w:rPr>
                <w:szCs w:val="21"/>
              </w:rPr>
              <w:t>1287.98</w:t>
            </w:r>
          </w:p>
        </w:tc>
        <w:tc>
          <w:tcPr>
            <w:tcW w:w="1924" w:type="dxa"/>
            <w:vAlign w:val="center"/>
          </w:tcPr>
          <w:p w:rsidR="009245DC" w:rsidRPr="006F135A" w:rsidRDefault="009245DC">
            <w:pPr>
              <w:jc w:val="center"/>
              <w:rPr>
                <w:szCs w:val="21"/>
              </w:rPr>
            </w:pPr>
          </w:p>
        </w:tc>
        <w:tc>
          <w:tcPr>
            <w:tcW w:w="844" w:type="dxa"/>
            <w:vAlign w:val="center"/>
          </w:tcPr>
          <w:p w:rsidR="009245DC" w:rsidRPr="006F135A" w:rsidRDefault="009245DC">
            <w:pPr>
              <w:jc w:val="center"/>
              <w:rPr>
                <w:szCs w:val="21"/>
              </w:rPr>
            </w:pPr>
          </w:p>
        </w:tc>
        <w:tc>
          <w:tcPr>
            <w:tcW w:w="1102" w:type="dxa"/>
            <w:vAlign w:val="center"/>
          </w:tcPr>
          <w:p w:rsidR="009245DC" w:rsidRPr="006F135A" w:rsidRDefault="009245DC">
            <w:pPr>
              <w:jc w:val="center"/>
              <w:rPr>
                <w:szCs w:val="21"/>
              </w:rPr>
            </w:pPr>
          </w:p>
        </w:tc>
        <w:tc>
          <w:tcPr>
            <w:tcW w:w="628" w:type="dxa"/>
            <w:vAlign w:val="center"/>
          </w:tcPr>
          <w:p w:rsidR="009245DC" w:rsidRPr="006F135A" w:rsidRDefault="009245DC">
            <w:pPr>
              <w:jc w:val="center"/>
              <w:rPr>
                <w:szCs w:val="21"/>
              </w:rPr>
            </w:pPr>
          </w:p>
        </w:tc>
        <w:tc>
          <w:tcPr>
            <w:tcW w:w="1389" w:type="dxa"/>
            <w:vAlign w:val="center"/>
          </w:tcPr>
          <w:p w:rsidR="009245DC" w:rsidRPr="006F135A" w:rsidRDefault="00741172">
            <w:pPr>
              <w:jc w:val="center"/>
              <w:rPr>
                <w:szCs w:val="21"/>
              </w:rPr>
            </w:pPr>
            <w:r w:rsidRPr="006F135A">
              <w:rPr>
                <w:szCs w:val="21"/>
              </w:rPr>
              <w:t>粉尘</w:t>
            </w:r>
          </w:p>
        </w:tc>
        <w:tc>
          <w:tcPr>
            <w:tcW w:w="957" w:type="dxa"/>
            <w:vAlign w:val="center"/>
          </w:tcPr>
          <w:p w:rsidR="009245DC" w:rsidRPr="006F135A" w:rsidRDefault="00741172">
            <w:pPr>
              <w:jc w:val="center"/>
              <w:rPr>
                <w:szCs w:val="21"/>
              </w:rPr>
            </w:pPr>
            <w:r w:rsidRPr="006F135A">
              <w:rPr>
                <w:szCs w:val="21"/>
              </w:rPr>
              <w:t>0.02</w:t>
            </w:r>
          </w:p>
        </w:tc>
      </w:tr>
      <w:tr w:rsidR="009245DC" w:rsidRPr="006F135A" w:rsidTr="00F86D65">
        <w:trPr>
          <w:trHeight w:hRule="exact" w:val="340"/>
          <w:jc w:val="center"/>
        </w:trPr>
        <w:tc>
          <w:tcPr>
            <w:tcW w:w="1438" w:type="dxa"/>
            <w:vAlign w:val="center"/>
          </w:tcPr>
          <w:p w:rsidR="009245DC" w:rsidRPr="006F135A" w:rsidRDefault="00741172">
            <w:pPr>
              <w:jc w:val="center"/>
              <w:rPr>
                <w:szCs w:val="21"/>
              </w:rPr>
            </w:pPr>
            <w:r w:rsidRPr="006F135A">
              <w:rPr>
                <w:szCs w:val="21"/>
              </w:rPr>
              <w:t>合计</w:t>
            </w:r>
          </w:p>
        </w:tc>
        <w:tc>
          <w:tcPr>
            <w:tcW w:w="1005" w:type="dxa"/>
            <w:vAlign w:val="center"/>
          </w:tcPr>
          <w:p w:rsidR="009245DC" w:rsidRPr="006F135A" w:rsidRDefault="00741172">
            <w:pPr>
              <w:jc w:val="center"/>
              <w:rPr>
                <w:szCs w:val="21"/>
              </w:rPr>
            </w:pPr>
            <w:r w:rsidRPr="006F135A">
              <w:rPr>
                <w:szCs w:val="21"/>
              </w:rPr>
              <w:t>2019.68</w:t>
            </w:r>
          </w:p>
        </w:tc>
        <w:tc>
          <w:tcPr>
            <w:tcW w:w="1924" w:type="dxa"/>
            <w:vAlign w:val="center"/>
          </w:tcPr>
          <w:p w:rsidR="009245DC" w:rsidRPr="006F135A" w:rsidRDefault="009245DC">
            <w:pPr>
              <w:jc w:val="center"/>
              <w:rPr>
                <w:szCs w:val="21"/>
              </w:rPr>
            </w:pPr>
          </w:p>
        </w:tc>
        <w:tc>
          <w:tcPr>
            <w:tcW w:w="844" w:type="dxa"/>
            <w:vAlign w:val="center"/>
          </w:tcPr>
          <w:p w:rsidR="009245DC" w:rsidRPr="006F135A" w:rsidRDefault="00741172">
            <w:pPr>
              <w:jc w:val="center"/>
              <w:rPr>
                <w:szCs w:val="21"/>
              </w:rPr>
            </w:pPr>
            <w:r w:rsidRPr="006F135A">
              <w:rPr>
                <w:szCs w:val="21"/>
              </w:rPr>
              <w:t>656.16</w:t>
            </w:r>
          </w:p>
        </w:tc>
        <w:tc>
          <w:tcPr>
            <w:tcW w:w="1102" w:type="dxa"/>
            <w:vAlign w:val="center"/>
          </w:tcPr>
          <w:p w:rsidR="009245DC" w:rsidRPr="006F135A" w:rsidRDefault="009245DC">
            <w:pPr>
              <w:jc w:val="center"/>
              <w:rPr>
                <w:szCs w:val="21"/>
              </w:rPr>
            </w:pPr>
          </w:p>
        </w:tc>
        <w:tc>
          <w:tcPr>
            <w:tcW w:w="628" w:type="dxa"/>
            <w:vAlign w:val="center"/>
          </w:tcPr>
          <w:p w:rsidR="009245DC" w:rsidRPr="006F135A" w:rsidRDefault="009245DC">
            <w:pPr>
              <w:jc w:val="center"/>
              <w:rPr>
                <w:szCs w:val="21"/>
              </w:rPr>
            </w:pPr>
          </w:p>
        </w:tc>
        <w:tc>
          <w:tcPr>
            <w:tcW w:w="1389" w:type="dxa"/>
            <w:vAlign w:val="center"/>
          </w:tcPr>
          <w:p w:rsidR="009245DC" w:rsidRPr="006F135A" w:rsidRDefault="009245DC">
            <w:pPr>
              <w:jc w:val="center"/>
              <w:rPr>
                <w:szCs w:val="21"/>
              </w:rPr>
            </w:pPr>
          </w:p>
        </w:tc>
        <w:tc>
          <w:tcPr>
            <w:tcW w:w="957" w:type="dxa"/>
            <w:vAlign w:val="center"/>
          </w:tcPr>
          <w:p w:rsidR="009245DC" w:rsidRPr="006F135A" w:rsidRDefault="00741172">
            <w:pPr>
              <w:jc w:val="center"/>
              <w:rPr>
                <w:szCs w:val="21"/>
              </w:rPr>
            </w:pPr>
            <w:r w:rsidRPr="006F135A">
              <w:rPr>
                <w:szCs w:val="21"/>
              </w:rPr>
              <w:t>1363.52</w:t>
            </w:r>
          </w:p>
        </w:tc>
      </w:tr>
    </w:tbl>
    <w:p w:rsidR="009245DC" w:rsidRDefault="00741172">
      <w:pPr>
        <w:spacing w:line="360" w:lineRule="auto"/>
        <w:ind w:firstLineChars="200" w:firstLine="480"/>
        <w:rPr>
          <w:sz w:val="24"/>
        </w:rPr>
      </w:pPr>
      <w:r w:rsidRPr="006F135A">
        <w:rPr>
          <w:sz w:val="24"/>
        </w:rPr>
        <w:t>注：该产品每年产生</w:t>
      </w:r>
      <w:r w:rsidRPr="006F135A">
        <w:rPr>
          <w:sz w:val="24"/>
        </w:rPr>
        <w:t>2143</w:t>
      </w:r>
      <w:r w:rsidRPr="006F135A">
        <w:rPr>
          <w:sz w:val="24"/>
        </w:rPr>
        <w:t>个批次。</w:t>
      </w:r>
    </w:p>
    <w:p w:rsidR="007B673D" w:rsidRDefault="007B673D">
      <w:pPr>
        <w:spacing w:line="360" w:lineRule="auto"/>
        <w:ind w:firstLineChars="200" w:firstLine="480"/>
        <w:rPr>
          <w:sz w:val="24"/>
        </w:rPr>
      </w:pPr>
    </w:p>
    <w:p w:rsidR="007B673D" w:rsidRPr="006F135A" w:rsidRDefault="007B673D">
      <w:pPr>
        <w:spacing w:line="360" w:lineRule="auto"/>
        <w:ind w:firstLineChars="200" w:firstLine="480"/>
        <w:rPr>
          <w:sz w:val="24"/>
        </w:rPr>
      </w:pPr>
    </w:p>
    <w:p w:rsidR="009245DC" w:rsidRPr="006F135A" w:rsidRDefault="00741172">
      <w:pPr>
        <w:ind w:firstLineChars="200" w:firstLine="442"/>
        <w:jc w:val="center"/>
        <w:rPr>
          <w:sz w:val="22"/>
        </w:rPr>
      </w:pPr>
      <w:r w:rsidRPr="006F135A">
        <w:rPr>
          <w:b/>
          <w:sz w:val="22"/>
        </w:rPr>
        <w:lastRenderedPageBreak/>
        <w:t>表</w:t>
      </w:r>
      <w:r w:rsidRPr="006F135A">
        <w:rPr>
          <w:b/>
          <w:sz w:val="22"/>
        </w:rPr>
        <w:t xml:space="preserve">2-11  </w:t>
      </w:r>
      <w:r w:rsidRPr="006F135A">
        <w:rPr>
          <w:b/>
          <w:sz w:val="22"/>
        </w:rPr>
        <w:t>苯磺酸氨氯地平制剂生产每批次物料平衡表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455"/>
        <w:gridCol w:w="1025"/>
        <w:gridCol w:w="1861"/>
        <w:gridCol w:w="817"/>
        <w:gridCol w:w="1187"/>
        <w:gridCol w:w="710"/>
        <w:gridCol w:w="1283"/>
        <w:gridCol w:w="949"/>
      </w:tblGrid>
      <w:tr w:rsidR="009245DC" w:rsidRPr="006F135A">
        <w:trPr>
          <w:trHeight w:hRule="exact" w:val="340"/>
          <w:jc w:val="center"/>
        </w:trPr>
        <w:tc>
          <w:tcPr>
            <w:tcW w:w="2480" w:type="dxa"/>
            <w:gridSpan w:val="2"/>
            <w:vAlign w:val="center"/>
          </w:tcPr>
          <w:p w:rsidR="009245DC" w:rsidRPr="006F135A" w:rsidRDefault="00741172">
            <w:pPr>
              <w:jc w:val="center"/>
              <w:rPr>
                <w:b/>
                <w:szCs w:val="21"/>
              </w:rPr>
            </w:pPr>
            <w:r w:rsidRPr="006F135A">
              <w:rPr>
                <w:b/>
                <w:szCs w:val="21"/>
              </w:rPr>
              <w:t>进料量（</w:t>
            </w:r>
            <w:r w:rsidRPr="006F135A">
              <w:rPr>
                <w:b/>
                <w:szCs w:val="21"/>
              </w:rPr>
              <w:t>kg/</w:t>
            </w:r>
            <w:r w:rsidRPr="006F135A">
              <w:rPr>
                <w:b/>
                <w:szCs w:val="21"/>
              </w:rPr>
              <w:t>批）</w:t>
            </w:r>
          </w:p>
        </w:tc>
        <w:tc>
          <w:tcPr>
            <w:tcW w:w="6807" w:type="dxa"/>
            <w:gridSpan w:val="6"/>
            <w:vAlign w:val="center"/>
          </w:tcPr>
          <w:p w:rsidR="009245DC" w:rsidRPr="006F135A" w:rsidRDefault="00741172">
            <w:pPr>
              <w:jc w:val="center"/>
              <w:rPr>
                <w:b/>
                <w:szCs w:val="21"/>
              </w:rPr>
            </w:pPr>
            <w:r w:rsidRPr="006F135A">
              <w:rPr>
                <w:b/>
                <w:szCs w:val="21"/>
              </w:rPr>
              <w:t>出料量（</w:t>
            </w:r>
            <w:r w:rsidRPr="006F135A">
              <w:rPr>
                <w:b/>
                <w:szCs w:val="21"/>
              </w:rPr>
              <w:t>kg/</w:t>
            </w:r>
            <w:r w:rsidRPr="006F135A">
              <w:rPr>
                <w:b/>
                <w:szCs w:val="21"/>
              </w:rPr>
              <w:t>批）</w:t>
            </w:r>
          </w:p>
        </w:tc>
      </w:tr>
      <w:tr w:rsidR="009245DC" w:rsidRPr="006F135A">
        <w:trPr>
          <w:trHeight w:hRule="exact" w:val="340"/>
          <w:jc w:val="center"/>
        </w:trPr>
        <w:tc>
          <w:tcPr>
            <w:tcW w:w="2480" w:type="dxa"/>
            <w:gridSpan w:val="2"/>
            <w:vAlign w:val="center"/>
          </w:tcPr>
          <w:p w:rsidR="009245DC" w:rsidRPr="006F135A" w:rsidRDefault="00741172">
            <w:pPr>
              <w:jc w:val="center"/>
              <w:rPr>
                <w:b/>
                <w:szCs w:val="21"/>
              </w:rPr>
            </w:pPr>
            <w:r w:rsidRPr="006F135A">
              <w:rPr>
                <w:b/>
                <w:szCs w:val="21"/>
              </w:rPr>
              <w:t>原辅材料</w:t>
            </w:r>
          </w:p>
        </w:tc>
        <w:tc>
          <w:tcPr>
            <w:tcW w:w="2678" w:type="dxa"/>
            <w:gridSpan w:val="2"/>
            <w:vAlign w:val="center"/>
          </w:tcPr>
          <w:p w:rsidR="009245DC" w:rsidRPr="006F135A" w:rsidRDefault="00741172">
            <w:pPr>
              <w:jc w:val="center"/>
              <w:rPr>
                <w:b/>
                <w:szCs w:val="21"/>
              </w:rPr>
            </w:pPr>
            <w:r w:rsidRPr="006F135A">
              <w:rPr>
                <w:b/>
                <w:szCs w:val="21"/>
              </w:rPr>
              <w:t>产品</w:t>
            </w:r>
          </w:p>
        </w:tc>
        <w:tc>
          <w:tcPr>
            <w:tcW w:w="3180" w:type="dxa"/>
            <w:gridSpan w:val="3"/>
            <w:vAlign w:val="center"/>
          </w:tcPr>
          <w:p w:rsidR="009245DC" w:rsidRPr="006F135A" w:rsidRDefault="00741172">
            <w:pPr>
              <w:jc w:val="center"/>
              <w:rPr>
                <w:b/>
                <w:szCs w:val="21"/>
              </w:rPr>
            </w:pPr>
            <w:r w:rsidRPr="006F135A">
              <w:rPr>
                <w:b/>
                <w:szCs w:val="21"/>
              </w:rPr>
              <w:t>流失</w:t>
            </w:r>
          </w:p>
        </w:tc>
        <w:tc>
          <w:tcPr>
            <w:tcW w:w="949" w:type="dxa"/>
            <w:vMerge w:val="restart"/>
            <w:vAlign w:val="center"/>
          </w:tcPr>
          <w:p w:rsidR="009245DC" w:rsidRPr="006F135A" w:rsidRDefault="00741172">
            <w:pPr>
              <w:jc w:val="center"/>
              <w:rPr>
                <w:szCs w:val="21"/>
              </w:rPr>
            </w:pPr>
            <w:r w:rsidRPr="006F135A">
              <w:rPr>
                <w:szCs w:val="21"/>
              </w:rPr>
              <w:t>数量</w:t>
            </w: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名称</w:t>
            </w:r>
          </w:p>
        </w:tc>
        <w:tc>
          <w:tcPr>
            <w:tcW w:w="1025" w:type="dxa"/>
            <w:vAlign w:val="center"/>
          </w:tcPr>
          <w:p w:rsidR="009245DC" w:rsidRPr="006F135A" w:rsidRDefault="00741172">
            <w:pPr>
              <w:jc w:val="center"/>
              <w:rPr>
                <w:szCs w:val="21"/>
              </w:rPr>
            </w:pPr>
            <w:r w:rsidRPr="006F135A">
              <w:rPr>
                <w:szCs w:val="21"/>
              </w:rPr>
              <w:t>数量</w:t>
            </w:r>
          </w:p>
        </w:tc>
        <w:tc>
          <w:tcPr>
            <w:tcW w:w="1861" w:type="dxa"/>
            <w:vAlign w:val="center"/>
          </w:tcPr>
          <w:p w:rsidR="009245DC" w:rsidRPr="006F135A" w:rsidRDefault="00741172">
            <w:pPr>
              <w:jc w:val="center"/>
              <w:rPr>
                <w:szCs w:val="21"/>
              </w:rPr>
            </w:pPr>
            <w:r w:rsidRPr="006F135A">
              <w:rPr>
                <w:szCs w:val="21"/>
              </w:rPr>
              <w:t>名称</w:t>
            </w:r>
          </w:p>
        </w:tc>
        <w:tc>
          <w:tcPr>
            <w:tcW w:w="817" w:type="dxa"/>
            <w:vAlign w:val="center"/>
          </w:tcPr>
          <w:p w:rsidR="009245DC" w:rsidRPr="006F135A" w:rsidRDefault="00741172">
            <w:pPr>
              <w:jc w:val="center"/>
              <w:rPr>
                <w:szCs w:val="21"/>
              </w:rPr>
            </w:pPr>
            <w:r w:rsidRPr="006F135A">
              <w:rPr>
                <w:szCs w:val="21"/>
              </w:rPr>
              <w:t>数量</w:t>
            </w:r>
          </w:p>
        </w:tc>
        <w:tc>
          <w:tcPr>
            <w:tcW w:w="3180" w:type="dxa"/>
            <w:gridSpan w:val="3"/>
            <w:vAlign w:val="center"/>
          </w:tcPr>
          <w:p w:rsidR="009245DC" w:rsidRPr="006F135A" w:rsidRDefault="00741172">
            <w:pPr>
              <w:jc w:val="center"/>
              <w:rPr>
                <w:szCs w:val="21"/>
              </w:rPr>
            </w:pPr>
            <w:r w:rsidRPr="006F135A">
              <w:rPr>
                <w:szCs w:val="21"/>
              </w:rPr>
              <w:t>类别</w:t>
            </w:r>
          </w:p>
        </w:tc>
        <w:tc>
          <w:tcPr>
            <w:tcW w:w="949" w:type="dxa"/>
            <w:vMerge/>
            <w:vAlign w:val="center"/>
          </w:tcPr>
          <w:p w:rsidR="009245DC" w:rsidRPr="006F135A" w:rsidRDefault="009245DC">
            <w:pPr>
              <w:jc w:val="center"/>
              <w:rPr>
                <w:szCs w:val="21"/>
              </w:rPr>
            </w:pPr>
          </w:p>
        </w:tc>
      </w:tr>
      <w:tr w:rsidR="009245DC" w:rsidRPr="006F135A">
        <w:trPr>
          <w:trHeight w:hRule="exact" w:val="392"/>
          <w:jc w:val="center"/>
        </w:trPr>
        <w:tc>
          <w:tcPr>
            <w:tcW w:w="1455" w:type="dxa"/>
            <w:vAlign w:val="center"/>
          </w:tcPr>
          <w:p w:rsidR="009245DC" w:rsidRPr="006F135A" w:rsidRDefault="00741172">
            <w:pPr>
              <w:jc w:val="center"/>
              <w:rPr>
                <w:szCs w:val="21"/>
              </w:rPr>
            </w:pPr>
            <w:r w:rsidRPr="006F135A">
              <w:rPr>
                <w:szCs w:val="21"/>
              </w:rPr>
              <w:t>原料药</w:t>
            </w:r>
          </w:p>
        </w:tc>
        <w:tc>
          <w:tcPr>
            <w:tcW w:w="1025" w:type="dxa"/>
            <w:vAlign w:val="center"/>
          </w:tcPr>
          <w:p w:rsidR="009245DC" w:rsidRPr="006F135A" w:rsidRDefault="00741172">
            <w:pPr>
              <w:jc w:val="center"/>
              <w:rPr>
                <w:szCs w:val="21"/>
              </w:rPr>
            </w:pPr>
            <w:r w:rsidRPr="006F135A">
              <w:rPr>
                <w:szCs w:val="21"/>
              </w:rPr>
              <w:t>11.2</w:t>
            </w:r>
          </w:p>
        </w:tc>
        <w:tc>
          <w:tcPr>
            <w:tcW w:w="1861" w:type="dxa"/>
            <w:vAlign w:val="center"/>
          </w:tcPr>
          <w:p w:rsidR="009245DC" w:rsidRPr="006F135A" w:rsidRDefault="00741172">
            <w:pPr>
              <w:jc w:val="center"/>
              <w:rPr>
                <w:szCs w:val="21"/>
              </w:rPr>
            </w:pPr>
            <w:r w:rsidRPr="006F135A">
              <w:rPr>
                <w:szCs w:val="21"/>
              </w:rPr>
              <w:t>成品片剂</w:t>
            </w:r>
          </w:p>
        </w:tc>
        <w:tc>
          <w:tcPr>
            <w:tcW w:w="817" w:type="dxa"/>
            <w:vAlign w:val="center"/>
          </w:tcPr>
          <w:p w:rsidR="009245DC" w:rsidRPr="006F135A" w:rsidRDefault="00741172">
            <w:pPr>
              <w:jc w:val="center"/>
              <w:rPr>
                <w:szCs w:val="21"/>
              </w:rPr>
            </w:pPr>
            <w:r w:rsidRPr="006F135A">
              <w:rPr>
                <w:szCs w:val="21"/>
              </w:rPr>
              <w:t>399.03</w:t>
            </w:r>
          </w:p>
        </w:tc>
        <w:tc>
          <w:tcPr>
            <w:tcW w:w="1187" w:type="dxa"/>
            <w:vAlign w:val="center"/>
          </w:tcPr>
          <w:p w:rsidR="009245DC" w:rsidRPr="006F135A" w:rsidRDefault="00741172">
            <w:pPr>
              <w:jc w:val="center"/>
              <w:rPr>
                <w:szCs w:val="21"/>
              </w:rPr>
            </w:pPr>
            <w:r w:rsidRPr="006F135A">
              <w:rPr>
                <w:szCs w:val="21"/>
              </w:rPr>
              <w:t>固体废物</w:t>
            </w:r>
          </w:p>
        </w:tc>
        <w:tc>
          <w:tcPr>
            <w:tcW w:w="710" w:type="dxa"/>
            <w:vAlign w:val="center"/>
          </w:tcPr>
          <w:p w:rsidR="009245DC" w:rsidRPr="006F135A" w:rsidRDefault="00741172">
            <w:pPr>
              <w:jc w:val="center"/>
              <w:rPr>
                <w:szCs w:val="21"/>
              </w:rPr>
            </w:pPr>
            <w:r w:rsidRPr="006F135A">
              <w:rPr>
                <w:szCs w:val="21"/>
              </w:rPr>
              <w:t>S1</w:t>
            </w:r>
          </w:p>
        </w:tc>
        <w:tc>
          <w:tcPr>
            <w:tcW w:w="1283" w:type="dxa"/>
            <w:vAlign w:val="center"/>
          </w:tcPr>
          <w:p w:rsidR="009245DC" w:rsidRPr="006F135A" w:rsidRDefault="00741172">
            <w:pPr>
              <w:jc w:val="center"/>
              <w:rPr>
                <w:szCs w:val="21"/>
              </w:rPr>
            </w:pPr>
            <w:r w:rsidRPr="006F135A">
              <w:rPr>
                <w:szCs w:val="21"/>
              </w:rPr>
              <w:t>粉尘</w:t>
            </w:r>
          </w:p>
        </w:tc>
        <w:tc>
          <w:tcPr>
            <w:tcW w:w="949" w:type="dxa"/>
            <w:vAlign w:val="center"/>
          </w:tcPr>
          <w:p w:rsidR="009245DC" w:rsidRPr="006F135A" w:rsidRDefault="00741172">
            <w:pPr>
              <w:jc w:val="center"/>
              <w:rPr>
                <w:szCs w:val="21"/>
              </w:rPr>
            </w:pPr>
            <w:r w:rsidRPr="006F135A">
              <w:rPr>
                <w:szCs w:val="21"/>
              </w:rPr>
              <w:t>0.8</w:t>
            </w: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羧甲淀粉钠</w:t>
            </w:r>
          </w:p>
        </w:tc>
        <w:tc>
          <w:tcPr>
            <w:tcW w:w="1025" w:type="dxa"/>
            <w:vAlign w:val="center"/>
          </w:tcPr>
          <w:p w:rsidR="009245DC" w:rsidRPr="006F135A" w:rsidRDefault="00741172">
            <w:pPr>
              <w:jc w:val="center"/>
              <w:rPr>
                <w:szCs w:val="21"/>
              </w:rPr>
            </w:pPr>
            <w:r w:rsidRPr="006F135A">
              <w:rPr>
                <w:szCs w:val="21"/>
              </w:rPr>
              <w:t>80</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741172">
            <w:pPr>
              <w:jc w:val="center"/>
              <w:rPr>
                <w:szCs w:val="21"/>
              </w:rPr>
            </w:pPr>
            <w:r w:rsidRPr="006F135A">
              <w:rPr>
                <w:szCs w:val="21"/>
              </w:rPr>
              <w:t>S2</w:t>
            </w:r>
          </w:p>
        </w:tc>
        <w:tc>
          <w:tcPr>
            <w:tcW w:w="1283" w:type="dxa"/>
            <w:vAlign w:val="center"/>
          </w:tcPr>
          <w:p w:rsidR="009245DC" w:rsidRPr="006F135A" w:rsidRDefault="00741172">
            <w:pPr>
              <w:jc w:val="center"/>
              <w:rPr>
                <w:szCs w:val="21"/>
              </w:rPr>
            </w:pPr>
            <w:r w:rsidRPr="006F135A">
              <w:rPr>
                <w:szCs w:val="21"/>
              </w:rPr>
              <w:t>不合格产品</w:t>
            </w:r>
          </w:p>
        </w:tc>
        <w:tc>
          <w:tcPr>
            <w:tcW w:w="949" w:type="dxa"/>
            <w:vAlign w:val="center"/>
          </w:tcPr>
          <w:p w:rsidR="009245DC" w:rsidRPr="006F135A" w:rsidRDefault="00741172">
            <w:pPr>
              <w:jc w:val="center"/>
              <w:rPr>
                <w:szCs w:val="21"/>
              </w:rPr>
            </w:pPr>
            <w:r w:rsidRPr="006F135A">
              <w:rPr>
                <w:szCs w:val="21"/>
              </w:rPr>
              <w:t>0.5</w:t>
            </w: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辅助药剂</w:t>
            </w:r>
            <w:r w:rsidRPr="006F135A">
              <w:rPr>
                <w:szCs w:val="21"/>
              </w:rPr>
              <w:t>A</w:t>
            </w:r>
          </w:p>
        </w:tc>
        <w:tc>
          <w:tcPr>
            <w:tcW w:w="1025" w:type="dxa"/>
            <w:vAlign w:val="center"/>
          </w:tcPr>
          <w:p w:rsidR="009245DC" w:rsidRPr="006F135A" w:rsidRDefault="00741172">
            <w:pPr>
              <w:jc w:val="center"/>
              <w:rPr>
                <w:szCs w:val="21"/>
              </w:rPr>
            </w:pPr>
            <w:r w:rsidRPr="006F135A">
              <w:rPr>
                <w:szCs w:val="21"/>
              </w:rPr>
              <w:t>0.11</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741172">
            <w:pPr>
              <w:jc w:val="center"/>
              <w:rPr>
                <w:szCs w:val="21"/>
              </w:rPr>
            </w:pPr>
            <w:r w:rsidRPr="006F135A">
              <w:rPr>
                <w:szCs w:val="21"/>
              </w:rPr>
              <w:t>废气</w:t>
            </w: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741172">
            <w:pPr>
              <w:jc w:val="center"/>
              <w:rPr>
                <w:szCs w:val="21"/>
              </w:rPr>
            </w:pPr>
            <w:r w:rsidRPr="006F135A">
              <w:rPr>
                <w:szCs w:val="21"/>
              </w:rPr>
              <w:t>水</w:t>
            </w:r>
          </w:p>
        </w:tc>
        <w:tc>
          <w:tcPr>
            <w:tcW w:w="949" w:type="dxa"/>
            <w:vAlign w:val="center"/>
          </w:tcPr>
          <w:p w:rsidR="009245DC" w:rsidRPr="006F135A" w:rsidRDefault="00741172">
            <w:pPr>
              <w:jc w:val="center"/>
              <w:rPr>
                <w:szCs w:val="21"/>
              </w:rPr>
            </w:pPr>
            <w:r w:rsidRPr="006F135A">
              <w:rPr>
                <w:szCs w:val="21"/>
              </w:rPr>
              <w:t>120</w:t>
            </w: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辅助药剂</w:t>
            </w:r>
            <w:r w:rsidRPr="006F135A">
              <w:rPr>
                <w:szCs w:val="21"/>
              </w:rPr>
              <w:t>B</w:t>
            </w:r>
          </w:p>
        </w:tc>
        <w:tc>
          <w:tcPr>
            <w:tcW w:w="1025" w:type="dxa"/>
            <w:vAlign w:val="center"/>
          </w:tcPr>
          <w:p w:rsidR="009245DC" w:rsidRPr="006F135A" w:rsidRDefault="00741172">
            <w:pPr>
              <w:jc w:val="center"/>
              <w:rPr>
                <w:szCs w:val="21"/>
              </w:rPr>
            </w:pPr>
            <w:r w:rsidRPr="006F135A">
              <w:rPr>
                <w:szCs w:val="21"/>
              </w:rPr>
              <w:t>0.11</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9245DC">
            <w:pPr>
              <w:jc w:val="center"/>
              <w:rPr>
                <w:szCs w:val="21"/>
              </w:rPr>
            </w:pP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辅助药剂</w:t>
            </w:r>
            <w:r w:rsidRPr="006F135A">
              <w:rPr>
                <w:szCs w:val="21"/>
              </w:rPr>
              <w:t>C</w:t>
            </w:r>
          </w:p>
        </w:tc>
        <w:tc>
          <w:tcPr>
            <w:tcW w:w="1025" w:type="dxa"/>
            <w:vAlign w:val="center"/>
          </w:tcPr>
          <w:p w:rsidR="009245DC" w:rsidRPr="006F135A" w:rsidRDefault="00741172">
            <w:pPr>
              <w:jc w:val="center"/>
              <w:rPr>
                <w:szCs w:val="21"/>
              </w:rPr>
            </w:pPr>
            <w:r w:rsidRPr="006F135A">
              <w:rPr>
                <w:szCs w:val="21"/>
              </w:rPr>
              <w:t>0.11</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9245DC">
            <w:pPr>
              <w:jc w:val="center"/>
              <w:rPr>
                <w:szCs w:val="21"/>
              </w:rPr>
            </w:pP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糊精</w:t>
            </w:r>
          </w:p>
        </w:tc>
        <w:tc>
          <w:tcPr>
            <w:tcW w:w="1025" w:type="dxa"/>
            <w:vAlign w:val="center"/>
          </w:tcPr>
          <w:p w:rsidR="009245DC" w:rsidRPr="006F135A" w:rsidRDefault="00741172">
            <w:pPr>
              <w:jc w:val="center"/>
              <w:rPr>
                <w:szCs w:val="21"/>
              </w:rPr>
            </w:pPr>
            <w:r w:rsidRPr="006F135A">
              <w:rPr>
                <w:szCs w:val="21"/>
              </w:rPr>
              <w:t>132</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9245DC">
            <w:pPr>
              <w:jc w:val="center"/>
              <w:rPr>
                <w:szCs w:val="21"/>
              </w:rPr>
            </w:pP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淀粉</w:t>
            </w:r>
          </w:p>
        </w:tc>
        <w:tc>
          <w:tcPr>
            <w:tcW w:w="1025" w:type="dxa"/>
            <w:vAlign w:val="center"/>
          </w:tcPr>
          <w:p w:rsidR="009245DC" w:rsidRPr="006F135A" w:rsidRDefault="00741172">
            <w:pPr>
              <w:jc w:val="center"/>
              <w:rPr>
                <w:szCs w:val="21"/>
              </w:rPr>
            </w:pPr>
            <w:r w:rsidRPr="006F135A">
              <w:rPr>
                <w:szCs w:val="21"/>
              </w:rPr>
              <w:t>172</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9245DC">
            <w:pPr>
              <w:jc w:val="center"/>
              <w:rPr>
                <w:szCs w:val="21"/>
              </w:rPr>
            </w:pP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纯化水</w:t>
            </w:r>
          </w:p>
        </w:tc>
        <w:tc>
          <w:tcPr>
            <w:tcW w:w="1025" w:type="dxa"/>
            <w:vAlign w:val="center"/>
          </w:tcPr>
          <w:p w:rsidR="009245DC" w:rsidRPr="006F135A" w:rsidRDefault="00741172">
            <w:pPr>
              <w:jc w:val="center"/>
              <w:rPr>
                <w:szCs w:val="21"/>
              </w:rPr>
            </w:pPr>
            <w:r w:rsidRPr="006F135A">
              <w:rPr>
                <w:szCs w:val="21"/>
              </w:rPr>
              <w:t>120</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9245DC">
            <w:pPr>
              <w:jc w:val="center"/>
              <w:rPr>
                <w:szCs w:val="21"/>
              </w:rPr>
            </w:pP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硬脂酸镁</w:t>
            </w:r>
          </w:p>
        </w:tc>
        <w:tc>
          <w:tcPr>
            <w:tcW w:w="1025" w:type="dxa"/>
            <w:vAlign w:val="center"/>
          </w:tcPr>
          <w:p w:rsidR="009245DC" w:rsidRPr="006F135A" w:rsidRDefault="00741172">
            <w:pPr>
              <w:jc w:val="center"/>
              <w:rPr>
                <w:szCs w:val="21"/>
              </w:rPr>
            </w:pPr>
            <w:r w:rsidRPr="006F135A">
              <w:rPr>
                <w:szCs w:val="21"/>
              </w:rPr>
              <w:t>4.8</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9245DC">
            <w:pPr>
              <w:jc w:val="center"/>
              <w:rPr>
                <w:szCs w:val="21"/>
              </w:rPr>
            </w:pP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9245DC">
            <w:pPr>
              <w:jc w:val="center"/>
              <w:rPr>
                <w:szCs w:val="21"/>
              </w:rPr>
            </w:pPr>
          </w:p>
        </w:tc>
      </w:tr>
      <w:tr w:rsidR="009245DC" w:rsidRPr="006F135A">
        <w:trPr>
          <w:trHeight w:hRule="exact" w:val="340"/>
          <w:jc w:val="center"/>
        </w:trPr>
        <w:tc>
          <w:tcPr>
            <w:tcW w:w="1455" w:type="dxa"/>
            <w:vAlign w:val="center"/>
          </w:tcPr>
          <w:p w:rsidR="009245DC" w:rsidRPr="006F135A" w:rsidRDefault="00741172">
            <w:pPr>
              <w:jc w:val="center"/>
              <w:rPr>
                <w:szCs w:val="21"/>
              </w:rPr>
            </w:pPr>
            <w:r w:rsidRPr="006F135A">
              <w:rPr>
                <w:szCs w:val="21"/>
              </w:rPr>
              <w:t>合计</w:t>
            </w:r>
          </w:p>
        </w:tc>
        <w:tc>
          <w:tcPr>
            <w:tcW w:w="1025" w:type="dxa"/>
            <w:vAlign w:val="center"/>
          </w:tcPr>
          <w:p w:rsidR="009245DC" w:rsidRPr="006F135A" w:rsidRDefault="00741172">
            <w:pPr>
              <w:jc w:val="center"/>
              <w:rPr>
                <w:szCs w:val="21"/>
              </w:rPr>
            </w:pPr>
            <w:r w:rsidRPr="006F135A">
              <w:rPr>
                <w:szCs w:val="21"/>
              </w:rPr>
              <w:t>520.33</w:t>
            </w:r>
          </w:p>
        </w:tc>
        <w:tc>
          <w:tcPr>
            <w:tcW w:w="1861" w:type="dxa"/>
            <w:vAlign w:val="center"/>
          </w:tcPr>
          <w:p w:rsidR="009245DC" w:rsidRPr="006F135A" w:rsidRDefault="009245DC">
            <w:pPr>
              <w:jc w:val="center"/>
              <w:rPr>
                <w:szCs w:val="21"/>
              </w:rPr>
            </w:pPr>
          </w:p>
        </w:tc>
        <w:tc>
          <w:tcPr>
            <w:tcW w:w="817" w:type="dxa"/>
            <w:vAlign w:val="center"/>
          </w:tcPr>
          <w:p w:rsidR="009245DC" w:rsidRPr="006F135A" w:rsidRDefault="00741172">
            <w:pPr>
              <w:jc w:val="center"/>
              <w:rPr>
                <w:szCs w:val="21"/>
              </w:rPr>
            </w:pPr>
            <w:r w:rsidRPr="006F135A">
              <w:rPr>
                <w:szCs w:val="21"/>
              </w:rPr>
              <w:t>399.03</w:t>
            </w:r>
          </w:p>
        </w:tc>
        <w:tc>
          <w:tcPr>
            <w:tcW w:w="1187" w:type="dxa"/>
            <w:vAlign w:val="center"/>
          </w:tcPr>
          <w:p w:rsidR="009245DC" w:rsidRPr="006F135A" w:rsidRDefault="009245DC">
            <w:pPr>
              <w:jc w:val="center"/>
              <w:rPr>
                <w:szCs w:val="21"/>
              </w:rPr>
            </w:pPr>
          </w:p>
        </w:tc>
        <w:tc>
          <w:tcPr>
            <w:tcW w:w="710" w:type="dxa"/>
            <w:vAlign w:val="center"/>
          </w:tcPr>
          <w:p w:rsidR="009245DC" w:rsidRPr="006F135A" w:rsidRDefault="009245DC">
            <w:pPr>
              <w:jc w:val="center"/>
              <w:rPr>
                <w:szCs w:val="21"/>
              </w:rPr>
            </w:pPr>
          </w:p>
        </w:tc>
        <w:tc>
          <w:tcPr>
            <w:tcW w:w="1283" w:type="dxa"/>
            <w:vAlign w:val="center"/>
          </w:tcPr>
          <w:p w:rsidR="009245DC" w:rsidRPr="006F135A" w:rsidRDefault="009245DC">
            <w:pPr>
              <w:jc w:val="center"/>
              <w:rPr>
                <w:szCs w:val="21"/>
              </w:rPr>
            </w:pPr>
          </w:p>
        </w:tc>
        <w:tc>
          <w:tcPr>
            <w:tcW w:w="949" w:type="dxa"/>
            <w:vAlign w:val="center"/>
          </w:tcPr>
          <w:p w:rsidR="009245DC" w:rsidRPr="006F135A" w:rsidRDefault="00741172">
            <w:pPr>
              <w:jc w:val="center"/>
              <w:rPr>
                <w:szCs w:val="21"/>
              </w:rPr>
            </w:pPr>
            <w:r w:rsidRPr="006F135A">
              <w:rPr>
                <w:szCs w:val="21"/>
              </w:rPr>
              <w:t>121.3</w:t>
            </w:r>
          </w:p>
        </w:tc>
      </w:tr>
    </w:tbl>
    <w:p w:rsidR="009245DC" w:rsidRPr="006F135A" w:rsidRDefault="00741172">
      <w:pPr>
        <w:spacing w:line="360" w:lineRule="auto"/>
        <w:ind w:firstLineChars="200" w:firstLine="480"/>
        <w:rPr>
          <w:color w:val="FF0000"/>
        </w:rPr>
      </w:pPr>
      <w:r w:rsidRPr="006F135A">
        <w:rPr>
          <w:sz w:val="24"/>
        </w:rPr>
        <w:t>注：该产品每年产生</w:t>
      </w:r>
      <w:r w:rsidRPr="006F135A">
        <w:rPr>
          <w:sz w:val="24"/>
        </w:rPr>
        <w:t>1879</w:t>
      </w:r>
      <w:r w:rsidRPr="006F135A">
        <w:rPr>
          <w:sz w:val="24"/>
        </w:rPr>
        <w:t>个批次。</w:t>
      </w:r>
    </w:p>
    <w:p w:rsidR="009245DC" w:rsidRPr="006F135A" w:rsidRDefault="009245DC">
      <w:pPr>
        <w:pStyle w:val="xxxxx"/>
        <w:ind w:firstLine="480"/>
        <w:rPr>
          <w:rFonts w:ascii="Times New Roman" w:hAnsi="Times New Roman"/>
          <w:color w:val="FF0000"/>
          <w:lang w:val="en-US"/>
        </w:rPr>
        <w:sectPr w:rsidR="009245DC" w:rsidRPr="006F135A">
          <w:pgSz w:w="11907" w:h="16840"/>
          <w:pgMar w:top="1701" w:right="1418" w:bottom="1701" w:left="1418" w:header="851" w:footer="1418" w:gutter="0"/>
          <w:cols w:space="720"/>
          <w:docGrid w:linePitch="312"/>
        </w:sectPr>
      </w:pPr>
    </w:p>
    <w:p w:rsidR="009245DC" w:rsidRPr="00926B2F" w:rsidRDefault="00ED6650">
      <w:pPr>
        <w:pStyle w:val="xxxxx"/>
        <w:ind w:firstLine="480"/>
        <w:jc w:val="center"/>
        <w:rPr>
          <w:rFonts w:ascii="Times New Roman" w:hAnsi="Times New Roman"/>
          <w:i/>
          <w:u w:val="single"/>
        </w:rPr>
      </w:pPr>
      <w:r w:rsidRPr="00926B2F">
        <w:rPr>
          <w:i/>
          <w:u w:val="single"/>
        </w:rPr>
        <w:object w:dxaOrig="10384" w:dyaOrig="26997">
          <v:shape id="_x0000_i1027" type="#_x0000_t75" style="width:446.9pt;height:960.85pt" o:ole="">
            <v:imagedata r:id="rId44" o:title=""/>
          </v:shape>
          <o:OLEObject Type="Embed" ProgID="Visio.Drawing.11" ShapeID="_x0000_i1027" DrawAspect="Content" ObjectID="_1673778912" r:id="rId45"/>
        </w:object>
      </w:r>
    </w:p>
    <w:p w:rsidR="009245DC" w:rsidRPr="00926B2F" w:rsidRDefault="00741172">
      <w:pPr>
        <w:jc w:val="center"/>
        <w:rPr>
          <w:i/>
          <w:color w:val="FF0000"/>
          <w:u w:val="single"/>
        </w:rPr>
        <w:sectPr w:rsidR="009245DC" w:rsidRPr="00926B2F">
          <w:pgSz w:w="16839" w:h="23814"/>
          <w:pgMar w:top="1701" w:right="1701" w:bottom="1701" w:left="1701" w:header="851" w:footer="1418" w:gutter="0"/>
          <w:cols w:space="720"/>
          <w:docGrid w:linePitch="312"/>
        </w:sectPr>
      </w:pPr>
      <w:r w:rsidRPr="00926B2F">
        <w:rPr>
          <w:b/>
          <w:bCs/>
          <w:i/>
          <w:sz w:val="22"/>
          <w:u w:val="single"/>
        </w:rPr>
        <w:t>图</w:t>
      </w:r>
      <w:r w:rsidRPr="00926B2F">
        <w:rPr>
          <w:b/>
          <w:bCs/>
          <w:i/>
          <w:sz w:val="22"/>
          <w:u w:val="single"/>
        </w:rPr>
        <w:t xml:space="preserve">2-4  </w:t>
      </w:r>
      <w:r w:rsidRPr="00926B2F">
        <w:rPr>
          <w:b/>
          <w:bCs/>
          <w:i/>
          <w:sz w:val="22"/>
          <w:u w:val="single"/>
        </w:rPr>
        <w:t>物料平衡图单位</w:t>
      </w:r>
      <w:r w:rsidRPr="00926B2F">
        <w:rPr>
          <w:b/>
          <w:bCs/>
          <w:i/>
          <w:sz w:val="22"/>
          <w:u w:val="single"/>
        </w:rPr>
        <w:t>kg/</w:t>
      </w:r>
      <w:r w:rsidRPr="00926B2F">
        <w:rPr>
          <w:b/>
          <w:bCs/>
          <w:i/>
          <w:sz w:val="22"/>
          <w:u w:val="single"/>
        </w:rPr>
        <w:t>批</w:t>
      </w:r>
    </w:p>
    <w:p w:rsidR="009245DC" w:rsidRPr="006F135A" w:rsidRDefault="00102EC1" w:rsidP="00102EC1">
      <w:pPr>
        <w:pStyle w:val="xxxxx"/>
        <w:ind w:firstLine="480"/>
        <w:jc w:val="center"/>
        <w:rPr>
          <w:rFonts w:ascii="Times New Roman" w:hAnsi="Times New Roman"/>
          <w:b/>
          <w:bCs/>
          <w:color w:val="FF0000"/>
          <w:sz w:val="22"/>
        </w:rPr>
      </w:pPr>
      <w:r w:rsidRPr="006F135A">
        <w:rPr>
          <w:rFonts w:ascii="Times New Roman" w:hAnsi="Times New Roman"/>
        </w:rPr>
        <w:object w:dxaOrig="9354" w:dyaOrig="12307">
          <v:shape id="_x0000_i1028" type="#_x0000_t75" style="width:453.1pt;height:595.85pt" o:ole="">
            <v:imagedata r:id="rId46" o:title=""/>
          </v:shape>
          <o:OLEObject Type="Embed" ProgID="Visio.Drawing.11" ShapeID="_x0000_i1028" DrawAspect="Content" ObjectID="_1673778913" r:id="rId47"/>
        </w:object>
      </w:r>
      <w:r w:rsidR="00741172" w:rsidRPr="006F135A">
        <w:rPr>
          <w:rFonts w:ascii="Times New Roman" w:hAnsi="Times New Roman"/>
          <w:b/>
          <w:bCs/>
          <w:i/>
          <w:sz w:val="22"/>
          <w:u w:val="single"/>
        </w:rPr>
        <w:t>图</w:t>
      </w:r>
      <w:r w:rsidR="00741172" w:rsidRPr="006F135A">
        <w:rPr>
          <w:rFonts w:ascii="Times New Roman" w:hAnsi="Times New Roman"/>
          <w:b/>
          <w:bCs/>
          <w:i/>
          <w:sz w:val="22"/>
          <w:u w:val="single"/>
        </w:rPr>
        <w:t xml:space="preserve">2-5  </w:t>
      </w:r>
      <w:r w:rsidR="00741172" w:rsidRPr="006F135A">
        <w:rPr>
          <w:rFonts w:ascii="Times New Roman" w:hAnsi="Times New Roman"/>
          <w:b/>
          <w:bCs/>
          <w:i/>
          <w:sz w:val="22"/>
          <w:u w:val="single"/>
        </w:rPr>
        <w:t>物料平衡图单位</w:t>
      </w:r>
      <w:r w:rsidR="00741172" w:rsidRPr="006F135A">
        <w:rPr>
          <w:rFonts w:ascii="Times New Roman" w:hAnsi="Times New Roman"/>
          <w:b/>
          <w:bCs/>
          <w:i/>
          <w:sz w:val="22"/>
          <w:u w:val="single"/>
        </w:rPr>
        <w:t>kg/</w:t>
      </w:r>
      <w:r w:rsidR="00741172" w:rsidRPr="006F135A">
        <w:rPr>
          <w:rFonts w:ascii="Times New Roman" w:hAnsi="Times New Roman"/>
          <w:b/>
          <w:bCs/>
          <w:i/>
          <w:sz w:val="22"/>
          <w:u w:val="single"/>
        </w:rPr>
        <w:t>批</w:t>
      </w:r>
    </w:p>
    <w:p w:rsidR="00777D40" w:rsidRPr="006F135A" w:rsidRDefault="00777D40" w:rsidP="00777D40">
      <w:pPr>
        <w:pStyle w:val="xxxxx"/>
        <w:ind w:firstLine="442"/>
        <w:jc w:val="center"/>
        <w:rPr>
          <w:rFonts w:ascii="Times New Roman" w:hAnsi="Times New Roman"/>
          <w:b/>
          <w:bCs/>
          <w:color w:val="FF0000"/>
          <w:sz w:val="22"/>
        </w:rPr>
      </w:pPr>
    </w:p>
    <w:p w:rsidR="00777D40" w:rsidRPr="006F135A" w:rsidRDefault="00777D40" w:rsidP="00777D40">
      <w:pPr>
        <w:pStyle w:val="xxxxx"/>
        <w:ind w:firstLine="442"/>
        <w:jc w:val="center"/>
        <w:rPr>
          <w:rFonts w:ascii="Times New Roman" w:hAnsi="Times New Roman"/>
          <w:b/>
          <w:bCs/>
          <w:color w:val="FF0000"/>
          <w:sz w:val="22"/>
        </w:rPr>
      </w:pPr>
    </w:p>
    <w:p w:rsidR="00777D40" w:rsidRPr="006F135A" w:rsidRDefault="00777D40" w:rsidP="00777D40">
      <w:pPr>
        <w:pStyle w:val="xxxxx"/>
        <w:ind w:firstLine="480"/>
        <w:jc w:val="center"/>
        <w:rPr>
          <w:rFonts w:ascii="Times New Roman" w:hAnsi="Times New Roman"/>
          <w:i/>
          <w:u w:val="single"/>
        </w:rPr>
      </w:pPr>
      <w:r w:rsidRPr="006F135A">
        <w:rPr>
          <w:rFonts w:ascii="Times New Roman" w:hAnsi="Times New Roman"/>
          <w:i/>
          <w:u w:val="single"/>
        </w:rPr>
        <w:object w:dxaOrig="9002" w:dyaOrig="2976">
          <v:shape id="_x0000_i1029" type="#_x0000_t75" style="width:450.6pt;height:148.95pt" o:ole="">
            <v:imagedata r:id="rId48" o:title=""/>
          </v:shape>
          <o:OLEObject Type="Embed" ProgID="Visio.Drawing.11" ShapeID="_x0000_i1029" DrawAspect="Content" ObjectID="_1673778914" r:id="rId49"/>
        </w:object>
      </w:r>
      <w:r w:rsidRPr="006F135A">
        <w:rPr>
          <w:rFonts w:ascii="Times New Roman" w:hAnsi="Times New Roman"/>
          <w:b/>
          <w:bCs/>
          <w:i/>
          <w:sz w:val="22"/>
          <w:u w:val="single"/>
        </w:rPr>
        <w:t>图</w:t>
      </w:r>
      <w:r w:rsidRPr="006F135A">
        <w:rPr>
          <w:rFonts w:ascii="Times New Roman" w:hAnsi="Times New Roman"/>
          <w:b/>
          <w:bCs/>
          <w:i/>
          <w:sz w:val="22"/>
          <w:u w:val="single"/>
        </w:rPr>
        <w:t xml:space="preserve">2-6  </w:t>
      </w:r>
      <w:r w:rsidRPr="006F135A">
        <w:rPr>
          <w:rFonts w:ascii="Times New Roman" w:hAnsi="Times New Roman"/>
          <w:b/>
          <w:bCs/>
          <w:i/>
          <w:sz w:val="22"/>
          <w:u w:val="single"/>
        </w:rPr>
        <w:t>乙醇物料平衡图单位</w:t>
      </w:r>
      <w:r w:rsidRPr="006F135A">
        <w:rPr>
          <w:rFonts w:ascii="Times New Roman" w:hAnsi="Times New Roman"/>
          <w:b/>
          <w:bCs/>
          <w:i/>
          <w:sz w:val="22"/>
          <w:u w:val="single"/>
        </w:rPr>
        <w:t>kg/</w:t>
      </w:r>
      <w:r w:rsidRPr="006F135A">
        <w:rPr>
          <w:rFonts w:ascii="Times New Roman" w:hAnsi="Times New Roman"/>
          <w:b/>
          <w:bCs/>
          <w:i/>
          <w:sz w:val="22"/>
          <w:u w:val="single"/>
        </w:rPr>
        <w:t>批</w:t>
      </w:r>
    </w:p>
    <w:p w:rsidR="00777D40" w:rsidRPr="006F135A" w:rsidRDefault="00777D40" w:rsidP="00777D40">
      <w:pPr>
        <w:pStyle w:val="xxxxx"/>
        <w:ind w:firstLine="480"/>
        <w:jc w:val="center"/>
        <w:rPr>
          <w:rFonts w:ascii="Times New Roman" w:hAnsi="Times New Roman"/>
          <w:i/>
          <w:u w:val="single"/>
        </w:rPr>
      </w:pPr>
    </w:p>
    <w:p w:rsidR="00777D40" w:rsidRPr="006F135A" w:rsidRDefault="00777D40" w:rsidP="00777D40">
      <w:pPr>
        <w:pStyle w:val="xxxxx"/>
        <w:ind w:firstLine="480"/>
        <w:jc w:val="center"/>
        <w:rPr>
          <w:rFonts w:ascii="Times New Roman" w:hAnsi="Times New Roman"/>
          <w:b/>
          <w:bCs/>
          <w:i/>
          <w:sz w:val="22"/>
          <w:u w:val="single"/>
        </w:rPr>
      </w:pPr>
      <w:r w:rsidRPr="006F135A">
        <w:rPr>
          <w:rFonts w:ascii="Times New Roman" w:hAnsi="Times New Roman"/>
          <w:i/>
          <w:u w:val="single"/>
        </w:rPr>
        <w:object w:dxaOrig="9325" w:dyaOrig="3020">
          <v:shape id="_x0000_i1030" type="#_x0000_t75" style="width:453.1pt;height:146.5pt" o:ole="">
            <v:imagedata r:id="rId50" o:title=""/>
          </v:shape>
          <o:OLEObject Type="Embed" ProgID="Visio.Drawing.11" ShapeID="_x0000_i1030" DrawAspect="Content" ObjectID="_1673778915" r:id="rId51"/>
        </w:object>
      </w:r>
      <w:r w:rsidRPr="006F135A">
        <w:rPr>
          <w:rFonts w:ascii="Times New Roman" w:hAnsi="Times New Roman"/>
          <w:b/>
          <w:bCs/>
          <w:i/>
          <w:sz w:val="22"/>
          <w:u w:val="single"/>
        </w:rPr>
        <w:t>图</w:t>
      </w:r>
      <w:r w:rsidRPr="006F135A">
        <w:rPr>
          <w:rFonts w:ascii="Times New Roman" w:hAnsi="Times New Roman"/>
          <w:b/>
          <w:bCs/>
          <w:i/>
          <w:sz w:val="22"/>
          <w:u w:val="single"/>
        </w:rPr>
        <w:t xml:space="preserve">2-7  </w:t>
      </w:r>
      <w:r w:rsidRPr="006F135A">
        <w:rPr>
          <w:rFonts w:ascii="Times New Roman" w:hAnsi="Times New Roman"/>
          <w:b/>
          <w:bCs/>
          <w:i/>
          <w:sz w:val="22"/>
          <w:u w:val="single"/>
        </w:rPr>
        <w:t>二氯甲烷物料平衡图单位</w:t>
      </w:r>
      <w:r w:rsidRPr="006F135A">
        <w:rPr>
          <w:rFonts w:ascii="Times New Roman" w:hAnsi="Times New Roman"/>
          <w:b/>
          <w:bCs/>
          <w:i/>
          <w:sz w:val="22"/>
          <w:u w:val="single"/>
        </w:rPr>
        <w:t>kg/</w:t>
      </w:r>
      <w:r w:rsidRPr="006F135A">
        <w:rPr>
          <w:rFonts w:ascii="Times New Roman" w:hAnsi="Times New Roman"/>
          <w:b/>
          <w:bCs/>
          <w:i/>
          <w:sz w:val="22"/>
          <w:u w:val="single"/>
        </w:rPr>
        <w:t>批</w:t>
      </w:r>
    </w:p>
    <w:p w:rsidR="00777D40" w:rsidRPr="006F135A" w:rsidRDefault="00777D40" w:rsidP="00777D40">
      <w:pPr>
        <w:pStyle w:val="xxxxx"/>
        <w:ind w:firstLine="442"/>
        <w:jc w:val="center"/>
        <w:rPr>
          <w:rFonts w:ascii="Times New Roman" w:hAnsi="Times New Roman"/>
          <w:b/>
          <w:bCs/>
          <w:i/>
          <w:sz w:val="22"/>
          <w:u w:val="single"/>
        </w:rPr>
      </w:pPr>
    </w:p>
    <w:p w:rsidR="00777D40" w:rsidRPr="006F135A" w:rsidRDefault="00777D40" w:rsidP="00777D40">
      <w:pPr>
        <w:pStyle w:val="xxxxx"/>
        <w:ind w:firstLine="480"/>
        <w:jc w:val="center"/>
        <w:rPr>
          <w:rFonts w:ascii="Times New Roman" w:hAnsi="Times New Roman"/>
          <w:b/>
          <w:bCs/>
          <w:i/>
          <w:sz w:val="22"/>
          <w:u w:val="single"/>
        </w:rPr>
      </w:pPr>
      <w:r w:rsidRPr="006F135A">
        <w:rPr>
          <w:rFonts w:ascii="Times New Roman" w:hAnsi="Times New Roman"/>
          <w:i/>
          <w:u w:val="single"/>
        </w:rPr>
        <w:object w:dxaOrig="9432" w:dyaOrig="3174">
          <v:shape id="_x0000_i1031" type="#_x0000_t75" style="width:453.1pt;height:151.45pt" o:ole="">
            <v:imagedata r:id="rId52" o:title=""/>
          </v:shape>
          <o:OLEObject Type="Embed" ProgID="Visio.Drawing.11" ShapeID="_x0000_i1031" DrawAspect="Content" ObjectID="_1673778916" r:id="rId53"/>
        </w:object>
      </w:r>
      <w:r w:rsidRPr="006F135A">
        <w:rPr>
          <w:rFonts w:ascii="Times New Roman" w:hAnsi="Times New Roman"/>
          <w:b/>
          <w:bCs/>
          <w:i/>
          <w:sz w:val="22"/>
          <w:u w:val="single"/>
        </w:rPr>
        <w:t>图</w:t>
      </w:r>
      <w:r w:rsidRPr="006F135A">
        <w:rPr>
          <w:rFonts w:ascii="Times New Roman" w:hAnsi="Times New Roman"/>
          <w:b/>
          <w:bCs/>
          <w:i/>
          <w:sz w:val="22"/>
          <w:u w:val="single"/>
        </w:rPr>
        <w:t xml:space="preserve">2-8  </w:t>
      </w:r>
      <w:r w:rsidRPr="006F135A">
        <w:rPr>
          <w:rFonts w:ascii="Times New Roman" w:hAnsi="Times New Roman"/>
          <w:b/>
          <w:bCs/>
          <w:i/>
          <w:sz w:val="22"/>
          <w:u w:val="single"/>
        </w:rPr>
        <w:t>二甲基亚砜物料平衡图单位</w:t>
      </w:r>
      <w:r w:rsidRPr="006F135A">
        <w:rPr>
          <w:rFonts w:ascii="Times New Roman" w:hAnsi="Times New Roman"/>
          <w:b/>
          <w:bCs/>
          <w:i/>
          <w:sz w:val="22"/>
          <w:u w:val="single"/>
        </w:rPr>
        <w:t>kg/</w:t>
      </w:r>
      <w:r w:rsidRPr="006F135A">
        <w:rPr>
          <w:rFonts w:ascii="Times New Roman" w:hAnsi="Times New Roman"/>
          <w:b/>
          <w:bCs/>
          <w:i/>
          <w:sz w:val="22"/>
          <w:u w:val="single"/>
        </w:rPr>
        <w:t>批</w:t>
      </w:r>
    </w:p>
    <w:p w:rsidR="00777D40" w:rsidRPr="006F135A" w:rsidRDefault="00777D40" w:rsidP="00777D40">
      <w:pPr>
        <w:pStyle w:val="xxxxx"/>
        <w:ind w:firstLine="442"/>
        <w:jc w:val="center"/>
        <w:rPr>
          <w:rFonts w:ascii="Times New Roman" w:hAnsi="Times New Roman"/>
          <w:b/>
          <w:bCs/>
          <w:color w:val="FF0000"/>
          <w:sz w:val="22"/>
        </w:rPr>
      </w:pPr>
    </w:p>
    <w:p w:rsidR="00777D40" w:rsidRPr="006F135A" w:rsidRDefault="00777D40" w:rsidP="00777D40">
      <w:pPr>
        <w:pStyle w:val="xxxxx"/>
        <w:ind w:firstLine="480"/>
        <w:jc w:val="center"/>
        <w:rPr>
          <w:rFonts w:ascii="Times New Roman" w:hAnsi="Times New Roman"/>
          <w:color w:val="FF0000"/>
          <w:lang w:val="en-US"/>
        </w:rPr>
        <w:sectPr w:rsidR="00777D40" w:rsidRPr="006F135A">
          <w:pgSz w:w="11907" w:h="16840"/>
          <w:pgMar w:top="1701" w:right="1418" w:bottom="1701" w:left="1418" w:header="851" w:footer="1418" w:gutter="0"/>
          <w:cols w:space="720"/>
          <w:docGrid w:linePitch="312"/>
        </w:sectPr>
      </w:pPr>
    </w:p>
    <w:p w:rsidR="009245DC" w:rsidRPr="006F135A" w:rsidRDefault="00741172">
      <w:pPr>
        <w:keepNext/>
        <w:keepLines/>
        <w:spacing w:before="120" w:after="120" w:line="360" w:lineRule="auto"/>
        <w:outlineLvl w:val="2"/>
        <w:rPr>
          <w:b/>
          <w:bCs/>
          <w:sz w:val="24"/>
          <w:szCs w:val="32"/>
        </w:rPr>
      </w:pPr>
      <w:bookmarkStart w:id="218" w:name="_Toc493770713"/>
      <w:r w:rsidRPr="006F135A">
        <w:rPr>
          <w:b/>
          <w:bCs/>
          <w:sz w:val="24"/>
          <w:szCs w:val="32"/>
        </w:rPr>
        <w:lastRenderedPageBreak/>
        <w:t>2.2.3</w:t>
      </w:r>
      <w:r w:rsidRPr="006F135A">
        <w:rPr>
          <w:b/>
          <w:bCs/>
          <w:sz w:val="24"/>
          <w:szCs w:val="32"/>
        </w:rPr>
        <w:t>水平衡</w:t>
      </w:r>
      <w:bookmarkEnd w:id="218"/>
    </w:p>
    <w:p w:rsidR="00E44727" w:rsidRPr="00ED6650" w:rsidRDefault="00741172">
      <w:pPr>
        <w:pStyle w:val="afffffffff2"/>
        <w:rPr>
          <w:rFonts w:ascii="Times New Roman" w:hAnsi="Times New Roman" w:cs="Times New Roman"/>
          <w:i/>
          <w:u w:val="single"/>
        </w:rPr>
      </w:pPr>
      <w:bookmarkStart w:id="219" w:name="_Toc413238915"/>
      <w:r w:rsidRPr="00ED6650">
        <w:rPr>
          <w:rFonts w:ascii="Times New Roman" w:hAnsi="Times New Roman" w:cs="Times New Roman"/>
          <w:i/>
          <w:u w:val="single"/>
        </w:rPr>
        <w:t>本项目生产过程中有多个环节</w:t>
      </w:r>
      <w:r w:rsidR="00E44727" w:rsidRPr="00ED6650">
        <w:rPr>
          <w:rFonts w:ascii="Times New Roman" w:hAnsi="Times New Roman" w:cs="Times New Roman"/>
          <w:i/>
          <w:u w:val="single"/>
        </w:rPr>
        <w:t>需要用水，用水环节主要为质检室用水，用水量为</w:t>
      </w:r>
      <w:r w:rsidR="00E44727" w:rsidRPr="00ED6650">
        <w:rPr>
          <w:rFonts w:ascii="Times New Roman" w:hAnsi="Times New Roman" w:cs="Times New Roman"/>
          <w:i/>
          <w:u w:val="single"/>
        </w:rPr>
        <w:t>0.1</w:t>
      </w:r>
      <w:r w:rsidR="00E44727" w:rsidRPr="00ED6650">
        <w:rPr>
          <w:rFonts w:ascii="Times New Roman" w:hAnsi="Times New Roman" w:cs="Times New Roman"/>
          <w:i/>
          <w:kern w:val="0"/>
          <w:szCs w:val="21"/>
          <w:u w:val="single"/>
        </w:rPr>
        <w:t>m³/d</w:t>
      </w:r>
      <w:r w:rsidR="00E44727" w:rsidRPr="00ED6650">
        <w:rPr>
          <w:rFonts w:ascii="Times New Roman" w:hAnsi="Times New Roman" w:cs="Times New Roman"/>
          <w:i/>
          <w:kern w:val="0"/>
          <w:szCs w:val="21"/>
          <w:u w:val="single"/>
        </w:rPr>
        <w:t>，地面清洁用水为</w:t>
      </w:r>
      <w:r w:rsidR="006F135A" w:rsidRPr="00ED6650">
        <w:rPr>
          <w:rFonts w:ascii="Times New Roman" w:hAnsi="Times New Roman" w:cs="Times New Roman"/>
          <w:i/>
          <w:kern w:val="0"/>
          <w:szCs w:val="21"/>
          <w:u w:val="single"/>
        </w:rPr>
        <w:t>7.5m³/d</w:t>
      </w:r>
      <w:r w:rsidR="006F135A" w:rsidRPr="00ED6650">
        <w:rPr>
          <w:rFonts w:ascii="Times New Roman" w:hAnsi="Times New Roman" w:cs="Times New Roman"/>
          <w:i/>
          <w:kern w:val="0"/>
          <w:szCs w:val="21"/>
          <w:u w:val="single"/>
        </w:rPr>
        <w:t>，</w:t>
      </w:r>
      <w:r w:rsidR="002832F4" w:rsidRPr="00ED6650">
        <w:rPr>
          <w:rFonts w:ascii="Times New Roman" w:hAnsi="Times New Roman" w:cs="Times New Roman" w:hint="eastAsia"/>
          <w:i/>
          <w:kern w:val="0"/>
          <w:szCs w:val="21"/>
          <w:u w:val="single"/>
        </w:rPr>
        <w:t>纯化水制备用水</w:t>
      </w:r>
      <w:r w:rsidR="002832F4" w:rsidRPr="00ED6650">
        <w:rPr>
          <w:rFonts w:ascii="Times New Roman" w:hAnsi="Times New Roman" w:cs="Times New Roman" w:hint="eastAsia"/>
          <w:i/>
          <w:kern w:val="0"/>
          <w:szCs w:val="21"/>
          <w:u w:val="single"/>
        </w:rPr>
        <w:t>358.85</w:t>
      </w:r>
      <w:r w:rsidR="002832F4" w:rsidRPr="00ED6650">
        <w:rPr>
          <w:rFonts w:ascii="Times New Roman" w:hAnsi="Times New Roman" w:cs="Times New Roman"/>
          <w:i/>
          <w:kern w:val="0"/>
          <w:szCs w:val="21"/>
          <w:u w:val="single"/>
        </w:rPr>
        <w:t>m³/d</w:t>
      </w:r>
      <w:r w:rsidR="002832F4" w:rsidRPr="00ED6650">
        <w:rPr>
          <w:rFonts w:ascii="Times New Roman" w:hAnsi="Times New Roman" w:cs="Times New Roman" w:hint="eastAsia"/>
          <w:i/>
          <w:kern w:val="0"/>
          <w:szCs w:val="21"/>
          <w:u w:val="single"/>
        </w:rPr>
        <w:t>，循环冷却系统用水</w:t>
      </w:r>
      <w:r w:rsidR="002832F4" w:rsidRPr="00ED6650">
        <w:rPr>
          <w:rFonts w:ascii="Times New Roman" w:hAnsi="Times New Roman" w:cs="Times New Roman" w:hint="eastAsia"/>
          <w:i/>
          <w:kern w:val="0"/>
          <w:szCs w:val="21"/>
          <w:u w:val="single"/>
        </w:rPr>
        <w:t>80</w:t>
      </w:r>
      <w:r w:rsidR="002832F4" w:rsidRPr="00ED6650">
        <w:rPr>
          <w:rFonts w:ascii="Times New Roman" w:hAnsi="Times New Roman" w:cs="Times New Roman"/>
          <w:i/>
          <w:kern w:val="0"/>
          <w:szCs w:val="21"/>
          <w:u w:val="single"/>
        </w:rPr>
        <w:t xml:space="preserve"> m³/d</w:t>
      </w:r>
      <w:r w:rsidR="002832F4" w:rsidRPr="00ED6650">
        <w:rPr>
          <w:rFonts w:ascii="Times New Roman" w:hAnsi="Times New Roman" w:cs="Times New Roman" w:hint="eastAsia"/>
          <w:i/>
          <w:kern w:val="0"/>
          <w:szCs w:val="21"/>
          <w:u w:val="single"/>
        </w:rPr>
        <w:t>，生活用水</w:t>
      </w:r>
      <w:r w:rsidR="002832F4" w:rsidRPr="00ED6650">
        <w:rPr>
          <w:rFonts w:ascii="Times New Roman" w:hAnsi="Times New Roman" w:cs="Times New Roman" w:hint="eastAsia"/>
          <w:i/>
          <w:kern w:val="0"/>
          <w:szCs w:val="21"/>
          <w:u w:val="single"/>
        </w:rPr>
        <w:t>17.5</w:t>
      </w:r>
      <w:r w:rsidR="002832F4" w:rsidRPr="00ED6650">
        <w:rPr>
          <w:rFonts w:ascii="Times New Roman" w:hAnsi="Times New Roman" w:cs="Times New Roman"/>
          <w:i/>
          <w:kern w:val="0"/>
          <w:szCs w:val="21"/>
          <w:u w:val="single"/>
        </w:rPr>
        <w:t xml:space="preserve"> m³/d</w:t>
      </w:r>
      <w:r w:rsidR="002832F4" w:rsidRPr="00ED6650">
        <w:rPr>
          <w:rFonts w:ascii="Times New Roman" w:hAnsi="Times New Roman" w:cs="Times New Roman" w:hint="eastAsia"/>
          <w:i/>
          <w:kern w:val="0"/>
          <w:szCs w:val="21"/>
          <w:u w:val="single"/>
        </w:rPr>
        <w:t>，餐饮用水</w:t>
      </w:r>
      <w:r w:rsidR="002832F4" w:rsidRPr="00ED6650">
        <w:rPr>
          <w:rFonts w:ascii="Times New Roman" w:hAnsi="Times New Roman" w:cs="Times New Roman" w:hint="eastAsia"/>
          <w:i/>
          <w:kern w:val="0"/>
          <w:szCs w:val="21"/>
          <w:u w:val="single"/>
        </w:rPr>
        <w:t>12</w:t>
      </w:r>
      <w:r w:rsidR="002832F4" w:rsidRPr="00ED6650">
        <w:rPr>
          <w:rFonts w:ascii="Times New Roman" w:hAnsi="Times New Roman" w:cs="Times New Roman"/>
          <w:i/>
          <w:kern w:val="0"/>
          <w:szCs w:val="21"/>
          <w:u w:val="single"/>
        </w:rPr>
        <w:t xml:space="preserve"> m³/d</w:t>
      </w:r>
      <w:r w:rsidR="002832F4" w:rsidRPr="00ED6650">
        <w:rPr>
          <w:rFonts w:ascii="Times New Roman" w:hAnsi="Times New Roman" w:cs="Times New Roman" w:hint="eastAsia"/>
          <w:i/>
          <w:kern w:val="0"/>
          <w:szCs w:val="21"/>
          <w:u w:val="single"/>
        </w:rPr>
        <w:t>。</w:t>
      </w:r>
    </w:p>
    <w:p w:rsidR="009245DC" w:rsidRPr="006F135A" w:rsidRDefault="002832F4">
      <w:pPr>
        <w:pStyle w:val="afffffffff2"/>
        <w:rPr>
          <w:rFonts w:ascii="Times New Roman" w:hAnsi="Times New Roman" w:cs="Times New Roman"/>
        </w:rPr>
      </w:pPr>
      <w:r>
        <w:rPr>
          <w:rFonts w:ascii="Times New Roman" w:hAnsi="Times New Roman" w:cs="Times New Roman" w:hint="eastAsia"/>
        </w:rPr>
        <w:t>项目</w:t>
      </w:r>
      <w:r w:rsidRPr="006F135A">
        <w:rPr>
          <w:rFonts w:ascii="Times New Roman" w:hAnsi="Times New Roman" w:cs="Times New Roman"/>
        </w:rPr>
        <w:t>有多个环节</w:t>
      </w:r>
      <w:r w:rsidR="00741172" w:rsidRPr="006F135A">
        <w:rPr>
          <w:rFonts w:ascii="Times New Roman" w:hAnsi="Times New Roman" w:cs="Times New Roman"/>
        </w:rPr>
        <w:t>产生废水，生产工艺废水包括：原料药制造所排废水、车间地面冲洗水、设备清洗水、职工生活污水；清净下水包括：设备（锅炉和冷冻机组）的循环水排水、纯化水制造排水、锅炉排污水等。</w:t>
      </w:r>
    </w:p>
    <w:p w:rsidR="009245DC" w:rsidRPr="00ED6650" w:rsidRDefault="00741172">
      <w:pPr>
        <w:pStyle w:val="afffffffff2"/>
        <w:rPr>
          <w:rFonts w:ascii="Times New Roman" w:hAnsi="Times New Roman" w:cs="Times New Roman"/>
          <w:i/>
          <w:u w:val="single"/>
        </w:rPr>
      </w:pPr>
      <w:r w:rsidRPr="00ED6650">
        <w:rPr>
          <w:rFonts w:ascii="Times New Roman" w:hAnsi="Times New Roman" w:cs="Times New Roman"/>
          <w:i/>
          <w:u w:val="single"/>
        </w:rPr>
        <w:t>生产废水排放为</w:t>
      </w:r>
      <w:r w:rsidR="002832F4" w:rsidRPr="00ED6650">
        <w:rPr>
          <w:rFonts w:ascii="Times New Roman" w:hAnsi="Times New Roman" w:cs="Times New Roman" w:hint="eastAsia"/>
          <w:i/>
          <w:u w:val="single"/>
        </w:rPr>
        <w:t>61.18</w:t>
      </w:r>
      <w:r w:rsidRPr="00ED6650">
        <w:rPr>
          <w:rFonts w:ascii="Times New Roman" w:hAnsi="Times New Roman" w:cs="Times New Roman"/>
          <w:i/>
          <w:u w:val="single"/>
        </w:rPr>
        <w:t>m³/d</w:t>
      </w:r>
      <w:r w:rsidRPr="00ED6650">
        <w:rPr>
          <w:rFonts w:ascii="Times New Roman" w:hAnsi="Times New Roman" w:cs="Times New Roman"/>
          <w:i/>
          <w:u w:val="single"/>
        </w:rPr>
        <w:t>（</w:t>
      </w:r>
      <w:r w:rsidR="002832F4" w:rsidRPr="00ED6650">
        <w:rPr>
          <w:rFonts w:ascii="Times New Roman" w:hAnsi="Times New Roman" w:cs="Times New Roman" w:hint="eastAsia"/>
          <w:i/>
          <w:u w:val="single"/>
        </w:rPr>
        <w:t>18354</w:t>
      </w:r>
      <w:r w:rsidRPr="00ED6650">
        <w:rPr>
          <w:rFonts w:ascii="Times New Roman" w:hAnsi="Times New Roman" w:cs="Times New Roman"/>
          <w:i/>
          <w:u w:val="single"/>
        </w:rPr>
        <w:t>m³/a</w:t>
      </w:r>
      <w:r w:rsidRPr="00ED6650">
        <w:rPr>
          <w:rFonts w:ascii="Times New Roman" w:hAnsi="Times New Roman" w:cs="Times New Roman"/>
          <w:i/>
          <w:u w:val="single"/>
        </w:rPr>
        <w:t>），清净下水排放量约为</w:t>
      </w:r>
      <w:r w:rsidR="009879D1" w:rsidRPr="00ED6650">
        <w:rPr>
          <w:rFonts w:ascii="Times New Roman" w:hAnsi="Times New Roman" w:cs="Times New Roman" w:hint="eastAsia"/>
          <w:i/>
          <w:u w:val="single"/>
        </w:rPr>
        <w:t>405.15</w:t>
      </w:r>
      <w:r w:rsidRPr="00ED6650">
        <w:rPr>
          <w:rFonts w:ascii="Times New Roman" w:hAnsi="Times New Roman" w:cs="Times New Roman"/>
          <w:i/>
          <w:u w:val="single"/>
        </w:rPr>
        <w:t>m³/d</w:t>
      </w:r>
      <w:r w:rsidRPr="00ED6650">
        <w:rPr>
          <w:rFonts w:ascii="Times New Roman" w:hAnsi="Times New Roman" w:cs="Times New Roman"/>
          <w:i/>
          <w:u w:val="single"/>
        </w:rPr>
        <w:t>（</w:t>
      </w:r>
      <w:r w:rsidR="009879D1" w:rsidRPr="00ED6650">
        <w:rPr>
          <w:rFonts w:ascii="Times New Roman" w:hAnsi="Times New Roman" w:cs="Times New Roman" w:hint="eastAsia"/>
          <w:i/>
          <w:u w:val="single"/>
        </w:rPr>
        <w:t>121545</w:t>
      </w:r>
      <w:r w:rsidRPr="00ED6650">
        <w:rPr>
          <w:rFonts w:ascii="Times New Roman" w:hAnsi="Times New Roman" w:cs="Times New Roman"/>
          <w:i/>
          <w:u w:val="single"/>
        </w:rPr>
        <w:t>m³/a</w:t>
      </w:r>
      <w:r w:rsidRPr="00ED6650">
        <w:rPr>
          <w:rFonts w:ascii="Times New Roman" w:hAnsi="Times New Roman" w:cs="Times New Roman"/>
          <w:i/>
          <w:u w:val="single"/>
        </w:rPr>
        <w:t>）。生活污水排放量约为</w:t>
      </w:r>
      <w:r w:rsidRPr="00ED6650">
        <w:rPr>
          <w:rFonts w:ascii="Times New Roman" w:hAnsi="Times New Roman" w:cs="Times New Roman"/>
          <w:i/>
          <w:u w:val="single"/>
        </w:rPr>
        <w:t>14m³/d</w:t>
      </w:r>
      <w:r w:rsidRPr="00ED6650">
        <w:rPr>
          <w:rFonts w:ascii="Times New Roman" w:hAnsi="Times New Roman" w:cs="Times New Roman"/>
          <w:i/>
          <w:u w:val="single"/>
        </w:rPr>
        <w:t>（</w:t>
      </w:r>
      <w:r w:rsidRPr="00ED6650">
        <w:rPr>
          <w:rFonts w:ascii="Times New Roman" w:hAnsi="Times New Roman" w:cs="Times New Roman"/>
          <w:i/>
          <w:u w:val="single"/>
        </w:rPr>
        <w:t>4200m³/a</w:t>
      </w:r>
      <w:r w:rsidRPr="00ED6650">
        <w:rPr>
          <w:rFonts w:ascii="Times New Roman" w:hAnsi="Times New Roman" w:cs="Times New Roman"/>
          <w:i/>
          <w:u w:val="single"/>
        </w:rPr>
        <w:t>），本项目工作人员用水主要为生活用水，根据《吉林省行业用水定额标准》（</w:t>
      </w:r>
      <w:r w:rsidRPr="00ED6650">
        <w:rPr>
          <w:rFonts w:ascii="Times New Roman" w:hAnsi="Times New Roman" w:cs="Times New Roman"/>
          <w:i/>
          <w:u w:val="single"/>
        </w:rPr>
        <w:t>DB22/T389—2004</w:t>
      </w:r>
      <w:r w:rsidRPr="00ED6650">
        <w:rPr>
          <w:rFonts w:ascii="Times New Roman" w:hAnsi="Times New Roman" w:cs="Times New Roman"/>
          <w:i/>
          <w:u w:val="single"/>
        </w:rPr>
        <w:t>），工作人员生活用水量按照</w:t>
      </w:r>
      <w:r w:rsidRPr="00ED6650">
        <w:rPr>
          <w:rFonts w:ascii="Times New Roman" w:hAnsi="Times New Roman" w:cs="Times New Roman"/>
          <w:i/>
          <w:u w:val="single"/>
        </w:rPr>
        <w:t>50L/</w:t>
      </w:r>
      <w:r w:rsidRPr="00ED6650">
        <w:rPr>
          <w:rFonts w:ascii="Times New Roman" w:hAnsi="Times New Roman" w:cs="Times New Roman"/>
          <w:i/>
          <w:u w:val="single"/>
        </w:rPr>
        <w:t>人</w:t>
      </w:r>
      <w:r w:rsidRPr="00ED6650">
        <w:rPr>
          <w:rFonts w:ascii="Times New Roman" w:hAnsi="Times New Roman" w:cs="Times New Roman"/>
          <w:i/>
          <w:u w:val="single"/>
        </w:rPr>
        <w:t>·d</w:t>
      </w:r>
      <w:r w:rsidRPr="00ED6650">
        <w:rPr>
          <w:rFonts w:ascii="Times New Roman" w:hAnsi="Times New Roman" w:cs="Times New Roman"/>
          <w:i/>
          <w:u w:val="single"/>
        </w:rPr>
        <w:t>计，项目建成后，需工作人员</w:t>
      </w:r>
      <w:r w:rsidRPr="00ED6650">
        <w:rPr>
          <w:rFonts w:ascii="Times New Roman" w:hAnsi="Times New Roman" w:cs="Times New Roman"/>
          <w:i/>
          <w:u w:val="single"/>
        </w:rPr>
        <w:t>350</w:t>
      </w:r>
      <w:r w:rsidRPr="00ED6650">
        <w:rPr>
          <w:rFonts w:ascii="Times New Roman" w:hAnsi="Times New Roman" w:cs="Times New Roman"/>
          <w:i/>
          <w:u w:val="single"/>
        </w:rPr>
        <w:t>人，用水量为</w:t>
      </w:r>
      <w:r w:rsidRPr="00ED6650">
        <w:rPr>
          <w:rFonts w:ascii="Times New Roman" w:hAnsi="Times New Roman" w:cs="Times New Roman"/>
          <w:i/>
          <w:u w:val="single"/>
        </w:rPr>
        <w:t>17.5m</w:t>
      </w:r>
      <w:r w:rsidRPr="00ED6650">
        <w:rPr>
          <w:rFonts w:ascii="Times New Roman" w:hAnsi="Times New Roman" w:cs="Times New Roman"/>
          <w:i/>
          <w:u w:val="single"/>
          <w:vertAlign w:val="superscript"/>
        </w:rPr>
        <w:t>3</w:t>
      </w:r>
      <w:r w:rsidRPr="00ED6650">
        <w:rPr>
          <w:rFonts w:ascii="Times New Roman" w:hAnsi="Times New Roman" w:cs="Times New Roman"/>
          <w:i/>
          <w:u w:val="single"/>
        </w:rPr>
        <w:t>/d(5250m</w:t>
      </w:r>
      <w:r w:rsidRPr="00ED6650">
        <w:rPr>
          <w:rFonts w:ascii="Times New Roman" w:hAnsi="Times New Roman" w:cs="Times New Roman"/>
          <w:i/>
          <w:u w:val="single"/>
          <w:vertAlign w:val="superscript"/>
        </w:rPr>
        <w:t>3</w:t>
      </w:r>
      <w:r w:rsidRPr="00ED6650">
        <w:rPr>
          <w:rFonts w:ascii="Times New Roman" w:hAnsi="Times New Roman" w:cs="Times New Roman"/>
          <w:i/>
          <w:u w:val="single"/>
        </w:rPr>
        <w:t>/a)</w:t>
      </w:r>
      <w:r w:rsidRPr="00ED6650">
        <w:rPr>
          <w:rFonts w:ascii="Times New Roman" w:hAnsi="Times New Roman" w:cs="Times New Roman"/>
          <w:i/>
          <w:u w:val="single"/>
        </w:rPr>
        <w:t>。餐饮废水排放量约为</w:t>
      </w:r>
      <w:r w:rsidRPr="00ED6650">
        <w:rPr>
          <w:rFonts w:ascii="Times New Roman" w:hAnsi="Times New Roman" w:cs="Times New Roman"/>
          <w:i/>
          <w:u w:val="single"/>
        </w:rPr>
        <w:t>9m³/d</w:t>
      </w:r>
      <w:r w:rsidRPr="00ED6650">
        <w:rPr>
          <w:rFonts w:ascii="Times New Roman" w:hAnsi="Times New Roman" w:cs="Times New Roman"/>
          <w:i/>
          <w:u w:val="single"/>
        </w:rPr>
        <w:t>（</w:t>
      </w:r>
      <w:r w:rsidRPr="00ED6650">
        <w:rPr>
          <w:rFonts w:ascii="Times New Roman" w:hAnsi="Times New Roman" w:cs="Times New Roman"/>
          <w:i/>
          <w:u w:val="single"/>
        </w:rPr>
        <w:t>2700m³/a</w:t>
      </w:r>
      <w:r w:rsidRPr="00ED6650">
        <w:rPr>
          <w:rFonts w:ascii="Times New Roman" w:hAnsi="Times New Roman" w:cs="Times New Roman"/>
          <w:i/>
          <w:u w:val="single"/>
        </w:rPr>
        <w:t>），厂区排水系统采用雨污分流，清洁下水、生活污水和餐饮废水（经隔油处理）排入市政管网。</w:t>
      </w:r>
    </w:p>
    <w:p w:rsidR="009245DC" w:rsidRPr="006F135A" w:rsidRDefault="00741172">
      <w:pPr>
        <w:pStyle w:val="xxxxx"/>
        <w:ind w:firstLine="480"/>
        <w:rPr>
          <w:rFonts w:ascii="Times New Roman" w:hAnsi="Times New Roman"/>
        </w:rPr>
      </w:pPr>
      <w:r w:rsidRPr="006F135A">
        <w:rPr>
          <w:rFonts w:ascii="Times New Roman" w:hAnsi="Times New Roman"/>
          <w:lang w:val="en-US"/>
        </w:rPr>
        <w:t>生产废水、车间地面冲洗水、设备清洗废水经自建污水处理站处理达到《污水排入城市下水道水质标准》（</w:t>
      </w:r>
      <w:r w:rsidRPr="006F135A">
        <w:rPr>
          <w:rFonts w:ascii="Times New Roman" w:hAnsi="Times New Roman"/>
          <w:lang w:val="en-US"/>
        </w:rPr>
        <w:t>GB/T31962-2015</w:t>
      </w:r>
      <w:r w:rsidRPr="006F135A">
        <w:rPr>
          <w:rFonts w:ascii="Times New Roman" w:hAnsi="Times New Roman"/>
          <w:lang w:val="en-US"/>
        </w:rPr>
        <w:t>）中</w:t>
      </w:r>
      <w:r w:rsidRPr="006F135A">
        <w:rPr>
          <w:rFonts w:ascii="Times New Roman" w:hAnsi="Times New Roman"/>
          <w:lang w:val="en-US"/>
        </w:rPr>
        <w:t>B</w:t>
      </w:r>
      <w:r w:rsidRPr="006F135A">
        <w:rPr>
          <w:rFonts w:ascii="Times New Roman" w:hAnsi="Times New Roman"/>
          <w:lang w:val="en-US"/>
        </w:rPr>
        <w:t>等级标准的要求后，经园区污水管网进入</w:t>
      </w:r>
      <w:r w:rsidR="00430193">
        <w:rPr>
          <w:rFonts w:ascii="Times New Roman" w:hAnsi="Times New Roman"/>
          <w:lang w:val="en-US"/>
        </w:rPr>
        <w:t>白山市污水处理厂</w:t>
      </w:r>
      <w:r w:rsidRPr="006F135A">
        <w:rPr>
          <w:rFonts w:ascii="Times New Roman" w:hAnsi="Times New Roman"/>
          <w:lang w:val="en-US"/>
        </w:rPr>
        <w:t>处理达到《城镇污水处理厂污染物排放标准》（</w:t>
      </w:r>
      <w:r w:rsidRPr="006F135A">
        <w:rPr>
          <w:rFonts w:ascii="Times New Roman" w:hAnsi="Times New Roman"/>
          <w:lang w:val="en-US"/>
        </w:rPr>
        <w:t>GB18918-2002</w:t>
      </w:r>
      <w:r w:rsidRPr="006F135A">
        <w:rPr>
          <w:rFonts w:ascii="Times New Roman" w:hAnsi="Times New Roman"/>
          <w:lang w:val="en-US"/>
        </w:rPr>
        <w:t>）一级</w:t>
      </w:r>
      <w:r w:rsidRPr="006F135A">
        <w:rPr>
          <w:rFonts w:ascii="Times New Roman" w:hAnsi="Times New Roman"/>
          <w:lang w:val="en-US"/>
        </w:rPr>
        <w:t>(A)</w:t>
      </w:r>
      <w:r w:rsidRPr="006F135A">
        <w:rPr>
          <w:rFonts w:ascii="Times New Roman" w:hAnsi="Times New Roman"/>
          <w:lang w:val="en-US"/>
        </w:rPr>
        <w:t>标准后排放，</w:t>
      </w:r>
      <w:bookmarkEnd w:id="219"/>
      <w:r w:rsidRPr="006F135A">
        <w:rPr>
          <w:rFonts w:ascii="Times New Roman" w:hAnsi="Times New Roman"/>
        </w:rPr>
        <w:t>本项目给排水一览表见表</w:t>
      </w:r>
      <w:r w:rsidRPr="006F135A">
        <w:rPr>
          <w:rFonts w:ascii="Times New Roman" w:hAnsi="Times New Roman"/>
        </w:rPr>
        <w:t>2-12</w:t>
      </w:r>
      <w:r w:rsidRPr="006F135A">
        <w:rPr>
          <w:rFonts w:ascii="Times New Roman" w:hAnsi="Times New Roman"/>
        </w:rPr>
        <w:t>，本项目水平衡见图</w:t>
      </w:r>
      <w:r w:rsidRPr="006F135A">
        <w:rPr>
          <w:rFonts w:ascii="Times New Roman" w:hAnsi="Times New Roman"/>
        </w:rPr>
        <w:t>2-6</w:t>
      </w:r>
      <w:r w:rsidRPr="006F135A">
        <w:rPr>
          <w:rFonts w:ascii="Times New Roman" w:hAnsi="Times New Roman"/>
        </w:rPr>
        <w:t>。</w:t>
      </w:r>
    </w:p>
    <w:p w:rsidR="009245DC" w:rsidRPr="00ED6650" w:rsidRDefault="00741172">
      <w:pPr>
        <w:pStyle w:val="afc"/>
        <w:spacing w:line="240" w:lineRule="auto"/>
        <w:ind w:firstLineChars="196" w:firstLine="433"/>
        <w:rPr>
          <w:i/>
          <w:sz w:val="22"/>
          <w:szCs w:val="24"/>
          <w:u w:val="single"/>
        </w:rPr>
      </w:pPr>
      <w:r w:rsidRPr="00ED6650">
        <w:rPr>
          <w:i/>
          <w:sz w:val="22"/>
          <w:szCs w:val="24"/>
          <w:u w:val="single"/>
        </w:rPr>
        <w:t>表</w:t>
      </w:r>
      <w:r w:rsidRPr="00ED6650">
        <w:rPr>
          <w:i/>
          <w:sz w:val="22"/>
          <w:szCs w:val="24"/>
          <w:u w:val="single"/>
        </w:rPr>
        <w:t xml:space="preserve">2-12  </w:t>
      </w:r>
      <w:r w:rsidRPr="00ED6650">
        <w:rPr>
          <w:i/>
          <w:sz w:val="22"/>
          <w:szCs w:val="24"/>
          <w:u w:val="single"/>
        </w:rPr>
        <w:t>本项目用水情况一览表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44"/>
        <w:gridCol w:w="1591"/>
        <w:gridCol w:w="708"/>
        <w:gridCol w:w="1276"/>
        <w:gridCol w:w="851"/>
        <w:gridCol w:w="1083"/>
        <w:gridCol w:w="1057"/>
        <w:gridCol w:w="2077"/>
      </w:tblGrid>
      <w:tr w:rsidR="009245DC" w:rsidRPr="00ED6650" w:rsidTr="002832F4">
        <w:trPr>
          <w:trHeight w:val="340"/>
          <w:tblHeader/>
          <w:jc w:val="center"/>
        </w:trPr>
        <w:tc>
          <w:tcPr>
            <w:tcW w:w="644" w:type="dxa"/>
            <w:vMerge w:val="restart"/>
            <w:vAlign w:val="center"/>
          </w:tcPr>
          <w:p w:rsidR="009245DC" w:rsidRPr="00ED6650" w:rsidRDefault="00741172">
            <w:pPr>
              <w:widowControl/>
              <w:jc w:val="center"/>
              <w:rPr>
                <w:i/>
                <w:kern w:val="0"/>
                <w:szCs w:val="21"/>
                <w:u w:val="single"/>
              </w:rPr>
            </w:pPr>
            <w:r w:rsidRPr="00ED6650">
              <w:rPr>
                <w:i/>
                <w:kern w:val="0"/>
                <w:szCs w:val="21"/>
                <w:u w:val="single"/>
              </w:rPr>
              <w:t>序号</w:t>
            </w:r>
          </w:p>
        </w:tc>
        <w:tc>
          <w:tcPr>
            <w:tcW w:w="1591" w:type="dxa"/>
            <w:vMerge w:val="restart"/>
            <w:vAlign w:val="center"/>
          </w:tcPr>
          <w:p w:rsidR="009245DC" w:rsidRPr="00ED6650" w:rsidRDefault="00741172">
            <w:pPr>
              <w:widowControl/>
              <w:jc w:val="center"/>
              <w:rPr>
                <w:i/>
                <w:kern w:val="0"/>
                <w:szCs w:val="21"/>
                <w:u w:val="single"/>
              </w:rPr>
            </w:pPr>
            <w:r w:rsidRPr="00ED6650">
              <w:rPr>
                <w:i/>
                <w:kern w:val="0"/>
                <w:szCs w:val="21"/>
                <w:u w:val="single"/>
              </w:rPr>
              <w:t>项目</w:t>
            </w:r>
          </w:p>
        </w:tc>
        <w:tc>
          <w:tcPr>
            <w:tcW w:w="2835" w:type="dxa"/>
            <w:gridSpan w:val="3"/>
            <w:vAlign w:val="center"/>
          </w:tcPr>
          <w:p w:rsidR="009245DC" w:rsidRPr="00ED6650" w:rsidRDefault="00741172">
            <w:pPr>
              <w:widowControl/>
              <w:jc w:val="center"/>
              <w:rPr>
                <w:i/>
                <w:kern w:val="0"/>
                <w:szCs w:val="21"/>
                <w:u w:val="single"/>
              </w:rPr>
            </w:pPr>
            <w:r w:rsidRPr="00ED6650">
              <w:rPr>
                <w:i/>
                <w:kern w:val="0"/>
                <w:szCs w:val="21"/>
                <w:u w:val="single"/>
              </w:rPr>
              <w:t>用水</w:t>
            </w:r>
          </w:p>
        </w:tc>
        <w:tc>
          <w:tcPr>
            <w:tcW w:w="1083" w:type="dxa"/>
            <w:vAlign w:val="center"/>
          </w:tcPr>
          <w:p w:rsidR="009245DC" w:rsidRPr="00ED6650" w:rsidRDefault="00741172">
            <w:pPr>
              <w:widowControl/>
              <w:jc w:val="center"/>
              <w:rPr>
                <w:i/>
                <w:kern w:val="0"/>
                <w:szCs w:val="21"/>
                <w:u w:val="single"/>
              </w:rPr>
            </w:pPr>
            <w:r w:rsidRPr="00ED6650">
              <w:rPr>
                <w:i/>
                <w:kern w:val="0"/>
                <w:szCs w:val="21"/>
                <w:u w:val="single"/>
              </w:rPr>
              <w:t>耗水</w:t>
            </w:r>
          </w:p>
        </w:tc>
        <w:tc>
          <w:tcPr>
            <w:tcW w:w="1057" w:type="dxa"/>
            <w:vAlign w:val="center"/>
          </w:tcPr>
          <w:p w:rsidR="009245DC" w:rsidRPr="00ED6650" w:rsidRDefault="00741172">
            <w:pPr>
              <w:widowControl/>
              <w:jc w:val="center"/>
              <w:rPr>
                <w:i/>
                <w:kern w:val="0"/>
                <w:szCs w:val="21"/>
                <w:u w:val="single"/>
              </w:rPr>
            </w:pPr>
            <w:r w:rsidRPr="00ED6650">
              <w:rPr>
                <w:i/>
                <w:kern w:val="0"/>
                <w:szCs w:val="21"/>
                <w:u w:val="single"/>
              </w:rPr>
              <w:t>排水</w:t>
            </w:r>
          </w:p>
        </w:tc>
        <w:tc>
          <w:tcPr>
            <w:tcW w:w="2077" w:type="dxa"/>
            <w:vAlign w:val="center"/>
          </w:tcPr>
          <w:p w:rsidR="009245DC" w:rsidRPr="00ED6650" w:rsidRDefault="00741172">
            <w:pPr>
              <w:widowControl/>
              <w:jc w:val="center"/>
              <w:rPr>
                <w:i/>
                <w:color w:val="FF0000"/>
                <w:kern w:val="0"/>
                <w:szCs w:val="21"/>
                <w:u w:val="single"/>
              </w:rPr>
            </w:pPr>
            <w:r w:rsidRPr="00ED6650">
              <w:rPr>
                <w:i/>
                <w:kern w:val="0"/>
                <w:szCs w:val="21"/>
                <w:u w:val="single"/>
              </w:rPr>
              <w:t>排水去向</w:t>
            </w:r>
          </w:p>
        </w:tc>
      </w:tr>
      <w:tr w:rsidR="009245DC" w:rsidRPr="00ED6650" w:rsidTr="002832F4">
        <w:trPr>
          <w:trHeight w:val="340"/>
          <w:jc w:val="center"/>
        </w:trPr>
        <w:tc>
          <w:tcPr>
            <w:tcW w:w="644" w:type="dxa"/>
            <w:vMerge/>
            <w:vAlign w:val="center"/>
          </w:tcPr>
          <w:p w:rsidR="009245DC" w:rsidRPr="00ED6650" w:rsidRDefault="009245DC">
            <w:pPr>
              <w:widowControl/>
              <w:jc w:val="center"/>
              <w:rPr>
                <w:i/>
                <w:kern w:val="0"/>
                <w:szCs w:val="21"/>
                <w:u w:val="single"/>
              </w:rPr>
            </w:pPr>
          </w:p>
        </w:tc>
        <w:tc>
          <w:tcPr>
            <w:tcW w:w="1591" w:type="dxa"/>
            <w:vMerge/>
            <w:vAlign w:val="center"/>
          </w:tcPr>
          <w:p w:rsidR="009245DC" w:rsidRPr="00ED6650" w:rsidRDefault="009245DC">
            <w:pPr>
              <w:widowControl/>
              <w:jc w:val="center"/>
              <w:rPr>
                <w:i/>
                <w:kern w:val="0"/>
                <w:szCs w:val="21"/>
                <w:u w:val="single"/>
              </w:rPr>
            </w:pPr>
          </w:p>
        </w:tc>
        <w:tc>
          <w:tcPr>
            <w:tcW w:w="2835" w:type="dxa"/>
            <w:gridSpan w:val="3"/>
            <w:vAlign w:val="center"/>
          </w:tcPr>
          <w:p w:rsidR="009245DC" w:rsidRPr="00ED6650" w:rsidRDefault="00741172">
            <w:pPr>
              <w:widowControl/>
              <w:jc w:val="center"/>
              <w:rPr>
                <w:i/>
                <w:kern w:val="0"/>
                <w:szCs w:val="21"/>
                <w:u w:val="single"/>
              </w:rPr>
            </w:pPr>
            <w:r w:rsidRPr="00ED6650">
              <w:rPr>
                <w:i/>
                <w:kern w:val="0"/>
                <w:szCs w:val="21"/>
                <w:u w:val="single"/>
              </w:rPr>
              <w:t>m³/d</w:t>
            </w:r>
          </w:p>
        </w:tc>
        <w:tc>
          <w:tcPr>
            <w:tcW w:w="1083" w:type="dxa"/>
            <w:vAlign w:val="center"/>
          </w:tcPr>
          <w:p w:rsidR="009245DC" w:rsidRPr="00ED6650" w:rsidRDefault="00741172">
            <w:pPr>
              <w:jc w:val="center"/>
              <w:rPr>
                <w:i/>
                <w:szCs w:val="21"/>
                <w:u w:val="single"/>
              </w:rPr>
            </w:pPr>
            <w:r w:rsidRPr="00ED6650">
              <w:rPr>
                <w:i/>
                <w:kern w:val="0"/>
                <w:szCs w:val="21"/>
                <w:u w:val="single"/>
              </w:rPr>
              <w:t>m³/d</w:t>
            </w:r>
          </w:p>
        </w:tc>
        <w:tc>
          <w:tcPr>
            <w:tcW w:w="1057" w:type="dxa"/>
            <w:vAlign w:val="center"/>
          </w:tcPr>
          <w:p w:rsidR="009245DC" w:rsidRPr="00ED6650" w:rsidRDefault="00741172">
            <w:pPr>
              <w:widowControl/>
              <w:jc w:val="center"/>
              <w:rPr>
                <w:i/>
                <w:kern w:val="0"/>
                <w:szCs w:val="21"/>
                <w:u w:val="single"/>
              </w:rPr>
            </w:pPr>
            <w:r w:rsidRPr="00ED6650">
              <w:rPr>
                <w:i/>
                <w:kern w:val="0"/>
                <w:szCs w:val="21"/>
                <w:u w:val="single"/>
              </w:rPr>
              <w:t>m³/d</w:t>
            </w:r>
          </w:p>
        </w:tc>
        <w:tc>
          <w:tcPr>
            <w:tcW w:w="2077" w:type="dxa"/>
            <w:vAlign w:val="center"/>
          </w:tcPr>
          <w:p w:rsidR="009245DC" w:rsidRPr="00ED6650" w:rsidRDefault="00741172">
            <w:pPr>
              <w:widowControl/>
              <w:jc w:val="center"/>
              <w:rPr>
                <w:i/>
                <w:kern w:val="0"/>
                <w:szCs w:val="21"/>
                <w:u w:val="single"/>
              </w:rPr>
            </w:pPr>
            <w:r w:rsidRPr="00ED6650">
              <w:rPr>
                <w:i/>
                <w:kern w:val="0"/>
                <w:szCs w:val="21"/>
                <w:u w:val="single"/>
              </w:rPr>
              <w:t>—</w:t>
            </w:r>
          </w:p>
        </w:tc>
      </w:tr>
      <w:tr w:rsidR="002832F4" w:rsidRPr="00ED6650" w:rsidTr="002832F4">
        <w:trPr>
          <w:trHeight w:val="340"/>
          <w:jc w:val="center"/>
        </w:trPr>
        <w:tc>
          <w:tcPr>
            <w:tcW w:w="644" w:type="dxa"/>
            <w:vAlign w:val="center"/>
          </w:tcPr>
          <w:p w:rsidR="002832F4" w:rsidRPr="00ED6650" w:rsidRDefault="002832F4">
            <w:pPr>
              <w:widowControl/>
              <w:jc w:val="center"/>
              <w:rPr>
                <w:i/>
                <w:kern w:val="0"/>
                <w:szCs w:val="21"/>
                <w:u w:val="single"/>
              </w:rPr>
            </w:pPr>
            <w:r w:rsidRPr="00ED6650">
              <w:rPr>
                <w:i/>
                <w:kern w:val="0"/>
                <w:szCs w:val="21"/>
                <w:u w:val="single"/>
              </w:rPr>
              <w:t>1</w:t>
            </w:r>
          </w:p>
        </w:tc>
        <w:tc>
          <w:tcPr>
            <w:tcW w:w="1591" w:type="dxa"/>
            <w:vAlign w:val="center"/>
          </w:tcPr>
          <w:p w:rsidR="002832F4" w:rsidRPr="00ED6650" w:rsidRDefault="002832F4">
            <w:pPr>
              <w:widowControl/>
              <w:jc w:val="center"/>
              <w:rPr>
                <w:i/>
                <w:kern w:val="0"/>
                <w:szCs w:val="21"/>
                <w:u w:val="single"/>
              </w:rPr>
            </w:pPr>
            <w:r w:rsidRPr="00ED6650">
              <w:rPr>
                <w:i/>
                <w:kern w:val="0"/>
                <w:szCs w:val="21"/>
                <w:u w:val="single"/>
              </w:rPr>
              <w:t>质检室用水</w:t>
            </w:r>
          </w:p>
        </w:tc>
        <w:tc>
          <w:tcPr>
            <w:tcW w:w="2835" w:type="dxa"/>
            <w:gridSpan w:val="3"/>
            <w:vAlign w:val="center"/>
          </w:tcPr>
          <w:p w:rsidR="002832F4" w:rsidRPr="00ED6650" w:rsidRDefault="009879D1">
            <w:pPr>
              <w:widowControl/>
              <w:jc w:val="center"/>
              <w:rPr>
                <w:i/>
                <w:kern w:val="0"/>
                <w:szCs w:val="21"/>
                <w:u w:val="single"/>
              </w:rPr>
            </w:pPr>
            <w:r w:rsidRPr="00ED6650">
              <w:rPr>
                <w:rFonts w:hint="eastAsia"/>
                <w:i/>
                <w:color w:val="000000"/>
                <w:sz w:val="22"/>
                <w:szCs w:val="22"/>
                <w:u w:val="single"/>
              </w:rPr>
              <w:t>0.75</w:t>
            </w:r>
          </w:p>
        </w:tc>
        <w:tc>
          <w:tcPr>
            <w:tcW w:w="1083" w:type="dxa"/>
            <w:vAlign w:val="center"/>
          </w:tcPr>
          <w:p w:rsidR="002832F4" w:rsidRPr="00ED6650" w:rsidRDefault="009879D1">
            <w:pPr>
              <w:jc w:val="center"/>
              <w:rPr>
                <w:i/>
                <w:kern w:val="0"/>
                <w:szCs w:val="21"/>
                <w:u w:val="single"/>
              </w:rPr>
            </w:pPr>
            <w:r w:rsidRPr="00ED6650">
              <w:rPr>
                <w:rFonts w:hint="eastAsia"/>
                <w:i/>
                <w:color w:val="000000"/>
                <w:sz w:val="22"/>
                <w:szCs w:val="22"/>
                <w:u w:val="single"/>
              </w:rPr>
              <w:t>0.15</w:t>
            </w:r>
          </w:p>
        </w:tc>
        <w:tc>
          <w:tcPr>
            <w:tcW w:w="1057" w:type="dxa"/>
            <w:vAlign w:val="center"/>
          </w:tcPr>
          <w:p w:rsidR="002832F4" w:rsidRPr="00ED6650" w:rsidRDefault="009879D1">
            <w:pPr>
              <w:widowControl/>
              <w:jc w:val="center"/>
              <w:rPr>
                <w:i/>
                <w:kern w:val="0"/>
                <w:szCs w:val="21"/>
                <w:u w:val="single"/>
              </w:rPr>
            </w:pPr>
            <w:r w:rsidRPr="00ED6650">
              <w:rPr>
                <w:rFonts w:hint="eastAsia"/>
                <w:i/>
                <w:color w:val="000000"/>
                <w:sz w:val="22"/>
                <w:szCs w:val="22"/>
                <w:u w:val="single"/>
              </w:rPr>
              <w:t>0.6</w:t>
            </w:r>
          </w:p>
        </w:tc>
        <w:tc>
          <w:tcPr>
            <w:tcW w:w="2077" w:type="dxa"/>
            <w:vMerge w:val="restart"/>
            <w:vAlign w:val="center"/>
          </w:tcPr>
          <w:p w:rsidR="002832F4" w:rsidRPr="00ED6650" w:rsidRDefault="002832F4">
            <w:pPr>
              <w:widowControl/>
              <w:jc w:val="center"/>
              <w:rPr>
                <w:i/>
                <w:kern w:val="0"/>
                <w:szCs w:val="21"/>
                <w:u w:val="single"/>
              </w:rPr>
            </w:pPr>
            <w:r w:rsidRPr="00ED6650">
              <w:rPr>
                <w:i/>
                <w:kern w:val="0"/>
                <w:szCs w:val="21"/>
                <w:u w:val="single"/>
              </w:rPr>
              <w:t>厂区污水处理站</w:t>
            </w:r>
          </w:p>
        </w:tc>
      </w:tr>
      <w:tr w:rsidR="002832F4" w:rsidRPr="00ED6650" w:rsidTr="002832F4">
        <w:trPr>
          <w:trHeight w:val="340"/>
          <w:jc w:val="center"/>
        </w:trPr>
        <w:tc>
          <w:tcPr>
            <w:tcW w:w="644" w:type="dxa"/>
            <w:vAlign w:val="center"/>
          </w:tcPr>
          <w:p w:rsidR="002832F4" w:rsidRPr="00ED6650" w:rsidRDefault="002832F4">
            <w:pPr>
              <w:widowControl/>
              <w:jc w:val="center"/>
              <w:rPr>
                <w:i/>
                <w:kern w:val="0"/>
                <w:szCs w:val="21"/>
                <w:u w:val="single"/>
              </w:rPr>
            </w:pPr>
            <w:r w:rsidRPr="00ED6650">
              <w:rPr>
                <w:i/>
                <w:kern w:val="0"/>
                <w:szCs w:val="21"/>
                <w:u w:val="single"/>
              </w:rPr>
              <w:t>2</w:t>
            </w:r>
          </w:p>
        </w:tc>
        <w:tc>
          <w:tcPr>
            <w:tcW w:w="1591" w:type="dxa"/>
            <w:vAlign w:val="center"/>
          </w:tcPr>
          <w:p w:rsidR="002832F4" w:rsidRPr="00ED6650" w:rsidRDefault="002832F4">
            <w:pPr>
              <w:widowControl/>
              <w:jc w:val="center"/>
              <w:rPr>
                <w:i/>
                <w:kern w:val="0"/>
                <w:szCs w:val="21"/>
                <w:u w:val="single"/>
              </w:rPr>
            </w:pPr>
            <w:r w:rsidRPr="00ED6650">
              <w:rPr>
                <w:i/>
                <w:kern w:val="0"/>
                <w:szCs w:val="21"/>
                <w:u w:val="single"/>
              </w:rPr>
              <w:t>地面清洁用水</w:t>
            </w:r>
          </w:p>
        </w:tc>
        <w:tc>
          <w:tcPr>
            <w:tcW w:w="2835" w:type="dxa"/>
            <w:gridSpan w:val="3"/>
            <w:vAlign w:val="center"/>
          </w:tcPr>
          <w:p w:rsidR="002832F4" w:rsidRPr="00ED6650" w:rsidRDefault="002832F4">
            <w:pPr>
              <w:widowControl/>
              <w:jc w:val="center"/>
              <w:rPr>
                <w:i/>
                <w:kern w:val="0"/>
                <w:szCs w:val="21"/>
                <w:u w:val="single"/>
              </w:rPr>
            </w:pPr>
            <w:r w:rsidRPr="00ED6650">
              <w:rPr>
                <w:i/>
                <w:color w:val="000000"/>
                <w:sz w:val="22"/>
                <w:szCs w:val="22"/>
                <w:u w:val="single"/>
              </w:rPr>
              <w:t>7.5</w:t>
            </w:r>
          </w:p>
        </w:tc>
        <w:tc>
          <w:tcPr>
            <w:tcW w:w="1083" w:type="dxa"/>
            <w:vAlign w:val="center"/>
          </w:tcPr>
          <w:p w:rsidR="002832F4" w:rsidRPr="00ED6650" w:rsidRDefault="002832F4">
            <w:pPr>
              <w:widowControl/>
              <w:jc w:val="center"/>
              <w:rPr>
                <w:i/>
                <w:kern w:val="0"/>
                <w:szCs w:val="21"/>
                <w:u w:val="single"/>
              </w:rPr>
            </w:pPr>
            <w:r w:rsidRPr="00ED6650">
              <w:rPr>
                <w:i/>
                <w:color w:val="000000"/>
                <w:sz w:val="22"/>
                <w:szCs w:val="22"/>
                <w:u w:val="single"/>
              </w:rPr>
              <w:t>1.5</w:t>
            </w:r>
          </w:p>
        </w:tc>
        <w:tc>
          <w:tcPr>
            <w:tcW w:w="1057" w:type="dxa"/>
            <w:vAlign w:val="center"/>
          </w:tcPr>
          <w:p w:rsidR="002832F4" w:rsidRPr="00ED6650" w:rsidRDefault="002832F4">
            <w:pPr>
              <w:widowControl/>
              <w:jc w:val="center"/>
              <w:rPr>
                <w:i/>
                <w:kern w:val="0"/>
                <w:szCs w:val="21"/>
                <w:u w:val="single"/>
              </w:rPr>
            </w:pPr>
            <w:r w:rsidRPr="00ED6650">
              <w:rPr>
                <w:i/>
                <w:color w:val="000000"/>
                <w:sz w:val="22"/>
                <w:szCs w:val="22"/>
                <w:u w:val="single"/>
              </w:rPr>
              <w:t>6.0</w:t>
            </w:r>
          </w:p>
        </w:tc>
        <w:tc>
          <w:tcPr>
            <w:tcW w:w="2077" w:type="dxa"/>
            <w:vMerge/>
            <w:vAlign w:val="center"/>
          </w:tcPr>
          <w:p w:rsidR="002832F4" w:rsidRPr="00ED6650" w:rsidRDefault="002832F4">
            <w:pPr>
              <w:widowControl/>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3</w:t>
            </w:r>
          </w:p>
        </w:tc>
        <w:tc>
          <w:tcPr>
            <w:tcW w:w="1591" w:type="dxa"/>
            <w:vMerge w:val="restart"/>
            <w:vAlign w:val="center"/>
          </w:tcPr>
          <w:p w:rsidR="002832F4" w:rsidRPr="00ED6650" w:rsidRDefault="002832F4">
            <w:pPr>
              <w:widowControl/>
              <w:jc w:val="center"/>
              <w:rPr>
                <w:i/>
                <w:kern w:val="0"/>
                <w:szCs w:val="21"/>
                <w:u w:val="single"/>
              </w:rPr>
            </w:pPr>
            <w:r w:rsidRPr="00ED6650">
              <w:rPr>
                <w:i/>
                <w:kern w:val="0"/>
                <w:szCs w:val="21"/>
                <w:u w:val="single"/>
              </w:rPr>
              <w:t>纯化水</w:t>
            </w:r>
            <w:r w:rsidRPr="00ED6650">
              <w:rPr>
                <w:rFonts w:hint="eastAsia"/>
                <w:i/>
                <w:kern w:val="0"/>
                <w:szCs w:val="21"/>
                <w:u w:val="single"/>
              </w:rPr>
              <w:t>制备</w:t>
            </w:r>
          </w:p>
        </w:tc>
        <w:tc>
          <w:tcPr>
            <w:tcW w:w="708" w:type="dxa"/>
            <w:vMerge w:val="restart"/>
            <w:vAlign w:val="center"/>
          </w:tcPr>
          <w:p w:rsidR="002832F4" w:rsidRPr="00ED6650" w:rsidRDefault="002832F4">
            <w:pPr>
              <w:widowControl/>
              <w:jc w:val="center"/>
              <w:rPr>
                <w:i/>
                <w:color w:val="000000"/>
                <w:sz w:val="22"/>
                <w:szCs w:val="22"/>
                <w:u w:val="single"/>
              </w:rPr>
            </w:pPr>
            <w:r w:rsidRPr="00ED6650">
              <w:rPr>
                <w:rFonts w:hint="eastAsia"/>
                <w:i/>
                <w:kern w:val="0"/>
                <w:szCs w:val="21"/>
                <w:u w:val="single"/>
              </w:rPr>
              <w:t>358.85</w:t>
            </w:r>
          </w:p>
        </w:tc>
        <w:tc>
          <w:tcPr>
            <w:tcW w:w="1276" w:type="dxa"/>
            <w:vAlign w:val="center"/>
          </w:tcPr>
          <w:p w:rsidR="002832F4" w:rsidRPr="00ED6650" w:rsidRDefault="002832F4">
            <w:pPr>
              <w:widowControl/>
              <w:jc w:val="center"/>
              <w:rPr>
                <w:i/>
                <w:color w:val="000000"/>
                <w:sz w:val="22"/>
                <w:szCs w:val="22"/>
                <w:u w:val="single"/>
              </w:rPr>
            </w:pPr>
            <w:r w:rsidRPr="00ED6650">
              <w:rPr>
                <w:rFonts w:hint="eastAsia"/>
                <w:i/>
                <w:kern w:val="0"/>
                <w:szCs w:val="21"/>
                <w:u w:val="single"/>
              </w:rPr>
              <w:t>设备清洗水</w:t>
            </w:r>
          </w:p>
        </w:tc>
        <w:tc>
          <w:tcPr>
            <w:tcW w:w="851"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57.5</w:t>
            </w:r>
          </w:p>
        </w:tc>
        <w:tc>
          <w:tcPr>
            <w:tcW w:w="1083"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11.5</w:t>
            </w:r>
          </w:p>
        </w:tc>
        <w:tc>
          <w:tcPr>
            <w:tcW w:w="1057"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46</w:t>
            </w:r>
          </w:p>
        </w:tc>
        <w:tc>
          <w:tcPr>
            <w:tcW w:w="2077" w:type="dxa"/>
            <w:vMerge/>
            <w:vAlign w:val="center"/>
          </w:tcPr>
          <w:p w:rsidR="002832F4" w:rsidRPr="00ED6650" w:rsidRDefault="002832F4">
            <w:pPr>
              <w:widowControl/>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4</w:t>
            </w:r>
          </w:p>
        </w:tc>
        <w:tc>
          <w:tcPr>
            <w:tcW w:w="1591" w:type="dxa"/>
            <w:vMerge/>
            <w:vAlign w:val="center"/>
          </w:tcPr>
          <w:p w:rsidR="002832F4" w:rsidRPr="00ED6650" w:rsidRDefault="002832F4">
            <w:pPr>
              <w:widowControl/>
              <w:jc w:val="center"/>
              <w:rPr>
                <w:i/>
                <w:kern w:val="0"/>
                <w:szCs w:val="21"/>
                <w:u w:val="single"/>
              </w:rPr>
            </w:pPr>
          </w:p>
        </w:tc>
        <w:tc>
          <w:tcPr>
            <w:tcW w:w="708" w:type="dxa"/>
            <w:vMerge/>
            <w:vAlign w:val="center"/>
          </w:tcPr>
          <w:p w:rsidR="002832F4" w:rsidRPr="00ED6650" w:rsidRDefault="002832F4">
            <w:pPr>
              <w:widowControl/>
              <w:jc w:val="center"/>
              <w:rPr>
                <w:i/>
                <w:kern w:val="0"/>
                <w:szCs w:val="21"/>
                <w:u w:val="single"/>
              </w:rPr>
            </w:pPr>
          </w:p>
        </w:tc>
        <w:tc>
          <w:tcPr>
            <w:tcW w:w="1276"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原料药用水</w:t>
            </w:r>
          </w:p>
        </w:tc>
        <w:tc>
          <w:tcPr>
            <w:tcW w:w="851"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9.2</w:t>
            </w:r>
          </w:p>
        </w:tc>
        <w:tc>
          <w:tcPr>
            <w:tcW w:w="1083"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0.1</w:t>
            </w:r>
          </w:p>
        </w:tc>
        <w:tc>
          <w:tcPr>
            <w:tcW w:w="1057"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9.10</w:t>
            </w:r>
          </w:p>
        </w:tc>
        <w:tc>
          <w:tcPr>
            <w:tcW w:w="2077" w:type="dxa"/>
            <w:vMerge/>
            <w:vAlign w:val="center"/>
          </w:tcPr>
          <w:p w:rsidR="002832F4" w:rsidRPr="00ED6650" w:rsidRDefault="002832F4">
            <w:pPr>
              <w:widowControl/>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5</w:t>
            </w:r>
          </w:p>
        </w:tc>
        <w:tc>
          <w:tcPr>
            <w:tcW w:w="1591" w:type="dxa"/>
            <w:vMerge/>
            <w:vAlign w:val="center"/>
          </w:tcPr>
          <w:p w:rsidR="002832F4" w:rsidRPr="00ED6650" w:rsidRDefault="002832F4">
            <w:pPr>
              <w:widowControl/>
              <w:jc w:val="center"/>
              <w:rPr>
                <w:i/>
                <w:kern w:val="0"/>
                <w:szCs w:val="21"/>
                <w:u w:val="single"/>
              </w:rPr>
            </w:pPr>
          </w:p>
        </w:tc>
        <w:tc>
          <w:tcPr>
            <w:tcW w:w="708" w:type="dxa"/>
            <w:vMerge/>
            <w:vAlign w:val="center"/>
          </w:tcPr>
          <w:p w:rsidR="002832F4" w:rsidRPr="00ED6650" w:rsidRDefault="002832F4">
            <w:pPr>
              <w:widowControl/>
              <w:jc w:val="center"/>
              <w:rPr>
                <w:i/>
                <w:kern w:val="0"/>
                <w:szCs w:val="21"/>
                <w:u w:val="single"/>
              </w:rPr>
            </w:pPr>
          </w:p>
        </w:tc>
        <w:tc>
          <w:tcPr>
            <w:tcW w:w="1276"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制剂用水</w:t>
            </w:r>
          </w:p>
        </w:tc>
        <w:tc>
          <w:tcPr>
            <w:tcW w:w="851"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0.75</w:t>
            </w:r>
          </w:p>
        </w:tc>
        <w:tc>
          <w:tcPr>
            <w:tcW w:w="1083"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0.75</w:t>
            </w:r>
          </w:p>
        </w:tc>
        <w:tc>
          <w:tcPr>
            <w:tcW w:w="1057"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w:t>
            </w:r>
          </w:p>
        </w:tc>
        <w:tc>
          <w:tcPr>
            <w:tcW w:w="2077" w:type="dxa"/>
            <w:vMerge/>
            <w:vAlign w:val="center"/>
          </w:tcPr>
          <w:p w:rsidR="002832F4" w:rsidRPr="00ED6650" w:rsidRDefault="002832F4">
            <w:pPr>
              <w:widowControl/>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6</w:t>
            </w:r>
          </w:p>
        </w:tc>
        <w:tc>
          <w:tcPr>
            <w:tcW w:w="1591" w:type="dxa"/>
            <w:vMerge/>
            <w:vAlign w:val="center"/>
          </w:tcPr>
          <w:p w:rsidR="002832F4" w:rsidRPr="00ED6650" w:rsidRDefault="002832F4">
            <w:pPr>
              <w:widowControl/>
              <w:jc w:val="center"/>
              <w:rPr>
                <w:i/>
                <w:kern w:val="0"/>
                <w:szCs w:val="21"/>
                <w:u w:val="single"/>
              </w:rPr>
            </w:pPr>
          </w:p>
        </w:tc>
        <w:tc>
          <w:tcPr>
            <w:tcW w:w="708" w:type="dxa"/>
            <w:vMerge/>
            <w:vAlign w:val="center"/>
          </w:tcPr>
          <w:p w:rsidR="002832F4" w:rsidRPr="00ED6650" w:rsidRDefault="002832F4">
            <w:pPr>
              <w:widowControl/>
              <w:jc w:val="center"/>
              <w:rPr>
                <w:i/>
                <w:kern w:val="0"/>
                <w:szCs w:val="21"/>
                <w:u w:val="single"/>
              </w:rPr>
            </w:pPr>
          </w:p>
        </w:tc>
        <w:tc>
          <w:tcPr>
            <w:tcW w:w="1276"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锅炉用水</w:t>
            </w:r>
          </w:p>
        </w:tc>
        <w:tc>
          <w:tcPr>
            <w:tcW w:w="851"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82</w:t>
            </w:r>
          </w:p>
        </w:tc>
        <w:tc>
          <w:tcPr>
            <w:tcW w:w="1083"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2</w:t>
            </w:r>
          </w:p>
        </w:tc>
        <w:tc>
          <w:tcPr>
            <w:tcW w:w="1057"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80</w:t>
            </w:r>
          </w:p>
        </w:tc>
        <w:tc>
          <w:tcPr>
            <w:tcW w:w="2077" w:type="dxa"/>
            <w:vMerge w:val="restart"/>
            <w:vAlign w:val="center"/>
          </w:tcPr>
          <w:p w:rsidR="002832F4" w:rsidRPr="00ED6650" w:rsidRDefault="002832F4" w:rsidP="007B673D">
            <w:pPr>
              <w:jc w:val="center"/>
              <w:rPr>
                <w:i/>
                <w:kern w:val="0"/>
                <w:szCs w:val="21"/>
                <w:u w:val="single"/>
              </w:rPr>
            </w:pPr>
            <w:r w:rsidRPr="00ED6650">
              <w:rPr>
                <w:i/>
                <w:kern w:val="0"/>
                <w:szCs w:val="21"/>
                <w:u w:val="single"/>
              </w:rPr>
              <w:t>排入市政污水管网</w:t>
            </w: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7</w:t>
            </w:r>
          </w:p>
        </w:tc>
        <w:tc>
          <w:tcPr>
            <w:tcW w:w="1591" w:type="dxa"/>
            <w:vMerge/>
            <w:vAlign w:val="center"/>
          </w:tcPr>
          <w:p w:rsidR="002832F4" w:rsidRPr="00ED6650" w:rsidRDefault="002832F4">
            <w:pPr>
              <w:widowControl/>
              <w:jc w:val="center"/>
              <w:rPr>
                <w:i/>
                <w:kern w:val="0"/>
                <w:szCs w:val="21"/>
                <w:u w:val="single"/>
              </w:rPr>
            </w:pPr>
          </w:p>
        </w:tc>
        <w:tc>
          <w:tcPr>
            <w:tcW w:w="708" w:type="dxa"/>
            <w:vMerge/>
            <w:vAlign w:val="center"/>
          </w:tcPr>
          <w:p w:rsidR="002832F4" w:rsidRPr="00ED6650" w:rsidRDefault="002832F4">
            <w:pPr>
              <w:widowControl/>
              <w:jc w:val="center"/>
              <w:rPr>
                <w:i/>
                <w:kern w:val="0"/>
                <w:szCs w:val="21"/>
                <w:u w:val="single"/>
              </w:rPr>
            </w:pPr>
          </w:p>
        </w:tc>
        <w:tc>
          <w:tcPr>
            <w:tcW w:w="1276"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纯化水制备</w:t>
            </w:r>
          </w:p>
        </w:tc>
        <w:tc>
          <w:tcPr>
            <w:tcW w:w="851"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w:t>
            </w:r>
          </w:p>
        </w:tc>
        <w:tc>
          <w:tcPr>
            <w:tcW w:w="1083"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w:t>
            </w:r>
          </w:p>
        </w:tc>
        <w:tc>
          <w:tcPr>
            <w:tcW w:w="1057" w:type="dxa"/>
            <w:vAlign w:val="center"/>
          </w:tcPr>
          <w:p w:rsidR="002832F4" w:rsidRPr="00ED6650" w:rsidRDefault="002832F4" w:rsidP="007B673D">
            <w:pPr>
              <w:widowControl/>
              <w:jc w:val="center"/>
              <w:rPr>
                <w:i/>
                <w:kern w:val="0"/>
                <w:szCs w:val="21"/>
                <w:u w:val="single"/>
              </w:rPr>
            </w:pPr>
            <w:r w:rsidRPr="00ED6650">
              <w:rPr>
                <w:rFonts w:hint="eastAsia"/>
                <w:i/>
                <w:kern w:val="0"/>
                <w:szCs w:val="21"/>
                <w:u w:val="single"/>
              </w:rPr>
              <w:t>261.15</w:t>
            </w:r>
          </w:p>
        </w:tc>
        <w:tc>
          <w:tcPr>
            <w:tcW w:w="2077" w:type="dxa"/>
            <w:vMerge/>
            <w:vAlign w:val="center"/>
          </w:tcPr>
          <w:p w:rsidR="002832F4" w:rsidRPr="00ED6650" w:rsidRDefault="002832F4" w:rsidP="007B673D">
            <w:pPr>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8</w:t>
            </w:r>
          </w:p>
        </w:tc>
        <w:tc>
          <w:tcPr>
            <w:tcW w:w="1591" w:type="dxa"/>
            <w:vAlign w:val="center"/>
          </w:tcPr>
          <w:p w:rsidR="002832F4" w:rsidRPr="00ED6650" w:rsidRDefault="002832F4">
            <w:pPr>
              <w:widowControl/>
              <w:jc w:val="center"/>
              <w:rPr>
                <w:i/>
                <w:kern w:val="0"/>
                <w:szCs w:val="21"/>
                <w:u w:val="single"/>
              </w:rPr>
            </w:pPr>
            <w:r w:rsidRPr="00ED6650">
              <w:rPr>
                <w:i/>
                <w:kern w:val="0"/>
                <w:szCs w:val="21"/>
                <w:u w:val="single"/>
              </w:rPr>
              <w:t>循环冷却系统</w:t>
            </w:r>
          </w:p>
        </w:tc>
        <w:tc>
          <w:tcPr>
            <w:tcW w:w="2835" w:type="dxa"/>
            <w:gridSpan w:val="3"/>
            <w:vAlign w:val="center"/>
          </w:tcPr>
          <w:p w:rsidR="002832F4" w:rsidRPr="00ED6650" w:rsidRDefault="002832F4">
            <w:pPr>
              <w:widowControl/>
              <w:jc w:val="center"/>
              <w:rPr>
                <w:i/>
                <w:kern w:val="0"/>
                <w:szCs w:val="21"/>
                <w:u w:val="single"/>
              </w:rPr>
            </w:pPr>
            <w:r w:rsidRPr="00ED6650">
              <w:rPr>
                <w:rFonts w:hint="eastAsia"/>
                <w:i/>
                <w:kern w:val="0"/>
                <w:szCs w:val="21"/>
                <w:u w:val="single"/>
              </w:rPr>
              <w:t>80</w:t>
            </w:r>
          </w:p>
        </w:tc>
        <w:tc>
          <w:tcPr>
            <w:tcW w:w="1083" w:type="dxa"/>
            <w:vAlign w:val="center"/>
          </w:tcPr>
          <w:p w:rsidR="002832F4" w:rsidRPr="00ED6650" w:rsidRDefault="002832F4">
            <w:pPr>
              <w:widowControl/>
              <w:jc w:val="center"/>
              <w:rPr>
                <w:i/>
                <w:kern w:val="0"/>
                <w:szCs w:val="21"/>
                <w:u w:val="single"/>
              </w:rPr>
            </w:pPr>
            <w:r w:rsidRPr="00ED6650">
              <w:rPr>
                <w:rFonts w:hint="eastAsia"/>
                <w:i/>
                <w:kern w:val="0"/>
                <w:szCs w:val="21"/>
                <w:u w:val="single"/>
              </w:rPr>
              <w:t>16</w:t>
            </w:r>
          </w:p>
        </w:tc>
        <w:tc>
          <w:tcPr>
            <w:tcW w:w="1057" w:type="dxa"/>
            <w:vAlign w:val="center"/>
          </w:tcPr>
          <w:p w:rsidR="002832F4" w:rsidRPr="00ED6650" w:rsidRDefault="002832F4">
            <w:pPr>
              <w:widowControl/>
              <w:jc w:val="center"/>
              <w:rPr>
                <w:i/>
                <w:kern w:val="0"/>
                <w:szCs w:val="21"/>
                <w:u w:val="single"/>
              </w:rPr>
            </w:pPr>
            <w:r w:rsidRPr="00ED6650">
              <w:rPr>
                <w:rFonts w:hint="eastAsia"/>
                <w:i/>
                <w:kern w:val="0"/>
                <w:szCs w:val="21"/>
                <w:u w:val="single"/>
              </w:rPr>
              <w:t>64</w:t>
            </w:r>
          </w:p>
        </w:tc>
        <w:tc>
          <w:tcPr>
            <w:tcW w:w="2077" w:type="dxa"/>
            <w:vMerge/>
            <w:vAlign w:val="center"/>
          </w:tcPr>
          <w:p w:rsidR="002832F4" w:rsidRPr="00ED6650" w:rsidRDefault="002832F4" w:rsidP="007B673D">
            <w:pPr>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9</w:t>
            </w:r>
          </w:p>
        </w:tc>
        <w:tc>
          <w:tcPr>
            <w:tcW w:w="1591" w:type="dxa"/>
            <w:vAlign w:val="center"/>
          </w:tcPr>
          <w:p w:rsidR="002832F4" w:rsidRPr="00ED6650" w:rsidRDefault="002832F4">
            <w:pPr>
              <w:widowControl/>
              <w:jc w:val="center"/>
              <w:rPr>
                <w:i/>
                <w:kern w:val="0"/>
                <w:szCs w:val="21"/>
                <w:u w:val="single"/>
              </w:rPr>
            </w:pPr>
            <w:r w:rsidRPr="00ED6650">
              <w:rPr>
                <w:i/>
                <w:kern w:val="0"/>
                <w:szCs w:val="21"/>
                <w:u w:val="single"/>
              </w:rPr>
              <w:t>生活用水</w:t>
            </w:r>
          </w:p>
        </w:tc>
        <w:tc>
          <w:tcPr>
            <w:tcW w:w="2835" w:type="dxa"/>
            <w:gridSpan w:val="3"/>
            <w:vAlign w:val="center"/>
          </w:tcPr>
          <w:p w:rsidR="002832F4" w:rsidRPr="00ED6650" w:rsidRDefault="002832F4">
            <w:pPr>
              <w:widowControl/>
              <w:jc w:val="center"/>
              <w:rPr>
                <w:i/>
                <w:kern w:val="0"/>
                <w:szCs w:val="21"/>
                <w:u w:val="single"/>
              </w:rPr>
            </w:pPr>
            <w:r w:rsidRPr="00ED6650">
              <w:rPr>
                <w:rFonts w:hint="eastAsia"/>
                <w:i/>
                <w:kern w:val="0"/>
                <w:szCs w:val="21"/>
                <w:u w:val="single"/>
              </w:rPr>
              <w:t>17.5</w:t>
            </w:r>
          </w:p>
        </w:tc>
        <w:tc>
          <w:tcPr>
            <w:tcW w:w="1083" w:type="dxa"/>
            <w:vAlign w:val="center"/>
          </w:tcPr>
          <w:p w:rsidR="002832F4" w:rsidRPr="00ED6650" w:rsidRDefault="002832F4">
            <w:pPr>
              <w:widowControl/>
              <w:jc w:val="center"/>
              <w:rPr>
                <w:i/>
                <w:kern w:val="0"/>
                <w:szCs w:val="21"/>
                <w:u w:val="single"/>
              </w:rPr>
            </w:pPr>
            <w:r w:rsidRPr="00ED6650">
              <w:rPr>
                <w:rFonts w:hint="eastAsia"/>
                <w:i/>
                <w:kern w:val="0"/>
                <w:szCs w:val="21"/>
                <w:u w:val="single"/>
              </w:rPr>
              <w:t>3.5</w:t>
            </w:r>
          </w:p>
        </w:tc>
        <w:tc>
          <w:tcPr>
            <w:tcW w:w="1057" w:type="dxa"/>
            <w:vAlign w:val="center"/>
          </w:tcPr>
          <w:p w:rsidR="002832F4" w:rsidRPr="00ED6650" w:rsidRDefault="002832F4">
            <w:pPr>
              <w:widowControl/>
              <w:jc w:val="center"/>
              <w:rPr>
                <w:i/>
                <w:kern w:val="0"/>
                <w:szCs w:val="21"/>
                <w:u w:val="single"/>
              </w:rPr>
            </w:pPr>
            <w:r w:rsidRPr="00ED6650">
              <w:rPr>
                <w:rFonts w:hint="eastAsia"/>
                <w:i/>
                <w:kern w:val="0"/>
                <w:szCs w:val="21"/>
                <w:u w:val="single"/>
              </w:rPr>
              <w:t>14</w:t>
            </w:r>
          </w:p>
        </w:tc>
        <w:tc>
          <w:tcPr>
            <w:tcW w:w="2077" w:type="dxa"/>
            <w:vMerge/>
            <w:vAlign w:val="center"/>
          </w:tcPr>
          <w:p w:rsidR="002832F4" w:rsidRPr="00ED6650" w:rsidRDefault="002832F4">
            <w:pPr>
              <w:widowControl/>
              <w:jc w:val="center"/>
              <w:rPr>
                <w:i/>
                <w:kern w:val="0"/>
                <w:szCs w:val="21"/>
                <w:u w:val="single"/>
              </w:rPr>
            </w:pPr>
          </w:p>
        </w:tc>
      </w:tr>
      <w:tr w:rsidR="002832F4" w:rsidRPr="00ED6650" w:rsidTr="002832F4">
        <w:trPr>
          <w:trHeight w:val="340"/>
          <w:jc w:val="center"/>
        </w:trPr>
        <w:tc>
          <w:tcPr>
            <w:tcW w:w="644" w:type="dxa"/>
            <w:vAlign w:val="center"/>
          </w:tcPr>
          <w:p w:rsidR="002832F4" w:rsidRPr="00ED6650" w:rsidRDefault="002832F4" w:rsidP="007B673D">
            <w:pPr>
              <w:widowControl/>
              <w:jc w:val="center"/>
              <w:rPr>
                <w:i/>
                <w:kern w:val="0"/>
                <w:szCs w:val="21"/>
                <w:u w:val="single"/>
              </w:rPr>
            </w:pPr>
            <w:r w:rsidRPr="00ED6650">
              <w:rPr>
                <w:i/>
                <w:kern w:val="0"/>
                <w:szCs w:val="21"/>
                <w:u w:val="single"/>
              </w:rPr>
              <w:t>10</w:t>
            </w:r>
          </w:p>
        </w:tc>
        <w:tc>
          <w:tcPr>
            <w:tcW w:w="1591" w:type="dxa"/>
            <w:vAlign w:val="center"/>
          </w:tcPr>
          <w:p w:rsidR="002832F4" w:rsidRPr="00ED6650" w:rsidRDefault="002832F4">
            <w:pPr>
              <w:widowControl/>
              <w:jc w:val="center"/>
              <w:rPr>
                <w:i/>
                <w:kern w:val="0"/>
                <w:szCs w:val="21"/>
                <w:u w:val="single"/>
              </w:rPr>
            </w:pPr>
            <w:r w:rsidRPr="00ED6650">
              <w:rPr>
                <w:i/>
                <w:kern w:val="0"/>
                <w:szCs w:val="21"/>
                <w:u w:val="single"/>
              </w:rPr>
              <w:t>餐饮用水</w:t>
            </w:r>
          </w:p>
        </w:tc>
        <w:tc>
          <w:tcPr>
            <w:tcW w:w="2835" w:type="dxa"/>
            <w:gridSpan w:val="3"/>
            <w:vAlign w:val="center"/>
          </w:tcPr>
          <w:p w:rsidR="002832F4" w:rsidRPr="00ED6650" w:rsidRDefault="002832F4">
            <w:pPr>
              <w:widowControl/>
              <w:jc w:val="center"/>
              <w:rPr>
                <w:i/>
                <w:kern w:val="0"/>
                <w:szCs w:val="21"/>
                <w:u w:val="single"/>
              </w:rPr>
            </w:pPr>
            <w:r w:rsidRPr="00ED6650">
              <w:rPr>
                <w:rFonts w:hint="eastAsia"/>
                <w:i/>
                <w:color w:val="000000"/>
                <w:sz w:val="22"/>
                <w:szCs w:val="22"/>
                <w:u w:val="single"/>
              </w:rPr>
              <w:t>12</w:t>
            </w:r>
          </w:p>
        </w:tc>
        <w:tc>
          <w:tcPr>
            <w:tcW w:w="1083" w:type="dxa"/>
            <w:vAlign w:val="center"/>
          </w:tcPr>
          <w:p w:rsidR="002832F4" w:rsidRPr="00ED6650" w:rsidRDefault="002832F4">
            <w:pPr>
              <w:widowControl/>
              <w:jc w:val="center"/>
              <w:rPr>
                <w:i/>
                <w:kern w:val="0"/>
                <w:szCs w:val="21"/>
                <w:u w:val="single"/>
              </w:rPr>
            </w:pPr>
            <w:r w:rsidRPr="00ED6650">
              <w:rPr>
                <w:rFonts w:hint="eastAsia"/>
                <w:i/>
                <w:color w:val="000000"/>
                <w:sz w:val="22"/>
                <w:szCs w:val="22"/>
                <w:u w:val="single"/>
              </w:rPr>
              <w:t>3</w:t>
            </w:r>
          </w:p>
        </w:tc>
        <w:tc>
          <w:tcPr>
            <w:tcW w:w="1057" w:type="dxa"/>
            <w:vAlign w:val="center"/>
          </w:tcPr>
          <w:p w:rsidR="002832F4" w:rsidRPr="00ED6650" w:rsidRDefault="002832F4">
            <w:pPr>
              <w:widowControl/>
              <w:jc w:val="center"/>
              <w:rPr>
                <w:i/>
                <w:kern w:val="0"/>
                <w:szCs w:val="21"/>
                <w:u w:val="single"/>
              </w:rPr>
            </w:pPr>
            <w:r w:rsidRPr="00ED6650">
              <w:rPr>
                <w:rFonts w:hint="eastAsia"/>
                <w:i/>
                <w:color w:val="000000"/>
                <w:sz w:val="22"/>
                <w:szCs w:val="22"/>
                <w:u w:val="single"/>
              </w:rPr>
              <w:t>9</w:t>
            </w:r>
          </w:p>
        </w:tc>
        <w:tc>
          <w:tcPr>
            <w:tcW w:w="2077" w:type="dxa"/>
            <w:vMerge/>
            <w:vAlign w:val="center"/>
          </w:tcPr>
          <w:p w:rsidR="002832F4" w:rsidRPr="00ED6650" w:rsidRDefault="002832F4">
            <w:pPr>
              <w:widowControl/>
              <w:jc w:val="center"/>
              <w:rPr>
                <w:i/>
                <w:kern w:val="0"/>
                <w:szCs w:val="21"/>
                <w:u w:val="single"/>
              </w:rPr>
            </w:pPr>
          </w:p>
        </w:tc>
      </w:tr>
      <w:tr w:rsidR="002832F4" w:rsidRPr="00ED6650" w:rsidTr="002832F4">
        <w:trPr>
          <w:trHeight w:val="340"/>
          <w:jc w:val="center"/>
        </w:trPr>
        <w:tc>
          <w:tcPr>
            <w:tcW w:w="2235" w:type="dxa"/>
            <w:gridSpan w:val="2"/>
            <w:vAlign w:val="center"/>
          </w:tcPr>
          <w:p w:rsidR="002832F4" w:rsidRPr="00ED6650" w:rsidRDefault="002832F4">
            <w:pPr>
              <w:widowControl/>
              <w:jc w:val="center"/>
              <w:rPr>
                <w:i/>
                <w:kern w:val="0"/>
                <w:szCs w:val="21"/>
                <w:u w:val="single"/>
              </w:rPr>
            </w:pPr>
            <w:r w:rsidRPr="00ED6650">
              <w:rPr>
                <w:i/>
                <w:kern w:val="0"/>
                <w:szCs w:val="21"/>
                <w:u w:val="single"/>
              </w:rPr>
              <w:t>合计</w:t>
            </w:r>
          </w:p>
        </w:tc>
        <w:tc>
          <w:tcPr>
            <w:tcW w:w="2835" w:type="dxa"/>
            <w:gridSpan w:val="3"/>
            <w:vAlign w:val="center"/>
          </w:tcPr>
          <w:p w:rsidR="002832F4" w:rsidRPr="00ED6650" w:rsidRDefault="009879D1">
            <w:pPr>
              <w:widowControl/>
              <w:jc w:val="center"/>
              <w:rPr>
                <w:i/>
                <w:kern w:val="0"/>
                <w:szCs w:val="21"/>
                <w:u w:val="single"/>
              </w:rPr>
            </w:pPr>
            <w:r w:rsidRPr="00ED6650">
              <w:rPr>
                <w:rFonts w:hint="eastAsia"/>
                <w:i/>
                <w:kern w:val="0"/>
                <w:szCs w:val="21"/>
                <w:u w:val="single"/>
              </w:rPr>
              <w:t>528.35</w:t>
            </w:r>
          </w:p>
        </w:tc>
        <w:tc>
          <w:tcPr>
            <w:tcW w:w="1083" w:type="dxa"/>
            <w:vAlign w:val="center"/>
          </w:tcPr>
          <w:p w:rsidR="002832F4" w:rsidRPr="00ED6650" w:rsidRDefault="009879D1" w:rsidP="002832F4">
            <w:pPr>
              <w:widowControl/>
              <w:jc w:val="center"/>
              <w:rPr>
                <w:i/>
                <w:kern w:val="0"/>
                <w:szCs w:val="21"/>
                <w:u w:val="single"/>
              </w:rPr>
            </w:pPr>
            <w:r w:rsidRPr="00ED6650">
              <w:rPr>
                <w:rFonts w:hint="eastAsia"/>
                <w:i/>
                <w:kern w:val="0"/>
                <w:szCs w:val="21"/>
                <w:u w:val="single"/>
              </w:rPr>
              <w:t>38.5</w:t>
            </w:r>
          </w:p>
        </w:tc>
        <w:tc>
          <w:tcPr>
            <w:tcW w:w="1057" w:type="dxa"/>
            <w:vAlign w:val="center"/>
          </w:tcPr>
          <w:p w:rsidR="002832F4" w:rsidRPr="00ED6650" w:rsidRDefault="002832F4" w:rsidP="009879D1">
            <w:pPr>
              <w:widowControl/>
              <w:jc w:val="center"/>
              <w:rPr>
                <w:i/>
                <w:kern w:val="0"/>
                <w:szCs w:val="21"/>
                <w:u w:val="single"/>
              </w:rPr>
            </w:pPr>
            <w:r w:rsidRPr="00ED6650">
              <w:rPr>
                <w:rFonts w:hint="eastAsia"/>
                <w:i/>
                <w:kern w:val="0"/>
                <w:szCs w:val="21"/>
                <w:u w:val="single"/>
              </w:rPr>
              <w:t>489.</w:t>
            </w:r>
            <w:r w:rsidR="009879D1" w:rsidRPr="00ED6650">
              <w:rPr>
                <w:rFonts w:hint="eastAsia"/>
                <w:i/>
                <w:kern w:val="0"/>
                <w:szCs w:val="21"/>
                <w:u w:val="single"/>
              </w:rPr>
              <w:t>85</w:t>
            </w:r>
          </w:p>
        </w:tc>
        <w:tc>
          <w:tcPr>
            <w:tcW w:w="2077" w:type="dxa"/>
            <w:vAlign w:val="center"/>
          </w:tcPr>
          <w:p w:rsidR="002832F4" w:rsidRPr="00ED6650" w:rsidRDefault="002832F4">
            <w:pPr>
              <w:widowControl/>
              <w:jc w:val="center"/>
              <w:rPr>
                <w:i/>
                <w:kern w:val="0"/>
                <w:szCs w:val="21"/>
                <w:u w:val="single"/>
              </w:rPr>
            </w:pPr>
          </w:p>
        </w:tc>
      </w:tr>
    </w:tbl>
    <w:p w:rsidR="009245DC" w:rsidRPr="006F135A" w:rsidRDefault="009245DC">
      <w:pPr>
        <w:pStyle w:val="xxxxx"/>
        <w:ind w:firstLineChars="0" w:firstLine="0"/>
        <w:rPr>
          <w:rFonts w:ascii="Times New Roman" w:hAnsi="Times New Roman"/>
          <w:color w:val="FF0000"/>
        </w:rPr>
        <w:sectPr w:rsidR="009245DC" w:rsidRPr="006F135A">
          <w:pgSz w:w="11907" w:h="16840"/>
          <w:pgMar w:top="1701" w:right="1418" w:bottom="1701" w:left="1418" w:header="851" w:footer="1418" w:gutter="0"/>
          <w:cols w:space="720"/>
          <w:docGrid w:linePitch="312"/>
        </w:sectPr>
      </w:pPr>
    </w:p>
    <w:p w:rsidR="009245DC" w:rsidRPr="00ED6650" w:rsidRDefault="009A2127">
      <w:pPr>
        <w:pStyle w:val="xxxxx"/>
        <w:ind w:firstLineChars="0" w:firstLine="0"/>
        <w:jc w:val="center"/>
        <w:rPr>
          <w:rFonts w:ascii="Times New Roman" w:hAnsi="Times New Roman"/>
          <w:b/>
          <w:i/>
          <w:color w:val="FF0000"/>
          <w:u w:val="single"/>
        </w:rPr>
      </w:pPr>
      <w:r w:rsidRPr="00ED6650">
        <w:rPr>
          <w:i/>
          <w:u w:val="single"/>
        </w:rPr>
        <w:object w:dxaOrig="11043" w:dyaOrig="11584">
          <v:shape id="_x0000_i1032" type="#_x0000_t75" style="width:430.75pt;height:389.8pt" o:ole="">
            <v:imagedata r:id="rId54" o:title=""/>
          </v:shape>
          <o:OLEObject Type="Embed" ProgID="Visio.Drawing.11" ShapeID="_x0000_i1032" DrawAspect="Content" ObjectID="_1673778917" r:id="rId55"/>
        </w:object>
      </w:r>
    </w:p>
    <w:p w:rsidR="009245DC" w:rsidRPr="00ED6650" w:rsidRDefault="00741172">
      <w:pPr>
        <w:pStyle w:val="xxxxx"/>
        <w:ind w:firstLine="442"/>
        <w:jc w:val="center"/>
        <w:rPr>
          <w:rFonts w:ascii="Times New Roman" w:hAnsi="Times New Roman"/>
          <w:b/>
          <w:i/>
          <w:sz w:val="22"/>
          <w:u w:val="single"/>
        </w:rPr>
      </w:pPr>
      <w:r w:rsidRPr="00ED6650">
        <w:rPr>
          <w:rFonts w:ascii="Times New Roman" w:hAnsi="Times New Roman"/>
          <w:b/>
          <w:i/>
          <w:sz w:val="22"/>
          <w:u w:val="single"/>
        </w:rPr>
        <w:t>图</w:t>
      </w:r>
      <w:r w:rsidRPr="00ED6650">
        <w:rPr>
          <w:rFonts w:ascii="Times New Roman" w:hAnsi="Times New Roman"/>
          <w:b/>
          <w:i/>
          <w:sz w:val="22"/>
          <w:u w:val="single"/>
        </w:rPr>
        <w:t xml:space="preserve">2-6  </w:t>
      </w:r>
      <w:r w:rsidRPr="00ED6650">
        <w:rPr>
          <w:rFonts w:ascii="Times New Roman" w:hAnsi="Times New Roman"/>
          <w:b/>
          <w:i/>
          <w:sz w:val="22"/>
          <w:u w:val="single"/>
        </w:rPr>
        <w:t>本工程水平衡图单位：</w:t>
      </w:r>
      <w:r w:rsidRPr="00ED6650">
        <w:rPr>
          <w:rFonts w:ascii="Times New Roman" w:hAnsi="Times New Roman"/>
          <w:b/>
          <w:i/>
          <w:sz w:val="22"/>
          <w:u w:val="single"/>
        </w:rPr>
        <w:t>m³/d</w:t>
      </w:r>
    </w:p>
    <w:p w:rsidR="009245DC" w:rsidRPr="006F135A" w:rsidRDefault="009245DC">
      <w:pPr>
        <w:pStyle w:val="xxxxx"/>
        <w:ind w:firstLine="442"/>
        <w:jc w:val="center"/>
        <w:rPr>
          <w:rFonts w:ascii="Times New Roman" w:hAnsi="Times New Roman"/>
          <w:b/>
          <w:sz w:val="22"/>
        </w:rPr>
        <w:sectPr w:rsidR="009245DC" w:rsidRPr="006F135A">
          <w:pgSz w:w="16840" w:h="11907" w:orient="landscape"/>
          <w:pgMar w:top="1701" w:right="1701" w:bottom="1701" w:left="1701" w:header="851" w:footer="1418" w:gutter="0"/>
          <w:cols w:space="720"/>
          <w:docGrid w:linePitch="312"/>
        </w:sectPr>
      </w:pPr>
    </w:p>
    <w:p w:rsidR="009245DC" w:rsidRPr="00ED6650" w:rsidRDefault="00ED6650" w:rsidP="00ED6650">
      <w:pPr>
        <w:pStyle w:val="xxxxx"/>
        <w:ind w:firstLine="480"/>
        <w:jc w:val="center"/>
        <w:rPr>
          <w:rFonts w:ascii="Times New Roman" w:hAnsi="Times New Roman"/>
          <w:b/>
          <w:i/>
          <w:sz w:val="22"/>
          <w:u w:val="single"/>
        </w:rPr>
      </w:pPr>
      <w:r w:rsidRPr="00ED6650">
        <w:rPr>
          <w:i/>
          <w:u w:val="single"/>
        </w:rPr>
        <w:object w:dxaOrig="10516" w:dyaOrig="3205">
          <v:shape id="_x0000_i1033" type="#_x0000_t75" style="width:424.55pt;height:130.35pt" o:ole="">
            <v:imagedata r:id="rId56" o:title=""/>
          </v:shape>
          <o:OLEObject Type="Embed" ProgID="Visio.Drawing.11" ShapeID="_x0000_i1033" DrawAspect="Content" ObjectID="_1673778918" r:id="rId57"/>
        </w:object>
      </w:r>
      <w:r w:rsidR="00741172" w:rsidRPr="00ED6650">
        <w:rPr>
          <w:rFonts w:ascii="Times New Roman" w:hAnsi="Times New Roman"/>
          <w:b/>
          <w:i/>
          <w:sz w:val="22"/>
          <w:u w:val="single"/>
        </w:rPr>
        <w:t>图</w:t>
      </w:r>
      <w:r w:rsidR="00741172" w:rsidRPr="00ED6650">
        <w:rPr>
          <w:rFonts w:ascii="Times New Roman" w:hAnsi="Times New Roman"/>
          <w:b/>
          <w:i/>
          <w:sz w:val="22"/>
          <w:u w:val="single"/>
        </w:rPr>
        <w:t xml:space="preserve">2-7  </w:t>
      </w:r>
      <w:r w:rsidR="00741172" w:rsidRPr="00ED6650">
        <w:rPr>
          <w:rFonts w:ascii="Times New Roman" w:hAnsi="Times New Roman"/>
          <w:b/>
          <w:i/>
          <w:sz w:val="22"/>
          <w:u w:val="single"/>
        </w:rPr>
        <w:t>本工程原料药水平衡图单位：</w:t>
      </w:r>
      <w:r w:rsidR="00741172" w:rsidRPr="00ED6650">
        <w:rPr>
          <w:rFonts w:ascii="Times New Roman" w:hAnsi="Times New Roman"/>
          <w:b/>
          <w:i/>
          <w:sz w:val="22"/>
          <w:u w:val="single"/>
        </w:rPr>
        <w:t>kg/</w:t>
      </w:r>
      <w:r w:rsidR="00741172" w:rsidRPr="00ED6650">
        <w:rPr>
          <w:rFonts w:ascii="Times New Roman" w:hAnsi="Times New Roman"/>
          <w:b/>
          <w:i/>
          <w:sz w:val="22"/>
          <w:u w:val="single"/>
        </w:rPr>
        <w:t>批次</w:t>
      </w:r>
    </w:p>
    <w:p w:rsidR="009245DC" w:rsidRPr="00ED6650" w:rsidRDefault="009245DC">
      <w:pPr>
        <w:pStyle w:val="xxxxx"/>
        <w:ind w:firstLine="442"/>
        <w:jc w:val="center"/>
        <w:rPr>
          <w:rFonts w:ascii="Times New Roman" w:hAnsi="Times New Roman"/>
          <w:b/>
          <w:i/>
          <w:sz w:val="22"/>
          <w:u w:val="single"/>
        </w:rPr>
      </w:pPr>
    </w:p>
    <w:p w:rsidR="009245DC" w:rsidRPr="00ED6650" w:rsidRDefault="00164264">
      <w:pPr>
        <w:pStyle w:val="xxxxx"/>
        <w:ind w:firstLine="480"/>
        <w:jc w:val="center"/>
        <w:rPr>
          <w:rFonts w:ascii="Times New Roman" w:hAnsi="Times New Roman"/>
          <w:i/>
          <w:u w:val="single"/>
        </w:rPr>
      </w:pPr>
      <w:r w:rsidRPr="00ED6650">
        <w:rPr>
          <w:rFonts w:ascii="Times New Roman" w:hAnsi="Times New Roman"/>
          <w:i/>
          <w:u w:val="single"/>
        </w:rPr>
        <w:object w:dxaOrig="7738" w:dyaOrig="1506">
          <v:shape id="_x0000_i1034" type="#_x0000_t75" style="width:387.3pt;height:75.7pt" o:ole="">
            <v:imagedata r:id="rId58" o:title=""/>
          </v:shape>
          <o:OLEObject Type="Embed" ProgID="Visio.Drawing.11" ShapeID="_x0000_i1034" DrawAspect="Content" ObjectID="_1673778919" r:id="rId59"/>
        </w:object>
      </w:r>
    </w:p>
    <w:p w:rsidR="009245DC" w:rsidRPr="00ED6650" w:rsidRDefault="00741172">
      <w:pPr>
        <w:pStyle w:val="xxxxx"/>
        <w:ind w:firstLine="442"/>
        <w:jc w:val="center"/>
        <w:rPr>
          <w:rFonts w:ascii="Times New Roman" w:hAnsi="Times New Roman"/>
          <w:b/>
          <w:i/>
          <w:sz w:val="22"/>
          <w:u w:val="single"/>
        </w:rPr>
      </w:pPr>
      <w:r w:rsidRPr="00ED6650">
        <w:rPr>
          <w:rFonts w:ascii="Times New Roman" w:hAnsi="Times New Roman"/>
          <w:b/>
          <w:i/>
          <w:sz w:val="22"/>
          <w:u w:val="single"/>
        </w:rPr>
        <w:t>图</w:t>
      </w:r>
      <w:r w:rsidRPr="00ED6650">
        <w:rPr>
          <w:rFonts w:ascii="Times New Roman" w:hAnsi="Times New Roman"/>
          <w:b/>
          <w:i/>
          <w:sz w:val="22"/>
          <w:u w:val="single"/>
        </w:rPr>
        <w:t>2-</w:t>
      </w:r>
      <w:r w:rsidR="009A2127">
        <w:rPr>
          <w:rFonts w:ascii="Times New Roman" w:hAnsi="Times New Roman" w:hint="eastAsia"/>
          <w:b/>
          <w:i/>
          <w:sz w:val="22"/>
          <w:u w:val="single"/>
        </w:rPr>
        <w:t>8</w:t>
      </w:r>
      <w:r w:rsidRPr="00ED6650">
        <w:rPr>
          <w:rFonts w:ascii="Times New Roman" w:hAnsi="Times New Roman"/>
          <w:b/>
          <w:i/>
          <w:sz w:val="22"/>
          <w:u w:val="single"/>
        </w:rPr>
        <w:t>本工程制剂工艺水平衡图单位：</w:t>
      </w:r>
      <w:r w:rsidRPr="00ED6650">
        <w:rPr>
          <w:rFonts w:ascii="Times New Roman" w:hAnsi="Times New Roman"/>
          <w:b/>
          <w:i/>
          <w:sz w:val="22"/>
          <w:u w:val="single"/>
        </w:rPr>
        <w:t>kg/</w:t>
      </w:r>
      <w:r w:rsidRPr="00ED6650">
        <w:rPr>
          <w:rFonts w:ascii="Times New Roman" w:hAnsi="Times New Roman"/>
          <w:b/>
          <w:i/>
          <w:sz w:val="22"/>
          <w:u w:val="single"/>
        </w:rPr>
        <w:t>批次</w:t>
      </w:r>
    </w:p>
    <w:p w:rsidR="009245DC" w:rsidRPr="006F135A" w:rsidRDefault="009245DC">
      <w:pPr>
        <w:pStyle w:val="xxxxx"/>
        <w:ind w:firstLine="442"/>
        <w:jc w:val="center"/>
        <w:rPr>
          <w:rFonts w:ascii="Times New Roman" w:hAnsi="Times New Roman"/>
          <w:b/>
          <w:sz w:val="22"/>
        </w:rPr>
      </w:pPr>
    </w:p>
    <w:p w:rsidR="009245DC" w:rsidRPr="006F135A" w:rsidRDefault="009245DC">
      <w:pPr>
        <w:pStyle w:val="xxxxx"/>
        <w:ind w:firstLine="442"/>
        <w:jc w:val="center"/>
        <w:rPr>
          <w:rFonts w:ascii="Times New Roman" w:hAnsi="Times New Roman"/>
          <w:b/>
          <w:sz w:val="22"/>
        </w:rPr>
        <w:sectPr w:rsidR="009245DC" w:rsidRPr="006F135A">
          <w:pgSz w:w="11907" w:h="16840"/>
          <w:pgMar w:top="1701" w:right="1701" w:bottom="1701" w:left="1701" w:header="851" w:footer="1418" w:gutter="0"/>
          <w:cols w:space="720"/>
          <w:docGrid w:linePitch="312"/>
        </w:sectPr>
      </w:pPr>
    </w:p>
    <w:p w:rsidR="009245DC" w:rsidRPr="006F135A" w:rsidRDefault="00741172">
      <w:pPr>
        <w:pStyle w:val="2"/>
        <w:rPr>
          <w:rFonts w:ascii="Times New Roman" w:hAnsi="Times New Roman"/>
          <w:sz w:val="28"/>
        </w:rPr>
      </w:pPr>
      <w:bookmarkStart w:id="220" w:name="_Toc482543753"/>
      <w:bookmarkStart w:id="221" w:name="_Toc478802060"/>
      <w:bookmarkStart w:id="222" w:name="_Toc493770714"/>
      <w:r w:rsidRPr="006F135A">
        <w:rPr>
          <w:rFonts w:ascii="Times New Roman" w:hAnsi="Times New Roman"/>
          <w:sz w:val="28"/>
        </w:rPr>
        <w:lastRenderedPageBreak/>
        <w:t>2.3</w:t>
      </w:r>
      <w:r w:rsidRPr="006F135A">
        <w:rPr>
          <w:rFonts w:ascii="Times New Roman" w:hAnsi="Times New Roman"/>
          <w:sz w:val="28"/>
        </w:rPr>
        <w:t>影响因素分析</w:t>
      </w:r>
      <w:bookmarkEnd w:id="220"/>
      <w:bookmarkEnd w:id="221"/>
      <w:bookmarkEnd w:id="222"/>
    </w:p>
    <w:p w:rsidR="009245DC" w:rsidRPr="006F135A" w:rsidRDefault="00741172">
      <w:pPr>
        <w:keepNext/>
        <w:keepLines/>
        <w:spacing w:before="120" w:after="120" w:line="360" w:lineRule="auto"/>
        <w:outlineLvl w:val="2"/>
        <w:rPr>
          <w:b/>
          <w:bCs/>
          <w:sz w:val="24"/>
          <w:szCs w:val="32"/>
        </w:rPr>
      </w:pPr>
      <w:bookmarkStart w:id="223" w:name="_Toc493770715"/>
      <w:r w:rsidRPr="006F135A">
        <w:rPr>
          <w:b/>
          <w:bCs/>
          <w:sz w:val="24"/>
          <w:szCs w:val="32"/>
        </w:rPr>
        <w:t>2.3.1</w:t>
      </w:r>
      <w:r w:rsidRPr="006F135A">
        <w:rPr>
          <w:b/>
          <w:bCs/>
          <w:sz w:val="24"/>
          <w:szCs w:val="32"/>
        </w:rPr>
        <w:t>施工期污染因素分析</w:t>
      </w:r>
      <w:bookmarkEnd w:id="223"/>
    </w:p>
    <w:p w:rsidR="009245DC" w:rsidRPr="006F135A" w:rsidRDefault="00741172">
      <w:pPr>
        <w:spacing w:line="360" w:lineRule="auto"/>
        <w:ind w:firstLineChars="150" w:firstLine="360"/>
        <w:rPr>
          <w:sz w:val="24"/>
        </w:rPr>
      </w:pPr>
      <w:r w:rsidRPr="006F135A">
        <w:rPr>
          <w:sz w:val="24"/>
        </w:rPr>
        <w:t>本工程建设施工过程工艺流程图详见图</w:t>
      </w:r>
      <w:r w:rsidRPr="006F135A">
        <w:rPr>
          <w:sz w:val="24"/>
        </w:rPr>
        <w:t>2-</w:t>
      </w:r>
      <w:r w:rsidR="009A2127">
        <w:rPr>
          <w:rFonts w:hint="eastAsia"/>
          <w:sz w:val="24"/>
        </w:rPr>
        <w:t>9</w:t>
      </w:r>
      <w:r w:rsidRPr="006F135A">
        <w:rPr>
          <w:sz w:val="24"/>
        </w:rPr>
        <w:t>。</w:t>
      </w:r>
    </w:p>
    <w:p w:rsidR="009245DC" w:rsidRPr="006F135A" w:rsidRDefault="00741172">
      <w:pPr>
        <w:spacing w:line="360" w:lineRule="auto"/>
        <w:ind w:firstLineChars="150" w:firstLine="315"/>
        <w:jc w:val="center"/>
        <w:rPr>
          <w:color w:val="FF0000"/>
        </w:rPr>
      </w:pPr>
      <w:r w:rsidRPr="006F135A">
        <w:rPr>
          <w:color w:val="FF0000"/>
        </w:rPr>
        <w:object w:dxaOrig="8496" w:dyaOrig="2304">
          <v:shape id="_x0000_i1035" type="#_x0000_t75" style="width:424.55pt;height:115.45pt" o:ole="">
            <v:imagedata r:id="rId60" o:title=""/>
          </v:shape>
          <o:OLEObject Type="Embed" ProgID="Visio.Drawing.11" ShapeID="_x0000_i1035" DrawAspect="Content" ObjectID="_1673778920" r:id="rId61"/>
        </w:object>
      </w:r>
    </w:p>
    <w:p w:rsidR="009245DC" w:rsidRPr="006F135A" w:rsidRDefault="00741172">
      <w:pPr>
        <w:spacing w:line="360" w:lineRule="auto"/>
        <w:ind w:firstLineChars="150" w:firstLine="331"/>
        <w:jc w:val="center"/>
        <w:rPr>
          <w:b/>
          <w:color w:val="FF0000"/>
          <w:sz w:val="22"/>
        </w:rPr>
      </w:pPr>
      <w:r w:rsidRPr="006F135A">
        <w:rPr>
          <w:b/>
          <w:sz w:val="22"/>
        </w:rPr>
        <w:t>图</w:t>
      </w:r>
      <w:r w:rsidRPr="006F135A">
        <w:rPr>
          <w:b/>
          <w:sz w:val="22"/>
        </w:rPr>
        <w:t>2-</w:t>
      </w:r>
      <w:r w:rsidR="009A2127">
        <w:rPr>
          <w:rFonts w:hint="eastAsia"/>
          <w:b/>
          <w:sz w:val="22"/>
        </w:rPr>
        <w:t>9</w:t>
      </w:r>
      <w:r w:rsidRPr="006F135A">
        <w:rPr>
          <w:b/>
          <w:sz w:val="22"/>
        </w:rPr>
        <w:t>施工工艺及产排污节点图</w:t>
      </w:r>
    </w:p>
    <w:p w:rsidR="009245DC" w:rsidRPr="006F135A" w:rsidRDefault="00741172">
      <w:pPr>
        <w:spacing w:line="360" w:lineRule="auto"/>
        <w:ind w:firstLineChars="150" w:firstLine="360"/>
        <w:rPr>
          <w:sz w:val="24"/>
        </w:rPr>
      </w:pPr>
      <w:r w:rsidRPr="006F135A">
        <w:rPr>
          <w:sz w:val="24"/>
        </w:rPr>
        <w:t>（</w:t>
      </w:r>
      <w:r w:rsidRPr="006F135A">
        <w:rPr>
          <w:sz w:val="24"/>
        </w:rPr>
        <w:t>1</w:t>
      </w:r>
      <w:r w:rsidRPr="006F135A">
        <w:rPr>
          <w:sz w:val="24"/>
        </w:rPr>
        <w:t>）扬尘</w:t>
      </w:r>
    </w:p>
    <w:p w:rsidR="009245DC" w:rsidRPr="006F135A" w:rsidRDefault="00741172">
      <w:pPr>
        <w:spacing w:line="360" w:lineRule="auto"/>
        <w:ind w:firstLineChars="200" w:firstLine="480"/>
        <w:rPr>
          <w:sz w:val="24"/>
        </w:rPr>
      </w:pPr>
      <w:r w:rsidRPr="006F135A">
        <w:rPr>
          <w:sz w:val="24"/>
        </w:rPr>
        <w:t>该工程施工中的扬尘主要有以下两种来源：</w:t>
      </w:r>
    </w:p>
    <w:p w:rsidR="009245DC" w:rsidRPr="006F135A" w:rsidRDefault="00734E3B">
      <w:pPr>
        <w:spacing w:line="360" w:lineRule="auto"/>
        <w:ind w:firstLineChars="200" w:firstLine="480"/>
        <w:rPr>
          <w:sz w:val="24"/>
        </w:rPr>
      </w:pPr>
      <w:r w:rsidRPr="006F135A">
        <w:rPr>
          <w:sz w:val="24"/>
        </w:rPr>
        <w:fldChar w:fldCharType="begin"/>
      </w:r>
      <w:r w:rsidR="00741172" w:rsidRPr="006F135A">
        <w:rPr>
          <w:sz w:val="24"/>
        </w:rPr>
        <w:instrText xml:space="preserve"> = 1 \* GB3 </w:instrText>
      </w:r>
      <w:r w:rsidRPr="006F135A">
        <w:rPr>
          <w:sz w:val="24"/>
        </w:rPr>
        <w:fldChar w:fldCharType="separate"/>
      </w:r>
      <w:r w:rsidR="00741172" w:rsidRPr="006F135A">
        <w:rPr>
          <w:rFonts w:ascii="宋体" w:hAnsi="宋体" w:cs="宋体" w:hint="eastAsia"/>
          <w:sz w:val="24"/>
        </w:rPr>
        <w:t>①</w:t>
      </w:r>
      <w:r w:rsidRPr="006F135A">
        <w:rPr>
          <w:sz w:val="24"/>
        </w:rPr>
        <w:fldChar w:fldCharType="end"/>
      </w:r>
      <w:r w:rsidR="00741172" w:rsidRPr="006F135A">
        <w:rPr>
          <w:sz w:val="24"/>
        </w:rPr>
        <w:t>建筑材料和工程废土产生的扬尘；</w:t>
      </w:r>
    </w:p>
    <w:p w:rsidR="009245DC" w:rsidRPr="006F135A" w:rsidRDefault="00734E3B">
      <w:pPr>
        <w:spacing w:line="360" w:lineRule="auto"/>
        <w:ind w:firstLineChars="200" w:firstLine="480"/>
        <w:rPr>
          <w:sz w:val="24"/>
        </w:rPr>
      </w:pPr>
      <w:r w:rsidRPr="006F135A">
        <w:rPr>
          <w:sz w:val="24"/>
        </w:rPr>
        <w:fldChar w:fldCharType="begin"/>
      </w:r>
      <w:r w:rsidR="00741172" w:rsidRPr="006F135A">
        <w:rPr>
          <w:sz w:val="24"/>
        </w:rPr>
        <w:instrText xml:space="preserve"> = 2 \* GB3 </w:instrText>
      </w:r>
      <w:r w:rsidRPr="006F135A">
        <w:rPr>
          <w:sz w:val="24"/>
        </w:rPr>
        <w:fldChar w:fldCharType="separate"/>
      </w:r>
      <w:r w:rsidR="00741172" w:rsidRPr="006F135A">
        <w:rPr>
          <w:rFonts w:ascii="宋体" w:hAnsi="宋体" w:cs="宋体" w:hint="eastAsia"/>
          <w:sz w:val="24"/>
        </w:rPr>
        <w:t>②</w:t>
      </w:r>
      <w:r w:rsidRPr="006F135A">
        <w:rPr>
          <w:sz w:val="24"/>
        </w:rPr>
        <w:fldChar w:fldCharType="end"/>
      </w:r>
      <w:r w:rsidR="00741172" w:rsidRPr="006F135A">
        <w:rPr>
          <w:sz w:val="24"/>
        </w:rPr>
        <w:t>运输机械产生的扬尘。</w:t>
      </w:r>
    </w:p>
    <w:p w:rsidR="009245DC" w:rsidRPr="006F135A" w:rsidRDefault="00741172">
      <w:pPr>
        <w:spacing w:line="360" w:lineRule="auto"/>
        <w:ind w:firstLineChars="200" w:firstLine="480"/>
        <w:rPr>
          <w:sz w:val="24"/>
        </w:rPr>
      </w:pPr>
      <w:r w:rsidRPr="006F135A">
        <w:rPr>
          <w:sz w:val="24"/>
        </w:rPr>
        <w:t>由于施工场地周围建筑材料和工程废土的堆放、散装粉粒状材料的装卸、拌料过程以及运输车辆在运载工程废土、回填土和散装建材时，由于超载或无任何防护措施，常在运输途中及施工场地散落，从而会产生大量的扬尘。出入工地的施工机械的车轮轮胎将工地上的泥土粘带到沿途道路上，经过来往车辆碾压形成灰尘，造成雨天泥泞，晴天风干，飘散飞扬。</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）噪声</w:t>
      </w:r>
    </w:p>
    <w:p w:rsidR="009245DC" w:rsidRPr="006F135A" w:rsidRDefault="00741172">
      <w:pPr>
        <w:spacing w:line="360" w:lineRule="auto"/>
        <w:ind w:firstLineChars="150" w:firstLine="360"/>
        <w:rPr>
          <w:sz w:val="24"/>
        </w:rPr>
      </w:pPr>
      <w:r w:rsidRPr="006F135A">
        <w:rPr>
          <w:sz w:val="24"/>
        </w:rPr>
        <w:t>拟建项目开始启动后，在建筑施工等作业中，将动用施工作业设备和机械，主要有压路机、前斗装卸机、铲土机、平土机、混凝土泵、电锯等。因此，不可避免地产生建筑施工噪声。这些声源具有噪声高、无规则等特点，如不加以控制，往往会对周围的声环境造成一定影响。</w:t>
      </w:r>
    </w:p>
    <w:p w:rsidR="009245DC" w:rsidRPr="006F135A" w:rsidRDefault="00741172">
      <w:pPr>
        <w:spacing w:line="360" w:lineRule="auto"/>
        <w:ind w:firstLineChars="200" w:firstLine="480"/>
        <w:rPr>
          <w:sz w:val="24"/>
        </w:rPr>
      </w:pPr>
      <w:r w:rsidRPr="006F135A">
        <w:rPr>
          <w:sz w:val="24"/>
        </w:rPr>
        <w:t>（</w:t>
      </w:r>
      <w:r w:rsidRPr="006F135A">
        <w:rPr>
          <w:sz w:val="24"/>
        </w:rPr>
        <w:t>3</w:t>
      </w:r>
      <w:r w:rsidRPr="006F135A">
        <w:rPr>
          <w:sz w:val="24"/>
        </w:rPr>
        <w:t>）固体废物</w:t>
      </w:r>
    </w:p>
    <w:p w:rsidR="009245DC" w:rsidRPr="006F135A" w:rsidRDefault="00741172">
      <w:pPr>
        <w:spacing w:line="360" w:lineRule="auto"/>
        <w:ind w:firstLineChars="150" w:firstLine="360"/>
        <w:rPr>
          <w:color w:val="FF0000"/>
          <w:sz w:val="24"/>
        </w:rPr>
      </w:pPr>
      <w:r w:rsidRPr="006F135A">
        <w:rPr>
          <w:sz w:val="24"/>
        </w:rPr>
        <w:t>本项目施工期产生固废主要包括施工人员生活垃圾、及建筑垃圾。同时施工过程中施工人员一般居住在现场临时工棚内，也会产生少量的生活垃圾，集中收集由市政环卫</w:t>
      </w:r>
      <w:r w:rsidRPr="006F135A">
        <w:rPr>
          <w:sz w:val="24"/>
        </w:rPr>
        <w:lastRenderedPageBreak/>
        <w:t>部门统一处理；建筑垃圾运至政府指定建筑垃圾处理厂统一处理。</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4</w:t>
      </w:r>
      <w:r w:rsidRPr="006F135A">
        <w:rPr>
          <w:sz w:val="24"/>
        </w:rPr>
        <w:t>）废水</w:t>
      </w:r>
    </w:p>
    <w:p w:rsidR="009245DC" w:rsidRPr="006F135A" w:rsidRDefault="00741172">
      <w:pPr>
        <w:pStyle w:val="affff4"/>
        <w:snapToGrid w:val="0"/>
        <w:ind w:firstLine="600"/>
        <w:rPr>
          <w:rFonts w:ascii="Times New Roman"/>
          <w:spacing w:val="6"/>
          <w:kern w:val="2"/>
          <w:sz w:val="24"/>
          <w:szCs w:val="24"/>
        </w:rPr>
      </w:pPr>
      <w:r w:rsidRPr="006F135A">
        <w:rPr>
          <w:rFonts w:ascii="Times New Roman"/>
          <w:spacing w:val="6"/>
          <w:kern w:val="2"/>
          <w:sz w:val="24"/>
          <w:szCs w:val="24"/>
        </w:rPr>
        <w:t>施工期的废水排放主要来自建筑施工人员的生活污水和施工废水。施工废水主要为泥浆废水，来自浇水泥工段，主要污染因子为</w:t>
      </w:r>
      <w:r w:rsidRPr="006F135A">
        <w:rPr>
          <w:rFonts w:ascii="Times New Roman"/>
          <w:spacing w:val="6"/>
          <w:kern w:val="2"/>
          <w:sz w:val="24"/>
          <w:szCs w:val="24"/>
        </w:rPr>
        <w:t>SS</w:t>
      </w:r>
      <w:r w:rsidRPr="006F135A">
        <w:rPr>
          <w:rFonts w:ascii="Times New Roman"/>
          <w:spacing w:val="6"/>
          <w:kern w:val="2"/>
          <w:sz w:val="24"/>
          <w:szCs w:val="24"/>
        </w:rPr>
        <w:t>。</w:t>
      </w:r>
    </w:p>
    <w:p w:rsidR="009245DC" w:rsidRPr="006F135A" w:rsidRDefault="00741172">
      <w:pPr>
        <w:keepNext/>
        <w:keepLines/>
        <w:spacing w:before="120" w:after="120" w:line="360" w:lineRule="auto"/>
        <w:outlineLvl w:val="2"/>
        <w:rPr>
          <w:b/>
          <w:bCs/>
          <w:sz w:val="24"/>
          <w:szCs w:val="32"/>
        </w:rPr>
      </w:pPr>
      <w:bookmarkStart w:id="224" w:name="_Toc493770716"/>
      <w:r w:rsidRPr="006F135A">
        <w:rPr>
          <w:b/>
          <w:bCs/>
          <w:sz w:val="24"/>
          <w:szCs w:val="32"/>
        </w:rPr>
        <w:t>2.3.2</w:t>
      </w:r>
      <w:r w:rsidRPr="006F135A">
        <w:rPr>
          <w:b/>
          <w:bCs/>
          <w:sz w:val="24"/>
          <w:szCs w:val="32"/>
        </w:rPr>
        <w:t>运营期污染因素分析</w:t>
      </w:r>
      <w:bookmarkEnd w:id="224"/>
    </w:p>
    <w:p w:rsidR="009245DC" w:rsidRPr="006F135A" w:rsidRDefault="00741172">
      <w:pPr>
        <w:spacing w:line="360" w:lineRule="auto"/>
        <w:ind w:firstLine="480"/>
        <w:rPr>
          <w:sz w:val="24"/>
        </w:rPr>
      </w:pPr>
      <w:r w:rsidRPr="006F135A">
        <w:rPr>
          <w:sz w:val="24"/>
        </w:rPr>
        <w:t>根据对项目运行工艺过程的分析，可以看出企业运行时可能产生污染物的生产环节如下：</w:t>
      </w:r>
    </w:p>
    <w:p w:rsidR="009245DC" w:rsidRPr="006F135A" w:rsidRDefault="00741172">
      <w:pPr>
        <w:spacing w:line="360" w:lineRule="auto"/>
        <w:ind w:firstLine="480"/>
        <w:rPr>
          <w:sz w:val="24"/>
        </w:rPr>
      </w:pPr>
      <w:r w:rsidRPr="006F135A">
        <w:rPr>
          <w:sz w:val="24"/>
        </w:rPr>
        <w:t>（</w:t>
      </w:r>
      <w:r w:rsidRPr="006F135A">
        <w:rPr>
          <w:sz w:val="24"/>
        </w:rPr>
        <w:t>1</w:t>
      </w:r>
      <w:r w:rsidRPr="006F135A">
        <w:rPr>
          <w:sz w:val="24"/>
        </w:rPr>
        <w:t>）原料药制备过程</w:t>
      </w:r>
    </w:p>
    <w:p w:rsidR="009245DC" w:rsidRPr="006F135A" w:rsidRDefault="00741172">
      <w:pPr>
        <w:spacing w:line="360" w:lineRule="auto"/>
        <w:ind w:firstLine="480"/>
        <w:rPr>
          <w:sz w:val="24"/>
        </w:rPr>
      </w:pPr>
      <w:r w:rsidRPr="006F135A">
        <w:rPr>
          <w:sz w:val="24"/>
        </w:rPr>
        <w:t>原料药制备过程包括制备工艺、拆分工艺、蒸馏工艺、结晶工艺和精制工艺。在制备过程中会产生乙醇、二氯甲烷等废气；碱洗废水、过滤废水、回收废水等；以及过滤废渣、粉尘等固体废物。</w:t>
      </w:r>
    </w:p>
    <w:p w:rsidR="009245DC" w:rsidRPr="006F135A" w:rsidRDefault="00741172">
      <w:pPr>
        <w:spacing w:line="360" w:lineRule="auto"/>
        <w:ind w:firstLine="480"/>
        <w:rPr>
          <w:sz w:val="24"/>
        </w:rPr>
      </w:pPr>
      <w:r w:rsidRPr="006F135A">
        <w:rPr>
          <w:sz w:val="24"/>
        </w:rPr>
        <w:t>（</w:t>
      </w:r>
      <w:r w:rsidRPr="006F135A">
        <w:rPr>
          <w:sz w:val="24"/>
        </w:rPr>
        <w:t>2</w:t>
      </w:r>
      <w:r w:rsidRPr="006F135A">
        <w:rPr>
          <w:sz w:val="24"/>
        </w:rPr>
        <w:t>）制剂（片剂）制备过程</w:t>
      </w:r>
    </w:p>
    <w:p w:rsidR="009245DC" w:rsidRPr="006F135A" w:rsidRDefault="00741172">
      <w:pPr>
        <w:spacing w:line="360" w:lineRule="auto"/>
        <w:ind w:firstLine="480"/>
        <w:rPr>
          <w:sz w:val="24"/>
        </w:rPr>
      </w:pPr>
      <w:r w:rsidRPr="006F135A">
        <w:rPr>
          <w:sz w:val="24"/>
        </w:rPr>
        <w:t>制剂（片剂）制备过程主要由于称量、粉碎过筛等会产生粉尘和废渣，压片过程不合格的产品会被剔除。</w:t>
      </w:r>
    </w:p>
    <w:p w:rsidR="009245DC" w:rsidRPr="006F135A" w:rsidRDefault="00741172">
      <w:pPr>
        <w:spacing w:line="360" w:lineRule="auto"/>
        <w:ind w:firstLine="480"/>
        <w:rPr>
          <w:sz w:val="24"/>
        </w:rPr>
      </w:pPr>
      <w:r w:rsidRPr="006F135A">
        <w:rPr>
          <w:sz w:val="24"/>
        </w:rPr>
        <w:t>（</w:t>
      </w:r>
      <w:r w:rsidRPr="006F135A">
        <w:rPr>
          <w:sz w:val="24"/>
        </w:rPr>
        <w:t>3</w:t>
      </w:r>
      <w:r w:rsidRPr="006F135A">
        <w:rPr>
          <w:sz w:val="24"/>
        </w:rPr>
        <w:t>）纯化水处理过程</w:t>
      </w:r>
    </w:p>
    <w:p w:rsidR="009245DC" w:rsidRPr="006F135A" w:rsidRDefault="00741172">
      <w:pPr>
        <w:spacing w:line="360" w:lineRule="auto"/>
        <w:ind w:firstLine="480"/>
        <w:rPr>
          <w:sz w:val="24"/>
        </w:rPr>
      </w:pPr>
      <w:r w:rsidRPr="006F135A">
        <w:rPr>
          <w:sz w:val="24"/>
        </w:rPr>
        <w:t>纯化水处理过程主要是为生产用水，设备清洗水提供水质合格的补给水，在该过程中，采用纯化水处理装置对原水进行处理。</w:t>
      </w:r>
    </w:p>
    <w:p w:rsidR="009245DC" w:rsidRPr="006F135A" w:rsidRDefault="00741172">
      <w:pPr>
        <w:spacing w:line="360" w:lineRule="auto"/>
        <w:ind w:firstLine="480"/>
        <w:rPr>
          <w:sz w:val="24"/>
        </w:rPr>
      </w:pPr>
      <w:r w:rsidRPr="006F135A">
        <w:rPr>
          <w:sz w:val="24"/>
        </w:rPr>
        <w:t>（</w:t>
      </w:r>
      <w:r w:rsidRPr="006F135A">
        <w:rPr>
          <w:sz w:val="24"/>
        </w:rPr>
        <w:t>4</w:t>
      </w:r>
      <w:r w:rsidRPr="006F135A">
        <w:rPr>
          <w:sz w:val="24"/>
        </w:rPr>
        <w:t>）生活和餐饮活动</w:t>
      </w:r>
    </w:p>
    <w:p w:rsidR="009245DC" w:rsidRPr="006F135A" w:rsidRDefault="00741172">
      <w:pPr>
        <w:spacing w:line="360" w:lineRule="auto"/>
        <w:ind w:firstLine="480"/>
        <w:rPr>
          <w:sz w:val="24"/>
        </w:rPr>
      </w:pPr>
      <w:r w:rsidRPr="006F135A">
        <w:rPr>
          <w:sz w:val="24"/>
        </w:rPr>
        <w:t>在运营工程中，工作人员的正常生活会产生生活废水和生活垃圾，企业拟建容纳</w:t>
      </w:r>
      <w:r w:rsidRPr="006F135A">
        <w:rPr>
          <w:sz w:val="24"/>
        </w:rPr>
        <w:t>300</w:t>
      </w:r>
      <w:r w:rsidRPr="006F135A">
        <w:rPr>
          <w:sz w:val="24"/>
        </w:rPr>
        <w:t>人就餐的餐厅，会产生餐饮废水和垃圾以及餐饮油烟。</w:t>
      </w:r>
    </w:p>
    <w:p w:rsidR="009245DC" w:rsidRPr="006F135A" w:rsidRDefault="00741172">
      <w:pPr>
        <w:spacing w:line="360" w:lineRule="auto"/>
        <w:ind w:firstLine="480"/>
        <w:rPr>
          <w:sz w:val="24"/>
        </w:rPr>
      </w:pPr>
      <w:r w:rsidRPr="006F135A">
        <w:rPr>
          <w:sz w:val="24"/>
        </w:rPr>
        <w:t>（</w:t>
      </w:r>
      <w:r w:rsidRPr="006F135A">
        <w:rPr>
          <w:sz w:val="24"/>
        </w:rPr>
        <w:t>5</w:t>
      </w:r>
      <w:r w:rsidRPr="006F135A">
        <w:rPr>
          <w:sz w:val="24"/>
        </w:rPr>
        <w:t>）清洗活动</w:t>
      </w:r>
    </w:p>
    <w:p w:rsidR="009245DC" w:rsidRPr="006F135A" w:rsidRDefault="00741172">
      <w:pPr>
        <w:spacing w:line="360" w:lineRule="auto"/>
        <w:ind w:firstLine="480"/>
        <w:rPr>
          <w:sz w:val="24"/>
        </w:rPr>
      </w:pPr>
      <w:r w:rsidRPr="006F135A">
        <w:rPr>
          <w:sz w:val="24"/>
        </w:rPr>
        <w:t>在运营工程中，设备和地面需定期清洗，清洗过程会产生清洗废水。</w:t>
      </w:r>
    </w:p>
    <w:p w:rsidR="009245DC" w:rsidRPr="006F135A" w:rsidRDefault="00741172">
      <w:pPr>
        <w:spacing w:line="360" w:lineRule="auto"/>
        <w:ind w:firstLine="480"/>
        <w:rPr>
          <w:sz w:val="24"/>
        </w:rPr>
      </w:pPr>
      <w:r w:rsidRPr="006F135A">
        <w:rPr>
          <w:sz w:val="24"/>
        </w:rPr>
        <w:t>（</w:t>
      </w:r>
      <w:r w:rsidRPr="006F135A">
        <w:rPr>
          <w:sz w:val="24"/>
        </w:rPr>
        <w:t>6</w:t>
      </w:r>
      <w:r w:rsidRPr="006F135A">
        <w:rPr>
          <w:sz w:val="24"/>
        </w:rPr>
        <w:t>）备用锅炉燃烧过程</w:t>
      </w:r>
    </w:p>
    <w:p w:rsidR="009245DC" w:rsidRDefault="00741172">
      <w:pPr>
        <w:spacing w:line="360" w:lineRule="auto"/>
        <w:ind w:firstLineChars="200" w:firstLine="480"/>
        <w:rPr>
          <w:sz w:val="24"/>
        </w:rPr>
      </w:pPr>
      <w:r w:rsidRPr="006F135A">
        <w:rPr>
          <w:sz w:val="24"/>
        </w:rPr>
        <w:t>本项目正常运行时污染环节详见表</w:t>
      </w:r>
      <w:r w:rsidRPr="006F135A">
        <w:rPr>
          <w:sz w:val="24"/>
        </w:rPr>
        <w:t>2-13</w:t>
      </w:r>
      <w:r w:rsidRPr="006F135A">
        <w:rPr>
          <w:sz w:val="24"/>
        </w:rPr>
        <w:t>。</w:t>
      </w:r>
    </w:p>
    <w:p w:rsidR="009A2127" w:rsidRDefault="009A2127">
      <w:pPr>
        <w:spacing w:line="360" w:lineRule="auto"/>
        <w:ind w:firstLineChars="200" w:firstLine="480"/>
        <w:rPr>
          <w:sz w:val="24"/>
        </w:rPr>
      </w:pPr>
    </w:p>
    <w:p w:rsidR="009A2127" w:rsidRDefault="009A2127">
      <w:pPr>
        <w:spacing w:line="360" w:lineRule="auto"/>
        <w:ind w:firstLineChars="200" w:firstLine="480"/>
        <w:rPr>
          <w:sz w:val="24"/>
        </w:rPr>
      </w:pPr>
    </w:p>
    <w:p w:rsidR="009A2127" w:rsidRDefault="009A2127">
      <w:pPr>
        <w:spacing w:line="360" w:lineRule="auto"/>
        <w:ind w:firstLineChars="200" w:firstLine="480"/>
        <w:rPr>
          <w:sz w:val="24"/>
        </w:rPr>
      </w:pPr>
    </w:p>
    <w:p w:rsidR="009A2127" w:rsidRPr="006F135A" w:rsidRDefault="009A2127">
      <w:pPr>
        <w:spacing w:line="360" w:lineRule="auto"/>
        <w:ind w:firstLineChars="200" w:firstLine="480"/>
        <w:rPr>
          <w:sz w:val="24"/>
        </w:rPr>
      </w:pPr>
    </w:p>
    <w:p w:rsidR="009245DC" w:rsidRPr="006F135A" w:rsidRDefault="00741172">
      <w:pPr>
        <w:ind w:firstLineChars="200" w:firstLine="442"/>
        <w:jc w:val="center"/>
        <w:rPr>
          <w:b/>
          <w:bCs/>
          <w:sz w:val="22"/>
        </w:rPr>
      </w:pPr>
      <w:r w:rsidRPr="006F135A">
        <w:rPr>
          <w:b/>
          <w:bCs/>
          <w:sz w:val="22"/>
        </w:rPr>
        <w:lastRenderedPageBreak/>
        <w:t>表</w:t>
      </w:r>
      <w:r w:rsidRPr="006F135A">
        <w:rPr>
          <w:b/>
          <w:bCs/>
          <w:sz w:val="22"/>
        </w:rPr>
        <w:t xml:space="preserve">2-13  </w:t>
      </w:r>
      <w:r w:rsidRPr="006F135A">
        <w:rPr>
          <w:b/>
          <w:bCs/>
          <w:sz w:val="22"/>
        </w:rPr>
        <w:t>建设项目正常运行中污染环节及因素一览表</w:t>
      </w:r>
    </w:p>
    <w:tbl>
      <w:tblPr>
        <w:tblW w:w="872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58"/>
        <w:gridCol w:w="2302"/>
        <w:gridCol w:w="2004"/>
        <w:gridCol w:w="1807"/>
        <w:gridCol w:w="1950"/>
      </w:tblGrid>
      <w:tr w:rsidR="009245DC" w:rsidRPr="006F135A">
        <w:trPr>
          <w:cantSplit/>
          <w:trHeight w:val="340"/>
          <w:jc w:val="center"/>
        </w:trPr>
        <w:tc>
          <w:tcPr>
            <w:tcW w:w="658" w:type="dxa"/>
            <w:vAlign w:val="center"/>
          </w:tcPr>
          <w:p w:rsidR="009245DC" w:rsidRPr="006F135A" w:rsidRDefault="00741172">
            <w:pPr>
              <w:jc w:val="center"/>
            </w:pPr>
            <w:r w:rsidRPr="006F135A">
              <w:t>序号</w:t>
            </w:r>
          </w:p>
        </w:tc>
        <w:tc>
          <w:tcPr>
            <w:tcW w:w="2302" w:type="dxa"/>
            <w:vAlign w:val="center"/>
          </w:tcPr>
          <w:p w:rsidR="009245DC" w:rsidRPr="006F135A" w:rsidRDefault="00741172">
            <w:pPr>
              <w:jc w:val="center"/>
            </w:pPr>
            <w:r w:rsidRPr="006F135A">
              <w:t>生产过程</w:t>
            </w:r>
          </w:p>
        </w:tc>
        <w:tc>
          <w:tcPr>
            <w:tcW w:w="2004" w:type="dxa"/>
            <w:vAlign w:val="center"/>
          </w:tcPr>
          <w:p w:rsidR="009245DC" w:rsidRPr="006F135A" w:rsidRDefault="00741172">
            <w:pPr>
              <w:jc w:val="center"/>
            </w:pPr>
            <w:r w:rsidRPr="006F135A">
              <w:t>污染环节</w:t>
            </w:r>
          </w:p>
        </w:tc>
        <w:tc>
          <w:tcPr>
            <w:tcW w:w="1807" w:type="dxa"/>
            <w:vAlign w:val="center"/>
          </w:tcPr>
          <w:p w:rsidR="009245DC" w:rsidRPr="006F135A" w:rsidRDefault="00741172">
            <w:pPr>
              <w:jc w:val="center"/>
            </w:pPr>
            <w:r w:rsidRPr="006F135A">
              <w:t>污染因素</w:t>
            </w:r>
          </w:p>
        </w:tc>
        <w:tc>
          <w:tcPr>
            <w:tcW w:w="1950" w:type="dxa"/>
            <w:vAlign w:val="center"/>
          </w:tcPr>
          <w:p w:rsidR="009245DC" w:rsidRPr="006F135A" w:rsidRDefault="00741172">
            <w:pPr>
              <w:jc w:val="center"/>
            </w:pPr>
            <w:r w:rsidRPr="006F135A">
              <w:t>污染物</w:t>
            </w:r>
          </w:p>
        </w:tc>
      </w:tr>
      <w:tr w:rsidR="009245DC" w:rsidRPr="006F135A">
        <w:trPr>
          <w:cantSplit/>
          <w:trHeight w:val="340"/>
          <w:jc w:val="center"/>
        </w:trPr>
        <w:tc>
          <w:tcPr>
            <w:tcW w:w="658" w:type="dxa"/>
            <w:vMerge w:val="restart"/>
            <w:vAlign w:val="center"/>
          </w:tcPr>
          <w:p w:rsidR="009245DC" w:rsidRPr="006F135A" w:rsidRDefault="00741172">
            <w:pPr>
              <w:jc w:val="center"/>
            </w:pPr>
            <w:r w:rsidRPr="006F135A">
              <w:t>1</w:t>
            </w:r>
          </w:p>
        </w:tc>
        <w:tc>
          <w:tcPr>
            <w:tcW w:w="2302" w:type="dxa"/>
            <w:vMerge w:val="restart"/>
            <w:vAlign w:val="center"/>
          </w:tcPr>
          <w:p w:rsidR="009245DC" w:rsidRPr="006F135A" w:rsidRDefault="00741172">
            <w:pPr>
              <w:jc w:val="center"/>
            </w:pPr>
            <w:r w:rsidRPr="006F135A">
              <w:t>原料药制备过程</w:t>
            </w:r>
          </w:p>
        </w:tc>
        <w:tc>
          <w:tcPr>
            <w:tcW w:w="2004" w:type="dxa"/>
            <w:vMerge w:val="restart"/>
            <w:vAlign w:val="center"/>
          </w:tcPr>
          <w:p w:rsidR="009245DC" w:rsidRPr="006F135A" w:rsidRDefault="00741172">
            <w:pPr>
              <w:jc w:val="center"/>
            </w:pPr>
            <w:r w:rsidRPr="006F135A">
              <w:t>制备工艺、拆分工艺、蒸馏工艺、结晶工艺和精制工艺</w:t>
            </w:r>
          </w:p>
        </w:tc>
        <w:tc>
          <w:tcPr>
            <w:tcW w:w="1807" w:type="dxa"/>
            <w:vAlign w:val="center"/>
          </w:tcPr>
          <w:p w:rsidR="009245DC" w:rsidRPr="006F135A" w:rsidRDefault="00741172">
            <w:pPr>
              <w:jc w:val="center"/>
            </w:pPr>
            <w:r w:rsidRPr="006F135A">
              <w:t>生产废水</w:t>
            </w:r>
          </w:p>
        </w:tc>
        <w:tc>
          <w:tcPr>
            <w:tcW w:w="1950" w:type="dxa"/>
            <w:vAlign w:val="center"/>
          </w:tcPr>
          <w:p w:rsidR="009245DC" w:rsidRPr="006F135A" w:rsidRDefault="00741172">
            <w:pPr>
              <w:jc w:val="center"/>
            </w:pPr>
            <w:r w:rsidRPr="006F135A">
              <w:t>pH</w:t>
            </w:r>
            <w:r w:rsidRPr="006F135A">
              <w:t>、</w:t>
            </w:r>
            <w:r w:rsidRPr="006F135A">
              <w:t>SS</w:t>
            </w:r>
            <w:r w:rsidRPr="006F135A">
              <w:t>、</w:t>
            </w:r>
            <w:r w:rsidRPr="006F135A">
              <w:t>COD</w:t>
            </w:r>
            <w:r w:rsidRPr="006F135A">
              <w:t>等</w:t>
            </w:r>
          </w:p>
        </w:tc>
      </w:tr>
      <w:tr w:rsidR="009245DC" w:rsidRPr="006F135A">
        <w:trPr>
          <w:cantSplit/>
          <w:trHeight w:val="340"/>
          <w:jc w:val="center"/>
        </w:trPr>
        <w:tc>
          <w:tcPr>
            <w:tcW w:w="658" w:type="dxa"/>
            <w:vMerge/>
            <w:vAlign w:val="center"/>
          </w:tcPr>
          <w:p w:rsidR="009245DC" w:rsidRPr="006F135A" w:rsidRDefault="009245DC">
            <w:pPr>
              <w:jc w:val="center"/>
            </w:pPr>
          </w:p>
        </w:tc>
        <w:tc>
          <w:tcPr>
            <w:tcW w:w="2302" w:type="dxa"/>
            <w:vMerge/>
            <w:vAlign w:val="center"/>
          </w:tcPr>
          <w:p w:rsidR="009245DC" w:rsidRPr="006F135A" w:rsidRDefault="009245DC">
            <w:pPr>
              <w:jc w:val="center"/>
            </w:pPr>
          </w:p>
        </w:tc>
        <w:tc>
          <w:tcPr>
            <w:tcW w:w="2004" w:type="dxa"/>
            <w:vMerge/>
            <w:vAlign w:val="center"/>
          </w:tcPr>
          <w:p w:rsidR="009245DC" w:rsidRPr="006F135A" w:rsidRDefault="009245DC">
            <w:pPr>
              <w:jc w:val="center"/>
            </w:pPr>
          </w:p>
        </w:tc>
        <w:tc>
          <w:tcPr>
            <w:tcW w:w="1807" w:type="dxa"/>
            <w:vAlign w:val="center"/>
          </w:tcPr>
          <w:p w:rsidR="009245DC" w:rsidRPr="006F135A" w:rsidRDefault="00741172">
            <w:pPr>
              <w:jc w:val="center"/>
            </w:pPr>
            <w:r w:rsidRPr="006F135A">
              <w:t>生产废气、粉尘</w:t>
            </w:r>
          </w:p>
        </w:tc>
        <w:tc>
          <w:tcPr>
            <w:tcW w:w="1950" w:type="dxa"/>
            <w:vAlign w:val="center"/>
          </w:tcPr>
          <w:p w:rsidR="009245DC" w:rsidRPr="006F135A" w:rsidRDefault="00741172">
            <w:pPr>
              <w:jc w:val="center"/>
            </w:pPr>
            <w:r w:rsidRPr="006F135A">
              <w:t>乙醇、二氯甲烷</w:t>
            </w:r>
          </w:p>
        </w:tc>
      </w:tr>
      <w:tr w:rsidR="009245DC" w:rsidRPr="006F135A">
        <w:trPr>
          <w:cantSplit/>
          <w:trHeight w:val="340"/>
          <w:jc w:val="center"/>
        </w:trPr>
        <w:tc>
          <w:tcPr>
            <w:tcW w:w="658" w:type="dxa"/>
            <w:vMerge/>
            <w:vAlign w:val="center"/>
          </w:tcPr>
          <w:p w:rsidR="009245DC" w:rsidRPr="006F135A" w:rsidRDefault="009245DC">
            <w:pPr>
              <w:jc w:val="center"/>
            </w:pPr>
          </w:p>
        </w:tc>
        <w:tc>
          <w:tcPr>
            <w:tcW w:w="2302" w:type="dxa"/>
            <w:vMerge/>
            <w:vAlign w:val="center"/>
          </w:tcPr>
          <w:p w:rsidR="009245DC" w:rsidRPr="006F135A" w:rsidRDefault="009245DC">
            <w:pPr>
              <w:jc w:val="center"/>
            </w:pPr>
          </w:p>
        </w:tc>
        <w:tc>
          <w:tcPr>
            <w:tcW w:w="2004" w:type="dxa"/>
            <w:vMerge/>
            <w:vAlign w:val="center"/>
          </w:tcPr>
          <w:p w:rsidR="009245DC" w:rsidRPr="006F135A" w:rsidRDefault="009245DC">
            <w:pPr>
              <w:jc w:val="center"/>
            </w:pPr>
          </w:p>
        </w:tc>
        <w:tc>
          <w:tcPr>
            <w:tcW w:w="1807" w:type="dxa"/>
            <w:vAlign w:val="center"/>
          </w:tcPr>
          <w:p w:rsidR="009245DC" w:rsidRPr="006F135A" w:rsidRDefault="00741172">
            <w:pPr>
              <w:jc w:val="center"/>
            </w:pPr>
            <w:r w:rsidRPr="006F135A">
              <w:t>滤渣</w:t>
            </w:r>
          </w:p>
        </w:tc>
        <w:tc>
          <w:tcPr>
            <w:tcW w:w="1950" w:type="dxa"/>
            <w:vAlign w:val="center"/>
          </w:tcPr>
          <w:p w:rsidR="009245DC" w:rsidRPr="006F135A" w:rsidRDefault="00741172">
            <w:pPr>
              <w:jc w:val="center"/>
            </w:pPr>
            <w:r w:rsidRPr="006F135A">
              <w:t>氨氯地平及药物中间体等</w:t>
            </w:r>
          </w:p>
        </w:tc>
      </w:tr>
      <w:tr w:rsidR="009245DC" w:rsidRPr="006F135A">
        <w:trPr>
          <w:cantSplit/>
          <w:trHeight w:val="340"/>
          <w:jc w:val="center"/>
        </w:trPr>
        <w:tc>
          <w:tcPr>
            <w:tcW w:w="658" w:type="dxa"/>
            <w:vMerge w:val="restart"/>
            <w:vAlign w:val="center"/>
          </w:tcPr>
          <w:p w:rsidR="009245DC" w:rsidRPr="006F135A" w:rsidRDefault="00741172">
            <w:pPr>
              <w:jc w:val="center"/>
            </w:pPr>
            <w:r w:rsidRPr="006F135A">
              <w:t>2</w:t>
            </w:r>
          </w:p>
        </w:tc>
        <w:tc>
          <w:tcPr>
            <w:tcW w:w="2302" w:type="dxa"/>
            <w:vMerge w:val="restart"/>
            <w:vAlign w:val="center"/>
          </w:tcPr>
          <w:p w:rsidR="009245DC" w:rsidRPr="006F135A" w:rsidRDefault="00741172">
            <w:pPr>
              <w:jc w:val="center"/>
            </w:pPr>
            <w:r w:rsidRPr="006F135A">
              <w:t>制剂（片剂）制备过程</w:t>
            </w:r>
          </w:p>
        </w:tc>
        <w:tc>
          <w:tcPr>
            <w:tcW w:w="2004" w:type="dxa"/>
            <w:vAlign w:val="center"/>
          </w:tcPr>
          <w:p w:rsidR="009245DC" w:rsidRPr="006F135A" w:rsidRDefault="00741172">
            <w:pPr>
              <w:jc w:val="center"/>
            </w:pPr>
            <w:r w:rsidRPr="006F135A">
              <w:t>称量、粉碎</w:t>
            </w:r>
          </w:p>
        </w:tc>
        <w:tc>
          <w:tcPr>
            <w:tcW w:w="1807" w:type="dxa"/>
            <w:vAlign w:val="center"/>
          </w:tcPr>
          <w:p w:rsidR="009245DC" w:rsidRPr="006F135A" w:rsidRDefault="00741172">
            <w:pPr>
              <w:jc w:val="center"/>
            </w:pPr>
            <w:r w:rsidRPr="006F135A">
              <w:t>粉尘</w:t>
            </w:r>
          </w:p>
        </w:tc>
        <w:tc>
          <w:tcPr>
            <w:tcW w:w="1950" w:type="dxa"/>
            <w:vAlign w:val="center"/>
          </w:tcPr>
          <w:p w:rsidR="009245DC" w:rsidRPr="006F135A" w:rsidRDefault="00741172">
            <w:pPr>
              <w:jc w:val="center"/>
            </w:pPr>
            <w:r w:rsidRPr="006F135A">
              <w:t>淀粉、原料药</w:t>
            </w:r>
          </w:p>
        </w:tc>
      </w:tr>
      <w:tr w:rsidR="009245DC" w:rsidRPr="006F135A">
        <w:trPr>
          <w:cantSplit/>
          <w:trHeight w:val="340"/>
          <w:jc w:val="center"/>
        </w:trPr>
        <w:tc>
          <w:tcPr>
            <w:tcW w:w="658" w:type="dxa"/>
            <w:vMerge/>
            <w:vAlign w:val="center"/>
          </w:tcPr>
          <w:p w:rsidR="009245DC" w:rsidRPr="006F135A" w:rsidRDefault="009245DC">
            <w:pPr>
              <w:jc w:val="center"/>
            </w:pPr>
          </w:p>
        </w:tc>
        <w:tc>
          <w:tcPr>
            <w:tcW w:w="2302" w:type="dxa"/>
            <w:vMerge/>
            <w:vAlign w:val="center"/>
          </w:tcPr>
          <w:p w:rsidR="009245DC" w:rsidRPr="006F135A" w:rsidRDefault="009245DC">
            <w:pPr>
              <w:jc w:val="center"/>
            </w:pPr>
          </w:p>
        </w:tc>
        <w:tc>
          <w:tcPr>
            <w:tcW w:w="2004" w:type="dxa"/>
            <w:vAlign w:val="center"/>
          </w:tcPr>
          <w:p w:rsidR="009245DC" w:rsidRPr="006F135A" w:rsidRDefault="00741172">
            <w:pPr>
              <w:jc w:val="center"/>
            </w:pPr>
            <w:r w:rsidRPr="006F135A">
              <w:t>过筛</w:t>
            </w:r>
          </w:p>
        </w:tc>
        <w:tc>
          <w:tcPr>
            <w:tcW w:w="1807" w:type="dxa"/>
            <w:vAlign w:val="center"/>
          </w:tcPr>
          <w:p w:rsidR="009245DC" w:rsidRPr="006F135A" w:rsidRDefault="00741172">
            <w:pPr>
              <w:jc w:val="center"/>
            </w:pPr>
            <w:r w:rsidRPr="006F135A">
              <w:t>废渣</w:t>
            </w:r>
          </w:p>
        </w:tc>
        <w:tc>
          <w:tcPr>
            <w:tcW w:w="1950" w:type="dxa"/>
            <w:vAlign w:val="center"/>
          </w:tcPr>
          <w:p w:rsidR="009245DC" w:rsidRPr="006F135A" w:rsidRDefault="00741172">
            <w:pPr>
              <w:jc w:val="center"/>
            </w:pPr>
            <w:r w:rsidRPr="006F135A">
              <w:t>苯磺酸左旋氨氯地平</w:t>
            </w:r>
          </w:p>
        </w:tc>
      </w:tr>
      <w:tr w:rsidR="009245DC" w:rsidRPr="006F135A">
        <w:trPr>
          <w:cantSplit/>
          <w:trHeight w:val="340"/>
          <w:jc w:val="center"/>
        </w:trPr>
        <w:tc>
          <w:tcPr>
            <w:tcW w:w="658" w:type="dxa"/>
            <w:vAlign w:val="center"/>
          </w:tcPr>
          <w:p w:rsidR="009245DC" w:rsidRPr="006F135A" w:rsidRDefault="00741172">
            <w:pPr>
              <w:jc w:val="center"/>
            </w:pPr>
            <w:r w:rsidRPr="006F135A">
              <w:t>3</w:t>
            </w:r>
          </w:p>
        </w:tc>
        <w:tc>
          <w:tcPr>
            <w:tcW w:w="2302" w:type="dxa"/>
            <w:vAlign w:val="center"/>
          </w:tcPr>
          <w:p w:rsidR="009245DC" w:rsidRPr="006F135A" w:rsidRDefault="00741172">
            <w:pPr>
              <w:jc w:val="center"/>
            </w:pPr>
            <w:r w:rsidRPr="006F135A">
              <w:t>纯化水处理过程</w:t>
            </w:r>
          </w:p>
        </w:tc>
        <w:tc>
          <w:tcPr>
            <w:tcW w:w="2004" w:type="dxa"/>
            <w:vAlign w:val="center"/>
          </w:tcPr>
          <w:p w:rsidR="009245DC" w:rsidRPr="006F135A" w:rsidRDefault="00741172">
            <w:pPr>
              <w:jc w:val="center"/>
            </w:pPr>
            <w:r w:rsidRPr="006F135A">
              <w:t>原水处理</w:t>
            </w:r>
          </w:p>
        </w:tc>
        <w:tc>
          <w:tcPr>
            <w:tcW w:w="1807" w:type="dxa"/>
            <w:vAlign w:val="center"/>
          </w:tcPr>
          <w:p w:rsidR="009245DC" w:rsidRPr="006F135A" w:rsidRDefault="00741172">
            <w:pPr>
              <w:jc w:val="center"/>
            </w:pPr>
            <w:r w:rsidRPr="006F135A">
              <w:t>再生废水</w:t>
            </w:r>
          </w:p>
        </w:tc>
        <w:tc>
          <w:tcPr>
            <w:tcW w:w="1950" w:type="dxa"/>
            <w:vAlign w:val="center"/>
          </w:tcPr>
          <w:p w:rsidR="009245DC" w:rsidRPr="006F135A" w:rsidRDefault="00741172">
            <w:pPr>
              <w:jc w:val="center"/>
            </w:pPr>
            <w:r w:rsidRPr="006F135A">
              <w:t>pH</w:t>
            </w:r>
            <w:r w:rsidRPr="006F135A">
              <w:t>、</w:t>
            </w:r>
            <w:r w:rsidRPr="006F135A">
              <w:t>SS</w:t>
            </w:r>
            <w:r w:rsidRPr="006F135A">
              <w:t>、</w:t>
            </w:r>
            <w:r w:rsidRPr="006F135A">
              <w:t>COD</w:t>
            </w:r>
            <w:r w:rsidRPr="006F135A">
              <w:t>等</w:t>
            </w:r>
          </w:p>
        </w:tc>
      </w:tr>
      <w:tr w:rsidR="009245DC" w:rsidRPr="006F135A">
        <w:trPr>
          <w:cantSplit/>
          <w:trHeight w:val="340"/>
          <w:jc w:val="center"/>
        </w:trPr>
        <w:tc>
          <w:tcPr>
            <w:tcW w:w="658" w:type="dxa"/>
            <w:vAlign w:val="center"/>
          </w:tcPr>
          <w:p w:rsidR="009245DC" w:rsidRPr="006F135A" w:rsidRDefault="00741172">
            <w:pPr>
              <w:jc w:val="center"/>
            </w:pPr>
            <w:r w:rsidRPr="006F135A">
              <w:t>4</w:t>
            </w:r>
          </w:p>
        </w:tc>
        <w:tc>
          <w:tcPr>
            <w:tcW w:w="2302" w:type="dxa"/>
            <w:vAlign w:val="center"/>
          </w:tcPr>
          <w:p w:rsidR="009245DC" w:rsidRPr="006F135A" w:rsidRDefault="00741172">
            <w:pPr>
              <w:jc w:val="center"/>
            </w:pPr>
            <w:r w:rsidRPr="006F135A">
              <w:t>生活和餐饮活动</w:t>
            </w:r>
          </w:p>
        </w:tc>
        <w:tc>
          <w:tcPr>
            <w:tcW w:w="2004" w:type="dxa"/>
            <w:vAlign w:val="center"/>
          </w:tcPr>
          <w:p w:rsidR="009245DC" w:rsidRPr="006F135A" w:rsidRDefault="00741172">
            <w:pPr>
              <w:jc w:val="center"/>
            </w:pPr>
            <w:r w:rsidRPr="006F135A">
              <w:t>生活过程</w:t>
            </w:r>
          </w:p>
        </w:tc>
        <w:tc>
          <w:tcPr>
            <w:tcW w:w="1807" w:type="dxa"/>
            <w:vAlign w:val="center"/>
          </w:tcPr>
          <w:p w:rsidR="009245DC" w:rsidRPr="006F135A" w:rsidRDefault="00741172">
            <w:pPr>
              <w:jc w:val="center"/>
            </w:pPr>
            <w:r w:rsidRPr="006F135A">
              <w:t>废水</w:t>
            </w:r>
          </w:p>
        </w:tc>
        <w:tc>
          <w:tcPr>
            <w:tcW w:w="1950" w:type="dxa"/>
            <w:vAlign w:val="center"/>
          </w:tcPr>
          <w:p w:rsidR="009245DC" w:rsidRPr="006F135A" w:rsidRDefault="00741172">
            <w:pPr>
              <w:jc w:val="center"/>
            </w:pPr>
            <w:r w:rsidRPr="006F135A">
              <w:t>pH</w:t>
            </w:r>
            <w:r w:rsidRPr="006F135A">
              <w:t>、</w:t>
            </w:r>
            <w:r w:rsidRPr="006F135A">
              <w:t>SS</w:t>
            </w:r>
            <w:r w:rsidRPr="006F135A">
              <w:t>、</w:t>
            </w:r>
            <w:r w:rsidRPr="006F135A">
              <w:t>COD</w:t>
            </w:r>
            <w:r w:rsidRPr="006F135A">
              <w:t>、动植物油等</w:t>
            </w:r>
          </w:p>
        </w:tc>
      </w:tr>
      <w:tr w:rsidR="009245DC" w:rsidRPr="006F135A">
        <w:trPr>
          <w:cantSplit/>
          <w:trHeight w:val="340"/>
          <w:jc w:val="center"/>
        </w:trPr>
        <w:tc>
          <w:tcPr>
            <w:tcW w:w="658" w:type="dxa"/>
            <w:vAlign w:val="center"/>
          </w:tcPr>
          <w:p w:rsidR="009245DC" w:rsidRPr="006F135A" w:rsidRDefault="00741172">
            <w:pPr>
              <w:jc w:val="center"/>
            </w:pPr>
            <w:r w:rsidRPr="006F135A">
              <w:t>5</w:t>
            </w:r>
          </w:p>
        </w:tc>
        <w:tc>
          <w:tcPr>
            <w:tcW w:w="2302" w:type="dxa"/>
            <w:vAlign w:val="center"/>
          </w:tcPr>
          <w:p w:rsidR="009245DC" w:rsidRPr="006F135A" w:rsidRDefault="00741172">
            <w:pPr>
              <w:jc w:val="center"/>
            </w:pPr>
            <w:r w:rsidRPr="006F135A">
              <w:rPr>
                <w:sz w:val="24"/>
              </w:rPr>
              <w:t>清洗活动</w:t>
            </w:r>
          </w:p>
        </w:tc>
        <w:tc>
          <w:tcPr>
            <w:tcW w:w="2004" w:type="dxa"/>
            <w:vAlign w:val="center"/>
          </w:tcPr>
          <w:p w:rsidR="009245DC" w:rsidRPr="006F135A" w:rsidRDefault="00741172">
            <w:pPr>
              <w:jc w:val="center"/>
            </w:pPr>
            <w:r w:rsidRPr="006F135A">
              <w:t>设备清洗</w:t>
            </w:r>
          </w:p>
        </w:tc>
        <w:tc>
          <w:tcPr>
            <w:tcW w:w="1807" w:type="dxa"/>
            <w:vAlign w:val="center"/>
          </w:tcPr>
          <w:p w:rsidR="009245DC" w:rsidRPr="006F135A" w:rsidRDefault="00741172">
            <w:pPr>
              <w:jc w:val="center"/>
            </w:pPr>
            <w:r w:rsidRPr="006F135A">
              <w:t>清洗废水</w:t>
            </w:r>
          </w:p>
        </w:tc>
        <w:tc>
          <w:tcPr>
            <w:tcW w:w="1950" w:type="dxa"/>
            <w:vAlign w:val="center"/>
          </w:tcPr>
          <w:p w:rsidR="009245DC" w:rsidRPr="006F135A" w:rsidRDefault="00741172">
            <w:pPr>
              <w:jc w:val="center"/>
            </w:pPr>
            <w:r w:rsidRPr="006F135A">
              <w:t>pH</w:t>
            </w:r>
            <w:r w:rsidRPr="006F135A">
              <w:t>、</w:t>
            </w:r>
            <w:r w:rsidRPr="006F135A">
              <w:t>SS</w:t>
            </w:r>
            <w:r w:rsidRPr="006F135A">
              <w:t>、</w:t>
            </w:r>
            <w:r w:rsidRPr="006F135A">
              <w:t>COD</w:t>
            </w:r>
            <w:r w:rsidRPr="006F135A">
              <w:t>等</w:t>
            </w:r>
          </w:p>
        </w:tc>
      </w:tr>
      <w:tr w:rsidR="009245DC" w:rsidRPr="006F135A">
        <w:trPr>
          <w:cantSplit/>
          <w:trHeight w:val="340"/>
          <w:jc w:val="center"/>
        </w:trPr>
        <w:tc>
          <w:tcPr>
            <w:tcW w:w="658" w:type="dxa"/>
            <w:vMerge w:val="restart"/>
            <w:vAlign w:val="center"/>
          </w:tcPr>
          <w:p w:rsidR="009245DC" w:rsidRPr="006F135A" w:rsidRDefault="00741172">
            <w:pPr>
              <w:jc w:val="center"/>
            </w:pPr>
            <w:r w:rsidRPr="006F135A">
              <w:t>6</w:t>
            </w:r>
          </w:p>
        </w:tc>
        <w:tc>
          <w:tcPr>
            <w:tcW w:w="2302" w:type="dxa"/>
            <w:vMerge w:val="restart"/>
            <w:vAlign w:val="center"/>
          </w:tcPr>
          <w:p w:rsidR="009245DC" w:rsidRPr="006F135A" w:rsidRDefault="00741172">
            <w:pPr>
              <w:jc w:val="center"/>
            </w:pPr>
            <w:r w:rsidRPr="006F135A">
              <w:t>燃烧过程</w:t>
            </w:r>
          </w:p>
        </w:tc>
        <w:tc>
          <w:tcPr>
            <w:tcW w:w="2004" w:type="dxa"/>
            <w:vAlign w:val="center"/>
          </w:tcPr>
          <w:p w:rsidR="009245DC" w:rsidRPr="006F135A" w:rsidRDefault="00741172">
            <w:pPr>
              <w:jc w:val="center"/>
            </w:pPr>
            <w:r w:rsidRPr="006F135A">
              <w:t>风机</w:t>
            </w:r>
          </w:p>
        </w:tc>
        <w:tc>
          <w:tcPr>
            <w:tcW w:w="1807" w:type="dxa"/>
            <w:vAlign w:val="center"/>
          </w:tcPr>
          <w:p w:rsidR="009245DC" w:rsidRPr="006F135A" w:rsidRDefault="00741172">
            <w:pPr>
              <w:jc w:val="center"/>
            </w:pPr>
            <w:r w:rsidRPr="006F135A">
              <w:t>噪声</w:t>
            </w:r>
          </w:p>
        </w:tc>
        <w:tc>
          <w:tcPr>
            <w:tcW w:w="1950" w:type="dxa"/>
            <w:vAlign w:val="center"/>
          </w:tcPr>
          <w:p w:rsidR="009245DC" w:rsidRPr="006F135A" w:rsidRDefault="009245DC">
            <w:pPr>
              <w:jc w:val="center"/>
            </w:pPr>
          </w:p>
        </w:tc>
      </w:tr>
      <w:tr w:rsidR="009245DC" w:rsidRPr="006F135A">
        <w:trPr>
          <w:cantSplit/>
          <w:trHeight w:val="340"/>
          <w:jc w:val="center"/>
        </w:trPr>
        <w:tc>
          <w:tcPr>
            <w:tcW w:w="658" w:type="dxa"/>
            <w:vMerge/>
            <w:vAlign w:val="center"/>
          </w:tcPr>
          <w:p w:rsidR="009245DC" w:rsidRPr="006F135A" w:rsidRDefault="009245DC">
            <w:pPr>
              <w:jc w:val="center"/>
            </w:pPr>
          </w:p>
        </w:tc>
        <w:tc>
          <w:tcPr>
            <w:tcW w:w="2302" w:type="dxa"/>
            <w:vMerge/>
            <w:vAlign w:val="center"/>
          </w:tcPr>
          <w:p w:rsidR="009245DC" w:rsidRPr="006F135A" w:rsidRDefault="009245DC">
            <w:pPr>
              <w:jc w:val="center"/>
            </w:pPr>
          </w:p>
        </w:tc>
        <w:tc>
          <w:tcPr>
            <w:tcW w:w="2004" w:type="dxa"/>
            <w:vAlign w:val="center"/>
          </w:tcPr>
          <w:p w:rsidR="009245DC" w:rsidRPr="006F135A" w:rsidRDefault="00741172">
            <w:pPr>
              <w:jc w:val="center"/>
            </w:pPr>
            <w:r w:rsidRPr="006F135A">
              <w:t>锅炉燃烧</w:t>
            </w:r>
          </w:p>
        </w:tc>
        <w:tc>
          <w:tcPr>
            <w:tcW w:w="1807" w:type="dxa"/>
            <w:vAlign w:val="center"/>
          </w:tcPr>
          <w:p w:rsidR="009245DC" w:rsidRPr="006F135A" w:rsidRDefault="00741172">
            <w:pPr>
              <w:jc w:val="center"/>
            </w:pPr>
            <w:r w:rsidRPr="006F135A">
              <w:t>烟气</w:t>
            </w:r>
          </w:p>
        </w:tc>
        <w:tc>
          <w:tcPr>
            <w:tcW w:w="1950" w:type="dxa"/>
            <w:vAlign w:val="center"/>
          </w:tcPr>
          <w:p w:rsidR="009245DC" w:rsidRPr="006F135A" w:rsidRDefault="00741172">
            <w:pPr>
              <w:jc w:val="center"/>
              <w:rPr>
                <w:vertAlign w:val="subscript"/>
              </w:rPr>
            </w:pPr>
            <w:r w:rsidRPr="006F135A">
              <w:t>SO</w:t>
            </w:r>
            <w:r w:rsidRPr="006F135A">
              <w:rPr>
                <w:vertAlign w:val="subscript"/>
              </w:rPr>
              <w:t>2</w:t>
            </w:r>
            <w:r w:rsidRPr="006F135A">
              <w:t>、颗粒物、</w:t>
            </w:r>
            <w:r w:rsidRPr="006F135A">
              <w:t>NO</w:t>
            </w:r>
            <w:r w:rsidRPr="006F135A">
              <w:rPr>
                <w:vertAlign w:val="subscript"/>
              </w:rPr>
              <w:t>2</w:t>
            </w:r>
          </w:p>
        </w:tc>
      </w:tr>
      <w:tr w:rsidR="009245DC" w:rsidRPr="006F135A">
        <w:trPr>
          <w:cantSplit/>
          <w:trHeight w:val="340"/>
          <w:jc w:val="center"/>
        </w:trPr>
        <w:tc>
          <w:tcPr>
            <w:tcW w:w="658" w:type="dxa"/>
            <w:vMerge/>
            <w:vAlign w:val="center"/>
          </w:tcPr>
          <w:p w:rsidR="009245DC" w:rsidRPr="006F135A" w:rsidRDefault="009245DC">
            <w:pPr>
              <w:jc w:val="center"/>
            </w:pPr>
          </w:p>
        </w:tc>
        <w:tc>
          <w:tcPr>
            <w:tcW w:w="2302" w:type="dxa"/>
            <w:vMerge/>
            <w:vAlign w:val="center"/>
          </w:tcPr>
          <w:p w:rsidR="009245DC" w:rsidRPr="006F135A" w:rsidRDefault="009245DC">
            <w:pPr>
              <w:jc w:val="center"/>
            </w:pPr>
          </w:p>
        </w:tc>
        <w:tc>
          <w:tcPr>
            <w:tcW w:w="2004" w:type="dxa"/>
            <w:vAlign w:val="center"/>
          </w:tcPr>
          <w:p w:rsidR="009245DC" w:rsidRPr="006F135A" w:rsidRDefault="00741172">
            <w:pPr>
              <w:jc w:val="center"/>
            </w:pPr>
            <w:r w:rsidRPr="006F135A">
              <w:t>锅炉排汽</w:t>
            </w:r>
          </w:p>
        </w:tc>
        <w:tc>
          <w:tcPr>
            <w:tcW w:w="1807" w:type="dxa"/>
            <w:vAlign w:val="center"/>
          </w:tcPr>
          <w:p w:rsidR="009245DC" w:rsidRPr="006F135A" w:rsidRDefault="00741172">
            <w:pPr>
              <w:jc w:val="center"/>
            </w:pPr>
            <w:r w:rsidRPr="006F135A">
              <w:t>噪声</w:t>
            </w:r>
          </w:p>
        </w:tc>
        <w:tc>
          <w:tcPr>
            <w:tcW w:w="1950" w:type="dxa"/>
            <w:vAlign w:val="center"/>
          </w:tcPr>
          <w:p w:rsidR="009245DC" w:rsidRPr="006F135A" w:rsidRDefault="009245DC">
            <w:pPr>
              <w:jc w:val="center"/>
            </w:pPr>
          </w:p>
        </w:tc>
      </w:tr>
      <w:tr w:rsidR="009245DC" w:rsidRPr="006F135A">
        <w:trPr>
          <w:cantSplit/>
          <w:trHeight w:val="340"/>
          <w:jc w:val="center"/>
        </w:trPr>
        <w:tc>
          <w:tcPr>
            <w:tcW w:w="658" w:type="dxa"/>
            <w:vMerge/>
            <w:vAlign w:val="center"/>
          </w:tcPr>
          <w:p w:rsidR="009245DC" w:rsidRPr="006F135A" w:rsidRDefault="009245DC">
            <w:pPr>
              <w:jc w:val="center"/>
            </w:pPr>
          </w:p>
        </w:tc>
        <w:tc>
          <w:tcPr>
            <w:tcW w:w="2302" w:type="dxa"/>
            <w:vMerge/>
            <w:vAlign w:val="center"/>
          </w:tcPr>
          <w:p w:rsidR="009245DC" w:rsidRPr="006F135A" w:rsidRDefault="009245DC">
            <w:pPr>
              <w:jc w:val="center"/>
            </w:pPr>
          </w:p>
        </w:tc>
        <w:tc>
          <w:tcPr>
            <w:tcW w:w="2004" w:type="dxa"/>
            <w:vAlign w:val="center"/>
          </w:tcPr>
          <w:p w:rsidR="009245DC" w:rsidRPr="006F135A" w:rsidRDefault="00741172">
            <w:pPr>
              <w:jc w:val="center"/>
            </w:pPr>
            <w:r w:rsidRPr="006F135A">
              <w:t>锅炉清洗</w:t>
            </w:r>
          </w:p>
        </w:tc>
        <w:tc>
          <w:tcPr>
            <w:tcW w:w="1807" w:type="dxa"/>
            <w:vAlign w:val="center"/>
          </w:tcPr>
          <w:p w:rsidR="009245DC" w:rsidRPr="006F135A" w:rsidRDefault="00741172">
            <w:pPr>
              <w:jc w:val="center"/>
            </w:pPr>
            <w:r w:rsidRPr="006F135A">
              <w:t>清洗废水</w:t>
            </w:r>
          </w:p>
        </w:tc>
        <w:tc>
          <w:tcPr>
            <w:tcW w:w="1950" w:type="dxa"/>
            <w:vAlign w:val="center"/>
          </w:tcPr>
          <w:p w:rsidR="009245DC" w:rsidRPr="006F135A" w:rsidRDefault="00741172">
            <w:pPr>
              <w:jc w:val="center"/>
            </w:pPr>
            <w:r w:rsidRPr="006F135A">
              <w:t>pH</w:t>
            </w:r>
            <w:r w:rsidRPr="006F135A">
              <w:t>、</w:t>
            </w:r>
            <w:r w:rsidRPr="006F135A">
              <w:t>SS</w:t>
            </w:r>
            <w:r w:rsidRPr="006F135A">
              <w:t>、</w:t>
            </w:r>
            <w:r w:rsidRPr="006F135A">
              <w:t>COD</w:t>
            </w:r>
            <w:r w:rsidRPr="006F135A">
              <w:t>等</w:t>
            </w:r>
          </w:p>
        </w:tc>
      </w:tr>
    </w:tbl>
    <w:p w:rsidR="009245DC" w:rsidRPr="006F135A" w:rsidRDefault="009245DC">
      <w:pPr>
        <w:spacing w:line="360" w:lineRule="auto"/>
        <w:ind w:firstLine="480"/>
        <w:rPr>
          <w:color w:val="FF0000"/>
          <w:sz w:val="24"/>
        </w:rPr>
      </w:pPr>
    </w:p>
    <w:p w:rsidR="009245DC" w:rsidRPr="006F135A" w:rsidRDefault="00741172">
      <w:pPr>
        <w:pStyle w:val="2"/>
        <w:rPr>
          <w:rFonts w:ascii="Times New Roman" w:hAnsi="Times New Roman"/>
          <w:sz w:val="28"/>
        </w:rPr>
      </w:pPr>
      <w:bookmarkStart w:id="225" w:name="_Toc478802061"/>
      <w:bookmarkStart w:id="226" w:name="_Toc482543754"/>
      <w:bookmarkStart w:id="227" w:name="_Toc493770717"/>
      <w:r w:rsidRPr="006F135A">
        <w:rPr>
          <w:rFonts w:ascii="Times New Roman" w:hAnsi="Times New Roman"/>
          <w:sz w:val="28"/>
        </w:rPr>
        <w:t>2.4</w:t>
      </w:r>
      <w:r w:rsidRPr="006F135A">
        <w:rPr>
          <w:rFonts w:ascii="Times New Roman" w:hAnsi="Times New Roman"/>
          <w:sz w:val="28"/>
        </w:rPr>
        <w:t>污染源源强核算</w:t>
      </w:r>
      <w:bookmarkEnd w:id="225"/>
      <w:bookmarkEnd w:id="226"/>
      <w:bookmarkEnd w:id="227"/>
    </w:p>
    <w:p w:rsidR="009245DC" w:rsidRPr="006F135A" w:rsidRDefault="00741172">
      <w:pPr>
        <w:keepNext/>
        <w:keepLines/>
        <w:spacing w:before="120" w:after="120" w:line="360" w:lineRule="auto"/>
        <w:outlineLvl w:val="2"/>
        <w:rPr>
          <w:b/>
          <w:bCs/>
          <w:sz w:val="24"/>
          <w:szCs w:val="32"/>
        </w:rPr>
      </w:pPr>
      <w:bookmarkStart w:id="228" w:name="_Toc493770718"/>
      <w:r w:rsidRPr="006F135A">
        <w:rPr>
          <w:b/>
          <w:bCs/>
          <w:sz w:val="24"/>
          <w:szCs w:val="32"/>
        </w:rPr>
        <w:t>2.4.1</w:t>
      </w:r>
      <w:r w:rsidRPr="006F135A">
        <w:rPr>
          <w:b/>
          <w:bCs/>
          <w:sz w:val="24"/>
          <w:szCs w:val="32"/>
        </w:rPr>
        <w:t>废气</w:t>
      </w:r>
      <w:bookmarkEnd w:id="228"/>
    </w:p>
    <w:p w:rsidR="009245DC" w:rsidRPr="006F135A" w:rsidRDefault="00741172">
      <w:pPr>
        <w:pStyle w:val="ae"/>
        <w:adjustRightInd w:val="0"/>
        <w:spacing w:line="360" w:lineRule="auto"/>
        <w:rPr>
          <w:rFonts w:eastAsia="宋体"/>
          <w:sz w:val="24"/>
          <w:szCs w:val="24"/>
        </w:rPr>
      </w:pPr>
      <w:r w:rsidRPr="006F135A">
        <w:rPr>
          <w:rFonts w:eastAsia="宋体"/>
          <w:sz w:val="24"/>
          <w:szCs w:val="24"/>
        </w:rPr>
        <w:t>（</w:t>
      </w:r>
      <w:r w:rsidRPr="006F135A">
        <w:rPr>
          <w:rFonts w:eastAsia="宋体"/>
          <w:sz w:val="24"/>
          <w:szCs w:val="24"/>
        </w:rPr>
        <w:t>1</w:t>
      </w:r>
      <w:r w:rsidRPr="006F135A">
        <w:rPr>
          <w:rFonts w:eastAsia="宋体"/>
          <w:sz w:val="24"/>
          <w:szCs w:val="24"/>
        </w:rPr>
        <w:t>）锅炉烟气排放情况</w:t>
      </w:r>
    </w:p>
    <w:p w:rsidR="009245DC" w:rsidRPr="006F135A" w:rsidRDefault="00741172">
      <w:pPr>
        <w:adjustRightInd w:val="0"/>
        <w:snapToGrid w:val="0"/>
        <w:spacing w:line="360" w:lineRule="auto"/>
        <w:ind w:firstLine="480"/>
        <w:rPr>
          <w:kern w:val="0"/>
          <w:sz w:val="24"/>
          <w:szCs w:val="21"/>
        </w:rPr>
      </w:pPr>
      <w:r w:rsidRPr="006F135A">
        <w:rPr>
          <w:kern w:val="0"/>
          <w:sz w:val="24"/>
          <w:szCs w:val="21"/>
        </w:rPr>
        <w:t>厂区内设置燃气锅炉作为备用热源，新建一台</w:t>
      </w:r>
      <w:r w:rsidRPr="006F135A">
        <w:rPr>
          <w:kern w:val="0"/>
          <w:sz w:val="24"/>
          <w:szCs w:val="21"/>
        </w:rPr>
        <w:t>10t/h</w:t>
      </w:r>
      <w:r w:rsidRPr="006F135A">
        <w:rPr>
          <w:kern w:val="0"/>
          <w:sz w:val="24"/>
          <w:szCs w:val="21"/>
        </w:rPr>
        <w:t>的燃气锅炉。燃料使用清洁能源天然气。拟建燃气锅炉的天然气消耗量为</w:t>
      </w:r>
      <w:r w:rsidRPr="006F135A">
        <w:rPr>
          <w:kern w:val="0"/>
          <w:sz w:val="24"/>
          <w:szCs w:val="21"/>
        </w:rPr>
        <w:t>760Nm³/h</w:t>
      </w:r>
      <w:r w:rsidRPr="006F135A">
        <w:rPr>
          <w:kern w:val="0"/>
          <w:sz w:val="24"/>
          <w:szCs w:val="21"/>
        </w:rPr>
        <w:t>，拟建项目锅炉年运行时间</w:t>
      </w:r>
      <w:r w:rsidRPr="006F135A">
        <w:rPr>
          <w:kern w:val="0"/>
          <w:sz w:val="24"/>
          <w:szCs w:val="21"/>
        </w:rPr>
        <w:t>500h</w:t>
      </w:r>
      <w:r w:rsidRPr="006F135A">
        <w:rPr>
          <w:kern w:val="0"/>
          <w:sz w:val="24"/>
          <w:szCs w:val="21"/>
        </w:rPr>
        <w:t>，因此，天然气年使用量约为</w:t>
      </w:r>
      <w:r w:rsidRPr="006F135A">
        <w:rPr>
          <w:kern w:val="0"/>
          <w:sz w:val="24"/>
          <w:szCs w:val="21"/>
        </w:rPr>
        <w:t>38×10</w:t>
      </w:r>
      <w:r w:rsidRPr="006F135A">
        <w:rPr>
          <w:kern w:val="0"/>
          <w:sz w:val="24"/>
          <w:szCs w:val="21"/>
          <w:vertAlign w:val="superscript"/>
        </w:rPr>
        <w:t>4</w:t>
      </w:r>
      <w:r w:rsidRPr="006F135A">
        <w:rPr>
          <w:kern w:val="0"/>
          <w:sz w:val="24"/>
          <w:szCs w:val="21"/>
        </w:rPr>
        <w:t xml:space="preserve"> Nm³/a</w:t>
      </w:r>
      <w:r w:rsidRPr="006F135A">
        <w:rPr>
          <w:kern w:val="0"/>
          <w:sz w:val="24"/>
          <w:szCs w:val="21"/>
        </w:rPr>
        <w:t>。</w:t>
      </w:r>
    </w:p>
    <w:p w:rsidR="009245DC" w:rsidRPr="006F135A" w:rsidRDefault="00741172">
      <w:pPr>
        <w:adjustRightInd w:val="0"/>
        <w:snapToGrid w:val="0"/>
        <w:spacing w:line="360" w:lineRule="auto"/>
        <w:ind w:firstLine="480"/>
        <w:rPr>
          <w:kern w:val="0"/>
          <w:sz w:val="24"/>
          <w:szCs w:val="21"/>
        </w:rPr>
      </w:pPr>
      <w:r w:rsidRPr="006F135A">
        <w:rPr>
          <w:kern w:val="0"/>
          <w:sz w:val="24"/>
          <w:szCs w:val="21"/>
        </w:rPr>
        <w:t>根据类别，天燃气的主要成分为</w:t>
      </w:r>
      <w:r w:rsidRPr="006F135A">
        <w:rPr>
          <w:kern w:val="0"/>
          <w:sz w:val="24"/>
          <w:szCs w:val="21"/>
        </w:rPr>
        <w:t>CH</w:t>
      </w:r>
      <w:r w:rsidRPr="006F135A">
        <w:rPr>
          <w:kern w:val="0"/>
          <w:sz w:val="24"/>
          <w:szCs w:val="21"/>
          <w:vertAlign w:val="subscript"/>
        </w:rPr>
        <w:t>4</w:t>
      </w:r>
      <w:r w:rsidRPr="006F135A">
        <w:rPr>
          <w:kern w:val="0"/>
          <w:sz w:val="24"/>
          <w:szCs w:val="21"/>
        </w:rPr>
        <w:t>：</w:t>
      </w:r>
      <w:r w:rsidRPr="006F135A">
        <w:rPr>
          <w:kern w:val="0"/>
          <w:sz w:val="24"/>
          <w:szCs w:val="21"/>
        </w:rPr>
        <w:t>96.226%</w:t>
      </w:r>
      <w:r w:rsidRPr="006F135A">
        <w:rPr>
          <w:kern w:val="0"/>
          <w:sz w:val="24"/>
          <w:szCs w:val="21"/>
        </w:rPr>
        <w:t>、</w:t>
      </w:r>
      <w:r w:rsidRPr="006F135A">
        <w:rPr>
          <w:kern w:val="0"/>
          <w:sz w:val="24"/>
          <w:szCs w:val="21"/>
        </w:rPr>
        <w:t>C</w:t>
      </w:r>
      <w:r w:rsidRPr="006F135A">
        <w:rPr>
          <w:kern w:val="0"/>
          <w:sz w:val="24"/>
          <w:szCs w:val="21"/>
          <w:vertAlign w:val="subscript"/>
        </w:rPr>
        <w:t>2</w:t>
      </w:r>
      <w:r w:rsidRPr="006F135A">
        <w:rPr>
          <w:kern w:val="0"/>
          <w:sz w:val="24"/>
          <w:szCs w:val="21"/>
        </w:rPr>
        <w:t>H</w:t>
      </w:r>
      <w:r w:rsidRPr="006F135A">
        <w:rPr>
          <w:kern w:val="0"/>
          <w:sz w:val="24"/>
          <w:szCs w:val="21"/>
          <w:vertAlign w:val="subscript"/>
        </w:rPr>
        <w:t>6</w:t>
      </w:r>
      <w:r w:rsidRPr="006F135A">
        <w:rPr>
          <w:kern w:val="0"/>
          <w:sz w:val="24"/>
          <w:szCs w:val="21"/>
        </w:rPr>
        <w:t>：</w:t>
      </w:r>
      <w:r w:rsidRPr="006F135A">
        <w:rPr>
          <w:kern w:val="0"/>
          <w:sz w:val="24"/>
          <w:szCs w:val="21"/>
        </w:rPr>
        <w:t>1.77%</w:t>
      </w:r>
      <w:r w:rsidRPr="006F135A">
        <w:rPr>
          <w:kern w:val="0"/>
          <w:sz w:val="24"/>
          <w:szCs w:val="21"/>
        </w:rPr>
        <w:t>、</w:t>
      </w:r>
      <w:r w:rsidRPr="006F135A">
        <w:rPr>
          <w:kern w:val="0"/>
          <w:sz w:val="24"/>
          <w:szCs w:val="21"/>
        </w:rPr>
        <w:t>C</w:t>
      </w:r>
      <w:r w:rsidRPr="006F135A">
        <w:rPr>
          <w:kern w:val="0"/>
          <w:sz w:val="24"/>
          <w:szCs w:val="21"/>
          <w:vertAlign w:val="subscript"/>
        </w:rPr>
        <w:t>3</w:t>
      </w:r>
      <w:r w:rsidRPr="006F135A">
        <w:rPr>
          <w:kern w:val="0"/>
          <w:sz w:val="24"/>
          <w:szCs w:val="21"/>
        </w:rPr>
        <w:t>H</w:t>
      </w:r>
      <w:r w:rsidRPr="006F135A">
        <w:rPr>
          <w:kern w:val="0"/>
          <w:sz w:val="24"/>
          <w:szCs w:val="21"/>
          <w:vertAlign w:val="subscript"/>
        </w:rPr>
        <w:t>8</w:t>
      </w:r>
      <w:r w:rsidRPr="006F135A">
        <w:rPr>
          <w:kern w:val="0"/>
          <w:sz w:val="24"/>
          <w:szCs w:val="21"/>
        </w:rPr>
        <w:t>:0.3%</w:t>
      </w:r>
      <w:r w:rsidRPr="006F135A">
        <w:rPr>
          <w:kern w:val="0"/>
          <w:sz w:val="24"/>
          <w:szCs w:val="21"/>
        </w:rPr>
        <w:t>、</w:t>
      </w:r>
      <w:r w:rsidRPr="006F135A">
        <w:rPr>
          <w:kern w:val="0"/>
          <w:sz w:val="24"/>
          <w:szCs w:val="21"/>
        </w:rPr>
        <w:t>i-C</w:t>
      </w:r>
      <w:r w:rsidRPr="006F135A">
        <w:rPr>
          <w:kern w:val="0"/>
          <w:sz w:val="24"/>
          <w:szCs w:val="21"/>
          <w:vertAlign w:val="subscript"/>
        </w:rPr>
        <w:t>4</w:t>
      </w:r>
      <w:r w:rsidRPr="006F135A">
        <w:rPr>
          <w:kern w:val="0"/>
          <w:sz w:val="24"/>
          <w:szCs w:val="21"/>
        </w:rPr>
        <w:t>H</w:t>
      </w:r>
      <w:r w:rsidRPr="006F135A">
        <w:rPr>
          <w:kern w:val="0"/>
          <w:sz w:val="24"/>
          <w:szCs w:val="21"/>
          <w:vertAlign w:val="subscript"/>
        </w:rPr>
        <w:t>10</w:t>
      </w:r>
      <w:r w:rsidRPr="006F135A">
        <w:rPr>
          <w:kern w:val="0"/>
          <w:sz w:val="24"/>
          <w:szCs w:val="21"/>
        </w:rPr>
        <w:t>：</w:t>
      </w:r>
      <w:r w:rsidRPr="006F135A">
        <w:rPr>
          <w:kern w:val="0"/>
          <w:sz w:val="24"/>
          <w:szCs w:val="21"/>
        </w:rPr>
        <w:t>0.002%</w:t>
      </w:r>
      <w:r w:rsidRPr="006F135A">
        <w:rPr>
          <w:kern w:val="0"/>
          <w:sz w:val="24"/>
          <w:szCs w:val="21"/>
        </w:rPr>
        <w:t>、</w:t>
      </w:r>
      <w:r w:rsidRPr="006F135A">
        <w:rPr>
          <w:kern w:val="0"/>
          <w:sz w:val="24"/>
          <w:szCs w:val="21"/>
        </w:rPr>
        <w:t>n-C</w:t>
      </w:r>
      <w:r w:rsidRPr="006F135A">
        <w:rPr>
          <w:kern w:val="0"/>
          <w:sz w:val="24"/>
          <w:szCs w:val="21"/>
          <w:vertAlign w:val="subscript"/>
        </w:rPr>
        <w:t>4</w:t>
      </w:r>
      <w:r w:rsidRPr="006F135A">
        <w:rPr>
          <w:kern w:val="0"/>
          <w:sz w:val="24"/>
          <w:szCs w:val="21"/>
        </w:rPr>
        <w:t>H</w:t>
      </w:r>
      <w:r w:rsidRPr="006F135A">
        <w:rPr>
          <w:kern w:val="0"/>
          <w:sz w:val="24"/>
          <w:szCs w:val="21"/>
          <w:vertAlign w:val="subscript"/>
        </w:rPr>
        <w:t>10</w:t>
      </w:r>
      <w:r w:rsidRPr="006F135A">
        <w:rPr>
          <w:kern w:val="0"/>
          <w:sz w:val="24"/>
          <w:szCs w:val="21"/>
        </w:rPr>
        <w:t>：</w:t>
      </w:r>
      <w:r w:rsidRPr="006F135A">
        <w:rPr>
          <w:kern w:val="0"/>
          <w:sz w:val="24"/>
          <w:szCs w:val="21"/>
        </w:rPr>
        <w:t>0.0075%</w:t>
      </w:r>
      <w:r w:rsidRPr="006F135A">
        <w:rPr>
          <w:kern w:val="0"/>
          <w:sz w:val="24"/>
          <w:szCs w:val="21"/>
        </w:rPr>
        <w:t>、</w:t>
      </w:r>
      <w:r w:rsidRPr="006F135A">
        <w:rPr>
          <w:kern w:val="0"/>
          <w:sz w:val="24"/>
          <w:szCs w:val="21"/>
        </w:rPr>
        <w:t>CO</w:t>
      </w:r>
      <w:r w:rsidRPr="006F135A">
        <w:rPr>
          <w:kern w:val="0"/>
          <w:sz w:val="24"/>
          <w:szCs w:val="21"/>
          <w:vertAlign w:val="subscript"/>
        </w:rPr>
        <w:t>2</w:t>
      </w:r>
      <w:r w:rsidRPr="006F135A">
        <w:rPr>
          <w:kern w:val="0"/>
          <w:sz w:val="24"/>
          <w:szCs w:val="21"/>
        </w:rPr>
        <w:t>：</w:t>
      </w:r>
      <w:r w:rsidRPr="006F135A">
        <w:rPr>
          <w:kern w:val="0"/>
          <w:sz w:val="24"/>
          <w:szCs w:val="21"/>
        </w:rPr>
        <w:t>0.473%</w:t>
      </w:r>
      <w:r w:rsidRPr="006F135A">
        <w:rPr>
          <w:kern w:val="0"/>
          <w:sz w:val="24"/>
          <w:szCs w:val="21"/>
        </w:rPr>
        <w:t>、</w:t>
      </w:r>
      <w:r w:rsidRPr="006F135A">
        <w:rPr>
          <w:kern w:val="0"/>
          <w:sz w:val="24"/>
          <w:szCs w:val="21"/>
        </w:rPr>
        <w:t>N</w:t>
      </w:r>
      <w:r w:rsidRPr="006F135A">
        <w:rPr>
          <w:kern w:val="0"/>
          <w:sz w:val="24"/>
          <w:szCs w:val="21"/>
          <w:vertAlign w:val="subscript"/>
        </w:rPr>
        <w:t>2</w:t>
      </w:r>
      <w:r w:rsidRPr="006F135A">
        <w:rPr>
          <w:kern w:val="0"/>
          <w:sz w:val="24"/>
          <w:szCs w:val="21"/>
        </w:rPr>
        <w:t>:0.967%</w:t>
      </w:r>
      <w:r w:rsidRPr="006F135A">
        <w:rPr>
          <w:kern w:val="0"/>
          <w:sz w:val="24"/>
          <w:szCs w:val="21"/>
        </w:rPr>
        <w:t>、</w:t>
      </w:r>
      <w:r w:rsidRPr="006F135A">
        <w:rPr>
          <w:kern w:val="0"/>
          <w:sz w:val="24"/>
          <w:szCs w:val="21"/>
        </w:rPr>
        <w:t>H</w:t>
      </w:r>
      <w:r w:rsidRPr="006F135A">
        <w:rPr>
          <w:kern w:val="0"/>
          <w:sz w:val="24"/>
          <w:szCs w:val="21"/>
          <w:vertAlign w:val="subscript"/>
        </w:rPr>
        <w:t>2</w:t>
      </w:r>
      <w:r w:rsidRPr="006F135A">
        <w:rPr>
          <w:kern w:val="0"/>
          <w:sz w:val="24"/>
          <w:szCs w:val="21"/>
        </w:rPr>
        <w:t>S:0.967%</w:t>
      </w:r>
      <w:r w:rsidRPr="006F135A">
        <w:rPr>
          <w:kern w:val="0"/>
          <w:sz w:val="24"/>
          <w:szCs w:val="21"/>
        </w:rPr>
        <w:t>，密度：</w:t>
      </w:r>
      <w:r w:rsidRPr="006F135A">
        <w:rPr>
          <w:kern w:val="0"/>
          <w:sz w:val="24"/>
          <w:szCs w:val="21"/>
        </w:rPr>
        <w:t>0.6982kg/Nm³</w:t>
      </w:r>
      <w:r w:rsidRPr="006F135A">
        <w:rPr>
          <w:kern w:val="0"/>
          <w:sz w:val="24"/>
          <w:szCs w:val="21"/>
        </w:rPr>
        <w:t>。</w:t>
      </w:r>
    </w:p>
    <w:p w:rsidR="009245DC" w:rsidRPr="006F135A" w:rsidRDefault="00741172">
      <w:pPr>
        <w:adjustRightInd w:val="0"/>
        <w:snapToGrid w:val="0"/>
        <w:spacing w:line="360" w:lineRule="auto"/>
        <w:ind w:firstLine="480"/>
        <w:rPr>
          <w:kern w:val="0"/>
          <w:sz w:val="24"/>
          <w:szCs w:val="21"/>
        </w:rPr>
      </w:pPr>
      <w:r w:rsidRPr="006F135A">
        <w:rPr>
          <w:kern w:val="0"/>
          <w:sz w:val="24"/>
          <w:szCs w:val="21"/>
        </w:rPr>
        <w:t>根据《第一次全国污染源普查工业污染源产排污系数手册》，天然气燃烧排烟量按燃烧每立方米天然气产生烟气量为</w:t>
      </w:r>
      <w:r w:rsidRPr="006F135A">
        <w:rPr>
          <w:kern w:val="0"/>
          <w:sz w:val="24"/>
          <w:szCs w:val="21"/>
        </w:rPr>
        <w:t>13.98Nm³</w:t>
      </w:r>
      <w:r w:rsidRPr="006F135A">
        <w:rPr>
          <w:kern w:val="0"/>
          <w:sz w:val="24"/>
          <w:szCs w:val="21"/>
        </w:rPr>
        <w:t>计，则项目废气量为</w:t>
      </w:r>
      <w:r w:rsidRPr="006F135A">
        <w:rPr>
          <w:kern w:val="0"/>
          <w:sz w:val="24"/>
          <w:szCs w:val="21"/>
        </w:rPr>
        <w:t>531.24</w:t>
      </w:r>
      <w:r w:rsidRPr="006F135A">
        <w:rPr>
          <w:kern w:val="0"/>
          <w:sz w:val="24"/>
          <w:szCs w:val="21"/>
        </w:rPr>
        <w:t>万</w:t>
      </w:r>
      <w:r w:rsidRPr="006F135A">
        <w:rPr>
          <w:kern w:val="0"/>
          <w:sz w:val="24"/>
          <w:szCs w:val="21"/>
        </w:rPr>
        <w:t>Nm³</w:t>
      </w:r>
      <w:r w:rsidRPr="006F135A">
        <w:rPr>
          <w:kern w:val="0"/>
          <w:sz w:val="24"/>
          <w:szCs w:val="21"/>
        </w:rPr>
        <w:t>，建设项目天然气燃烧时的烟气中各污染物的源强见下表。</w:t>
      </w:r>
    </w:p>
    <w:p w:rsidR="009245DC" w:rsidRPr="006F135A" w:rsidRDefault="00741172">
      <w:pPr>
        <w:adjustRightInd w:val="0"/>
        <w:snapToGrid w:val="0"/>
        <w:ind w:firstLine="480"/>
        <w:jc w:val="center"/>
        <w:rPr>
          <w:b/>
          <w:kern w:val="0"/>
          <w:sz w:val="22"/>
          <w:szCs w:val="21"/>
        </w:rPr>
      </w:pPr>
      <w:r w:rsidRPr="006F135A">
        <w:rPr>
          <w:b/>
          <w:kern w:val="0"/>
          <w:sz w:val="22"/>
          <w:szCs w:val="21"/>
        </w:rPr>
        <w:t>表</w:t>
      </w:r>
      <w:r w:rsidRPr="006F135A">
        <w:rPr>
          <w:b/>
          <w:kern w:val="0"/>
          <w:sz w:val="22"/>
          <w:szCs w:val="21"/>
        </w:rPr>
        <w:t xml:space="preserve">2-14  </w:t>
      </w:r>
      <w:r w:rsidRPr="006F135A">
        <w:rPr>
          <w:b/>
          <w:kern w:val="0"/>
          <w:sz w:val="22"/>
          <w:szCs w:val="21"/>
        </w:rPr>
        <w:t>天然气烟气中污染物的排放系数和排放量</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5527"/>
        <w:gridCol w:w="1254"/>
        <w:gridCol w:w="1254"/>
        <w:gridCol w:w="1252"/>
      </w:tblGrid>
      <w:tr w:rsidR="009245DC" w:rsidRPr="006F135A">
        <w:trPr>
          <w:trHeight w:val="340"/>
          <w:jc w:val="center"/>
        </w:trPr>
        <w:tc>
          <w:tcPr>
            <w:tcW w:w="5527" w:type="dxa"/>
            <w:vAlign w:val="center"/>
          </w:tcPr>
          <w:p w:rsidR="009245DC" w:rsidRPr="006F135A" w:rsidRDefault="00741172">
            <w:pPr>
              <w:adjustRightInd w:val="0"/>
              <w:snapToGrid w:val="0"/>
              <w:jc w:val="center"/>
              <w:rPr>
                <w:kern w:val="0"/>
                <w:szCs w:val="21"/>
              </w:rPr>
            </w:pPr>
            <w:r w:rsidRPr="006F135A">
              <w:rPr>
                <w:kern w:val="0"/>
                <w:szCs w:val="21"/>
              </w:rPr>
              <w:t>污染物</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SO</w:t>
            </w:r>
            <w:r w:rsidRPr="006F135A">
              <w:rPr>
                <w:kern w:val="0"/>
                <w:szCs w:val="21"/>
                <w:vertAlign w:val="subscript"/>
              </w:rPr>
              <w:t>2</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NOx</w:t>
            </w:r>
          </w:p>
        </w:tc>
        <w:tc>
          <w:tcPr>
            <w:tcW w:w="1252" w:type="dxa"/>
            <w:vAlign w:val="center"/>
          </w:tcPr>
          <w:p w:rsidR="009245DC" w:rsidRPr="006F135A" w:rsidRDefault="00741172">
            <w:pPr>
              <w:adjustRightInd w:val="0"/>
              <w:snapToGrid w:val="0"/>
              <w:jc w:val="center"/>
              <w:rPr>
                <w:kern w:val="0"/>
                <w:szCs w:val="21"/>
              </w:rPr>
            </w:pPr>
            <w:r w:rsidRPr="006F135A">
              <w:rPr>
                <w:kern w:val="0"/>
                <w:szCs w:val="21"/>
              </w:rPr>
              <w:t>烟尘</w:t>
            </w:r>
          </w:p>
        </w:tc>
      </w:tr>
      <w:tr w:rsidR="009245DC" w:rsidRPr="006F135A">
        <w:trPr>
          <w:trHeight w:val="340"/>
          <w:jc w:val="center"/>
        </w:trPr>
        <w:tc>
          <w:tcPr>
            <w:tcW w:w="5527" w:type="dxa"/>
            <w:vAlign w:val="center"/>
          </w:tcPr>
          <w:p w:rsidR="009245DC" w:rsidRPr="006F135A" w:rsidRDefault="00741172">
            <w:pPr>
              <w:adjustRightInd w:val="0"/>
              <w:snapToGrid w:val="0"/>
              <w:jc w:val="center"/>
              <w:rPr>
                <w:kern w:val="0"/>
                <w:szCs w:val="21"/>
              </w:rPr>
            </w:pPr>
            <w:r w:rsidRPr="006F135A">
              <w:rPr>
                <w:kern w:val="0"/>
                <w:szCs w:val="21"/>
              </w:rPr>
              <w:t>排放系数（</w:t>
            </w:r>
            <w:r w:rsidRPr="006F135A">
              <w:rPr>
                <w:kern w:val="0"/>
                <w:szCs w:val="21"/>
              </w:rPr>
              <w:t>kg/10000m³</w:t>
            </w:r>
            <w:r w:rsidRPr="006F135A">
              <w:rPr>
                <w:kern w:val="0"/>
                <w:szCs w:val="21"/>
              </w:rPr>
              <w:t>）</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0.38</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18.71</w:t>
            </w:r>
          </w:p>
        </w:tc>
        <w:tc>
          <w:tcPr>
            <w:tcW w:w="1252" w:type="dxa"/>
            <w:vAlign w:val="center"/>
          </w:tcPr>
          <w:p w:rsidR="009245DC" w:rsidRPr="006F135A" w:rsidRDefault="00741172">
            <w:pPr>
              <w:adjustRightInd w:val="0"/>
              <w:snapToGrid w:val="0"/>
              <w:jc w:val="center"/>
              <w:rPr>
                <w:kern w:val="0"/>
                <w:szCs w:val="21"/>
              </w:rPr>
            </w:pPr>
            <w:r w:rsidRPr="006F135A">
              <w:rPr>
                <w:kern w:val="0"/>
                <w:szCs w:val="21"/>
              </w:rPr>
              <w:t>2.4</w:t>
            </w:r>
          </w:p>
        </w:tc>
      </w:tr>
      <w:tr w:rsidR="009245DC" w:rsidRPr="006F135A">
        <w:trPr>
          <w:trHeight w:val="340"/>
          <w:jc w:val="center"/>
        </w:trPr>
        <w:tc>
          <w:tcPr>
            <w:tcW w:w="5527" w:type="dxa"/>
            <w:vAlign w:val="center"/>
          </w:tcPr>
          <w:p w:rsidR="009245DC" w:rsidRPr="006F135A" w:rsidRDefault="00741172">
            <w:pPr>
              <w:adjustRightInd w:val="0"/>
              <w:snapToGrid w:val="0"/>
              <w:jc w:val="center"/>
              <w:rPr>
                <w:kern w:val="0"/>
                <w:szCs w:val="21"/>
              </w:rPr>
            </w:pPr>
            <w:r w:rsidRPr="006F135A">
              <w:rPr>
                <w:kern w:val="0"/>
                <w:szCs w:val="21"/>
              </w:rPr>
              <w:t>燃烧废气污染物排放量（</w:t>
            </w:r>
            <w:r w:rsidRPr="006F135A">
              <w:rPr>
                <w:kern w:val="0"/>
                <w:szCs w:val="21"/>
              </w:rPr>
              <w:t>t/a</w:t>
            </w:r>
            <w:r w:rsidRPr="006F135A">
              <w:rPr>
                <w:kern w:val="0"/>
                <w:szCs w:val="21"/>
              </w:rPr>
              <w:t>）</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0.202</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9.940</w:t>
            </w:r>
          </w:p>
        </w:tc>
        <w:tc>
          <w:tcPr>
            <w:tcW w:w="1252" w:type="dxa"/>
            <w:vAlign w:val="center"/>
          </w:tcPr>
          <w:p w:rsidR="009245DC" w:rsidRPr="006F135A" w:rsidRDefault="00741172">
            <w:pPr>
              <w:adjustRightInd w:val="0"/>
              <w:snapToGrid w:val="0"/>
              <w:jc w:val="center"/>
              <w:rPr>
                <w:kern w:val="0"/>
                <w:szCs w:val="21"/>
              </w:rPr>
            </w:pPr>
            <w:r w:rsidRPr="006F135A">
              <w:rPr>
                <w:kern w:val="0"/>
                <w:szCs w:val="21"/>
              </w:rPr>
              <w:t>1.275</w:t>
            </w:r>
          </w:p>
        </w:tc>
      </w:tr>
      <w:tr w:rsidR="009245DC" w:rsidRPr="006F135A">
        <w:trPr>
          <w:trHeight w:val="340"/>
          <w:jc w:val="center"/>
        </w:trPr>
        <w:tc>
          <w:tcPr>
            <w:tcW w:w="5527" w:type="dxa"/>
            <w:vAlign w:val="center"/>
          </w:tcPr>
          <w:p w:rsidR="009245DC" w:rsidRPr="006F135A" w:rsidRDefault="00741172">
            <w:pPr>
              <w:adjustRightInd w:val="0"/>
              <w:snapToGrid w:val="0"/>
              <w:jc w:val="center"/>
              <w:rPr>
                <w:kern w:val="0"/>
                <w:szCs w:val="21"/>
              </w:rPr>
            </w:pPr>
            <w:r w:rsidRPr="006F135A">
              <w:rPr>
                <w:kern w:val="0"/>
                <w:szCs w:val="21"/>
              </w:rPr>
              <w:lastRenderedPageBreak/>
              <w:t>排放浓度（</w:t>
            </w:r>
            <w:r w:rsidRPr="006F135A">
              <w:rPr>
                <w:kern w:val="0"/>
                <w:szCs w:val="21"/>
              </w:rPr>
              <w:t>mg/m³</w:t>
            </w:r>
            <w:r w:rsidRPr="006F135A">
              <w:rPr>
                <w:kern w:val="0"/>
                <w:szCs w:val="21"/>
              </w:rPr>
              <w:t>）</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2.7</w:t>
            </w:r>
          </w:p>
        </w:tc>
        <w:tc>
          <w:tcPr>
            <w:tcW w:w="1254" w:type="dxa"/>
            <w:vAlign w:val="center"/>
          </w:tcPr>
          <w:p w:rsidR="009245DC" w:rsidRPr="006F135A" w:rsidRDefault="00741172">
            <w:pPr>
              <w:adjustRightInd w:val="0"/>
              <w:snapToGrid w:val="0"/>
              <w:jc w:val="center"/>
              <w:rPr>
                <w:kern w:val="0"/>
                <w:szCs w:val="21"/>
              </w:rPr>
            </w:pPr>
            <w:r w:rsidRPr="006F135A">
              <w:rPr>
                <w:kern w:val="0"/>
                <w:szCs w:val="21"/>
              </w:rPr>
              <w:t>133.8</w:t>
            </w:r>
          </w:p>
        </w:tc>
        <w:tc>
          <w:tcPr>
            <w:tcW w:w="1252" w:type="dxa"/>
            <w:vAlign w:val="center"/>
          </w:tcPr>
          <w:p w:rsidR="009245DC" w:rsidRPr="006F135A" w:rsidRDefault="00741172">
            <w:pPr>
              <w:adjustRightInd w:val="0"/>
              <w:snapToGrid w:val="0"/>
              <w:jc w:val="center"/>
              <w:rPr>
                <w:kern w:val="0"/>
                <w:szCs w:val="21"/>
              </w:rPr>
            </w:pPr>
            <w:r w:rsidRPr="006F135A">
              <w:rPr>
                <w:kern w:val="0"/>
                <w:szCs w:val="21"/>
              </w:rPr>
              <w:t>17.2</w:t>
            </w:r>
          </w:p>
        </w:tc>
      </w:tr>
    </w:tbl>
    <w:p w:rsidR="009245DC" w:rsidRPr="006F135A" w:rsidRDefault="009245DC">
      <w:pPr>
        <w:adjustRightInd w:val="0"/>
        <w:snapToGrid w:val="0"/>
        <w:spacing w:line="360" w:lineRule="auto"/>
        <w:ind w:firstLine="480"/>
        <w:jc w:val="center"/>
        <w:rPr>
          <w:kern w:val="0"/>
          <w:sz w:val="24"/>
          <w:szCs w:val="21"/>
        </w:rPr>
      </w:pPr>
    </w:p>
    <w:p w:rsidR="009245DC" w:rsidRPr="006F135A" w:rsidRDefault="00741172">
      <w:pPr>
        <w:adjustRightInd w:val="0"/>
        <w:snapToGrid w:val="0"/>
        <w:spacing w:line="360" w:lineRule="auto"/>
        <w:ind w:firstLine="480"/>
        <w:rPr>
          <w:bCs/>
          <w:iCs/>
          <w:sz w:val="24"/>
        </w:rPr>
      </w:pPr>
      <w:r w:rsidRPr="006F135A">
        <w:rPr>
          <w:bCs/>
          <w:iCs/>
          <w:sz w:val="24"/>
        </w:rPr>
        <w:t>经计算，拟建锅炉房二氧化硫、氮氧化物、烟尘排放浓度分别为</w:t>
      </w:r>
      <w:r w:rsidRPr="006F135A">
        <w:rPr>
          <w:bCs/>
          <w:iCs/>
          <w:sz w:val="24"/>
        </w:rPr>
        <w:t>2.7mg/m³</w:t>
      </w:r>
      <w:r w:rsidRPr="006F135A">
        <w:rPr>
          <w:bCs/>
          <w:iCs/>
          <w:sz w:val="24"/>
        </w:rPr>
        <w:t>、</w:t>
      </w:r>
      <w:r w:rsidRPr="006F135A">
        <w:rPr>
          <w:bCs/>
          <w:iCs/>
          <w:sz w:val="24"/>
        </w:rPr>
        <w:t>133.8 mg/m³</w:t>
      </w:r>
      <w:r w:rsidRPr="006F135A">
        <w:rPr>
          <w:bCs/>
          <w:iCs/>
          <w:sz w:val="24"/>
        </w:rPr>
        <w:t>、</w:t>
      </w:r>
      <w:r w:rsidRPr="006F135A">
        <w:rPr>
          <w:bCs/>
          <w:iCs/>
          <w:sz w:val="24"/>
        </w:rPr>
        <w:t>17.2mg/m³</w:t>
      </w:r>
      <w:r w:rsidRPr="006F135A">
        <w:rPr>
          <w:bCs/>
          <w:iCs/>
          <w:sz w:val="24"/>
        </w:rPr>
        <w:t>。项目锅炉污染物排放均可达《锅炉大气污染物排放标准》（</w:t>
      </w:r>
      <w:r w:rsidRPr="006F135A">
        <w:rPr>
          <w:bCs/>
          <w:iCs/>
          <w:sz w:val="24"/>
        </w:rPr>
        <w:t>GB13271-2014</w:t>
      </w:r>
      <w:r w:rsidRPr="006F135A">
        <w:rPr>
          <w:bCs/>
          <w:iCs/>
          <w:sz w:val="24"/>
        </w:rPr>
        <w:t>）新建锅炉大气污染物排放浓度限值，通过锅炉房烟囱排放，锅炉房烟囱为</w:t>
      </w:r>
      <w:r w:rsidR="005F0036">
        <w:rPr>
          <w:rFonts w:hint="eastAsia"/>
          <w:bCs/>
          <w:iCs/>
          <w:sz w:val="24"/>
        </w:rPr>
        <w:t>20</w:t>
      </w:r>
      <w:r w:rsidRPr="006F135A">
        <w:rPr>
          <w:bCs/>
          <w:iCs/>
          <w:sz w:val="24"/>
        </w:rPr>
        <w:t>m</w:t>
      </w:r>
      <w:r w:rsidRPr="006F135A">
        <w:rPr>
          <w:bCs/>
          <w:iCs/>
          <w:sz w:val="24"/>
        </w:rPr>
        <w:t>。</w:t>
      </w:r>
    </w:p>
    <w:p w:rsidR="009245DC" w:rsidRPr="006F135A" w:rsidRDefault="00741172">
      <w:pPr>
        <w:adjustRightInd w:val="0"/>
        <w:snapToGrid w:val="0"/>
        <w:spacing w:line="360" w:lineRule="auto"/>
        <w:ind w:firstLine="480"/>
        <w:rPr>
          <w:bCs/>
          <w:iCs/>
          <w:sz w:val="24"/>
        </w:rPr>
      </w:pPr>
      <w:r w:rsidRPr="006F135A">
        <w:rPr>
          <w:bCs/>
          <w:iCs/>
          <w:sz w:val="24"/>
        </w:rPr>
        <w:t>（</w:t>
      </w:r>
      <w:r w:rsidRPr="006F135A">
        <w:rPr>
          <w:bCs/>
          <w:iCs/>
          <w:sz w:val="24"/>
        </w:rPr>
        <w:t>2</w:t>
      </w:r>
      <w:r w:rsidRPr="006F135A">
        <w:rPr>
          <w:bCs/>
          <w:iCs/>
          <w:sz w:val="24"/>
        </w:rPr>
        <w:t>）食堂油烟</w:t>
      </w:r>
    </w:p>
    <w:p w:rsidR="009245DC" w:rsidRPr="006F135A" w:rsidRDefault="00741172">
      <w:pPr>
        <w:spacing w:line="360" w:lineRule="auto"/>
        <w:ind w:firstLineChars="200" w:firstLine="480"/>
        <w:rPr>
          <w:sz w:val="24"/>
        </w:rPr>
      </w:pPr>
      <w:r w:rsidRPr="006F135A">
        <w:rPr>
          <w:sz w:val="24"/>
        </w:rPr>
        <w:t>本项目将设置</w:t>
      </w:r>
      <w:r w:rsidRPr="006F135A">
        <w:rPr>
          <w:sz w:val="24"/>
        </w:rPr>
        <w:t>4</w:t>
      </w:r>
      <w:r w:rsidRPr="006F135A">
        <w:rPr>
          <w:sz w:val="24"/>
        </w:rPr>
        <w:t>个灶头，属中型饮食业。食堂最大接待能力为</w:t>
      </w:r>
      <w:r w:rsidRPr="006F135A">
        <w:rPr>
          <w:sz w:val="24"/>
        </w:rPr>
        <w:t>300</w:t>
      </w:r>
      <w:r w:rsidRPr="006F135A">
        <w:rPr>
          <w:sz w:val="24"/>
        </w:rPr>
        <w:t>人</w:t>
      </w:r>
      <w:r w:rsidRPr="006F135A">
        <w:rPr>
          <w:sz w:val="24"/>
        </w:rPr>
        <w:t>/d</w:t>
      </w:r>
      <w:r w:rsidRPr="006F135A">
        <w:rPr>
          <w:sz w:val="24"/>
        </w:rPr>
        <w:t>，饮食用油量约为</w:t>
      </w:r>
      <w:r w:rsidRPr="006F135A">
        <w:rPr>
          <w:sz w:val="24"/>
        </w:rPr>
        <w:t>2.5kg/100</w:t>
      </w:r>
      <w:r w:rsidRPr="006F135A">
        <w:rPr>
          <w:sz w:val="24"/>
        </w:rPr>
        <w:t>人</w:t>
      </w:r>
      <w:r w:rsidRPr="006F135A">
        <w:rPr>
          <w:sz w:val="24"/>
        </w:rPr>
        <w:t>·d</w:t>
      </w:r>
      <w:r w:rsidRPr="006F135A">
        <w:rPr>
          <w:sz w:val="24"/>
        </w:rPr>
        <w:t>，油的平均挥发量按总耗油量的</w:t>
      </w:r>
      <w:r w:rsidRPr="006F135A">
        <w:rPr>
          <w:sz w:val="24"/>
        </w:rPr>
        <w:t>3%</w:t>
      </w:r>
      <w:r w:rsidRPr="006F135A">
        <w:rPr>
          <w:sz w:val="24"/>
        </w:rPr>
        <w:t>计，炉灶基本排风量按照</w:t>
      </w:r>
      <w:r w:rsidRPr="006F135A">
        <w:rPr>
          <w:sz w:val="24"/>
        </w:rPr>
        <w:t>2000m</w:t>
      </w:r>
      <w:r w:rsidRPr="006F135A">
        <w:rPr>
          <w:sz w:val="24"/>
          <w:vertAlign w:val="superscript"/>
        </w:rPr>
        <w:t>3</w:t>
      </w:r>
      <w:r w:rsidRPr="006F135A">
        <w:rPr>
          <w:sz w:val="24"/>
        </w:rPr>
        <w:t>/h</w:t>
      </w:r>
      <w:r w:rsidRPr="006F135A">
        <w:rPr>
          <w:sz w:val="24"/>
        </w:rPr>
        <w:t>计，每日工作时间按</w:t>
      </w:r>
      <w:r w:rsidRPr="006F135A">
        <w:rPr>
          <w:sz w:val="24"/>
        </w:rPr>
        <w:t>6h</w:t>
      </w:r>
      <w:r w:rsidRPr="006F135A">
        <w:rPr>
          <w:sz w:val="24"/>
        </w:rPr>
        <w:t>计，则厨房油烟产生浓度为</w:t>
      </w:r>
      <w:r w:rsidRPr="006F135A">
        <w:rPr>
          <w:sz w:val="24"/>
        </w:rPr>
        <w:t>4.69mg/m</w:t>
      </w:r>
      <w:r w:rsidRPr="006F135A">
        <w:rPr>
          <w:sz w:val="24"/>
          <w:vertAlign w:val="superscript"/>
        </w:rPr>
        <w:t>3</w:t>
      </w:r>
      <w:r w:rsidRPr="006F135A">
        <w:rPr>
          <w:sz w:val="24"/>
        </w:rPr>
        <w:t>,</w:t>
      </w:r>
      <w:r w:rsidRPr="006F135A">
        <w:rPr>
          <w:sz w:val="24"/>
        </w:rPr>
        <w:t>产生量为</w:t>
      </w:r>
      <w:r w:rsidRPr="006F135A">
        <w:rPr>
          <w:sz w:val="24"/>
        </w:rPr>
        <w:t>0.225kg/d</w:t>
      </w:r>
      <w:r w:rsidRPr="006F135A">
        <w:rPr>
          <w:sz w:val="24"/>
        </w:rPr>
        <w:t>。油烟排放浓度超过《饮食业油烟排放标准》（</w:t>
      </w:r>
      <w:r w:rsidRPr="006F135A">
        <w:rPr>
          <w:sz w:val="24"/>
        </w:rPr>
        <w:t>GB18483-2001</w:t>
      </w:r>
      <w:r w:rsidRPr="006F135A">
        <w:rPr>
          <w:sz w:val="24"/>
        </w:rPr>
        <w:t>）中最高允许排放浓度</w:t>
      </w:r>
      <w:r w:rsidRPr="006F135A">
        <w:rPr>
          <w:sz w:val="24"/>
        </w:rPr>
        <w:t>2mg/m</w:t>
      </w:r>
      <w:r w:rsidRPr="006F135A">
        <w:rPr>
          <w:sz w:val="24"/>
          <w:vertAlign w:val="superscript"/>
        </w:rPr>
        <w:t>3</w:t>
      </w:r>
      <w:r w:rsidRPr="006F135A">
        <w:rPr>
          <w:sz w:val="24"/>
        </w:rPr>
        <w:t>的要求。</w:t>
      </w:r>
    </w:p>
    <w:p w:rsidR="009245DC" w:rsidRPr="006F135A" w:rsidRDefault="00741172">
      <w:pPr>
        <w:spacing w:line="360" w:lineRule="auto"/>
        <w:ind w:firstLineChars="200" w:firstLine="480"/>
        <w:rPr>
          <w:sz w:val="24"/>
        </w:rPr>
      </w:pPr>
      <w:r w:rsidRPr="006F135A">
        <w:rPr>
          <w:sz w:val="24"/>
        </w:rPr>
        <w:t>本次评价要求食堂安装油烟净化装置，去除率大于</w:t>
      </w:r>
      <w:r w:rsidRPr="006F135A">
        <w:rPr>
          <w:sz w:val="24"/>
        </w:rPr>
        <w:t>80%</w:t>
      </w:r>
      <w:r w:rsidRPr="006F135A">
        <w:rPr>
          <w:sz w:val="24"/>
        </w:rPr>
        <w:t>，经处理后油烟通过独立烟道排放，</w:t>
      </w:r>
      <w:r w:rsidRPr="006F135A">
        <w:rPr>
          <w:color w:val="000000"/>
          <w:sz w:val="24"/>
        </w:rPr>
        <w:t>该烟道应设置为沿楼体向上，并将排烟口至于顶部排放。</w:t>
      </w:r>
      <w:r w:rsidRPr="006F135A">
        <w:rPr>
          <w:sz w:val="24"/>
        </w:rPr>
        <w:t>处理后厨房油烟排放浓度</w:t>
      </w:r>
      <w:r w:rsidRPr="006F135A">
        <w:rPr>
          <w:sz w:val="24"/>
        </w:rPr>
        <w:t>0.938mg/m</w:t>
      </w:r>
      <w:r w:rsidRPr="006F135A">
        <w:rPr>
          <w:sz w:val="24"/>
          <w:vertAlign w:val="superscript"/>
        </w:rPr>
        <w:t>3</w:t>
      </w:r>
      <w:r w:rsidRPr="006F135A">
        <w:rPr>
          <w:sz w:val="24"/>
        </w:rPr>
        <w:t>，排放量为</w:t>
      </w:r>
      <w:r w:rsidRPr="006F135A">
        <w:rPr>
          <w:sz w:val="24"/>
        </w:rPr>
        <w:t>0.045kg/d</w:t>
      </w:r>
      <w:r w:rsidRPr="006F135A">
        <w:rPr>
          <w:sz w:val="24"/>
        </w:rPr>
        <w:t>，其排放浓度满足《饮食业油烟排放标准（试行）》（</w:t>
      </w:r>
      <w:r w:rsidRPr="006F135A">
        <w:rPr>
          <w:sz w:val="24"/>
        </w:rPr>
        <w:t>GB18483-2001</w:t>
      </w:r>
      <w:r w:rsidRPr="006F135A">
        <w:rPr>
          <w:sz w:val="24"/>
        </w:rPr>
        <w:t>）中中型餐饮业标准要求。</w:t>
      </w:r>
    </w:p>
    <w:p w:rsidR="009245DC" w:rsidRPr="00D040A0" w:rsidRDefault="00741172">
      <w:pPr>
        <w:spacing w:line="360" w:lineRule="auto"/>
        <w:ind w:firstLineChars="200" w:firstLine="480"/>
        <w:rPr>
          <w:i/>
          <w:sz w:val="24"/>
          <w:u w:val="single"/>
        </w:rPr>
      </w:pPr>
      <w:r w:rsidRPr="00D040A0">
        <w:rPr>
          <w:i/>
          <w:sz w:val="24"/>
          <w:u w:val="single"/>
        </w:rPr>
        <w:t>（</w:t>
      </w:r>
      <w:r w:rsidRPr="00D040A0">
        <w:rPr>
          <w:i/>
          <w:sz w:val="24"/>
          <w:u w:val="single"/>
        </w:rPr>
        <w:t>3</w:t>
      </w:r>
      <w:r w:rsidRPr="00D040A0">
        <w:rPr>
          <w:i/>
          <w:sz w:val="24"/>
          <w:u w:val="single"/>
        </w:rPr>
        <w:t>）工艺废气</w:t>
      </w:r>
    </w:p>
    <w:p w:rsidR="009245DC" w:rsidRPr="00D040A0" w:rsidRDefault="00741172" w:rsidP="00472462">
      <w:pPr>
        <w:spacing w:line="360" w:lineRule="auto"/>
        <w:ind w:firstLineChars="200" w:firstLine="480"/>
        <w:rPr>
          <w:i/>
          <w:color w:val="000000"/>
          <w:sz w:val="24"/>
          <w:u w:val="single"/>
        </w:rPr>
      </w:pPr>
      <w:r w:rsidRPr="00D040A0">
        <w:rPr>
          <w:bCs/>
          <w:i/>
          <w:iCs/>
          <w:sz w:val="24"/>
          <w:u w:val="single"/>
        </w:rPr>
        <w:t>本项目产生的工艺废气主要为原料药车间产生的乙醇</w:t>
      </w:r>
      <w:r w:rsidR="00D040A0">
        <w:rPr>
          <w:rFonts w:hint="eastAsia"/>
          <w:bCs/>
          <w:i/>
          <w:iCs/>
          <w:sz w:val="24"/>
          <w:u w:val="single"/>
        </w:rPr>
        <w:t>、</w:t>
      </w:r>
      <w:r w:rsidRPr="00D040A0">
        <w:rPr>
          <w:bCs/>
          <w:i/>
          <w:iCs/>
          <w:sz w:val="24"/>
          <w:u w:val="single"/>
        </w:rPr>
        <w:t>二氯甲烷气体</w:t>
      </w:r>
      <w:r w:rsidR="00D040A0">
        <w:rPr>
          <w:rFonts w:hint="eastAsia"/>
          <w:bCs/>
          <w:i/>
          <w:iCs/>
          <w:sz w:val="24"/>
          <w:u w:val="single"/>
        </w:rPr>
        <w:t>和颗粒物以及制剂车间产生的颗粒物；原料药车间有</w:t>
      </w:r>
      <w:r w:rsidR="00D040A0">
        <w:rPr>
          <w:rFonts w:hint="eastAsia"/>
          <w:bCs/>
          <w:i/>
          <w:iCs/>
          <w:sz w:val="24"/>
          <w:u w:val="single"/>
        </w:rPr>
        <w:t>5</w:t>
      </w:r>
      <w:r w:rsidR="00D040A0">
        <w:rPr>
          <w:rFonts w:hint="eastAsia"/>
          <w:bCs/>
          <w:i/>
          <w:iCs/>
          <w:sz w:val="24"/>
          <w:u w:val="single"/>
        </w:rPr>
        <w:t>个排气筒，有组织的乙醇和二氯甲烷经同一个排气筒</w:t>
      </w:r>
      <w:r w:rsidR="00E77E49">
        <w:rPr>
          <w:rFonts w:hint="eastAsia"/>
          <w:bCs/>
          <w:i/>
          <w:iCs/>
          <w:sz w:val="24"/>
          <w:u w:val="single"/>
        </w:rPr>
        <w:t>(21m)</w:t>
      </w:r>
      <w:r w:rsidR="00D040A0">
        <w:rPr>
          <w:rFonts w:hint="eastAsia"/>
          <w:bCs/>
          <w:i/>
          <w:iCs/>
          <w:sz w:val="24"/>
          <w:u w:val="single"/>
        </w:rPr>
        <w:t>排放，无组织的经车间其余四个排气筒</w:t>
      </w:r>
      <w:r w:rsidR="00E77E49">
        <w:rPr>
          <w:rFonts w:hint="eastAsia"/>
          <w:bCs/>
          <w:i/>
          <w:iCs/>
          <w:sz w:val="24"/>
          <w:u w:val="single"/>
        </w:rPr>
        <w:t>(21m)</w:t>
      </w:r>
      <w:r w:rsidR="00D040A0">
        <w:rPr>
          <w:rFonts w:hint="eastAsia"/>
          <w:bCs/>
          <w:i/>
          <w:iCs/>
          <w:sz w:val="24"/>
          <w:u w:val="single"/>
        </w:rPr>
        <w:t>排放</w:t>
      </w:r>
      <w:r w:rsidR="00472462">
        <w:rPr>
          <w:rFonts w:hint="eastAsia"/>
          <w:bCs/>
          <w:i/>
          <w:iCs/>
          <w:sz w:val="24"/>
          <w:u w:val="single"/>
        </w:rPr>
        <w:t>。</w:t>
      </w:r>
      <w:r w:rsidRPr="00D040A0">
        <w:rPr>
          <w:i/>
          <w:color w:val="000000"/>
          <w:sz w:val="24"/>
          <w:u w:val="single"/>
        </w:rPr>
        <w:t>各污染物产生速率见表</w:t>
      </w:r>
      <w:r w:rsidRPr="00D040A0">
        <w:rPr>
          <w:i/>
          <w:color w:val="000000"/>
          <w:sz w:val="24"/>
          <w:u w:val="single"/>
        </w:rPr>
        <w:t>2-15</w:t>
      </w:r>
      <w:r w:rsidRPr="00D040A0">
        <w:rPr>
          <w:i/>
          <w:color w:val="000000"/>
          <w:sz w:val="24"/>
          <w:u w:val="single"/>
        </w:rPr>
        <w:t>：</w:t>
      </w:r>
    </w:p>
    <w:p w:rsidR="0063390C" w:rsidRPr="00D040A0" w:rsidRDefault="0063390C" w:rsidP="0063390C">
      <w:pPr>
        <w:adjustRightInd w:val="0"/>
        <w:snapToGrid w:val="0"/>
        <w:ind w:firstLine="480"/>
        <w:jc w:val="center"/>
        <w:rPr>
          <w:b/>
          <w:i/>
          <w:kern w:val="0"/>
          <w:sz w:val="22"/>
          <w:szCs w:val="21"/>
          <w:u w:val="single"/>
        </w:rPr>
      </w:pPr>
      <w:r w:rsidRPr="00D040A0">
        <w:rPr>
          <w:b/>
          <w:i/>
          <w:kern w:val="0"/>
          <w:sz w:val="22"/>
          <w:szCs w:val="21"/>
          <w:u w:val="single"/>
        </w:rPr>
        <w:t>表</w:t>
      </w:r>
      <w:r w:rsidRPr="00D040A0">
        <w:rPr>
          <w:b/>
          <w:i/>
          <w:kern w:val="0"/>
          <w:sz w:val="22"/>
          <w:szCs w:val="21"/>
          <w:u w:val="single"/>
        </w:rPr>
        <w:t xml:space="preserve">2-15  </w:t>
      </w:r>
      <w:r w:rsidRPr="00D040A0">
        <w:rPr>
          <w:b/>
          <w:i/>
          <w:kern w:val="0"/>
          <w:sz w:val="22"/>
          <w:szCs w:val="21"/>
          <w:u w:val="single"/>
        </w:rPr>
        <w:t>气体污染物的产生量</w:t>
      </w:r>
    </w:p>
    <w:tbl>
      <w:tblPr>
        <w:tblStyle w:val="aff7"/>
        <w:tblW w:w="5000" w:type="pct"/>
        <w:jc w:val="center"/>
        <w:tblBorders>
          <w:top w:val="single" w:sz="12" w:space="0" w:color="auto"/>
          <w:left w:val="none" w:sz="0" w:space="0" w:color="auto"/>
          <w:bottom w:val="single" w:sz="12" w:space="0" w:color="auto"/>
          <w:right w:val="none" w:sz="0" w:space="0" w:color="auto"/>
        </w:tblBorders>
        <w:tblLook w:val="04A0"/>
      </w:tblPr>
      <w:tblGrid>
        <w:gridCol w:w="493"/>
        <w:gridCol w:w="1361"/>
        <w:gridCol w:w="944"/>
        <w:gridCol w:w="1421"/>
        <w:gridCol w:w="1049"/>
        <w:gridCol w:w="1341"/>
        <w:gridCol w:w="1341"/>
        <w:gridCol w:w="1337"/>
      </w:tblGrid>
      <w:tr w:rsidR="0060575F" w:rsidRPr="00D040A0" w:rsidTr="0060575F">
        <w:trPr>
          <w:trHeight w:val="340"/>
          <w:jc w:val="center"/>
        </w:trPr>
        <w:tc>
          <w:tcPr>
            <w:tcW w:w="265" w:type="pct"/>
            <w:vAlign w:val="center"/>
          </w:tcPr>
          <w:p w:rsidR="0060575F" w:rsidRPr="00D040A0" w:rsidRDefault="0060575F" w:rsidP="00D13C55">
            <w:pPr>
              <w:adjustRightInd w:val="0"/>
              <w:snapToGrid w:val="0"/>
              <w:jc w:val="center"/>
              <w:rPr>
                <w:i/>
                <w:kern w:val="0"/>
                <w:szCs w:val="21"/>
                <w:u w:val="single"/>
              </w:rPr>
            </w:pPr>
            <w:r w:rsidRPr="00D040A0">
              <w:rPr>
                <w:i/>
                <w:kern w:val="0"/>
                <w:szCs w:val="21"/>
                <w:u w:val="single"/>
              </w:rPr>
              <w:t>序号</w:t>
            </w:r>
          </w:p>
        </w:tc>
        <w:tc>
          <w:tcPr>
            <w:tcW w:w="1241" w:type="pct"/>
            <w:gridSpan w:val="2"/>
            <w:vAlign w:val="center"/>
          </w:tcPr>
          <w:p w:rsidR="0060575F" w:rsidRPr="00D040A0" w:rsidRDefault="0060575F" w:rsidP="00D13C55">
            <w:pPr>
              <w:adjustRightInd w:val="0"/>
              <w:snapToGrid w:val="0"/>
              <w:jc w:val="center"/>
              <w:rPr>
                <w:i/>
                <w:kern w:val="0"/>
                <w:szCs w:val="21"/>
                <w:u w:val="single"/>
              </w:rPr>
            </w:pPr>
            <w:r w:rsidRPr="00D040A0">
              <w:rPr>
                <w:i/>
                <w:kern w:val="0"/>
                <w:szCs w:val="21"/>
                <w:u w:val="single"/>
              </w:rPr>
              <w:t>污染物</w:t>
            </w:r>
          </w:p>
        </w:tc>
        <w:tc>
          <w:tcPr>
            <w:tcW w:w="765" w:type="pct"/>
            <w:vAlign w:val="center"/>
          </w:tcPr>
          <w:p w:rsidR="0060575F" w:rsidRPr="00D040A0" w:rsidRDefault="0060575F" w:rsidP="00D13C55">
            <w:pPr>
              <w:adjustRightInd w:val="0"/>
              <w:snapToGrid w:val="0"/>
              <w:jc w:val="center"/>
              <w:rPr>
                <w:i/>
                <w:kern w:val="0"/>
                <w:szCs w:val="21"/>
                <w:u w:val="single"/>
              </w:rPr>
            </w:pPr>
          </w:p>
        </w:tc>
        <w:tc>
          <w:tcPr>
            <w:tcW w:w="565" w:type="pct"/>
            <w:vAlign w:val="center"/>
          </w:tcPr>
          <w:p w:rsidR="0060575F" w:rsidRPr="00D040A0" w:rsidRDefault="0060575F" w:rsidP="00D13C55">
            <w:pPr>
              <w:adjustRightInd w:val="0"/>
              <w:snapToGrid w:val="0"/>
              <w:jc w:val="center"/>
              <w:rPr>
                <w:i/>
                <w:kern w:val="0"/>
                <w:szCs w:val="21"/>
                <w:u w:val="single"/>
              </w:rPr>
            </w:pPr>
            <w:r w:rsidRPr="00D040A0">
              <w:rPr>
                <w:i/>
                <w:kern w:val="0"/>
                <w:szCs w:val="21"/>
                <w:u w:val="single"/>
              </w:rPr>
              <w:t>年排放小时数</w:t>
            </w:r>
          </w:p>
        </w:tc>
        <w:tc>
          <w:tcPr>
            <w:tcW w:w="722" w:type="pct"/>
            <w:vAlign w:val="center"/>
          </w:tcPr>
          <w:p w:rsidR="0060575F" w:rsidRPr="00D040A0" w:rsidRDefault="0060575F" w:rsidP="00D13C55">
            <w:pPr>
              <w:adjustRightInd w:val="0"/>
              <w:snapToGrid w:val="0"/>
              <w:jc w:val="center"/>
              <w:rPr>
                <w:i/>
                <w:kern w:val="0"/>
                <w:szCs w:val="21"/>
                <w:u w:val="single"/>
              </w:rPr>
            </w:pPr>
            <w:r w:rsidRPr="00D040A0">
              <w:rPr>
                <w:i/>
                <w:kern w:val="0"/>
                <w:szCs w:val="21"/>
                <w:u w:val="single"/>
              </w:rPr>
              <w:t>产生浓度</w:t>
            </w:r>
            <w:r w:rsidRPr="00D040A0">
              <w:rPr>
                <w:i/>
                <w:kern w:val="0"/>
                <w:szCs w:val="21"/>
                <w:u w:val="single"/>
              </w:rPr>
              <w:t>mg/m³</w:t>
            </w:r>
          </w:p>
        </w:tc>
        <w:tc>
          <w:tcPr>
            <w:tcW w:w="722" w:type="pct"/>
            <w:vAlign w:val="center"/>
          </w:tcPr>
          <w:p w:rsidR="0060575F" w:rsidRPr="00D040A0" w:rsidRDefault="0060575F" w:rsidP="00D13C55">
            <w:pPr>
              <w:adjustRightInd w:val="0"/>
              <w:snapToGrid w:val="0"/>
              <w:jc w:val="center"/>
              <w:rPr>
                <w:i/>
                <w:kern w:val="0"/>
                <w:szCs w:val="21"/>
                <w:u w:val="single"/>
              </w:rPr>
            </w:pPr>
            <w:r w:rsidRPr="00D040A0">
              <w:rPr>
                <w:i/>
                <w:kern w:val="0"/>
                <w:szCs w:val="21"/>
                <w:u w:val="single"/>
              </w:rPr>
              <w:t>产生速率</w:t>
            </w:r>
            <w:r w:rsidRPr="00D040A0">
              <w:rPr>
                <w:i/>
                <w:kern w:val="0"/>
                <w:szCs w:val="21"/>
                <w:u w:val="single"/>
              </w:rPr>
              <w:t>kg/h</w:t>
            </w:r>
          </w:p>
        </w:tc>
        <w:tc>
          <w:tcPr>
            <w:tcW w:w="720" w:type="pct"/>
            <w:vAlign w:val="center"/>
          </w:tcPr>
          <w:p w:rsidR="0060575F" w:rsidRPr="00D040A0" w:rsidRDefault="0060575F" w:rsidP="00D13C55">
            <w:pPr>
              <w:adjustRightInd w:val="0"/>
              <w:snapToGrid w:val="0"/>
              <w:jc w:val="center"/>
              <w:rPr>
                <w:i/>
                <w:kern w:val="0"/>
                <w:szCs w:val="21"/>
                <w:u w:val="single"/>
              </w:rPr>
            </w:pPr>
            <w:r w:rsidRPr="00D040A0">
              <w:rPr>
                <w:i/>
                <w:kern w:val="0"/>
                <w:szCs w:val="21"/>
                <w:u w:val="single"/>
              </w:rPr>
              <w:t>产生量</w:t>
            </w:r>
            <w:r w:rsidRPr="00D040A0">
              <w:rPr>
                <w:i/>
                <w:kern w:val="0"/>
                <w:szCs w:val="21"/>
                <w:u w:val="single"/>
              </w:rPr>
              <w:t>kg/a</w:t>
            </w:r>
          </w:p>
        </w:tc>
      </w:tr>
      <w:tr w:rsidR="00883823" w:rsidRPr="00D040A0" w:rsidTr="00563E9A">
        <w:trPr>
          <w:trHeight w:val="340"/>
          <w:jc w:val="center"/>
        </w:trPr>
        <w:tc>
          <w:tcPr>
            <w:tcW w:w="265" w:type="pct"/>
            <w:vAlign w:val="center"/>
          </w:tcPr>
          <w:p w:rsidR="00883823" w:rsidRPr="00D040A0" w:rsidRDefault="00883823" w:rsidP="00D13C55">
            <w:pPr>
              <w:adjustRightInd w:val="0"/>
              <w:snapToGrid w:val="0"/>
              <w:jc w:val="center"/>
              <w:rPr>
                <w:i/>
                <w:kern w:val="0"/>
                <w:szCs w:val="21"/>
                <w:u w:val="single"/>
              </w:rPr>
            </w:pPr>
            <w:r w:rsidRPr="00D040A0">
              <w:rPr>
                <w:i/>
                <w:kern w:val="0"/>
                <w:szCs w:val="21"/>
                <w:u w:val="single"/>
              </w:rPr>
              <w:t>1</w:t>
            </w:r>
          </w:p>
        </w:tc>
        <w:tc>
          <w:tcPr>
            <w:tcW w:w="733" w:type="pct"/>
            <w:vMerge w:val="restart"/>
            <w:vAlign w:val="center"/>
          </w:tcPr>
          <w:p w:rsidR="00883823" w:rsidRPr="00D040A0" w:rsidRDefault="00883823" w:rsidP="00D13C55">
            <w:pPr>
              <w:adjustRightInd w:val="0"/>
              <w:snapToGrid w:val="0"/>
              <w:jc w:val="center"/>
              <w:rPr>
                <w:bCs/>
                <w:i/>
                <w:iCs/>
                <w:u w:val="single"/>
              </w:rPr>
            </w:pPr>
            <w:r w:rsidRPr="00D040A0">
              <w:rPr>
                <w:bCs/>
                <w:i/>
                <w:iCs/>
                <w:sz w:val="24"/>
                <w:u w:val="single"/>
              </w:rPr>
              <w:t>原料药车间</w:t>
            </w:r>
          </w:p>
        </w:tc>
        <w:tc>
          <w:tcPr>
            <w:tcW w:w="508" w:type="pct"/>
            <w:vMerge w:val="restart"/>
            <w:vAlign w:val="center"/>
          </w:tcPr>
          <w:p w:rsidR="00883823" w:rsidRPr="00D040A0" w:rsidRDefault="00883823" w:rsidP="00D13C55">
            <w:pPr>
              <w:adjustRightInd w:val="0"/>
              <w:snapToGrid w:val="0"/>
              <w:jc w:val="center"/>
              <w:rPr>
                <w:bCs/>
                <w:i/>
                <w:iCs/>
                <w:u w:val="single"/>
              </w:rPr>
            </w:pPr>
            <w:r w:rsidRPr="00D040A0">
              <w:rPr>
                <w:bCs/>
                <w:i/>
                <w:iCs/>
                <w:u w:val="single"/>
              </w:rPr>
              <w:t>乙醇</w:t>
            </w:r>
          </w:p>
        </w:tc>
        <w:tc>
          <w:tcPr>
            <w:tcW w:w="7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有组织</w:t>
            </w:r>
          </w:p>
        </w:tc>
        <w:tc>
          <w:tcPr>
            <w:tcW w:w="565" w:type="pct"/>
            <w:vAlign w:val="center"/>
          </w:tcPr>
          <w:p w:rsidR="00883823" w:rsidRPr="00D040A0" w:rsidRDefault="00883823" w:rsidP="00D13C55">
            <w:pPr>
              <w:adjustRightInd w:val="0"/>
              <w:snapToGrid w:val="0"/>
              <w:jc w:val="center"/>
              <w:rPr>
                <w:i/>
                <w:kern w:val="0"/>
                <w:szCs w:val="21"/>
                <w:u w:val="single"/>
              </w:rPr>
            </w:pPr>
            <w:r w:rsidRPr="00D040A0">
              <w:rPr>
                <w:i/>
                <w:kern w:val="0"/>
                <w:szCs w:val="21"/>
                <w:u w:val="single"/>
              </w:rPr>
              <w:t>7200</w:t>
            </w:r>
          </w:p>
        </w:tc>
        <w:tc>
          <w:tcPr>
            <w:tcW w:w="722"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422.5</w:t>
            </w:r>
          </w:p>
        </w:tc>
        <w:tc>
          <w:tcPr>
            <w:tcW w:w="722"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1.69</w:t>
            </w:r>
          </w:p>
        </w:tc>
        <w:tc>
          <w:tcPr>
            <w:tcW w:w="720"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12150.81</w:t>
            </w:r>
          </w:p>
        </w:tc>
      </w:tr>
      <w:tr w:rsidR="00883823" w:rsidRPr="00D040A0" w:rsidTr="00563E9A">
        <w:trPr>
          <w:trHeight w:val="340"/>
          <w:jc w:val="center"/>
        </w:trPr>
        <w:tc>
          <w:tcPr>
            <w:tcW w:w="2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2</w:t>
            </w:r>
          </w:p>
        </w:tc>
        <w:tc>
          <w:tcPr>
            <w:tcW w:w="733" w:type="pct"/>
            <w:vMerge/>
            <w:vAlign w:val="center"/>
          </w:tcPr>
          <w:p w:rsidR="00883823" w:rsidRPr="00D040A0" w:rsidRDefault="00883823" w:rsidP="00D13C55">
            <w:pPr>
              <w:adjustRightInd w:val="0"/>
              <w:snapToGrid w:val="0"/>
              <w:jc w:val="center"/>
              <w:rPr>
                <w:bCs/>
                <w:i/>
                <w:iCs/>
                <w:sz w:val="24"/>
                <w:u w:val="single"/>
              </w:rPr>
            </w:pPr>
          </w:p>
        </w:tc>
        <w:tc>
          <w:tcPr>
            <w:tcW w:w="508" w:type="pct"/>
            <w:vMerge/>
            <w:vAlign w:val="center"/>
          </w:tcPr>
          <w:p w:rsidR="00883823" w:rsidRPr="00D040A0" w:rsidRDefault="00883823" w:rsidP="00D13C55">
            <w:pPr>
              <w:adjustRightInd w:val="0"/>
              <w:snapToGrid w:val="0"/>
              <w:jc w:val="center"/>
              <w:rPr>
                <w:bCs/>
                <w:i/>
                <w:iCs/>
                <w:u w:val="single"/>
              </w:rPr>
            </w:pPr>
          </w:p>
        </w:tc>
        <w:tc>
          <w:tcPr>
            <w:tcW w:w="7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无组织</w:t>
            </w:r>
          </w:p>
        </w:tc>
        <w:tc>
          <w:tcPr>
            <w:tcW w:w="565" w:type="pct"/>
            <w:vAlign w:val="center"/>
          </w:tcPr>
          <w:p w:rsidR="00883823" w:rsidRPr="00D040A0" w:rsidRDefault="00883823" w:rsidP="00D13C55">
            <w:pPr>
              <w:adjustRightInd w:val="0"/>
              <w:snapToGrid w:val="0"/>
              <w:jc w:val="center"/>
              <w:rPr>
                <w:i/>
                <w:kern w:val="0"/>
                <w:szCs w:val="21"/>
                <w:u w:val="single"/>
              </w:rPr>
            </w:pPr>
            <w:r w:rsidRPr="00D040A0">
              <w:rPr>
                <w:i/>
                <w:kern w:val="0"/>
                <w:szCs w:val="21"/>
                <w:u w:val="single"/>
              </w:rPr>
              <w:t>7200</w:t>
            </w:r>
          </w:p>
        </w:tc>
        <w:tc>
          <w:tcPr>
            <w:tcW w:w="722"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1.27</w:t>
            </w:r>
          </w:p>
        </w:tc>
        <w:tc>
          <w:tcPr>
            <w:tcW w:w="722"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0.19</w:t>
            </w:r>
          </w:p>
        </w:tc>
        <w:tc>
          <w:tcPr>
            <w:tcW w:w="720"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1350.09</w:t>
            </w:r>
          </w:p>
        </w:tc>
      </w:tr>
      <w:tr w:rsidR="00883823" w:rsidRPr="00D040A0" w:rsidTr="00563E9A">
        <w:trPr>
          <w:trHeight w:val="340"/>
          <w:jc w:val="center"/>
        </w:trPr>
        <w:tc>
          <w:tcPr>
            <w:tcW w:w="2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3</w:t>
            </w:r>
          </w:p>
        </w:tc>
        <w:tc>
          <w:tcPr>
            <w:tcW w:w="733" w:type="pct"/>
            <w:vMerge/>
            <w:vAlign w:val="center"/>
          </w:tcPr>
          <w:p w:rsidR="00883823" w:rsidRPr="00D040A0" w:rsidRDefault="00883823" w:rsidP="00D13C55">
            <w:pPr>
              <w:adjustRightInd w:val="0"/>
              <w:snapToGrid w:val="0"/>
              <w:jc w:val="center"/>
              <w:rPr>
                <w:bCs/>
                <w:i/>
                <w:iCs/>
                <w:u w:val="single"/>
              </w:rPr>
            </w:pPr>
          </w:p>
        </w:tc>
        <w:tc>
          <w:tcPr>
            <w:tcW w:w="508" w:type="pct"/>
            <w:vMerge w:val="restart"/>
            <w:vAlign w:val="center"/>
          </w:tcPr>
          <w:p w:rsidR="00883823" w:rsidRPr="00D040A0" w:rsidRDefault="00883823" w:rsidP="00D13C55">
            <w:pPr>
              <w:adjustRightInd w:val="0"/>
              <w:snapToGrid w:val="0"/>
              <w:jc w:val="center"/>
              <w:rPr>
                <w:bCs/>
                <w:i/>
                <w:iCs/>
                <w:u w:val="single"/>
              </w:rPr>
            </w:pPr>
            <w:r w:rsidRPr="00D040A0">
              <w:rPr>
                <w:bCs/>
                <w:i/>
                <w:iCs/>
                <w:u w:val="single"/>
              </w:rPr>
              <w:t>二氯甲烷</w:t>
            </w:r>
          </w:p>
        </w:tc>
        <w:tc>
          <w:tcPr>
            <w:tcW w:w="7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有组织</w:t>
            </w:r>
          </w:p>
        </w:tc>
        <w:tc>
          <w:tcPr>
            <w:tcW w:w="565" w:type="pct"/>
            <w:vAlign w:val="center"/>
          </w:tcPr>
          <w:p w:rsidR="00883823" w:rsidRPr="00D040A0" w:rsidRDefault="00883823" w:rsidP="00D13C55">
            <w:pPr>
              <w:adjustRightInd w:val="0"/>
              <w:snapToGrid w:val="0"/>
              <w:jc w:val="center"/>
              <w:rPr>
                <w:i/>
                <w:kern w:val="0"/>
                <w:szCs w:val="21"/>
                <w:u w:val="single"/>
              </w:rPr>
            </w:pPr>
            <w:r w:rsidRPr="00D040A0">
              <w:rPr>
                <w:i/>
                <w:kern w:val="0"/>
                <w:szCs w:val="21"/>
                <w:u w:val="single"/>
              </w:rPr>
              <w:t>7200</w:t>
            </w:r>
          </w:p>
        </w:tc>
        <w:tc>
          <w:tcPr>
            <w:tcW w:w="722"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70</w:t>
            </w:r>
          </w:p>
        </w:tc>
        <w:tc>
          <w:tcPr>
            <w:tcW w:w="722"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0.28</w:t>
            </w:r>
          </w:p>
        </w:tc>
        <w:tc>
          <w:tcPr>
            <w:tcW w:w="720"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2005.848</w:t>
            </w:r>
          </w:p>
        </w:tc>
      </w:tr>
      <w:tr w:rsidR="00883823" w:rsidRPr="00D040A0" w:rsidTr="00563E9A">
        <w:trPr>
          <w:trHeight w:val="340"/>
          <w:jc w:val="center"/>
        </w:trPr>
        <w:tc>
          <w:tcPr>
            <w:tcW w:w="2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4</w:t>
            </w:r>
          </w:p>
        </w:tc>
        <w:tc>
          <w:tcPr>
            <w:tcW w:w="733" w:type="pct"/>
            <w:vMerge/>
            <w:vAlign w:val="center"/>
          </w:tcPr>
          <w:p w:rsidR="00883823" w:rsidRPr="00D040A0" w:rsidRDefault="00883823" w:rsidP="00D13C55">
            <w:pPr>
              <w:adjustRightInd w:val="0"/>
              <w:snapToGrid w:val="0"/>
              <w:jc w:val="center"/>
              <w:rPr>
                <w:bCs/>
                <w:i/>
                <w:iCs/>
                <w:sz w:val="24"/>
                <w:u w:val="single"/>
              </w:rPr>
            </w:pPr>
          </w:p>
        </w:tc>
        <w:tc>
          <w:tcPr>
            <w:tcW w:w="508" w:type="pct"/>
            <w:vMerge/>
            <w:vAlign w:val="center"/>
          </w:tcPr>
          <w:p w:rsidR="00883823" w:rsidRPr="00D040A0" w:rsidRDefault="00883823" w:rsidP="00D13C55">
            <w:pPr>
              <w:adjustRightInd w:val="0"/>
              <w:snapToGrid w:val="0"/>
              <w:jc w:val="center"/>
              <w:rPr>
                <w:bCs/>
                <w:i/>
                <w:iCs/>
                <w:u w:val="single"/>
              </w:rPr>
            </w:pPr>
          </w:p>
        </w:tc>
        <w:tc>
          <w:tcPr>
            <w:tcW w:w="765" w:type="pct"/>
            <w:vAlign w:val="center"/>
          </w:tcPr>
          <w:p w:rsidR="00883823" w:rsidRPr="00D040A0" w:rsidRDefault="00883823" w:rsidP="00D13C55">
            <w:pPr>
              <w:adjustRightInd w:val="0"/>
              <w:snapToGrid w:val="0"/>
              <w:jc w:val="center"/>
              <w:rPr>
                <w:i/>
                <w:kern w:val="0"/>
                <w:szCs w:val="21"/>
                <w:u w:val="single"/>
              </w:rPr>
            </w:pPr>
            <w:r w:rsidRPr="00D040A0">
              <w:rPr>
                <w:rFonts w:hint="eastAsia"/>
                <w:i/>
                <w:kern w:val="0"/>
                <w:szCs w:val="21"/>
                <w:u w:val="single"/>
              </w:rPr>
              <w:t>无组织</w:t>
            </w:r>
          </w:p>
        </w:tc>
        <w:tc>
          <w:tcPr>
            <w:tcW w:w="565" w:type="pct"/>
            <w:vAlign w:val="center"/>
          </w:tcPr>
          <w:p w:rsidR="00883823" w:rsidRPr="00D040A0" w:rsidRDefault="00883823" w:rsidP="00D13C55">
            <w:pPr>
              <w:adjustRightInd w:val="0"/>
              <w:snapToGrid w:val="0"/>
              <w:jc w:val="center"/>
              <w:rPr>
                <w:i/>
                <w:kern w:val="0"/>
                <w:szCs w:val="21"/>
                <w:u w:val="single"/>
              </w:rPr>
            </w:pPr>
            <w:r w:rsidRPr="00D040A0">
              <w:rPr>
                <w:i/>
                <w:kern w:val="0"/>
                <w:szCs w:val="21"/>
                <w:u w:val="single"/>
              </w:rPr>
              <w:t>7200</w:t>
            </w:r>
          </w:p>
        </w:tc>
        <w:tc>
          <w:tcPr>
            <w:tcW w:w="722"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0.2</w:t>
            </w:r>
          </w:p>
        </w:tc>
        <w:tc>
          <w:tcPr>
            <w:tcW w:w="722"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0.03</w:t>
            </w:r>
          </w:p>
        </w:tc>
        <w:tc>
          <w:tcPr>
            <w:tcW w:w="720" w:type="pct"/>
            <w:vAlign w:val="center"/>
          </w:tcPr>
          <w:p w:rsidR="00883823" w:rsidRPr="00D040A0" w:rsidRDefault="00056C9D" w:rsidP="00D13C55">
            <w:pPr>
              <w:adjustRightInd w:val="0"/>
              <w:snapToGrid w:val="0"/>
              <w:jc w:val="center"/>
              <w:rPr>
                <w:i/>
                <w:kern w:val="0"/>
                <w:szCs w:val="21"/>
                <w:u w:val="single"/>
              </w:rPr>
            </w:pPr>
            <w:r w:rsidRPr="00D040A0">
              <w:rPr>
                <w:rFonts w:hint="eastAsia"/>
                <w:i/>
                <w:kern w:val="0"/>
                <w:szCs w:val="21"/>
                <w:u w:val="single"/>
              </w:rPr>
              <w:t>222.872</w:t>
            </w:r>
          </w:p>
        </w:tc>
      </w:tr>
      <w:tr w:rsidR="00D4652A" w:rsidRPr="00D040A0" w:rsidTr="00563E9A">
        <w:trPr>
          <w:trHeight w:val="340"/>
          <w:jc w:val="center"/>
        </w:trPr>
        <w:tc>
          <w:tcPr>
            <w:tcW w:w="2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5</w:t>
            </w:r>
          </w:p>
        </w:tc>
        <w:tc>
          <w:tcPr>
            <w:tcW w:w="733" w:type="pct"/>
            <w:vAlign w:val="center"/>
          </w:tcPr>
          <w:p w:rsidR="00D4652A" w:rsidRPr="00D040A0" w:rsidRDefault="00D4652A" w:rsidP="00D13C55">
            <w:pPr>
              <w:adjustRightInd w:val="0"/>
              <w:snapToGrid w:val="0"/>
              <w:jc w:val="center"/>
              <w:rPr>
                <w:bCs/>
                <w:i/>
                <w:iCs/>
                <w:sz w:val="24"/>
                <w:u w:val="single"/>
              </w:rPr>
            </w:pPr>
            <w:r w:rsidRPr="00D040A0">
              <w:rPr>
                <w:bCs/>
                <w:i/>
                <w:iCs/>
                <w:u w:val="single"/>
              </w:rPr>
              <w:t>原料药车间</w:t>
            </w:r>
          </w:p>
        </w:tc>
        <w:tc>
          <w:tcPr>
            <w:tcW w:w="508" w:type="pct"/>
            <w:vMerge w:val="restart"/>
            <w:vAlign w:val="center"/>
          </w:tcPr>
          <w:p w:rsidR="00D4652A" w:rsidRPr="00D040A0" w:rsidRDefault="00D4652A" w:rsidP="00D13C55">
            <w:pPr>
              <w:adjustRightInd w:val="0"/>
              <w:snapToGrid w:val="0"/>
              <w:jc w:val="center"/>
              <w:rPr>
                <w:bCs/>
                <w:i/>
                <w:iCs/>
                <w:u w:val="single"/>
              </w:rPr>
            </w:pPr>
            <w:r w:rsidRPr="00D040A0">
              <w:rPr>
                <w:bCs/>
                <w:i/>
                <w:iCs/>
                <w:u w:val="single"/>
              </w:rPr>
              <w:t>粉尘</w:t>
            </w:r>
          </w:p>
        </w:tc>
        <w:tc>
          <w:tcPr>
            <w:tcW w:w="7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无组织</w:t>
            </w:r>
          </w:p>
        </w:tc>
        <w:tc>
          <w:tcPr>
            <w:tcW w:w="5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7200</w:t>
            </w:r>
          </w:p>
        </w:tc>
        <w:tc>
          <w:tcPr>
            <w:tcW w:w="722"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1.82</w:t>
            </w:r>
          </w:p>
        </w:tc>
        <w:tc>
          <w:tcPr>
            <w:tcW w:w="722"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0.006</w:t>
            </w:r>
          </w:p>
        </w:tc>
        <w:tc>
          <w:tcPr>
            <w:tcW w:w="720"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42.86</w:t>
            </w:r>
          </w:p>
        </w:tc>
      </w:tr>
      <w:tr w:rsidR="00D4652A" w:rsidRPr="00D040A0" w:rsidTr="00563E9A">
        <w:trPr>
          <w:trHeight w:val="340"/>
          <w:jc w:val="center"/>
        </w:trPr>
        <w:tc>
          <w:tcPr>
            <w:tcW w:w="2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6</w:t>
            </w:r>
          </w:p>
        </w:tc>
        <w:tc>
          <w:tcPr>
            <w:tcW w:w="733" w:type="pct"/>
            <w:vAlign w:val="center"/>
          </w:tcPr>
          <w:p w:rsidR="00D4652A" w:rsidRPr="00D040A0" w:rsidRDefault="00D4652A" w:rsidP="00D13C55">
            <w:pPr>
              <w:adjustRightInd w:val="0"/>
              <w:snapToGrid w:val="0"/>
              <w:jc w:val="center"/>
              <w:rPr>
                <w:bCs/>
                <w:i/>
                <w:iCs/>
                <w:u w:val="single"/>
              </w:rPr>
            </w:pPr>
            <w:r w:rsidRPr="00D040A0">
              <w:rPr>
                <w:bCs/>
                <w:i/>
                <w:iCs/>
                <w:u w:val="single"/>
              </w:rPr>
              <w:t>制剂车间</w:t>
            </w:r>
            <w:r>
              <w:rPr>
                <w:rFonts w:hint="eastAsia"/>
                <w:bCs/>
                <w:i/>
                <w:iCs/>
                <w:u w:val="single"/>
              </w:rPr>
              <w:t>1</w:t>
            </w:r>
          </w:p>
        </w:tc>
        <w:tc>
          <w:tcPr>
            <w:tcW w:w="508" w:type="pct"/>
            <w:vMerge/>
            <w:vAlign w:val="center"/>
          </w:tcPr>
          <w:p w:rsidR="00D4652A" w:rsidRPr="00D040A0" w:rsidRDefault="00D4652A" w:rsidP="00D13C55">
            <w:pPr>
              <w:adjustRightInd w:val="0"/>
              <w:snapToGrid w:val="0"/>
              <w:jc w:val="center"/>
              <w:rPr>
                <w:bCs/>
                <w:i/>
                <w:iCs/>
                <w:u w:val="single"/>
              </w:rPr>
            </w:pPr>
          </w:p>
        </w:tc>
        <w:tc>
          <w:tcPr>
            <w:tcW w:w="7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无组织</w:t>
            </w:r>
          </w:p>
        </w:tc>
        <w:tc>
          <w:tcPr>
            <w:tcW w:w="5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7200</w:t>
            </w:r>
          </w:p>
        </w:tc>
        <w:tc>
          <w:tcPr>
            <w:tcW w:w="722"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31.52</w:t>
            </w:r>
          </w:p>
        </w:tc>
        <w:tc>
          <w:tcPr>
            <w:tcW w:w="722"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0.104</w:t>
            </w:r>
          </w:p>
        </w:tc>
        <w:tc>
          <w:tcPr>
            <w:tcW w:w="720"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751.6</w:t>
            </w:r>
          </w:p>
        </w:tc>
      </w:tr>
      <w:tr w:rsidR="00D4652A" w:rsidRPr="00D040A0" w:rsidTr="00563E9A">
        <w:trPr>
          <w:trHeight w:val="340"/>
          <w:jc w:val="center"/>
        </w:trPr>
        <w:tc>
          <w:tcPr>
            <w:tcW w:w="265"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7</w:t>
            </w:r>
          </w:p>
        </w:tc>
        <w:tc>
          <w:tcPr>
            <w:tcW w:w="733" w:type="pct"/>
            <w:vAlign w:val="center"/>
          </w:tcPr>
          <w:p w:rsidR="00D4652A" w:rsidRPr="00D040A0" w:rsidRDefault="00D4652A" w:rsidP="00D4652A">
            <w:pPr>
              <w:adjustRightInd w:val="0"/>
              <w:snapToGrid w:val="0"/>
              <w:jc w:val="center"/>
              <w:rPr>
                <w:bCs/>
                <w:i/>
                <w:iCs/>
                <w:u w:val="single"/>
              </w:rPr>
            </w:pPr>
            <w:r w:rsidRPr="00D040A0">
              <w:rPr>
                <w:bCs/>
                <w:i/>
                <w:iCs/>
                <w:u w:val="single"/>
              </w:rPr>
              <w:t>制剂车间</w:t>
            </w:r>
            <w:r>
              <w:rPr>
                <w:rFonts w:hint="eastAsia"/>
                <w:bCs/>
                <w:i/>
                <w:iCs/>
                <w:u w:val="single"/>
              </w:rPr>
              <w:t>2</w:t>
            </w:r>
          </w:p>
        </w:tc>
        <w:tc>
          <w:tcPr>
            <w:tcW w:w="508" w:type="pct"/>
            <w:vMerge/>
            <w:vAlign w:val="center"/>
          </w:tcPr>
          <w:p w:rsidR="00D4652A" w:rsidRPr="00D040A0" w:rsidRDefault="00D4652A" w:rsidP="00D13C55">
            <w:pPr>
              <w:adjustRightInd w:val="0"/>
              <w:snapToGrid w:val="0"/>
              <w:jc w:val="center"/>
              <w:rPr>
                <w:bCs/>
                <w:i/>
                <w:iCs/>
                <w:u w:val="single"/>
              </w:rPr>
            </w:pPr>
          </w:p>
        </w:tc>
        <w:tc>
          <w:tcPr>
            <w:tcW w:w="7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无组织</w:t>
            </w:r>
          </w:p>
        </w:tc>
        <w:tc>
          <w:tcPr>
            <w:tcW w:w="565" w:type="pct"/>
            <w:vAlign w:val="center"/>
          </w:tcPr>
          <w:p w:rsidR="00D4652A" w:rsidRPr="00D040A0" w:rsidRDefault="00D4652A" w:rsidP="00D13C55">
            <w:pPr>
              <w:adjustRightInd w:val="0"/>
              <w:snapToGrid w:val="0"/>
              <w:jc w:val="center"/>
              <w:rPr>
                <w:i/>
                <w:kern w:val="0"/>
                <w:szCs w:val="21"/>
                <w:u w:val="single"/>
              </w:rPr>
            </w:pPr>
            <w:r w:rsidRPr="00D040A0">
              <w:rPr>
                <w:rFonts w:hint="eastAsia"/>
                <w:i/>
                <w:kern w:val="0"/>
                <w:szCs w:val="21"/>
                <w:u w:val="single"/>
              </w:rPr>
              <w:t>7200</w:t>
            </w:r>
          </w:p>
        </w:tc>
        <w:tc>
          <w:tcPr>
            <w:tcW w:w="722"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31.52</w:t>
            </w:r>
          </w:p>
        </w:tc>
        <w:tc>
          <w:tcPr>
            <w:tcW w:w="722"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0.104</w:t>
            </w:r>
          </w:p>
        </w:tc>
        <w:tc>
          <w:tcPr>
            <w:tcW w:w="720" w:type="pct"/>
            <w:vAlign w:val="center"/>
          </w:tcPr>
          <w:p w:rsidR="00D4652A" w:rsidRPr="00D040A0" w:rsidRDefault="00D4652A" w:rsidP="00D13C55">
            <w:pPr>
              <w:adjustRightInd w:val="0"/>
              <w:snapToGrid w:val="0"/>
              <w:jc w:val="center"/>
              <w:rPr>
                <w:i/>
                <w:kern w:val="0"/>
                <w:szCs w:val="21"/>
                <w:u w:val="single"/>
              </w:rPr>
            </w:pPr>
            <w:r>
              <w:rPr>
                <w:rFonts w:hint="eastAsia"/>
                <w:i/>
                <w:kern w:val="0"/>
                <w:szCs w:val="21"/>
                <w:u w:val="single"/>
              </w:rPr>
              <w:t>751.6</w:t>
            </w:r>
          </w:p>
        </w:tc>
      </w:tr>
    </w:tbl>
    <w:p w:rsidR="0063390C" w:rsidRPr="00D040A0" w:rsidRDefault="0063390C" w:rsidP="0063390C">
      <w:pPr>
        <w:spacing w:line="360" w:lineRule="auto"/>
        <w:ind w:firstLineChars="200" w:firstLine="440"/>
        <w:rPr>
          <w:i/>
          <w:color w:val="000000"/>
          <w:sz w:val="22"/>
          <w:u w:val="single"/>
        </w:rPr>
      </w:pPr>
      <w:r w:rsidRPr="00D040A0">
        <w:rPr>
          <w:i/>
          <w:color w:val="000000"/>
          <w:sz w:val="22"/>
          <w:u w:val="single"/>
        </w:rPr>
        <w:lastRenderedPageBreak/>
        <w:t>注</w:t>
      </w:r>
      <w:r w:rsidRPr="00D040A0">
        <w:rPr>
          <w:i/>
          <w:color w:val="000000"/>
          <w:sz w:val="22"/>
          <w:u w:val="single"/>
        </w:rPr>
        <w:t>:</w:t>
      </w:r>
      <w:r w:rsidRPr="00D040A0">
        <w:rPr>
          <w:i/>
          <w:color w:val="000000"/>
          <w:sz w:val="22"/>
          <w:u w:val="single"/>
        </w:rPr>
        <w:t>废气</w:t>
      </w:r>
      <w:r w:rsidR="00056C9D" w:rsidRPr="00D040A0">
        <w:rPr>
          <w:rFonts w:hint="eastAsia"/>
          <w:i/>
          <w:color w:val="000000"/>
          <w:sz w:val="22"/>
          <w:u w:val="single"/>
        </w:rPr>
        <w:t>有组织</w:t>
      </w:r>
      <w:r w:rsidRPr="00D040A0">
        <w:rPr>
          <w:i/>
          <w:color w:val="000000"/>
          <w:sz w:val="22"/>
          <w:u w:val="single"/>
        </w:rPr>
        <w:t>排放量为</w:t>
      </w:r>
      <w:r w:rsidR="00056C9D" w:rsidRPr="00D040A0">
        <w:rPr>
          <w:rFonts w:hint="eastAsia"/>
          <w:i/>
          <w:color w:val="000000"/>
          <w:sz w:val="22"/>
          <w:u w:val="single"/>
        </w:rPr>
        <w:t>4</w:t>
      </w:r>
      <w:r w:rsidRPr="00D040A0">
        <w:rPr>
          <w:i/>
          <w:color w:val="000000"/>
          <w:sz w:val="22"/>
          <w:u w:val="single"/>
        </w:rPr>
        <w:t>000m³/h</w:t>
      </w:r>
      <w:r w:rsidRPr="00D040A0">
        <w:rPr>
          <w:i/>
          <w:color w:val="000000"/>
          <w:sz w:val="22"/>
          <w:u w:val="single"/>
        </w:rPr>
        <w:t>。粉尘废气排放量为</w:t>
      </w:r>
      <w:r w:rsidR="00AA48CA">
        <w:rPr>
          <w:rFonts w:hint="eastAsia"/>
          <w:i/>
          <w:color w:val="000000"/>
          <w:sz w:val="22"/>
          <w:u w:val="single"/>
        </w:rPr>
        <w:t>33</w:t>
      </w:r>
      <w:r w:rsidRPr="00D040A0">
        <w:rPr>
          <w:i/>
          <w:color w:val="000000"/>
          <w:sz w:val="22"/>
          <w:u w:val="single"/>
        </w:rPr>
        <w:t>00m³/h</w:t>
      </w:r>
      <w:r w:rsidRPr="00D040A0">
        <w:rPr>
          <w:i/>
          <w:color w:val="000000"/>
          <w:sz w:val="22"/>
          <w:u w:val="single"/>
        </w:rPr>
        <w:t>。</w:t>
      </w:r>
    </w:p>
    <w:p w:rsidR="009245DC" w:rsidRPr="00D040A0" w:rsidRDefault="00741172">
      <w:pPr>
        <w:spacing w:line="360" w:lineRule="auto"/>
        <w:ind w:firstLineChars="200" w:firstLine="480"/>
        <w:rPr>
          <w:i/>
          <w:color w:val="000000"/>
          <w:sz w:val="24"/>
          <w:u w:val="single"/>
        </w:rPr>
      </w:pPr>
      <w:r w:rsidRPr="00D040A0">
        <w:rPr>
          <w:i/>
          <w:sz w:val="24"/>
          <w:u w:val="single"/>
        </w:rPr>
        <w:t>原料药车间产生的外排尾气经密闭的集气装置集气罩收集后，经活性炭吸附装置吸附处理（效率</w:t>
      </w:r>
      <w:r w:rsidR="00883823" w:rsidRPr="00D040A0">
        <w:rPr>
          <w:rFonts w:hint="eastAsia"/>
          <w:i/>
          <w:sz w:val="24"/>
          <w:u w:val="single"/>
        </w:rPr>
        <w:t>90</w:t>
      </w:r>
      <w:r w:rsidRPr="00D040A0">
        <w:rPr>
          <w:i/>
          <w:sz w:val="24"/>
          <w:u w:val="single"/>
        </w:rPr>
        <w:t>%</w:t>
      </w:r>
      <w:r w:rsidRPr="00D040A0">
        <w:rPr>
          <w:i/>
          <w:sz w:val="24"/>
          <w:u w:val="single"/>
        </w:rPr>
        <w:t>以上）</w:t>
      </w:r>
      <w:r w:rsidR="00420CE7">
        <w:rPr>
          <w:rFonts w:hint="eastAsia"/>
          <w:i/>
          <w:sz w:val="24"/>
          <w:u w:val="single"/>
        </w:rPr>
        <w:t>，主要吸附乙醇和二氯甲烷</w:t>
      </w:r>
      <w:r w:rsidRPr="00420CE7">
        <w:rPr>
          <w:i/>
          <w:sz w:val="24"/>
          <w:u w:val="single"/>
        </w:rPr>
        <w:t>，</w:t>
      </w:r>
      <w:r w:rsidR="00420CE7" w:rsidRPr="00420CE7">
        <w:rPr>
          <w:i/>
          <w:sz w:val="24"/>
          <w:u w:val="single"/>
        </w:rPr>
        <w:t>活性炭作用原理</w:t>
      </w:r>
      <w:r w:rsidR="00420CE7" w:rsidRPr="00420CE7">
        <w:rPr>
          <w:i/>
          <w:sz w:val="24"/>
          <w:u w:val="single"/>
        </w:rPr>
        <w:t xml:space="preserve">: </w:t>
      </w:r>
      <w:r w:rsidR="00420CE7" w:rsidRPr="00420CE7">
        <w:rPr>
          <w:i/>
          <w:sz w:val="24"/>
          <w:u w:val="single"/>
        </w:rPr>
        <w:t>活性炭是一种很细小的炭粒</w:t>
      </w:r>
      <w:r w:rsidR="00420CE7" w:rsidRPr="00420CE7">
        <w:rPr>
          <w:i/>
          <w:sz w:val="24"/>
          <w:u w:val="single"/>
        </w:rPr>
        <w:t>,</w:t>
      </w:r>
      <w:r w:rsidR="00420CE7" w:rsidRPr="00420CE7">
        <w:rPr>
          <w:i/>
          <w:sz w:val="24"/>
          <w:u w:val="single"/>
        </w:rPr>
        <w:t>有很大的表面积</w:t>
      </w:r>
      <w:r w:rsidR="00420CE7" w:rsidRPr="00420CE7">
        <w:rPr>
          <w:i/>
          <w:sz w:val="24"/>
          <w:u w:val="single"/>
        </w:rPr>
        <w:t>,</w:t>
      </w:r>
      <w:r w:rsidR="00420CE7" w:rsidRPr="00420CE7">
        <w:rPr>
          <w:i/>
          <w:sz w:val="24"/>
          <w:u w:val="single"/>
        </w:rPr>
        <w:t>而且炭粒中还有更细小的孔</w:t>
      </w:r>
      <w:r w:rsidR="00420CE7" w:rsidRPr="00420CE7">
        <w:rPr>
          <w:i/>
          <w:sz w:val="24"/>
          <w:u w:val="single"/>
        </w:rPr>
        <w:t>----</w:t>
      </w:r>
      <w:r w:rsidR="00420CE7" w:rsidRPr="00420CE7">
        <w:rPr>
          <w:i/>
          <w:sz w:val="24"/>
          <w:u w:val="single"/>
        </w:rPr>
        <w:t>毛细管</w:t>
      </w:r>
      <w:r w:rsidR="00420CE7" w:rsidRPr="00420CE7">
        <w:rPr>
          <w:i/>
          <w:sz w:val="24"/>
          <w:u w:val="single"/>
        </w:rPr>
        <w:t>.</w:t>
      </w:r>
      <w:r w:rsidR="00420CE7" w:rsidRPr="00420CE7">
        <w:rPr>
          <w:i/>
          <w:sz w:val="24"/>
          <w:u w:val="single"/>
        </w:rPr>
        <w:t>这种毛细管具有很强的吸附能力</w:t>
      </w:r>
      <w:r w:rsidR="00420CE7" w:rsidRPr="00420CE7">
        <w:rPr>
          <w:i/>
          <w:sz w:val="24"/>
          <w:u w:val="single"/>
        </w:rPr>
        <w:t>,</w:t>
      </w:r>
      <w:r w:rsidR="00420CE7" w:rsidRPr="00420CE7">
        <w:rPr>
          <w:i/>
          <w:sz w:val="24"/>
          <w:u w:val="single"/>
        </w:rPr>
        <w:t>由于炭粒的表面积很大</w:t>
      </w:r>
      <w:r w:rsidR="00420CE7" w:rsidRPr="00420CE7">
        <w:rPr>
          <w:i/>
          <w:sz w:val="24"/>
          <w:u w:val="single"/>
        </w:rPr>
        <w:t>,</w:t>
      </w:r>
      <w:r w:rsidR="00420CE7" w:rsidRPr="00420CE7">
        <w:rPr>
          <w:i/>
          <w:sz w:val="24"/>
          <w:u w:val="single"/>
        </w:rPr>
        <w:t>所以能与气体</w:t>
      </w:r>
      <w:r w:rsidR="00420CE7" w:rsidRPr="00420CE7">
        <w:rPr>
          <w:i/>
          <w:sz w:val="24"/>
          <w:u w:val="single"/>
        </w:rPr>
        <w:t>(</w:t>
      </w:r>
      <w:r w:rsidR="00420CE7" w:rsidRPr="00420CE7">
        <w:rPr>
          <w:i/>
          <w:sz w:val="24"/>
          <w:u w:val="single"/>
        </w:rPr>
        <w:t>杂质</w:t>
      </w:r>
      <w:r w:rsidR="00420CE7" w:rsidRPr="00420CE7">
        <w:rPr>
          <w:i/>
          <w:sz w:val="24"/>
          <w:u w:val="single"/>
        </w:rPr>
        <w:t>)</w:t>
      </w:r>
      <w:r w:rsidR="00420CE7" w:rsidRPr="00420CE7">
        <w:rPr>
          <w:i/>
          <w:sz w:val="24"/>
          <w:u w:val="single"/>
        </w:rPr>
        <w:t>充分接触</w:t>
      </w:r>
      <w:r w:rsidR="00420CE7" w:rsidRPr="00420CE7">
        <w:rPr>
          <w:i/>
          <w:sz w:val="24"/>
          <w:u w:val="single"/>
        </w:rPr>
        <w:t>,</w:t>
      </w:r>
      <w:r w:rsidR="00420CE7" w:rsidRPr="00420CE7">
        <w:rPr>
          <w:i/>
          <w:sz w:val="24"/>
          <w:u w:val="single"/>
        </w:rPr>
        <w:t>当这些气体</w:t>
      </w:r>
      <w:r w:rsidR="00420CE7" w:rsidRPr="00420CE7">
        <w:rPr>
          <w:i/>
          <w:sz w:val="24"/>
          <w:u w:val="single"/>
        </w:rPr>
        <w:t>(</w:t>
      </w:r>
      <w:r w:rsidR="00420CE7" w:rsidRPr="00420CE7">
        <w:rPr>
          <w:i/>
          <w:sz w:val="24"/>
          <w:u w:val="single"/>
        </w:rPr>
        <w:t>杂质</w:t>
      </w:r>
      <w:r w:rsidR="00420CE7" w:rsidRPr="00420CE7">
        <w:rPr>
          <w:i/>
          <w:sz w:val="24"/>
          <w:u w:val="single"/>
        </w:rPr>
        <w:t>)</w:t>
      </w:r>
      <w:r w:rsidR="00420CE7" w:rsidRPr="00420CE7">
        <w:rPr>
          <w:i/>
          <w:sz w:val="24"/>
          <w:u w:val="single"/>
        </w:rPr>
        <w:t>碰到毛细管就被吸附</w:t>
      </w:r>
      <w:r w:rsidR="00420CE7" w:rsidRPr="00420CE7">
        <w:rPr>
          <w:i/>
          <w:sz w:val="24"/>
          <w:u w:val="single"/>
        </w:rPr>
        <w:t>,</w:t>
      </w:r>
      <w:r w:rsidR="00420CE7" w:rsidRPr="00420CE7">
        <w:rPr>
          <w:i/>
          <w:sz w:val="24"/>
          <w:u w:val="single"/>
        </w:rPr>
        <w:t>起净化作用。</w:t>
      </w:r>
      <w:r w:rsidR="00AA48CA">
        <w:rPr>
          <w:rFonts w:hint="eastAsia"/>
          <w:i/>
          <w:color w:val="000000"/>
          <w:sz w:val="24"/>
          <w:u w:val="single"/>
        </w:rPr>
        <w:t>车间内粉尘</w:t>
      </w:r>
      <w:r w:rsidRPr="00D040A0">
        <w:rPr>
          <w:i/>
          <w:color w:val="000000"/>
          <w:sz w:val="24"/>
          <w:u w:val="single"/>
        </w:rPr>
        <w:t>通过移动式除尘器</w:t>
      </w:r>
      <w:r w:rsidRPr="00D040A0">
        <w:rPr>
          <w:i/>
          <w:color w:val="000000"/>
          <w:sz w:val="24"/>
          <w:u w:val="single"/>
        </w:rPr>
        <w:t>SH-C800</w:t>
      </w:r>
      <w:r w:rsidRPr="00D040A0">
        <w:rPr>
          <w:i/>
          <w:color w:val="000000"/>
          <w:sz w:val="24"/>
          <w:u w:val="single"/>
        </w:rPr>
        <w:t>进行除尘，处理效率为</w:t>
      </w:r>
      <w:r w:rsidRPr="00D040A0">
        <w:rPr>
          <w:i/>
          <w:color w:val="000000"/>
          <w:sz w:val="24"/>
          <w:u w:val="single"/>
        </w:rPr>
        <w:t>99.5%</w:t>
      </w:r>
      <w:r w:rsidR="00AA48CA">
        <w:rPr>
          <w:rFonts w:hint="eastAsia"/>
          <w:i/>
          <w:color w:val="000000"/>
          <w:sz w:val="24"/>
          <w:u w:val="single"/>
        </w:rPr>
        <w:t>，其余粉尘经车间排风排出</w:t>
      </w:r>
      <w:r w:rsidRPr="00D040A0">
        <w:rPr>
          <w:i/>
          <w:color w:val="000000"/>
          <w:sz w:val="24"/>
          <w:u w:val="single"/>
        </w:rPr>
        <w:t>。</w:t>
      </w:r>
      <w:r w:rsidRPr="00D040A0">
        <w:rPr>
          <w:i/>
          <w:kern w:val="0"/>
          <w:sz w:val="24"/>
          <w:szCs w:val="21"/>
          <w:u w:val="single"/>
        </w:rPr>
        <w:t>工艺废气排放量见表</w:t>
      </w:r>
      <w:r w:rsidRPr="00D040A0">
        <w:rPr>
          <w:i/>
          <w:kern w:val="0"/>
          <w:sz w:val="24"/>
          <w:szCs w:val="21"/>
          <w:u w:val="single"/>
        </w:rPr>
        <w:t>2-16</w:t>
      </w:r>
      <w:r w:rsidRPr="00D040A0">
        <w:rPr>
          <w:i/>
          <w:kern w:val="0"/>
          <w:sz w:val="24"/>
          <w:szCs w:val="21"/>
          <w:u w:val="single"/>
        </w:rPr>
        <w:t>。</w:t>
      </w:r>
    </w:p>
    <w:p w:rsidR="009245DC" w:rsidRPr="00D040A0" w:rsidRDefault="00741172">
      <w:pPr>
        <w:adjustRightInd w:val="0"/>
        <w:snapToGrid w:val="0"/>
        <w:ind w:firstLine="480"/>
        <w:jc w:val="center"/>
        <w:rPr>
          <w:b/>
          <w:i/>
          <w:kern w:val="0"/>
          <w:sz w:val="22"/>
          <w:szCs w:val="21"/>
          <w:u w:val="single"/>
        </w:rPr>
      </w:pPr>
      <w:r w:rsidRPr="00D040A0">
        <w:rPr>
          <w:b/>
          <w:i/>
          <w:kern w:val="0"/>
          <w:sz w:val="22"/>
          <w:szCs w:val="21"/>
          <w:u w:val="single"/>
        </w:rPr>
        <w:t>表</w:t>
      </w:r>
      <w:r w:rsidRPr="00D040A0">
        <w:rPr>
          <w:b/>
          <w:i/>
          <w:kern w:val="0"/>
          <w:sz w:val="22"/>
          <w:szCs w:val="21"/>
          <w:u w:val="single"/>
        </w:rPr>
        <w:t xml:space="preserve">2-16  </w:t>
      </w:r>
      <w:r w:rsidRPr="00D040A0">
        <w:rPr>
          <w:b/>
          <w:i/>
          <w:kern w:val="0"/>
          <w:sz w:val="22"/>
          <w:szCs w:val="21"/>
          <w:u w:val="single"/>
        </w:rPr>
        <w:t>工艺废气排放量</w:t>
      </w:r>
    </w:p>
    <w:tbl>
      <w:tblPr>
        <w:tblStyle w:val="aff7"/>
        <w:tblW w:w="998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392"/>
        <w:gridCol w:w="992"/>
        <w:gridCol w:w="694"/>
        <w:gridCol w:w="1522"/>
        <w:gridCol w:w="1036"/>
        <w:gridCol w:w="1142"/>
        <w:gridCol w:w="1135"/>
        <w:gridCol w:w="957"/>
        <w:gridCol w:w="724"/>
        <w:gridCol w:w="693"/>
        <w:gridCol w:w="693"/>
      </w:tblGrid>
      <w:tr w:rsidR="00B95F6B" w:rsidRPr="00D040A0" w:rsidTr="00B95F6B">
        <w:trPr>
          <w:trHeight w:val="340"/>
          <w:jc w:val="center"/>
        </w:trPr>
        <w:tc>
          <w:tcPr>
            <w:tcW w:w="392"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序号</w:t>
            </w:r>
          </w:p>
        </w:tc>
        <w:tc>
          <w:tcPr>
            <w:tcW w:w="1686" w:type="dxa"/>
            <w:gridSpan w:val="2"/>
            <w:vAlign w:val="center"/>
          </w:tcPr>
          <w:p w:rsidR="00B95F6B" w:rsidRPr="00D040A0" w:rsidRDefault="00B95F6B">
            <w:pPr>
              <w:adjustRightInd w:val="0"/>
              <w:snapToGrid w:val="0"/>
              <w:jc w:val="center"/>
              <w:rPr>
                <w:i/>
                <w:kern w:val="0"/>
                <w:szCs w:val="21"/>
                <w:u w:val="single"/>
              </w:rPr>
            </w:pPr>
            <w:r w:rsidRPr="00D040A0">
              <w:rPr>
                <w:i/>
                <w:kern w:val="0"/>
                <w:szCs w:val="21"/>
                <w:u w:val="single"/>
              </w:rPr>
              <w:t>污染物</w:t>
            </w:r>
          </w:p>
        </w:tc>
        <w:tc>
          <w:tcPr>
            <w:tcW w:w="1522"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治理措施</w:t>
            </w:r>
          </w:p>
        </w:tc>
        <w:tc>
          <w:tcPr>
            <w:tcW w:w="1036"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产生量</w:t>
            </w:r>
            <w:r w:rsidRPr="00D040A0">
              <w:rPr>
                <w:i/>
                <w:kern w:val="0"/>
                <w:szCs w:val="21"/>
                <w:u w:val="single"/>
              </w:rPr>
              <w:t>kg/a</w:t>
            </w:r>
          </w:p>
        </w:tc>
        <w:tc>
          <w:tcPr>
            <w:tcW w:w="1142"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排放浓度</w:t>
            </w:r>
            <w:r w:rsidRPr="00D040A0">
              <w:rPr>
                <w:i/>
                <w:kern w:val="0"/>
                <w:szCs w:val="21"/>
                <w:u w:val="single"/>
              </w:rPr>
              <w:t>mg/m³</w:t>
            </w:r>
          </w:p>
        </w:tc>
        <w:tc>
          <w:tcPr>
            <w:tcW w:w="1135"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排放速率</w:t>
            </w:r>
            <w:r w:rsidRPr="00D040A0">
              <w:rPr>
                <w:i/>
                <w:kern w:val="0"/>
                <w:szCs w:val="21"/>
                <w:u w:val="single"/>
              </w:rPr>
              <w:t>kg/h</w:t>
            </w:r>
          </w:p>
        </w:tc>
        <w:tc>
          <w:tcPr>
            <w:tcW w:w="957"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排放量</w:t>
            </w:r>
            <w:r w:rsidRPr="00D040A0">
              <w:rPr>
                <w:i/>
                <w:kern w:val="0"/>
                <w:szCs w:val="21"/>
                <w:u w:val="single"/>
              </w:rPr>
              <w:t>kg/a</w:t>
            </w:r>
          </w:p>
        </w:tc>
        <w:tc>
          <w:tcPr>
            <w:tcW w:w="724"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排放规律</w:t>
            </w:r>
          </w:p>
        </w:tc>
        <w:tc>
          <w:tcPr>
            <w:tcW w:w="693" w:type="dxa"/>
            <w:vAlign w:val="center"/>
          </w:tcPr>
          <w:p w:rsidR="00B95F6B" w:rsidRPr="00D040A0" w:rsidRDefault="00B95F6B">
            <w:pPr>
              <w:adjustRightInd w:val="0"/>
              <w:snapToGrid w:val="0"/>
              <w:jc w:val="center"/>
              <w:rPr>
                <w:i/>
                <w:kern w:val="0"/>
                <w:szCs w:val="21"/>
                <w:u w:val="single"/>
              </w:rPr>
            </w:pPr>
            <w:r>
              <w:rPr>
                <w:rFonts w:hint="eastAsia"/>
                <w:i/>
                <w:kern w:val="0"/>
                <w:szCs w:val="21"/>
                <w:u w:val="single"/>
              </w:rPr>
              <w:t>排气筒高度</w:t>
            </w:r>
          </w:p>
        </w:tc>
        <w:tc>
          <w:tcPr>
            <w:tcW w:w="693"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排放去向</w:t>
            </w:r>
          </w:p>
        </w:tc>
      </w:tr>
      <w:tr w:rsidR="00B95F6B" w:rsidRPr="00D040A0" w:rsidTr="00B95F6B">
        <w:trPr>
          <w:trHeight w:val="768"/>
          <w:jc w:val="center"/>
        </w:trPr>
        <w:tc>
          <w:tcPr>
            <w:tcW w:w="392"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1</w:t>
            </w:r>
          </w:p>
        </w:tc>
        <w:tc>
          <w:tcPr>
            <w:tcW w:w="992" w:type="dxa"/>
            <w:vMerge w:val="restart"/>
            <w:vAlign w:val="center"/>
          </w:tcPr>
          <w:p w:rsidR="00B95F6B" w:rsidRPr="00D040A0" w:rsidRDefault="00B95F6B">
            <w:pPr>
              <w:adjustRightInd w:val="0"/>
              <w:snapToGrid w:val="0"/>
              <w:jc w:val="center"/>
              <w:rPr>
                <w:i/>
                <w:kern w:val="0"/>
                <w:szCs w:val="21"/>
                <w:u w:val="single"/>
              </w:rPr>
            </w:pPr>
            <w:r w:rsidRPr="00D040A0">
              <w:rPr>
                <w:bCs/>
                <w:i/>
                <w:iCs/>
                <w:sz w:val="22"/>
                <w:u w:val="single"/>
              </w:rPr>
              <w:t>原料药车间</w:t>
            </w:r>
          </w:p>
        </w:tc>
        <w:tc>
          <w:tcPr>
            <w:tcW w:w="694" w:type="dxa"/>
            <w:vAlign w:val="center"/>
          </w:tcPr>
          <w:p w:rsidR="00B95F6B" w:rsidRPr="00D040A0" w:rsidRDefault="00B95F6B">
            <w:pPr>
              <w:adjustRightInd w:val="0"/>
              <w:snapToGrid w:val="0"/>
              <w:jc w:val="center"/>
              <w:rPr>
                <w:i/>
                <w:kern w:val="0"/>
                <w:szCs w:val="21"/>
                <w:u w:val="single"/>
              </w:rPr>
            </w:pPr>
            <w:r w:rsidRPr="00D040A0">
              <w:rPr>
                <w:bCs/>
                <w:i/>
                <w:iCs/>
                <w:u w:val="single"/>
              </w:rPr>
              <w:t>乙醇</w:t>
            </w:r>
          </w:p>
        </w:tc>
        <w:tc>
          <w:tcPr>
            <w:tcW w:w="1522" w:type="dxa"/>
            <w:vMerge w:val="restart"/>
            <w:vAlign w:val="center"/>
          </w:tcPr>
          <w:p w:rsidR="00B95F6B" w:rsidRPr="00D040A0" w:rsidRDefault="00B95F6B" w:rsidP="00563E9A">
            <w:pPr>
              <w:adjustRightInd w:val="0"/>
              <w:snapToGrid w:val="0"/>
              <w:jc w:val="center"/>
              <w:rPr>
                <w:i/>
                <w:kern w:val="0"/>
                <w:szCs w:val="21"/>
                <w:u w:val="single"/>
              </w:rPr>
            </w:pPr>
            <w:r w:rsidRPr="00D040A0">
              <w:rPr>
                <w:i/>
                <w:u w:val="single"/>
              </w:rPr>
              <w:t>经密闭的集气装置集气罩收集后，经活性炭吸附装置吸附处理（效率</w:t>
            </w:r>
            <w:r w:rsidRPr="00D040A0">
              <w:rPr>
                <w:rFonts w:hint="eastAsia"/>
                <w:i/>
                <w:u w:val="single"/>
              </w:rPr>
              <w:t>90</w:t>
            </w:r>
            <w:r w:rsidRPr="00D040A0">
              <w:rPr>
                <w:i/>
                <w:u w:val="single"/>
              </w:rPr>
              <w:t>%</w:t>
            </w:r>
            <w:r w:rsidRPr="00D040A0">
              <w:rPr>
                <w:i/>
                <w:u w:val="single"/>
              </w:rPr>
              <w:t>以上）</w:t>
            </w:r>
          </w:p>
        </w:tc>
        <w:tc>
          <w:tcPr>
            <w:tcW w:w="1036"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12150.81</w:t>
            </w:r>
          </w:p>
        </w:tc>
        <w:tc>
          <w:tcPr>
            <w:tcW w:w="1142"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42.25</w:t>
            </w:r>
          </w:p>
        </w:tc>
        <w:tc>
          <w:tcPr>
            <w:tcW w:w="1135"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0.169</w:t>
            </w:r>
          </w:p>
        </w:tc>
        <w:tc>
          <w:tcPr>
            <w:tcW w:w="957"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1216.8</w:t>
            </w:r>
          </w:p>
        </w:tc>
        <w:tc>
          <w:tcPr>
            <w:tcW w:w="724" w:type="dxa"/>
            <w:vAlign w:val="center"/>
          </w:tcPr>
          <w:p w:rsidR="00B95F6B" w:rsidRPr="00D040A0" w:rsidRDefault="00B95F6B" w:rsidP="00D13C55">
            <w:pPr>
              <w:adjustRightInd w:val="0"/>
              <w:snapToGrid w:val="0"/>
              <w:jc w:val="center"/>
              <w:rPr>
                <w:i/>
                <w:kern w:val="0"/>
                <w:szCs w:val="21"/>
                <w:u w:val="single"/>
              </w:rPr>
            </w:pPr>
            <w:r w:rsidRPr="00D040A0">
              <w:rPr>
                <w:i/>
                <w:kern w:val="0"/>
                <w:szCs w:val="21"/>
                <w:u w:val="single"/>
              </w:rPr>
              <w:t>连续</w:t>
            </w:r>
          </w:p>
        </w:tc>
        <w:tc>
          <w:tcPr>
            <w:tcW w:w="693" w:type="dxa"/>
            <w:vMerge w:val="restart"/>
            <w:vAlign w:val="center"/>
          </w:tcPr>
          <w:p w:rsidR="00B95F6B" w:rsidRPr="00D040A0" w:rsidRDefault="00B95F6B" w:rsidP="00B95F6B">
            <w:pPr>
              <w:adjustRightInd w:val="0"/>
              <w:snapToGrid w:val="0"/>
              <w:jc w:val="center"/>
              <w:rPr>
                <w:i/>
                <w:kern w:val="0"/>
                <w:szCs w:val="21"/>
                <w:u w:val="single"/>
              </w:rPr>
            </w:pPr>
            <w:r>
              <w:rPr>
                <w:rFonts w:hint="eastAsia"/>
                <w:i/>
                <w:kern w:val="0"/>
                <w:szCs w:val="21"/>
                <w:u w:val="single"/>
              </w:rPr>
              <w:t>21m</w:t>
            </w:r>
          </w:p>
        </w:tc>
        <w:tc>
          <w:tcPr>
            <w:tcW w:w="693" w:type="dxa"/>
            <w:vAlign w:val="center"/>
          </w:tcPr>
          <w:p w:rsidR="00B95F6B" w:rsidRPr="00D040A0" w:rsidRDefault="00B95F6B" w:rsidP="00D13C55">
            <w:pPr>
              <w:adjustRightInd w:val="0"/>
              <w:snapToGrid w:val="0"/>
              <w:jc w:val="center"/>
              <w:rPr>
                <w:i/>
                <w:kern w:val="0"/>
                <w:szCs w:val="21"/>
                <w:u w:val="single"/>
              </w:rPr>
            </w:pPr>
            <w:r w:rsidRPr="00D040A0">
              <w:rPr>
                <w:i/>
                <w:kern w:val="0"/>
                <w:szCs w:val="21"/>
                <w:u w:val="single"/>
              </w:rPr>
              <w:t>环境空气</w:t>
            </w:r>
          </w:p>
        </w:tc>
      </w:tr>
      <w:tr w:rsidR="00B95F6B" w:rsidRPr="00D040A0" w:rsidTr="00B95F6B">
        <w:trPr>
          <w:trHeight w:val="340"/>
          <w:jc w:val="center"/>
        </w:trPr>
        <w:tc>
          <w:tcPr>
            <w:tcW w:w="392"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2</w:t>
            </w:r>
          </w:p>
        </w:tc>
        <w:tc>
          <w:tcPr>
            <w:tcW w:w="992" w:type="dxa"/>
            <w:vMerge/>
            <w:vAlign w:val="center"/>
          </w:tcPr>
          <w:p w:rsidR="00B95F6B" w:rsidRPr="00D040A0" w:rsidRDefault="00B95F6B">
            <w:pPr>
              <w:adjustRightInd w:val="0"/>
              <w:snapToGrid w:val="0"/>
              <w:jc w:val="center"/>
              <w:rPr>
                <w:bCs/>
                <w:i/>
                <w:iCs/>
                <w:sz w:val="22"/>
                <w:u w:val="single"/>
              </w:rPr>
            </w:pPr>
          </w:p>
        </w:tc>
        <w:tc>
          <w:tcPr>
            <w:tcW w:w="694" w:type="dxa"/>
            <w:vAlign w:val="center"/>
          </w:tcPr>
          <w:p w:rsidR="00B95F6B" w:rsidRPr="00D040A0" w:rsidRDefault="00B95F6B">
            <w:pPr>
              <w:adjustRightInd w:val="0"/>
              <w:snapToGrid w:val="0"/>
              <w:jc w:val="center"/>
              <w:rPr>
                <w:bCs/>
                <w:i/>
                <w:iCs/>
                <w:u w:val="single"/>
              </w:rPr>
            </w:pPr>
            <w:r w:rsidRPr="00D040A0">
              <w:rPr>
                <w:bCs/>
                <w:i/>
                <w:iCs/>
                <w:u w:val="single"/>
              </w:rPr>
              <w:t>二氯甲烷</w:t>
            </w:r>
          </w:p>
        </w:tc>
        <w:tc>
          <w:tcPr>
            <w:tcW w:w="1522" w:type="dxa"/>
            <w:vMerge/>
            <w:vAlign w:val="center"/>
          </w:tcPr>
          <w:p w:rsidR="00B95F6B" w:rsidRPr="00D040A0" w:rsidRDefault="00B95F6B">
            <w:pPr>
              <w:adjustRightInd w:val="0"/>
              <w:snapToGrid w:val="0"/>
              <w:jc w:val="center"/>
              <w:rPr>
                <w:i/>
                <w:kern w:val="0"/>
                <w:szCs w:val="21"/>
                <w:u w:val="single"/>
              </w:rPr>
            </w:pPr>
          </w:p>
        </w:tc>
        <w:tc>
          <w:tcPr>
            <w:tcW w:w="1036"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2005.848</w:t>
            </w:r>
          </w:p>
        </w:tc>
        <w:tc>
          <w:tcPr>
            <w:tcW w:w="1142"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7</w:t>
            </w:r>
          </w:p>
        </w:tc>
        <w:tc>
          <w:tcPr>
            <w:tcW w:w="1135"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0.028</w:t>
            </w:r>
          </w:p>
        </w:tc>
        <w:tc>
          <w:tcPr>
            <w:tcW w:w="957"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200.58</w:t>
            </w:r>
          </w:p>
        </w:tc>
        <w:tc>
          <w:tcPr>
            <w:tcW w:w="724" w:type="dxa"/>
            <w:vAlign w:val="center"/>
          </w:tcPr>
          <w:p w:rsidR="00B95F6B" w:rsidRPr="00D040A0" w:rsidRDefault="00B95F6B" w:rsidP="00D13C55">
            <w:pPr>
              <w:adjustRightInd w:val="0"/>
              <w:snapToGrid w:val="0"/>
              <w:jc w:val="center"/>
              <w:rPr>
                <w:i/>
                <w:kern w:val="0"/>
                <w:szCs w:val="21"/>
                <w:u w:val="single"/>
              </w:rPr>
            </w:pPr>
            <w:r w:rsidRPr="00D040A0">
              <w:rPr>
                <w:i/>
                <w:kern w:val="0"/>
                <w:szCs w:val="21"/>
                <w:u w:val="single"/>
              </w:rPr>
              <w:t>连续</w:t>
            </w:r>
          </w:p>
        </w:tc>
        <w:tc>
          <w:tcPr>
            <w:tcW w:w="693" w:type="dxa"/>
            <w:vMerge/>
            <w:vAlign w:val="center"/>
          </w:tcPr>
          <w:p w:rsidR="00B95F6B" w:rsidRPr="00D040A0" w:rsidRDefault="00B95F6B" w:rsidP="00D13C55">
            <w:pPr>
              <w:adjustRightInd w:val="0"/>
              <w:snapToGrid w:val="0"/>
              <w:jc w:val="center"/>
              <w:rPr>
                <w:i/>
                <w:kern w:val="0"/>
                <w:szCs w:val="21"/>
                <w:u w:val="single"/>
              </w:rPr>
            </w:pPr>
          </w:p>
        </w:tc>
        <w:tc>
          <w:tcPr>
            <w:tcW w:w="693" w:type="dxa"/>
            <w:vAlign w:val="center"/>
          </w:tcPr>
          <w:p w:rsidR="00B95F6B" w:rsidRPr="00D040A0" w:rsidRDefault="00B95F6B" w:rsidP="00D13C55">
            <w:pPr>
              <w:adjustRightInd w:val="0"/>
              <w:snapToGrid w:val="0"/>
              <w:jc w:val="center"/>
              <w:rPr>
                <w:i/>
                <w:kern w:val="0"/>
                <w:szCs w:val="21"/>
                <w:u w:val="single"/>
              </w:rPr>
            </w:pPr>
            <w:r w:rsidRPr="00D040A0">
              <w:rPr>
                <w:i/>
                <w:kern w:val="0"/>
                <w:szCs w:val="21"/>
                <w:u w:val="single"/>
              </w:rPr>
              <w:t>环境空气</w:t>
            </w:r>
          </w:p>
        </w:tc>
      </w:tr>
      <w:tr w:rsidR="00B95F6B" w:rsidRPr="00D040A0" w:rsidTr="00B95F6B">
        <w:trPr>
          <w:trHeight w:val="340"/>
          <w:jc w:val="center"/>
        </w:trPr>
        <w:tc>
          <w:tcPr>
            <w:tcW w:w="392"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3</w:t>
            </w:r>
          </w:p>
        </w:tc>
        <w:tc>
          <w:tcPr>
            <w:tcW w:w="992" w:type="dxa"/>
            <w:vAlign w:val="center"/>
          </w:tcPr>
          <w:p w:rsidR="00B95F6B" w:rsidRPr="00D040A0" w:rsidRDefault="00B95F6B" w:rsidP="00C85B01">
            <w:pPr>
              <w:adjustRightInd w:val="0"/>
              <w:snapToGrid w:val="0"/>
              <w:jc w:val="center"/>
              <w:rPr>
                <w:bCs/>
                <w:i/>
                <w:iCs/>
                <w:u w:val="single"/>
              </w:rPr>
            </w:pPr>
            <w:r w:rsidRPr="00D040A0">
              <w:rPr>
                <w:bCs/>
                <w:i/>
                <w:iCs/>
                <w:u w:val="single"/>
              </w:rPr>
              <w:t>原料药车间</w:t>
            </w:r>
          </w:p>
        </w:tc>
        <w:tc>
          <w:tcPr>
            <w:tcW w:w="694" w:type="dxa"/>
            <w:vMerge w:val="restart"/>
            <w:vAlign w:val="center"/>
          </w:tcPr>
          <w:p w:rsidR="00B95F6B" w:rsidRPr="00D040A0" w:rsidRDefault="00B95F6B">
            <w:pPr>
              <w:rPr>
                <w:i/>
                <w:u w:val="single"/>
              </w:rPr>
            </w:pPr>
            <w:r w:rsidRPr="00D040A0">
              <w:rPr>
                <w:i/>
                <w:u w:val="single"/>
              </w:rPr>
              <w:t>烟尘</w:t>
            </w:r>
          </w:p>
        </w:tc>
        <w:tc>
          <w:tcPr>
            <w:tcW w:w="1522" w:type="dxa"/>
            <w:vMerge w:val="restart"/>
            <w:vAlign w:val="center"/>
          </w:tcPr>
          <w:p w:rsidR="00B95F6B" w:rsidRPr="00D040A0" w:rsidRDefault="00B95F6B" w:rsidP="002703F5">
            <w:pPr>
              <w:rPr>
                <w:i/>
                <w:u w:val="single"/>
              </w:rPr>
            </w:pPr>
            <w:r w:rsidRPr="00D040A0">
              <w:rPr>
                <w:i/>
                <w:u w:val="single"/>
              </w:rPr>
              <w:t>通过</w:t>
            </w:r>
            <w:r w:rsidRPr="0035053C">
              <w:rPr>
                <w:i/>
                <w:u w:val="single"/>
              </w:rPr>
              <w:t>移动式除尘器</w:t>
            </w:r>
            <w:r w:rsidRPr="0035053C">
              <w:rPr>
                <w:i/>
                <w:u w:val="single"/>
              </w:rPr>
              <w:t>SH-C800</w:t>
            </w:r>
            <w:r w:rsidRPr="00D040A0">
              <w:rPr>
                <w:i/>
                <w:u w:val="single"/>
              </w:rPr>
              <w:t>除尘器进行除尘，处理效率为</w:t>
            </w:r>
            <w:r w:rsidRPr="00D040A0">
              <w:rPr>
                <w:i/>
                <w:u w:val="single"/>
              </w:rPr>
              <w:t>99.5%</w:t>
            </w:r>
          </w:p>
        </w:tc>
        <w:tc>
          <w:tcPr>
            <w:tcW w:w="1036" w:type="dxa"/>
            <w:vAlign w:val="center"/>
          </w:tcPr>
          <w:p w:rsidR="00B95F6B" w:rsidRPr="00D040A0" w:rsidRDefault="00B95F6B" w:rsidP="00D13C55">
            <w:pPr>
              <w:adjustRightInd w:val="0"/>
              <w:snapToGrid w:val="0"/>
              <w:jc w:val="center"/>
              <w:rPr>
                <w:i/>
                <w:kern w:val="0"/>
                <w:szCs w:val="21"/>
                <w:u w:val="single"/>
              </w:rPr>
            </w:pPr>
            <w:r w:rsidRPr="00D040A0">
              <w:rPr>
                <w:rFonts w:hint="eastAsia"/>
                <w:i/>
                <w:kern w:val="0"/>
                <w:szCs w:val="21"/>
                <w:u w:val="single"/>
              </w:rPr>
              <w:t>42.86</w:t>
            </w:r>
          </w:p>
        </w:tc>
        <w:tc>
          <w:tcPr>
            <w:tcW w:w="1142" w:type="dxa"/>
            <w:vAlign w:val="center"/>
          </w:tcPr>
          <w:p w:rsidR="00B95F6B" w:rsidRPr="00D040A0" w:rsidRDefault="00B95F6B">
            <w:pPr>
              <w:jc w:val="center"/>
              <w:rPr>
                <w:i/>
                <w:u w:val="single"/>
              </w:rPr>
            </w:pPr>
            <w:r w:rsidRPr="00D040A0">
              <w:rPr>
                <w:rFonts w:hint="eastAsia"/>
                <w:i/>
                <w:u w:val="single"/>
              </w:rPr>
              <w:t>9.1</w:t>
            </w:r>
            <w:r w:rsidRPr="00D040A0">
              <w:rPr>
                <w:rFonts w:hint="eastAsia"/>
                <w:i/>
                <w:u w:val="single"/>
              </w:rPr>
              <w:t>×</w:t>
            </w:r>
            <w:r w:rsidRPr="00D040A0">
              <w:rPr>
                <w:rFonts w:hint="eastAsia"/>
                <w:i/>
                <w:u w:val="single"/>
              </w:rPr>
              <w:t>10</w:t>
            </w:r>
            <w:r w:rsidRPr="00D040A0">
              <w:rPr>
                <w:rFonts w:hint="eastAsia"/>
                <w:i/>
                <w:u w:val="single"/>
                <w:vertAlign w:val="superscript"/>
              </w:rPr>
              <w:t>-3</w:t>
            </w:r>
          </w:p>
        </w:tc>
        <w:tc>
          <w:tcPr>
            <w:tcW w:w="1135" w:type="dxa"/>
            <w:vAlign w:val="center"/>
          </w:tcPr>
          <w:p w:rsidR="00B95F6B" w:rsidRPr="00D040A0" w:rsidRDefault="00B95F6B">
            <w:pPr>
              <w:jc w:val="center"/>
              <w:rPr>
                <w:i/>
                <w:kern w:val="0"/>
                <w:szCs w:val="21"/>
                <w:u w:val="single"/>
              </w:rPr>
            </w:pPr>
            <w:r w:rsidRPr="00D040A0">
              <w:rPr>
                <w:rFonts w:hint="eastAsia"/>
                <w:i/>
                <w:kern w:val="0"/>
                <w:szCs w:val="21"/>
                <w:u w:val="single"/>
              </w:rPr>
              <w:t>3</w:t>
            </w:r>
            <w:r w:rsidRPr="00D040A0">
              <w:rPr>
                <w:rFonts w:hint="eastAsia"/>
                <w:i/>
                <w:kern w:val="0"/>
                <w:szCs w:val="21"/>
                <w:u w:val="single"/>
              </w:rPr>
              <w:t>×</w:t>
            </w:r>
            <w:r w:rsidRPr="00D040A0">
              <w:rPr>
                <w:rFonts w:hint="eastAsia"/>
                <w:i/>
                <w:kern w:val="0"/>
                <w:szCs w:val="21"/>
                <w:u w:val="single"/>
              </w:rPr>
              <w:t>10</w:t>
            </w:r>
            <w:r w:rsidRPr="00D040A0">
              <w:rPr>
                <w:rFonts w:hint="eastAsia"/>
                <w:i/>
                <w:kern w:val="0"/>
                <w:szCs w:val="21"/>
                <w:u w:val="single"/>
                <w:vertAlign w:val="superscript"/>
              </w:rPr>
              <w:t>-5</w:t>
            </w:r>
          </w:p>
        </w:tc>
        <w:tc>
          <w:tcPr>
            <w:tcW w:w="957" w:type="dxa"/>
            <w:vAlign w:val="center"/>
          </w:tcPr>
          <w:p w:rsidR="00B95F6B" w:rsidRPr="00D040A0" w:rsidRDefault="00B95F6B">
            <w:pPr>
              <w:jc w:val="center"/>
              <w:rPr>
                <w:i/>
                <w:u w:val="single"/>
              </w:rPr>
            </w:pPr>
            <w:r w:rsidRPr="00D040A0">
              <w:rPr>
                <w:rFonts w:hint="eastAsia"/>
                <w:i/>
                <w:u w:val="single"/>
              </w:rPr>
              <w:t>0.214</w:t>
            </w:r>
          </w:p>
        </w:tc>
        <w:tc>
          <w:tcPr>
            <w:tcW w:w="724" w:type="dxa"/>
            <w:vAlign w:val="center"/>
          </w:tcPr>
          <w:p w:rsidR="00B95F6B" w:rsidRPr="00D040A0" w:rsidRDefault="00B95F6B">
            <w:pPr>
              <w:adjustRightInd w:val="0"/>
              <w:snapToGrid w:val="0"/>
              <w:jc w:val="center"/>
              <w:rPr>
                <w:i/>
                <w:kern w:val="0"/>
                <w:szCs w:val="21"/>
                <w:u w:val="single"/>
              </w:rPr>
            </w:pPr>
            <w:r>
              <w:rPr>
                <w:rFonts w:hint="eastAsia"/>
                <w:i/>
                <w:kern w:val="0"/>
                <w:szCs w:val="21"/>
                <w:u w:val="single"/>
              </w:rPr>
              <w:t>间歇</w:t>
            </w:r>
          </w:p>
        </w:tc>
        <w:tc>
          <w:tcPr>
            <w:tcW w:w="693" w:type="dxa"/>
            <w:vMerge w:val="restart"/>
            <w:vAlign w:val="center"/>
          </w:tcPr>
          <w:p w:rsidR="00B95F6B" w:rsidRPr="00D040A0" w:rsidRDefault="00B95F6B">
            <w:pPr>
              <w:adjustRightInd w:val="0"/>
              <w:snapToGrid w:val="0"/>
              <w:jc w:val="center"/>
              <w:rPr>
                <w:i/>
                <w:kern w:val="0"/>
                <w:szCs w:val="21"/>
                <w:u w:val="single"/>
              </w:rPr>
            </w:pPr>
            <w:r>
              <w:rPr>
                <w:rFonts w:hint="eastAsia"/>
                <w:i/>
                <w:kern w:val="0"/>
                <w:szCs w:val="21"/>
                <w:u w:val="single"/>
              </w:rPr>
              <w:t>/</w:t>
            </w:r>
          </w:p>
        </w:tc>
        <w:tc>
          <w:tcPr>
            <w:tcW w:w="693"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环境空气</w:t>
            </w:r>
          </w:p>
        </w:tc>
      </w:tr>
      <w:tr w:rsidR="00B95F6B" w:rsidRPr="00D040A0" w:rsidTr="00B95F6B">
        <w:trPr>
          <w:trHeight w:val="340"/>
          <w:jc w:val="center"/>
        </w:trPr>
        <w:tc>
          <w:tcPr>
            <w:tcW w:w="392" w:type="dxa"/>
            <w:vAlign w:val="center"/>
          </w:tcPr>
          <w:p w:rsidR="00B95F6B" w:rsidRPr="00D040A0" w:rsidRDefault="00B95F6B">
            <w:pPr>
              <w:adjustRightInd w:val="0"/>
              <w:snapToGrid w:val="0"/>
              <w:jc w:val="center"/>
              <w:rPr>
                <w:i/>
                <w:kern w:val="0"/>
                <w:szCs w:val="21"/>
                <w:u w:val="single"/>
              </w:rPr>
            </w:pPr>
            <w:r w:rsidRPr="00D040A0">
              <w:rPr>
                <w:rFonts w:hint="eastAsia"/>
                <w:i/>
                <w:kern w:val="0"/>
                <w:szCs w:val="21"/>
                <w:u w:val="single"/>
              </w:rPr>
              <w:t>4</w:t>
            </w:r>
          </w:p>
        </w:tc>
        <w:tc>
          <w:tcPr>
            <w:tcW w:w="992" w:type="dxa"/>
            <w:vAlign w:val="center"/>
          </w:tcPr>
          <w:p w:rsidR="00B95F6B" w:rsidRPr="00D040A0" w:rsidRDefault="00B95F6B" w:rsidP="00C85B01">
            <w:pPr>
              <w:adjustRightInd w:val="0"/>
              <w:snapToGrid w:val="0"/>
              <w:jc w:val="center"/>
              <w:rPr>
                <w:bCs/>
                <w:i/>
                <w:iCs/>
                <w:u w:val="single"/>
              </w:rPr>
            </w:pPr>
            <w:r w:rsidRPr="00D040A0">
              <w:rPr>
                <w:bCs/>
                <w:i/>
                <w:iCs/>
                <w:u w:val="single"/>
              </w:rPr>
              <w:t>制剂车间</w:t>
            </w:r>
            <w:r>
              <w:rPr>
                <w:rFonts w:hint="eastAsia"/>
                <w:bCs/>
                <w:i/>
                <w:iCs/>
                <w:u w:val="single"/>
              </w:rPr>
              <w:t>1</w:t>
            </w:r>
          </w:p>
        </w:tc>
        <w:tc>
          <w:tcPr>
            <w:tcW w:w="694" w:type="dxa"/>
            <w:vMerge/>
            <w:vAlign w:val="center"/>
          </w:tcPr>
          <w:p w:rsidR="00B95F6B" w:rsidRPr="00D040A0" w:rsidRDefault="00B95F6B">
            <w:pPr>
              <w:rPr>
                <w:i/>
                <w:u w:val="single"/>
              </w:rPr>
            </w:pPr>
          </w:p>
        </w:tc>
        <w:tc>
          <w:tcPr>
            <w:tcW w:w="1522" w:type="dxa"/>
            <w:vMerge/>
            <w:vAlign w:val="center"/>
          </w:tcPr>
          <w:p w:rsidR="00B95F6B" w:rsidRPr="00D040A0" w:rsidRDefault="00B95F6B">
            <w:pPr>
              <w:rPr>
                <w:i/>
                <w:u w:val="single"/>
              </w:rPr>
            </w:pPr>
          </w:p>
        </w:tc>
        <w:tc>
          <w:tcPr>
            <w:tcW w:w="1036" w:type="dxa"/>
            <w:vAlign w:val="center"/>
          </w:tcPr>
          <w:p w:rsidR="00B95F6B" w:rsidRPr="00D040A0" w:rsidRDefault="00B95F6B" w:rsidP="00D13C55">
            <w:pPr>
              <w:adjustRightInd w:val="0"/>
              <w:snapToGrid w:val="0"/>
              <w:jc w:val="center"/>
              <w:rPr>
                <w:i/>
                <w:kern w:val="0"/>
                <w:szCs w:val="21"/>
                <w:u w:val="single"/>
              </w:rPr>
            </w:pPr>
            <w:r>
              <w:rPr>
                <w:rFonts w:hint="eastAsia"/>
                <w:i/>
                <w:kern w:val="0"/>
                <w:szCs w:val="21"/>
                <w:u w:val="single"/>
              </w:rPr>
              <w:t>751.6</w:t>
            </w:r>
          </w:p>
        </w:tc>
        <w:tc>
          <w:tcPr>
            <w:tcW w:w="1142" w:type="dxa"/>
            <w:vAlign w:val="center"/>
          </w:tcPr>
          <w:p w:rsidR="00B95F6B" w:rsidRPr="00D040A0" w:rsidRDefault="00B95F6B" w:rsidP="0035053C">
            <w:pPr>
              <w:jc w:val="center"/>
              <w:rPr>
                <w:i/>
                <w:u w:val="single"/>
              </w:rPr>
            </w:pPr>
            <w:r>
              <w:rPr>
                <w:rFonts w:hint="eastAsia"/>
                <w:i/>
                <w:u w:val="single"/>
              </w:rPr>
              <w:t>0.16</w:t>
            </w:r>
          </w:p>
        </w:tc>
        <w:tc>
          <w:tcPr>
            <w:tcW w:w="1135" w:type="dxa"/>
            <w:vAlign w:val="center"/>
          </w:tcPr>
          <w:p w:rsidR="00B95F6B" w:rsidRPr="00D040A0" w:rsidRDefault="00B95F6B" w:rsidP="0035053C">
            <w:pPr>
              <w:jc w:val="center"/>
              <w:rPr>
                <w:i/>
                <w:color w:val="000000"/>
                <w:sz w:val="22"/>
                <w:szCs w:val="22"/>
                <w:u w:val="single"/>
              </w:rPr>
            </w:pPr>
            <w:r>
              <w:rPr>
                <w:rFonts w:hint="eastAsia"/>
                <w:i/>
                <w:color w:val="000000"/>
                <w:sz w:val="22"/>
                <w:szCs w:val="22"/>
                <w:u w:val="single"/>
              </w:rPr>
              <w:t>5.2</w:t>
            </w:r>
            <w:r w:rsidRPr="00D040A0">
              <w:rPr>
                <w:rFonts w:hint="eastAsia"/>
                <w:i/>
                <w:u w:val="single"/>
              </w:rPr>
              <w:t>×</w:t>
            </w:r>
            <w:r w:rsidRPr="00D040A0">
              <w:rPr>
                <w:rFonts w:hint="eastAsia"/>
                <w:i/>
                <w:u w:val="single"/>
              </w:rPr>
              <w:t>10</w:t>
            </w:r>
            <w:r w:rsidRPr="00D040A0">
              <w:rPr>
                <w:rFonts w:hint="eastAsia"/>
                <w:i/>
                <w:u w:val="single"/>
                <w:vertAlign w:val="superscript"/>
              </w:rPr>
              <w:t>-</w:t>
            </w:r>
            <w:r>
              <w:rPr>
                <w:rFonts w:hint="eastAsia"/>
                <w:i/>
                <w:u w:val="single"/>
                <w:vertAlign w:val="superscript"/>
              </w:rPr>
              <w:t>4</w:t>
            </w:r>
          </w:p>
        </w:tc>
        <w:tc>
          <w:tcPr>
            <w:tcW w:w="957" w:type="dxa"/>
            <w:vAlign w:val="center"/>
          </w:tcPr>
          <w:p w:rsidR="00B95F6B" w:rsidRPr="00D040A0" w:rsidRDefault="00B95F6B">
            <w:pPr>
              <w:jc w:val="center"/>
              <w:rPr>
                <w:i/>
                <w:u w:val="single"/>
              </w:rPr>
            </w:pPr>
            <w:r>
              <w:rPr>
                <w:rFonts w:hint="eastAsia"/>
                <w:i/>
                <w:u w:val="single"/>
              </w:rPr>
              <w:t>3.758</w:t>
            </w:r>
          </w:p>
        </w:tc>
        <w:tc>
          <w:tcPr>
            <w:tcW w:w="724" w:type="dxa"/>
            <w:vAlign w:val="center"/>
          </w:tcPr>
          <w:p w:rsidR="00B95F6B" w:rsidRPr="00D040A0" w:rsidRDefault="00B95F6B">
            <w:pPr>
              <w:adjustRightInd w:val="0"/>
              <w:snapToGrid w:val="0"/>
              <w:jc w:val="center"/>
              <w:rPr>
                <w:i/>
                <w:kern w:val="0"/>
                <w:szCs w:val="21"/>
                <w:u w:val="single"/>
              </w:rPr>
            </w:pPr>
            <w:r>
              <w:rPr>
                <w:rFonts w:hint="eastAsia"/>
                <w:i/>
                <w:kern w:val="0"/>
                <w:szCs w:val="21"/>
                <w:u w:val="single"/>
              </w:rPr>
              <w:t>间歇</w:t>
            </w:r>
          </w:p>
        </w:tc>
        <w:tc>
          <w:tcPr>
            <w:tcW w:w="693" w:type="dxa"/>
            <w:vMerge/>
            <w:vAlign w:val="center"/>
          </w:tcPr>
          <w:p w:rsidR="00B95F6B" w:rsidRPr="00D040A0" w:rsidRDefault="00B95F6B">
            <w:pPr>
              <w:adjustRightInd w:val="0"/>
              <w:snapToGrid w:val="0"/>
              <w:jc w:val="center"/>
              <w:rPr>
                <w:i/>
                <w:kern w:val="0"/>
                <w:szCs w:val="21"/>
                <w:u w:val="single"/>
              </w:rPr>
            </w:pPr>
          </w:p>
        </w:tc>
        <w:tc>
          <w:tcPr>
            <w:tcW w:w="693" w:type="dxa"/>
            <w:vAlign w:val="center"/>
          </w:tcPr>
          <w:p w:rsidR="00B95F6B" w:rsidRPr="00D040A0" w:rsidRDefault="00B95F6B">
            <w:pPr>
              <w:adjustRightInd w:val="0"/>
              <w:snapToGrid w:val="0"/>
              <w:jc w:val="center"/>
              <w:rPr>
                <w:i/>
                <w:kern w:val="0"/>
                <w:szCs w:val="21"/>
                <w:u w:val="single"/>
              </w:rPr>
            </w:pPr>
            <w:r w:rsidRPr="00D040A0">
              <w:rPr>
                <w:i/>
                <w:kern w:val="0"/>
                <w:szCs w:val="21"/>
                <w:u w:val="single"/>
              </w:rPr>
              <w:t>环境空气</w:t>
            </w:r>
          </w:p>
        </w:tc>
      </w:tr>
      <w:tr w:rsidR="00B95F6B" w:rsidRPr="00D040A0" w:rsidTr="00B95F6B">
        <w:trPr>
          <w:trHeight w:val="340"/>
          <w:jc w:val="center"/>
        </w:trPr>
        <w:tc>
          <w:tcPr>
            <w:tcW w:w="392" w:type="dxa"/>
            <w:vAlign w:val="center"/>
          </w:tcPr>
          <w:p w:rsidR="00B95F6B" w:rsidRPr="00D040A0" w:rsidRDefault="00B95F6B">
            <w:pPr>
              <w:adjustRightInd w:val="0"/>
              <w:snapToGrid w:val="0"/>
              <w:jc w:val="center"/>
              <w:rPr>
                <w:i/>
                <w:kern w:val="0"/>
                <w:szCs w:val="21"/>
                <w:u w:val="single"/>
              </w:rPr>
            </w:pPr>
            <w:r>
              <w:rPr>
                <w:rFonts w:hint="eastAsia"/>
                <w:i/>
                <w:kern w:val="0"/>
                <w:szCs w:val="21"/>
                <w:u w:val="single"/>
              </w:rPr>
              <w:t>5</w:t>
            </w:r>
          </w:p>
        </w:tc>
        <w:tc>
          <w:tcPr>
            <w:tcW w:w="992" w:type="dxa"/>
            <w:vAlign w:val="center"/>
          </w:tcPr>
          <w:p w:rsidR="00B95F6B" w:rsidRPr="00D040A0" w:rsidRDefault="00B95F6B" w:rsidP="00C85B01">
            <w:pPr>
              <w:adjustRightInd w:val="0"/>
              <w:snapToGrid w:val="0"/>
              <w:jc w:val="center"/>
              <w:rPr>
                <w:bCs/>
                <w:i/>
                <w:iCs/>
                <w:u w:val="single"/>
              </w:rPr>
            </w:pPr>
            <w:r w:rsidRPr="00D040A0">
              <w:rPr>
                <w:bCs/>
                <w:i/>
                <w:iCs/>
                <w:u w:val="single"/>
              </w:rPr>
              <w:t>制剂车间</w:t>
            </w:r>
            <w:r>
              <w:rPr>
                <w:rFonts w:hint="eastAsia"/>
                <w:bCs/>
                <w:i/>
                <w:iCs/>
                <w:u w:val="single"/>
              </w:rPr>
              <w:t>2</w:t>
            </w:r>
          </w:p>
        </w:tc>
        <w:tc>
          <w:tcPr>
            <w:tcW w:w="694" w:type="dxa"/>
            <w:vMerge/>
            <w:vAlign w:val="center"/>
          </w:tcPr>
          <w:p w:rsidR="00B95F6B" w:rsidRPr="00D040A0" w:rsidRDefault="00B95F6B">
            <w:pPr>
              <w:rPr>
                <w:i/>
                <w:u w:val="single"/>
              </w:rPr>
            </w:pPr>
          </w:p>
        </w:tc>
        <w:tc>
          <w:tcPr>
            <w:tcW w:w="1522" w:type="dxa"/>
            <w:vMerge/>
            <w:vAlign w:val="center"/>
          </w:tcPr>
          <w:p w:rsidR="00B95F6B" w:rsidRPr="00D040A0" w:rsidRDefault="00B95F6B">
            <w:pPr>
              <w:rPr>
                <w:i/>
                <w:u w:val="single"/>
              </w:rPr>
            </w:pPr>
          </w:p>
        </w:tc>
        <w:tc>
          <w:tcPr>
            <w:tcW w:w="1036" w:type="dxa"/>
            <w:vAlign w:val="center"/>
          </w:tcPr>
          <w:p w:rsidR="00B95F6B" w:rsidRPr="00D040A0" w:rsidRDefault="00B95F6B" w:rsidP="00D13C55">
            <w:pPr>
              <w:adjustRightInd w:val="0"/>
              <w:snapToGrid w:val="0"/>
              <w:jc w:val="center"/>
              <w:rPr>
                <w:i/>
                <w:kern w:val="0"/>
                <w:szCs w:val="21"/>
                <w:u w:val="single"/>
              </w:rPr>
            </w:pPr>
            <w:r>
              <w:rPr>
                <w:rFonts w:hint="eastAsia"/>
                <w:i/>
                <w:kern w:val="0"/>
                <w:szCs w:val="21"/>
                <w:u w:val="single"/>
              </w:rPr>
              <w:t>751.6</w:t>
            </w:r>
          </w:p>
        </w:tc>
        <w:tc>
          <w:tcPr>
            <w:tcW w:w="1142" w:type="dxa"/>
            <w:vAlign w:val="center"/>
          </w:tcPr>
          <w:p w:rsidR="00B95F6B" w:rsidRPr="00D040A0" w:rsidRDefault="00B95F6B" w:rsidP="00D13C55">
            <w:pPr>
              <w:jc w:val="center"/>
              <w:rPr>
                <w:i/>
                <w:u w:val="single"/>
              </w:rPr>
            </w:pPr>
            <w:r>
              <w:rPr>
                <w:rFonts w:hint="eastAsia"/>
                <w:i/>
                <w:u w:val="single"/>
              </w:rPr>
              <w:t>0.16</w:t>
            </w:r>
          </w:p>
        </w:tc>
        <w:tc>
          <w:tcPr>
            <w:tcW w:w="1135" w:type="dxa"/>
            <w:vAlign w:val="center"/>
          </w:tcPr>
          <w:p w:rsidR="00B95F6B" w:rsidRPr="00D040A0" w:rsidRDefault="00B95F6B" w:rsidP="00D13C55">
            <w:pPr>
              <w:jc w:val="center"/>
              <w:rPr>
                <w:i/>
                <w:color w:val="000000"/>
                <w:sz w:val="22"/>
                <w:szCs w:val="22"/>
                <w:u w:val="single"/>
              </w:rPr>
            </w:pPr>
            <w:r>
              <w:rPr>
                <w:rFonts w:hint="eastAsia"/>
                <w:i/>
                <w:color w:val="000000"/>
                <w:sz w:val="22"/>
                <w:szCs w:val="22"/>
                <w:u w:val="single"/>
              </w:rPr>
              <w:t>5.2</w:t>
            </w:r>
            <w:r w:rsidRPr="00D040A0">
              <w:rPr>
                <w:rFonts w:hint="eastAsia"/>
                <w:i/>
                <w:u w:val="single"/>
              </w:rPr>
              <w:t>×</w:t>
            </w:r>
            <w:r w:rsidRPr="00D040A0">
              <w:rPr>
                <w:rFonts w:hint="eastAsia"/>
                <w:i/>
                <w:u w:val="single"/>
              </w:rPr>
              <w:t>10</w:t>
            </w:r>
            <w:r w:rsidRPr="00D040A0">
              <w:rPr>
                <w:rFonts w:hint="eastAsia"/>
                <w:i/>
                <w:u w:val="single"/>
                <w:vertAlign w:val="superscript"/>
              </w:rPr>
              <w:t>-</w:t>
            </w:r>
            <w:r>
              <w:rPr>
                <w:rFonts w:hint="eastAsia"/>
                <w:i/>
                <w:u w:val="single"/>
                <w:vertAlign w:val="superscript"/>
              </w:rPr>
              <w:t>4</w:t>
            </w:r>
          </w:p>
        </w:tc>
        <w:tc>
          <w:tcPr>
            <w:tcW w:w="957" w:type="dxa"/>
            <w:vAlign w:val="center"/>
          </w:tcPr>
          <w:p w:rsidR="00B95F6B" w:rsidRPr="00D040A0" w:rsidRDefault="00B95F6B" w:rsidP="00D13C55">
            <w:pPr>
              <w:jc w:val="center"/>
              <w:rPr>
                <w:i/>
                <w:u w:val="single"/>
              </w:rPr>
            </w:pPr>
            <w:r>
              <w:rPr>
                <w:rFonts w:hint="eastAsia"/>
                <w:i/>
                <w:u w:val="single"/>
              </w:rPr>
              <w:t>3.758</w:t>
            </w:r>
          </w:p>
        </w:tc>
        <w:tc>
          <w:tcPr>
            <w:tcW w:w="724" w:type="dxa"/>
            <w:vAlign w:val="center"/>
          </w:tcPr>
          <w:p w:rsidR="00B95F6B" w:rsidRPr="00D040A0" w:rsidRDefault="00B95F6B" w:rsidP="00D13C55">
            <w:pPr>
              <w:adjustRightInd w:val="0"/>
              <w:snapToGrid w:val="0"/>
              <w:jc w:val="center"/>
              <w:rPr>
                <w:i/>
                <w:kern w:val="0"/>
                <w:szCs w:val="21"/>
                <w:u w:val="single"/>
              </w:rPr>
            </w:pPr>
            <w:r>
              <w:rPr>
                <w:rFonts w:hint="eastAsia"/>
                <w:i/>
                <w:kern w:val="0"/>
                <w:szCs w:val="21"/>
                <w:u w:val="single"/>
              </w:rPr>
              <w:t>间歇</w:t>
            </w:r>
          </w:p>
        </w:tc>
        <w:tc>
          <w:tcPr>
            <w:tcW w:w="693" w:type="dxa"/>
            <w:vMerge/>
            <w:vAlign w:val="center"/>
          </w:tcPr>
          <w:p w:rsidR="00B95F6B" w:rsidRPr="00D040A0" w:rsidRDefault="00B95F6B" w:rsidP="00D13C55">
            <w:pPr>
              <w:adjustRightInd w:val="0"/>
              <w:snapToGrid w:val="0"/>
              <w:jc w:val="center"/>
              <w:rPr>
                <w:i/>
                <w:kern w:val="0"/>
                <w:szCs w:val="21"/>
                <w:u w:val="single"/>
              </w:rPr>
            </w:pPr>
          </w:p>
        </w:tc>
        <w:tc>
          <w:tcPr>
            <w:tcW w:w="693" w:type="dxa"/>
            <w:vAlign w:val="center"/>
          </w:tcPr>
          <w:p w:rsidR="00B95F6B" w:rsidRPr="00D040A0" w:rsidRDefault="00B95F6B" w:rsidP="00D13C55">
            <w:pPr>
              <w:adjustRightInd w:val="0"/>
              <w:snapToGrid w:val="0"/>
              <w:jc w:val="center"/>
              <w:rPr>
                <w:i/>
                <w:kern w:val="0"/>
                <w:szCs w:val="21"/>
                <w:u w:val="single"/>
              </w:rPr>
            </w:pPr>
            <w:r w:rsidRPr="00D040A0">
              <w:rPr>
                <w:i/>
                <w:kern w:val="0"/>
                <w:szCs w:val="21"/>
                <w:u w:val="single"/>
              </w:rPr>
              <w:t>环境空气</w:t>
            </w:r>
          </w:p>
        </w:tc>
      </w:tr>
    </w:tbl>
    <w:p w:rsidR="009245DC" w:rsidRPr="006F135A" w:rsidRDefault="009245DC">
      <w:pPr>
        <w:spacing w:line="360" w:lineRule="auto"/>
        <w:ind w:firstLineChars="200" w:firstLine="480"/>
        <w:rPr>
          <w:sz w:val="24"/>
        </w:rPr>
      </w:pPr>
    </w:p>
    <w:p w:rsidR="009245DC" w:rsidRPr="006F135A" w:rsidRDefault="00741172">
      <w:pPr>
        <w:spacing w:line="360" w:lineRule="auto"/>
        <w:ind w:firstLineChars="200" w:firstLine="480"/>
        <w:rPr>
          <w:sz w:val="24"/>
        </w:rPr>
      </w:pPr>
      <w:r w:rsidRPr="006F135A">
        <w:rPr>
          <w:sz w:val="24"/>
        </w:rPr>
        <w:t>（</w:t>
      </w:r>
      <w:r w:rsidRPr="006F135A">
        <w:rPr>
          <w:sz w:val="24"/>
        </w:rPr>
        <w:t>4</w:t>
      </w:r>
      <w:r w:rsidRPr="006F135A">
        <w:rPr>
          <w:sz w:val="24"/>
        </w:rPr>
        <w:t>）无组织排放的废气</w:t>
      </w:r>
    </w:p>
    <w:p w:rsidR="009245DC" w:rsidRPr="006F135A" w:rsidRDefault="00741172">
      <w:pPr>
        <w:spacing w:line="360" w:lineRule="auto"/>
        <w:ind w:firstLineChars="200" w:firstLine="480"/>
        <w:rPr>
          <w:bCs/>
          <w:iCs/>
          <w:sz w:val="24"/>
        </w:rPr>
      </w:pPr>
      <w:r w:rsidRPr="006F135A">
        <w:rPr>
          <w:bCs/>
          <w:iCs/>
          <w:sz w:val="24"/>
        </w:rPr>
        <w:t>1</w:t>
      </w:r>
      <w:r w:rsidRPr="006F135A">
        <w:rPr>
          <w:bCs/>
          <w:iCs/>
          <w:sz w:val="24"/>
        </w:rPr>
        <w:t>）污水处理站会产生恶臭气体，其主要污染物有硫化氢及氨等；</w:t>
      </w:r>
    </w:p>
    <w:p w:rsidR="009245DC" w:rsidRPr="006F135A" w:rsidRDefault="00741172">
      <w:pPr>
        <w:adjustRightInd w:val="0"/>
        <w:snapToGrid w:val="0"/>
        <w:spacing w:line="360" w:lineRule="auto"/>
        <w:ind w:firstLine="480"/>
        <w:rPr>
          <w:sz w:val="24"/>
          <w:szCs w:val="20"/>
        </w:rPr>
      </w:pPr>
      <w:r w:rsidRPr="006F135A">
        <w:rPr>
          <w:sz w:val="24"/>
          <w:szCs w:val="20"/>
        </w:rPr>
        <w:t>污水处理站会产生恶臭气体，其主要污染物有硫化氢及氨等，其中硫化氢是污水中含硫有机物厌氧菌还原产生的，而氨、有机硫化物是污水中含氮、含硫有机物生物分解中的产物。本项目无组织排放情况详见表</w:t>
      </w:r>
      <w:r w:rsidRPr="006F135A">
        <w:rPr>
          <w:sz w:val="24"/>
          <w:szCs w:val="20"/>
        </w:rPr>
        <w:t>2-17</w:t>
      </w:r>
      <w:r w:rsidRPr="006F135A">
        <w:rPr>
          <w:sz w:val="24"/>
          <w:szCs w:val="20"/>
        </w:rPr>
        <w:t>。</w:t>
      </w:r>
    </w:p>
    <w:p w:rsidR="009245DC" w:rsidRPr="006F135A" w:rsidRDefault="00741172">
      <w:pPr>
        <w:adjustRightInd w:val="0"/>
        <w:snapToGrid w:val="0"/>
        <w:ind w:firstLine="480"/>
        <w:jc w:val="center"/>
        <w:rPr>
          <w:b/>
          <w:sz w:val="22"/>
          <w:szCs w:val="20"/>
        </w:rPr>
      </w:pPr>
      <w:r w:rsidRPr="006F135A">
        <w:rPr>
          <w:b/>
          <w:sz w:val="22"/>
          <w:szCs w:val="20"/>
        </w:rPr>
        <w:t>表</w:t>
      </w:r>
      <w:r w:rsidRPr="006F135A">
        <w:rPr>
          <w:b/>
          <w:sz w:val="22"/>
          <w:szCs w:val="20"/>
        </w:rPr>
        <w:t xml:space="preserve">2-17   </w:t>
      </w:r>
      <w:r w:rsidRPr="006F135A">
        <w:rPr>
          <w:b/>
          <w:sz w:val="22"/>
          <w:szCs w:val="20"/>
        </w:rPr>
        <w:t>无组织废气排放情况</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164"/>
        <w:gridCol w:w="1161"/>
        <w:gridCol w:w="1161"/>
        <w:gridCol w:w="1161"/>
        <w:gridCol w:w="1161"/>
        <w:gridCol w:w="1161"/>
        <w:gridCol w:w="1161"/>
        <w:gridCol w:w="1157"/>
      </w:tblGrid>
      <w:tr w:rsidR="009245DC" w:rsidRPr="006F135A">
        <w:trPr>
          <w:trHeight w:val="264"/>
          <w:jc w:val="center"/>
        </w:trPr>
        <w:tc>
          <w:tcPr>
            <w:tcW w:w="2325" w:type="dxa"/>
            <w:gridSpan w:val="2"/>
            <w:vMerge w:val="restart"/>
            <w:vAlign w:val="center"/>
          </w:tcPr>
          <w:p w:rsidR="009245DC" w:rsidRPr="006F135A" w:rsidRDefault="00741172">
            <w:pPr>
              <w:adjustRightInd w:val="0"/>
              <w:snapToGrid w:val="0"/>
              <w:jc w:val="center"/>
              <w:rPr>
                <w:szCs w:val="20"/>
              </w:rPr>
            </w:pPr>
            <w:r w:rsidRPr="006F135A">
              <w:rPr>
                <w:szCs w:val="20"/>
              </w:rPr>
              <w:t>编号</w:t>
            </w:r>
          </w:p>
        </w:tc>
        <w:tc>
          <w:tcPr>
            <w:tcW w:w="1161" w:type="dxa"/>
            <w:vMerge w:val="restart"/>
            <w:vAlign w:val="center"/>
          </w:tcPr>
          <w:p w:rsidR="009245DC" w:rsidRPr="006F135A" w:rsidRDefault="00741172">
            <w:pPr>
              <w:adjustRightInd w:val="0"/>
              <w:snapToGrid w:val="0"/>
              <w:jc w:val="center"/>
              <w:rPr>
                <w:szCs w:val="20"/>
              </w:rPr>
            </w:pPr>
            <w:r w:rsidRPr="006F135A">
              <w:rPr>
                <w:szCs w:val="20"/>
              </w:rPr>
              <w:t>装置</w:t>
            </w:r>
          </w:p>
        </w:tc>
        <w:tc>
          <w:tcPr>
            <w:tcW w:w="1161" w:type="dxa"/>
            <w:vMerge w:val="restart"/>
            <w:vAlign w:val="center"/>
          </w:tcPr>
          <w:p w:rsidR="009245DC" w:rsidRPr="006F135A" w:rsidRDefault="00741172">
            <w:pPr>
              <w:adjustRightInd w:val="0"/>
              <w:snapToGrid w:val="0"/>
              <w:jc w:val="center"/>
              <w:rPr>
                <w:szCs w:val="20"/>
              </w:rPr>
            </w:pPr>
            <w:r w:rsidRPr="006F135A">
              <w:rPr>
                <w:szCs w:val="20"/>
              </w:rPr>
              <w:t>面源长度</w:t>
            </w:r>
          </w:p>
        </w:tc>
        <w:tc>
          <w:tcPr>
            <w:tcW w:w="1161" w:type="dxa"/>
            <w:vMerge w:val="restart"/>
            <w:vAlign w:val="center"/>
          </w:tcPr>
          <w:p w:rsidR="009245DC" w:rsidRPr="006F135A" w:rsidRDefault="00741172">
            <w:pPr>
              <w:adjustRightInd w:val="0"/>
              <w:snapToGrid w:val="0"/>
              <w:jc w:val="center"/>
              <w:rPr>
                <w:szCs w:val="20"/>
              </w:rPr>
            </w:pPr>
            <w:r w:rsidRPr="006F135A">
              <w:rPr>
                <w:szCs w:val="20"/>
              </w:rPr>
              <w:t>面源宽度</w:t>
            </w:r>
          </w:p>
        </w:tc>
        <w:tc>
          <w:tcPr>
            <w:tcW w:w="1161" w:type="dxa"/>
            <w:vMerge w:val="restart"/>
            <w:vAlign w:val="center"/>
          </w:tcPr>
          <w:p w:rsidR="009245DC" w:rsidRPr="006F135A" w:rsidRDefault="00741172">
            <w:pPr>
              <w:adjustRightInd w:val="0"/>
              <w:snapToGrid w:val="0"/>
              <w:jc w:val="center"/>
              <w:rPr>
                <w:szCs w:val="20"/>
              </w:rPr>
            </w:pPr>
            <w:r w:rsidRPr="006F135A">
              <w:rPr>
                <w:szCs w:val="20"/>
              </w:rPr>
              <w:t>年排放小时数</w:t>
            </w:r>
          </w:p>
        </w:tc>
        <w:tc>
          <w:tcPr>
            <w:tcW w:w="2318" w:type="dxa"/>
            <w:gridSpan w:val="2"/>
            <w:vAlign w:val="center"/>
          </w:tcPr>
          <w:p w:rsidR="009245DC" w:rsidRPr="006F135A" w:rsidRDefault="00741172">
            <w:pPr>
              <w:adjustRightInd w:val="0"/>
              <w:snapToGrid w:val="0"/>
              <w:jc w:val="center"/>
              <w:rPr>
                <w:szCs w:val="20"/>
              </w:rPr>
            </w:pPr>
            <w:r w:rsidRPr="006F135A">
              <w:rPr>
                <w:szCs w:val="20"/>
              </w:rPr>
              <w:t>评价因子源强</w:t>
            </w:r>
          </w:p>
        </w:tc>
      </w:tr>
      <w:tr w:rsidR="009245DC" w:rsidRPr="006F135A">
        <w:trPr>
          <w:trHeight w:hRule="exact" w:val="264"/>
          <w:jc w:val="center"/>
        </w:trPr>
        <w:tc>
          <w:tcPr>
            <w:tcW w:w="2325" w:type="dxa"/>
            <w:gridSpan w:val="2"/>
            <w:vMerge/>
            <w:vAlign w:val="center"/>
          </w:tcPr>
          <w:p w:rsidR="009245DC" w:rsidRPr="006F135A" w:rsidRDefault="009245DC">
            <w:pPr>
              <w:adjustRightInd w:val="0"/>
              <w:snapToGrid w:val="0"/>
              <w:jc w:val="center"/>
              <w:rPr>
                <w:szCs w:val="20"/>
              </w:rPr>
            </w:pPr>
          </w:p>
        </w:tc>
        <w:tc>
          <w:tcPr>
            <w:tcW w:w="1161" w:type="dxa"/>
            <w:vMerge/>
            <w:vAlign w:val="center"/>
          </w:tcPr>
          <w:p w:rsidR="009245DC" w:rsidRPr="006F135A" w:rsidRDefault="009245DC">
            <w:pPr>
              <w:adjustRightInd w:val="0"/>
              <w:snapToGrid w:val="0"/>
              <w:jc w:val="center"/>
              <w:rPr>
                <w:szCs w:val="20"/>
              </w:rPr>
            </w:pPr>
          </w:p>
        </w:tc>
        <w:tc>
          <w:tcPr>
            <w:tcW w:w="1161" w:type="dxa"/>
            <w:vMerge/>
            <w:vAlign w:val="center"/>
          </w:tcPr>
          <w:p w:rsidR="009245DC" w:rsidRPr="006F135A" w:rsidRDefault="009245DC">
            <w:pPr>
              <w:adjustRightInd w:val="0"/>
              <w:snapToGrid w:val="0"/>
              <w:jc w:val="center"/>
              <w:rPr>
                <w:szCs w:val="20"/>
              </w:rPr>
            </w:pPr>
          </w:p>
        </w:tc>
        <w:tc>
          <w:tcPr>
            <w:tcW w:w="1161" w:type="dxa"/>
            <w:vMerge/>
            <w:vAlign w:val="center"/>
          </w:tcPr>
          <w:p w:rsidR="009245DC" w:rsidRPr="006F135A" w:rsidRDefault="009245DC">
            <w:pPr>
              <w:adjustRightInd w:val="0"/>
              <w:snapToGrid w:val="0"/>
              <w:jc w:val="center"/>
              <w:rPr>
                <w:szCs w:val="20"/>
              </w:rPr>
            </w:pPr>
          </w:p>
        </w:tc>
        <w:tc>
          <w:tcPr>
            <w:tcW w:w="1161" w:type="dxa"/>
            <w:vMerge/>
            <w:vAlign w:val="center"/>
          </w:tcPr>
          <w:p w:rsidR="009245DC" w:rsidRPr="006F135A" w:rsidRDefault="009245DC">
            <w:pPr>
              <w:adjustRightInd w:val="0"/>
              <w:snapToGrid w:val="0"/>
              <w:jc w:val="center"/>
              <w:rPr>
                <w:szCs w:val="20"/>
              </w:rPr>
            </w:pPr>
          </w:p>
        </w:tc>
        <w:tc>
          <w:tcPr>
            <w:tcW w:w="1161" w:type="dxa"/>
            <w:vAlign w:val="center"/>
          </w:tcPr>
          <w:p w:rsidR="009245DC" w:rsidRPr="006F135A" w:rsidRDefault="00741172">
            <w:pPr>
              <w:adjustRightInd w:val="0"/>
              <w:snapToGrid w:val="0"/>
              <w:jc w:val="center"/>
              <w:rPr>
                <w:szCs w:val="20"/>
              </w:rPr>
            </w:pPr>
            <w:r w:rsidRPr="006F135A">
              <w:rPr>
                <w:szCs w:val="20"/>
              </w:rPr>
              <w:t>氨气</w:t>
            </w:r>
          </w:p>
        </w:tc>
        <w:tc>
          <w:tcPr>
            <w:tcW w:w="1157" w:type="dxa"/>
            <w:vAlign w:val="center"/>
          </w:tcPr>
          <w:p w:rsidR="009245DC" w:rsidRPr="006F135A" w:rsidRDefault="00741172">
            <w:pPr>
              <w:adjustRightInd w:val="0"/>
              <w:snapToGrid w:val="0"/>
              <w:jc w:val="center"/>
              <w:rPr>
                <w:szCs w:val="20"/>
              </w:rPr>
            </w:pPr>
            <w:r w:rsidRPr="006F135A">
              <w:rPr>
                <w:szCs w:val="20"/>
              </w:rPr>
              <w:t>硫化氢</w:t>
            </w:r>
          </w:p>
        </w:tc>
      </w:tr>
      <w:tr w:rsidR="009245DC" w:rsidRPr="006F135A">
        <w:trPr>
          <w:trHeight w:hRule="exact" w:val="340"/>
          <w:jc w:val="center"/>
        </w:trPr>
        <w:tc>
          <w:tcPr>
            <w:tcW w:w="1164" w:type="dxa"/>
            <w:vAlign w:val="center"/>
          </w:tcPr>
          <w:p w:rsidR="009245DC" w:rsidRPr="006F135A" w:rsidRDefault="00741172">
            <w:pPr>
              <w:adjustRightInd w:val="0"/>
              <w:snapToGrid w:val="0"/>
              <w:spacing w:line="360" w:lineRule="auto"/>
              <w:jc w:val="center"/>
              <w:rPr>
                <w:szCs w:val="20"/>
              </w:rPr>
            </w:pPr>
            <w:r w:rsidRPr="006F135A">
              <w:rPr>
                <w:szCs w:val="20"/>
              </w:rPr>
              <w:t>符号</w:t>
            </w:r>
          </w:p>
        </w:tc>
        <w:tc>
          <w:tcPr>
            <w:tcW w:w="1161" w:type="dxa"/>
            <w:vMerge w:val="restart"/>
            <w:vAlign w:val="center"/>
          </w:tcPr>
          <w:p w:rsidR="009245DC" w:rsidRPr="006F135A" w:rsidRDefault="00741172">
            <w:pPr>
              <w:adjustRightInd w:val="0"/>
              <w:snapToGrid w:val="0"/>
              <w:jc w:val="center"/>
              <w:rPr>
                <w:szCs w:val="20"/>
              </w:rPr>
            </w:pPr>
            <w:r w:rsidRPr="006F135A">
              <w:rPr>
                <w:szCs w:val="20"/>
              </w:rPr>
              <w:t>Code</w:t>
            </w:r>
          </w:p>
        </w:tc>
        <w:tc>
          <w:tcPr>
            <w:tcW w:w="1161" w:type="dxa"/>
            <w:vMerge w:val="restart"/>
            <w:vAlign w:val="center"/>
          </w:tcPr>
          <w:p w:rsidR="009245DC" w:rsidRPr="006F135A" w:rsidRDefault="00741172">
            <w:pPr>
              <w:adjustRightInd w:val="0"/>
              <w:snapToGrid w:val="0"/>
              <w:jc w:val="center"/>
              <w:rPr>
                <w:szCs w:val="20"/>
              </w:rPr>
            </w:pPr>
            <w:r w:rsidRPr="006F135A">
              <w:rPr>
                <w:szCs w:val="20"/>
              </w:rPr>
              <w:t>-</w:t>
            </w:r>
          </w:p>
        </w:tc>
        <w:tc>
          <w:tcPr>
            <w:tcW w:w="1161" w:type="dxa"/>
            <w:vAlign w:val="center"/>
          </w:tcPr>
          <w:p w:rsidR="009245DC" w:rsidRPr="006F135A" w:rsidRDefault="00741172">
            <w:pPr>
              <w:adjustRightInd w:val="0"/>
              <w:snapToGrid w:val="0"/>
              <w:jc w:val="center"/>
              <w:rPr>
                <w:szCs w:val="20"/>
              </w:rPr>
            </w:pPr>
            <w:r w:rsidRPr="006F135A">
              <w:rPr>
                <w:szCs w:val="20"/>
              </w:rPr>
              <w:t>L1</w:t>
            </w:r>
          </w:p>
        </w:tc>
        <w:tc>
          <w:tcPr>
            <w:tcW w:w="1161" w:type="dxa"/>
            <w:vAlign w:val="center"/>
          </w:tcPr>
          <w:p w:rsidR="009245DC" w:rsidRPr="006F135A" w:rsidRDefault="00741172">
            <w:pPr>
              <w:adjustRightInd w:val="0"/>
              <w:snapToGrid w:val="0"/>
              <w:jc w:val="center"/>
              <w:rPr>
                <w:szCs w:val="20"/>
              </w:rPr>
            </w:pPr>
            <w:r w:rsidRPr="006F135A">
              <w:rPr>
                <w:szCs w:val="20"/>
              </w:rPr>
              <w:t>Lw</w:t>
            </w:r>
          </w:p>
        </w:tc>
        <w:tc>
          <w:tcPr>
            <w:tcW w:w="1161" w:type="dxa"/>
            <w:vAlign w:val="center"/>
          </w:tcPr>
          <w:p w:rsidR="009245DC" w:rsidRPr="006F135A" w:rsidRDefault="009245DC">
            <w:pPr>
              <w:adjustRightInd w:val="0"/>
              <w:snapToGrid w:val="0"/>
              <w:jc w:val="center"/>
              <w:rPr>
                <w:szCs w:val="20"/>
              </w:rPr>
            </w:pPr>
          </w:p>
        </w:tc>
        <w:tc>
          <w:tcPr>
            <w:tcW w:w="2318" w:type="dxa"/>
            <w:gridSpan w:val="2"/>
            <w:vAlign w:val="center"/>
          </w:tcPr>
          <w:p w:rsidR="009245DC" w:rsidRPr="006F135A" w:rsidRDefault="00741172">
            <w:pPr>
              <w:adjustRightInd w:val="0"/>
              <w:snapToGrid w:val="0"/>
              <w:jc w:val="center"/>
              <w:rPr>
                <w:szCs w:val="20"/>
              </w:rPr>
            </w:pPr>
            <w:r w:rsidRPr="006F135A">
              <w:rPr>
                <w:szCs w:val="20"/>
              </w:rPr>
              <w:t>Q</w:t>
            </w:r>
          </w:p>
        </w:tc>
      </w:tr>
      <w:tr w:rsidR="009245DC" w:rsidRPr="006F135A">
        <w:trPr>
          <w:trHeight w:hRule="exact" w:val="340"/>
          <w:jc w:val="center"/>
        </w:trPr>
        <w:tc>
          <w:tcPr>
            <w:tcW w:w="1164" w:type="dxa"/>
            <w:vAlign w:val="center"/>
          </w:tcPr>
          <w:p w:rsidR="009245DC" w:rsidRPr="006F135A" w:rsidRDefault="00741172">
            <w:pPr>
              <w:adjustRightInd w:val="0"/>
              <w:snapToGrid w:val="0"/>
              <w:spacing w:line="360" w:lineRule="auto"/>
              <w:jc w:val="center"/>
              <w:rPr>
                <w:szCs w:val="20"/>
              </w:rPr>
            </w:pPr>
            <w:r w:rsidRPr="006F135A">
              <w:rPr>
                <w:szCs w:val="20"/>
              </w:rPr>
              <w:t>单位</w:t>
            </w:r>
          </w:p>
        </w:tc>
        <w:tc>
          <w:tcPr>
            <w:tcW w:w="1161" w:type="dxa"/>
            <w:vMerge/>
            <w:vAlign w:val="center"/>
          </w:tcPr>
          <w:p w:rsidR="009245DC" w:rsidRPr="006F135A" w:rsidRDefault="009245DC">
            <w:pPr>
              <w:adjustRightInd w:val="0"/>
              <w:snapToGrid w:val="0"/>
              <w:jc w:val="center"/>
              <w:rPr>
                <w:szCs w:val="20"/>
              </w:rPr>
            </w:pPr>
          </w:p>
        </w:tc>
        <w:tc>
          <w:tcPr>
            <w:tcW w:w="1161" w:type="dxa"/>
            <w:vMerge/>
            <w:vAlign w:val="center"/>
          </w:tcPr>
          <w:p w:rsidR="009245DC" w:rsidRPr="006F135A" w:rsidRDefault="009245DC">
            <w:pPr>
              <w:adjustRightInd w:val="0"/>
              <w:snapToGrid w:val="0"/>
              <w:jc w:val="center"/>
              <w:rPr>
                <w:szCs w:val="20"/>
              </w:rPr>
            </w:pPr>
          </w:p>
        </w:tc>
        <w:tc>
          <w:tcPr>
            <w:tcW w:w="1161" w:type="dxa"/>
            <w:vAlign w:val="center"/>
          </w:tcPr>
          <w:p w:rsidR="009245DC" w:rsidRPr="006F135A" w:rsidRDefault="00741172">
            <w:pPr>
              <w:adjustRightInd w:val="0"/>
              <w:snapToGrid w:val="0"/>
              <w:jc w:val="center"/>
              <w:rPr>
                <w:szCs w:val="20"/>
              </w:rPr>
            </w:pPr>
            <w:r w:rsidRPr="006F135A">
              <w:rPr>
                <w:szCs w:val="20"/>
              </w:rPr>
              <w:t>m</w:t>
            </w:r>
          </w:p>
          <w:p w:rsidR="009245DC" w:rsidRPr="006F135A" w:rsidRDefault="009245DC">
            <w:pPr>
              <w:adjustRightInd w:val="0"/>
              <w:snapToGrid w:val="0"/>
              <w:rPr>
                <w:szCs w:val="20"/>
              </w:rPr>
            </w:pPr>
          </w:p>
        </w:tc>
        <w:tc>
          <w:tcPr>
            <w:tcW w:w="1161" w:type="dxa"/>
            <w:vAlign w:val="center"/>
          </w:tcPr>
          <w:p w:rsidR="009245DC" w:rsidRPr="006F135A" w:rsidRDefault="00741172">
            <w:pPr>
              <w:adjustRightInd w:val="0"/>
              <w:snapToGrid w:val="0"/>
              <w:jc w:val="center"/>
              <w:rPr>
                <w:szCs w:val="20"/>
              </w:rPr>
            </w:pPr>
            <w:r w:rsidRPr="006F135A">
              <w:rPr>
                <w:szCs w:val="20"/>
              </w:rPr>
              <w:t>m</w:t>
            </w:r>
          </w:p>
        </w:tc>
        <w:tc>
          <w:tcPr>
            <w:tcW w:w="1161" w:type="dxa"/>
            <w:vAlign w:val="center"/>
          </w:tcPr>
          <w:p w:rsidR="009245DC" w:rsidRPr="006F135A" w:rsidRDefault="00741172">
            <w:pPr>
              <w:adjustRightInd w:val="0"/>
              <w:snapToGrid w:val="0"/>
              <w:jc w:val="center"/>
              <w:rPr>
                <w:szCs w:val="20"/>
              </w:rPr>
            </w:pPr>
            <w:r w:rsidRPr="006F135A">
              <w:rPr>
                <w:szCs w:val="20"/>
              </w:rPr>
              <w:t>h</w:t>
            </w:r>
          </w:p>
        </w:tc>
        <w:tc>
          <w:tcPr>
            <w:tcW w:w="2318" w:type="dxa"/>
            <w:gridSpan w:val="2"/>
            <w:vAlign w:val="center"/>
          </w:tcPr>
          <w:p w:rsidR="009245DC" w:rsidRPr="006F135A" w:rsidRDefault="00741172">
            <w:pPr>
              <w:adjustRightInd w:val="0"/>
              <w:snapToGrid w:val="0"/>
              <w:jc w:val="center"/>
              <w:rPr>
                <w:szCs w:val="20"/>
              </w:rPr>
            </w:pPr>
            <w:r w:rsidRPr="006F135A">
              <w:rPr>
                <w:szCs w:val="20"/>
              </w:rPr>
              <w:t>kg/h</w:t>
            </w:r>
          </w:p>
        </w:tc>
      </w:tr>
      <w:tr w:rsidR="009245DC" w:rsidRPr="006F135A">
        <w:trPr>
          <w:trHeight w:hRule="exact" w:val="646"/>
          <w:jc w:val="center"/>
        </w:trPr>
        <w:tc>
          <w:tcPr>
            <w:tcW w:w="1164" w:type="dxa"/>
            <w:vAlign w:val="center"/>
          </w:tcPr>
          <w:p w:rsidR="009245DC" w:rsidRPr="006F135A" w:rsidRDefault="00741172">
            <w:pPr>
              <w:adjustRightInd w:val="0"/>
              <w:snapToGrid w:val="0"/>
              <w:spacing w:line="360" w:lineRule="auto"/>
              <w:jc w:val="center"/>
              <w:rPr>
                <w:szCs w:val="20"/>
              </w:rPr>
            </w:pPr>
            <w:r w:rsidRPr="006F135A">
              <w:rPr>
                <w:szCs w:val="20"/>
              </w:rPr>
              <w:t>数据</w:t>
            </w:r>
          </w:p>
        </w:tc>
        <w:tc>
          <w:tcPr>
            <w:tcW w:w="1161" w:type="dxa"/>
            <w:vAlign w:val="center"/>
          </w:tcPr>
          <w:p w:rsidR="009245DC" w:rsidRPr="006F135A" w:rsidRDefault="00741172">
            <w:pPr>
              <w:adjustRightInd w:val="0"/>
              <w:snapToGrid w:val="0"/>
              <w:jc w:val="center"/>
              <w:rPr>
                <w:szCs w:val="20"/>
              </w:rPr>
            </w:pPr>
            <w:r w:rsidRPr="006F135A">
              <w:rPr>
                <w:szCs w:val="20"/>
              </w:rPr>
              <w:t>1</w:t>
            </w:r>
          </w:p>
        </w:tc>
        <w:tc>
          <w:tcPr>
            <w:tcW w:w="1161" w:type="dxa"/>
            <w:vAlign w:val="center"/>
          </w:tcPr>
          <w:p w:rsidR="009245DC" w:rsidRPr="006F135A" w:rsidRDefault="00741172">
            <w:pPr>
              <w:adjustRightInd w:val="0"/>
              <w:snapToGrid w:val="0"/>
              <w:jc w:val="center"/>
              <w:rPr>
                <w:szCs w:val="20"/>
              </w:rPr>
            </w:pPr>
            <w:r w:rsidRPr="006F135A">
              <w:rPr>
                <w:szCs w:val="20"/>
              </w:rPr>
              <w:t>污水处理装置</w:t>
            </w:r>
          </w:p>
        </w:tc>
        <w:tc>
          <w:tcPr>
            <w:tcW w:w="1161" w:type="dxa"/>
            <w:vAlign w:val="center"/>
          </w:tcPr>
          <w:p w:rsidR="009245DC" w:rsidRPr="006F135A" w:rsidRDefault="00741172">
            <w:pPr>
              <w:adjustRightInd w:val="0"/>
              <w:snapToGrid w:val="0"/>
              <w:jc w:val="center"/>
              <w:rPr>
                <w:szCs w:val="20"/>
              </w:rPr>
            </w:pPr>
            <w:r w:rsidRPr="006F135A">
              <w:rPr>
                <w:szCs w:val="20"/>
              </w:rPr>
              <w:t>70</w:t>
            </w:r>
          </w:p>
        </w:tc>
        <w:tc>
          <w:tcPr>
            <w:tcW w:w="1161" w:type="dxa"/>
            <w:vAlign w:val="center"/>
          </w:tcPr>
          <w:p w:rsidR="009245DC" w:rsidRPr="006F135A" w:rsidRDefault="00741172">
            <w:pPr>
              <w:adjustRightInd w:val="0"/>
              <w:snapToGrid w:val="0"/>
              <w:jc w:val="center"/>
              <w:rPr>
                <w:szCs w:val="20"/>
              </w:rPr>
            </w:pPr>
            <w:r w:rsidRPr="006F135A">
              <w:rPr>
                <w:szCs w:val="20"/>
              </w:rPr>
              <w:t>20</w:t>
            </w:r>
          </w:p>
        </w:tc>
        <w:tc>
          <w:tcPr>
            <w:tcW w:w="1161" w:type="dxa"/>
            <w:vAlign w:val="center"/>
          </w:tcPr>
          <w:p w:rsidR="009245DC" w:rsidRPr="006F135A" w:rsidRDefault="00741172">
            <w:pPr>
              <w:adjustRightInd w:val="0"/>
              <w:snapToGrid w:val="0"/>
              <w:jc w:val="center"/>
              <w:rPr>
                <w:szCs w:val="20"/>
              </w:rPr>
            </w:pPr>
            <w:r w:rsidRPr="006F135A">
              <w:rPr>
                <w:szCs w:val="20"/>
              </w:rPr>
              <w:t>7200</w:t>
            </w:r>
          </w:p>
        </w:tc>
        <w:tc>
          <w:tcPr>
            <w:tcW w:w="1161" w:type="dxa"/>
            <w:vAlign w:val="center"/>
          </w:tcPr>
          <w:p w:rsidR="009245DC" w:rsidRPr="006F135A" w:rsidRDefault="00741172">
            <w:pPr>
              <w:adjustRightInd w:val="0"/>
              <w:snapToGrid w:val="0"/>
              <w:jc w:val="center"/>
              <w:rPr>
                <w:szCs w:val="20"/>
              </w:rPr>
            </w:pPr>
            <w:r w:rsidRPr="006F135A">
              <w:rPr>
                <w:szCs w:val="20"/>
              </w:rPr>
              <w:t>0.012</w:t>
            </w:r>
          </w:p>
        </w:tc>
        <w:tc>
          <w:tcPr>
            <w:tcW w:w="1157" w:type="dxa"/>
            <w:vAlign w:val="center"/>
          </w:tcPr>
          <w:p w:rsidR="009245DC" w:rsidRPr="006F135A" w:rsidRDefault="00741172">
            <w:pPr>
              <w:adjustRightInd w:val="0"/>
              <w:snapToGrid w:val="0"/>
              <w:jc w:val="center"/>
              <w:rPr>
                <w:szCs w:val="20"/>
              </w:rPr>
            </w:pPr>
            <w:r w:rsidRPr="006F135A">
              <w:rPr>
                <w:szCs w:val="20"/>
              </w:rPr>
              <w:t>0.001</w:t>
            </w:r>
          </w:p>
        </w:tc>
      </w:tr>
    </w:tbl>
    <w:p w:rsidR="009245DC" w:rsidRPr="006F135A" w:rsidRDefault="009245DC">
      <w:pPr>
        <w:adjustRightInd w:val="0"/>
        <w:snapToGrid w:val="0"/>
        <w:spacing w:line="360" w:lineRule="auto"/>
        <w:ind w:firstLine="480"/>
        <w:rPr>
          <w:sz w:val="24"/>
          <w:szCs w:val="20"/>
        </w:rPr>
      </w:pPr>
    </w:p>
    <w:p w:rsidR="009245DC" w:rsidRPr="006F135A" w:rsidRDefault="00741172">
      <w:pPr>
        <w:adjustRightInd w:val="0"/>
        <w:snapToGrid w:val="0"/>
        <w:spacing w:line="360" w:lineRule="auto"/>
        <w:ind w:firstLine="480"/>
        <w:rPr>
          <w:sz w:val="24"/>
          <w:szCs w:val="20"/>
        </w:rPr>
      </w:pPr>
      <w:r w:rsidRPr="006F135A">
        <w:rPr>
          <w:sz w:val="24"/>
          <w:szCs w:val="20"/>
        </w:rPr>
        <w:lastRenderedPageBreak/>
        <w:t>拟采取的治理措施：根据国内化工企业的经验，建议在车间设通风装置，加强通风；加强设备管理；并加强环境管理及人员培训，发现问题及时处理。</w:t>
      </w:r>
    </w:p>
    <w:p w:rsidR="009245DC" w:rsidRPr="006F135A" w:rsidRDefault="00741172">
      <w:pPr>
        <w:adjustRightInd w:val="0"/>
        <w:snapToGrid w:val="0"/>
        <w:spacing w:line="360" w:lineRule="auto"/>
        <w:ind w:firstLine="480"/>
        <w:rPr>
          <w:sz w:val="24"/>
          <w:szCs w:val="20"/>
        </w:rPr>
      </w:pPr>
      <w:r w:rsidRPr="006F135A">
        <w:rPr>
          <w:bCs/>
          <w:iCs/>
          <w:sz w:val="24"/>
        </w:rPr>
        <w:t>2</w:t>
      </w:r>
      <w:r w:rsidRPr="006F135A">
        <w:rPr>
          <w:bCs/>
          <w:iCs/>
          <w:sz w:val="24"/>
        </w:rPr>
        <w:t>）危险品库各液态物料均存储于密封的原料桶内，正常情况下无废气产生，原料桶破损情况下有少量无组织废气损发。由于</w:t>
      </w:r>
      <w:r w:rsidRPr="006F135A">
        <w:rPr>
          <w:sz w:val="24"/>
          <w:szCs w:val="20"/>
        </w:rPr>
        <w:t>桶装，密封性较好，其无组织排放可忽略。</w:t>
      </w:r>
    </w:p>
    <w:p w:rsidR="009245DC" w:rsidRPr="006F135A" w:rsidRDefault="00741172">
      <w:pPr>
        <w:pStyle w:val="a5"/>
        <w:spacing w:line="360" w:lineRule="auto"/>
        <w:ind w:firstLineChars="200" w:firstLine="480"/>
        <w:rPr>
          <w:sz w:val="24"/>
          <w:lang w:val="en-US"/>
        </w:rPr>
      </w:pPr>
      <w:r w:rsidRPr="006F135A">
        <w:rPr>
          <w:sz w:val="24"/>
          <w:lang w:val="en-US"/>
        </w:rPr>
        <w:t>3</w:t>
      </w:r>
      <w:r w:rsidRPr="006F135A">
        <w:rPr>
          <w:sz w:val="24"/>
          <w:lang w:val="en-US"/>
        </w:rPr>
        <w:t>）乙醇储罐无组织废气</w:t>
      </w:r>
    </w:p>
    <w:p w:rsidR="009245DC" w:rsidRPr="006F135A" w:rsidRDefault="00741172">
      <w:pPr>
        <w:pStyle w:val="a5"/>
        <w:spacing w:line="360" w:lineRule="auto"/>
        <w:ind w:firstLineChars="200" w:firstLine="480"/>
        <w:rPr>
          <w:bCs/>
          <w:iCs/>
          <w:sz w:val="24"/>
        </w:rPr>
      </w:pPr>
      <w:r w:rsidRPr="003A0806">
        <w:rPr>
          <w:i/>
          <w:sz w:val="24"/>
          <w:u w:val="single"/>
        </w:rPr>
        <w:t>本项目所用原辅材料中固体原料存放于危险品库和辅料库，均为密封包装，</w:t>
      </w:r>
      <w:r w:rsidRPr="003A0806">
        <w:rPr>
          <w:bCs/>
          <w:i/>
          <w:iCs/>
          <w:sz w:val="24"/>
          <w:u w:val="single"/>
        </w:rPr>
        <w:t>危险品库各液态物料均存储于密封的原料桶内，正常情况下无废气产生</w:t>
      </w:r>
      <w:r w:rsidR="003A0806">
        <w:rPr>
          <w:rFonts w:hint="eastAsia"/>
          <w:bCs/>
          <w:i/>
          <w:iCs/>
          <w:sz w:val="24"/>
          <w:u w:val="single"/>
        </w:rPr>
        <w:t>，使用时运送到相应车间进行生产</w:t>
      </w:r>
      <w:r w:rsidRPr="003A0806">
        <w:rPr>
          <w:bCs/>
          <w:i/>
          <w:iCs/>
          <w:sz w:val="24"/>
          <w:u w:val="single"/>
        </w:rPr>
        <w:t>。</w:t>
      </w:r>
      <w:r w:rsidRPr="006F135A">
        <w:rPr>
          <w:bCs/>
          <w:iCs/>
          <w:sz w:val="24"/>
        </w:rPr>
        <w:t>本项目储罐区存放乙醇，考虑到企业远期生产的扩展，</w:t>
      </w:r>
      <w:r w:rsidR="00D935E7" w:rsidRPr="00D935E7">
        <w:rPr>
          <w:rFonts w:hint="eastAsia"/>
          <w:bCs/>
          <w:iCs/>
          <w:sz w:val="24"/>
        </w:rPr>
        <w:t>共设有</w:t>
      </w:r>
      <w:r w:rsidR="00D935E7" w:rsidRPr="00D935E7">
        <w:rPr>
          <w:rFonts w:hint="eastAsia"/>
          <w:bCs/>
          <w:iCs/>
          <w:sz w:val="24"/>
        </w:rPr>
        <w:t>3</w:t>
      </w:r>
      <w:r w:rsidR="00D935E7" w:rsidRPr="00D935E7">
        <w:rPr>
          <w:rFonts w:hint="eastAsia"/>
          <w:bCs/>
          <w:iCs/>
          <w:sz w:val="24"/>
        </w:rPr>
        <w:t>个</w:t>
      </w:r>
      <w:r w:rsidR="00D935E7" w:rsidRPr="00D935E7">
        <w:rPr>
          <w:rFonts w:hint="eastAsia"/>
          <w:bCs/>
          <w:iCs/>
          <w:sz w:val="24"/>
        </w:rPr>
        <w:t>10m</w:t>
      </w:r>
      <w:r w:rsidR="00D935E7" w:rsidRPr="00D935E7">
        <w:rPr>
          <w:rFonts w:hint="eastAsia"/>
          <w:bCs/>
          <w:iCs/>
          <w:sz w:val="24"/>
        </w:rPr>
        <w:t>³卧式乙醇储罐。卧罐直径</w:t>
      </w:r>
      <w:r w:rsidR="00D935E7" w:rsidRPr="00D935E7">
        <w:rPr>
          <w:rFonts w:hint="eastAsia"/>
          <w:bCs/>
          <w:iCs/>
          <w:sz w:val="24"/>
        </w:rPr>
        <w:t>1.8m</w:t>
      </w:r>
      <w:r w:rsidR="00D935E7" w:rsidRPr="00D935E7">
        <w:rPr>
          <w:rFonts w:hint="eastAsia"/>
          <w:bCs/>
          <w:iCs/>
          <w:sz w:val="24"/>
        </w:rPr>
        <w:t>，长度</w:t>
      </w:r>
      <w:r w:rsidR="00D935E7" w:rsidRPr="00D935E7">
        <w:rPr>
          <w:rFonts w:hint="eastAsia"/>
          <w:bCs/>
          <w:iCs/>
          <w:sz w:val="24"/>
        </w:rPr>
        <w:t>3.4m</w:t>
      </w:r>
      <w:r w:rsidR="00D935E7" w:rsidRPr="00D935E7">
        <w:rPr>
          <w:rFonts w:hint="eastAsia"/>
          <w:bCs/>
          <w:iCs/>
          <w:sz w:val="24"/>
        </w:rPr>
        <w:t>，材质选用不锈钢。</w:t>
      </w:r>
      <w:r w:rsidRPr="006F135A">
        <w:rPr>
          <w:bCs/>
          <w:iCs/>
          <w:sz w:val="24"/>
        </w:rPr>
        <w:t>由于储罐小呼吸和大呼吸会有少量无组织废气产生，小呼吸是由于温度和大气压的变化引起的蒸汽膨胀和收缩产生少量乙醇蒸汽排出的现象，它出现在罐内液面无任何变化时，是非人为干扰的自然排放方式。大呼吸排放是由于人为装卸原料产生的损失。本项目乙醇储罐产生的无组织废气计算公式见下式：</w:t>
      </w:r>
    </w:p>
    <w:p w:rsidR="009245DC" w:rsidRPr="006F135A" w:rsidRDefault="00741172" w:rsidP="003A0806">
      <w:pPr>
        <w:pStyle w:val="a5"/>
        <w:ind w:firstLineChars="200" w:firstLine="480"/>
        <w:rPr>
          <w:sz w:val="24"/>
        </w:rPr>
      </w:pPr>
      <w:r w:rsidRPr="006F135A">
        <w:rPr>
          <w:rFonts w:ascii="宋体" w:hAnsi="宋体" w:cs="宋体" w:hint="eastAsia"/>
          <w:bCs/>
          <w:iCs/>
          <w:sz w:val="24"/>
        </w:rPr>
        <w:t>①</w:t>
      </w:r>
      <w:r w:rsidRPr="006F135A">
        <w:rPr>
          <w:bCs/>
          <w:iCs/>
          <w:sz w:val="24"/>
        </w:rPr>
        <w:t>储罐的小呼吸排放公式</w:t>
      </w:r>
    </w:p>
    <w:p w:rsidR="009245DC" w:rsidRPr="006F135A" w:rsidRDefault="00734E3B" w:rsidP="003A0806">
      <w:pPr>
        <w:adjustRightInd w:val="0"/>
        <w:snapToGrid w:val="0"/>
        <w:rPr>
          <w:sz w:val="24"/>
          <w:szCs w:val="20"/>
        </w:rPr>
      </w:pPr>
      <m:oMathPara>
        <m:oMath>
          <m:sSub>
            <m:sSubPr>
              <m:ctrlPr>
                <w:rPr>
                  <w:rFonts w:ascii="Cambria Math" w:hAnsi="Cambria Math"/>
                  <w:sz w:val="24"/>
                  <w:szCs w:val="20"/>
                </w:rPr>
              </m:ctrlPr>
            </m:sSubPr>
            <m:e>
              <m:r>
                <w:rPr>
                  <w:rFonts w:ascii="Cambria Math" w:hAnsi="Cambria Math"/>
                  <w:sz w:val="24"/>
                  <w:szCs w:val="20"/>
                </w:rPr>
                <m:t>L</m:t>
              </m:r>
              <m:ctrlPr>
                <w:rPr>
                  <w:rFonts w:ascii="Cambria Math" w:hAnsi="Cambria Math"/>
                  <w:i/>
                  <w:sz w:val="24"/>
                  <w:szCs w:val="20"/>
                </w:rPr>
              </m:ctrlPr>
            </m:e>
            <m:sub>
              <m:r>
                <w:rPr>
                  <w:rFonts w:ascii="Cambria Math" w:hAnsi="Cambria Math"/>
                  <w:sz w:val="24"/>
                  <w:szCs w:val="20"/>
                </w:rPr>
                <m:t>b</m:t>
              </m:r>
            </m:sub>
          </m:sSub>
          <m:r>
            <w:rPr>
              <w:rFonts w:ascii="Cambria Math" w:hAnsi="Cambria Math"/>
              <w:sz w:val="24"/>
              <w:szCs w:val="20"/>
            </w:rPr>
            <m:t>=0.191×M×</m:t>
          </m:r>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r>
                        <w:rPr>
                          <w:rFonts w:ascii="Cambria Math" w:hAnsi="Cambria Math"/>
                          <w:sz w:val="24"/>
                          <w:szCs w:val="20"/>
                        </w:rPr>
                        <m:t>P</m:t>
                      </m:r>
                    </m:num>
                    <m:den>
                      <m:r>
                        <w:rPr>
                          <w:rFonts w:ascii="Cambria Math" w:hAnsi="Cambria Math"/>
                          <w:sz w:val="24"/>
                          <w:szCs w:val="20"/>
                        </w:rPr>
                        <m:t>100910-P</m:t>
                      </m:r>
                    </m:den>
                  </m:f>
                </m:e>
              </m:d>
            </m:e>
            <m:sup>
              <m:r>
                <w:rPr>
                  <w:rFonts w:ascii="Cambria Math" w:hAnsi="Cambria Math"/>
                  <w:sz w:val="24"/>
                  <w:szCs w:val="20"/>
                </w:rPr>
                <m:t>0.68</m:t>
              </m:r>
            </m:sup>
          </m:sSup>
          <m:r>
            <w:rPr>
              <w:rFonts w:ascii="Cambria Math" w:hAnsi="Cambria Math"/>
              <w:sz w:val="24"/>
              <w:szCs w:val="20"/>
            </w:rPr>
            <m:t>×</m:t>
          </m:r>
          <m:sSup>
            <m:sSupPr>
              <m:ctrlPr>
                <w:rPr>
                  <w:rFonts w:ascii="Cambria Math" w:hAnsi="Cambria Math"/>
                  <w:i/>
                  <w:sz w:val="24"/>
                  <w:szCs w:val="20"/>
                </w:rPr>
              </m:ctrlPr>
            </m:sSupPr>
            <m:e>
              <m:r>
                <w:rPr>
                  <w:rFonts w:ascii="Cambria Math" w:hAnsi="Cambria Math"/>
                  <w:sz w:val="24"/>
                  <w:szCs w:val="20"/>
                </w:rPr>
                <m:t>D</m:t>
              </m:r>
            </m:e>
            <m:sup>
              <m:r>
                <w:rPr>
                  <w:rFonts w:ascii="Cambria Math" w:hAnsi="Cambria Math"/>
                  <w:sz w:val="24"/>
                  <w:szCs w:val="20"/>
                </w:rPr>
                <m:t>1.73</m:t>
              </m:r>
            </m:sup>
          </m:sSup>
          <m:r>
            <w:rPr>
              <w:rFonts w:ascii="Cambria Math" w:hAnsi="Cambria Math"/>
              <w:sz w:val="24"/>
              <w:szCs w:val="20"/>
            </w:rPr>
            <m:t>×</m:t>
          </m:r>
          <m:sSup>
            <m:sSupPr>
              <m:ctrlPr>
                <w:rPr>
                  <w:rFonts w:ascii="Cambria Math" w:hAnsi="Cambria Math"/>
                  <w:i/>
                  <w:sz w:val="24"/>
                  <w:szCs w:val="20"/>
                </w:rPr>
              </m:ctrlPr>
            </m:sSupPr>
            <m:e>
              <m:r>
                <w:rPr>
                  <w:rFonts w:ascii="Cambria Math" w:hAnsi="Cambria Math"/>
                  <w:sz w:val="24"/>
                  <w:szCs w:val="20"/>
                </w:rPr>
                <m:t>H</m:t>
              </m:r>
            </m:e>
            <m:sup>
              <m:r>
                <w:rPr>
                  <w:rFonts w:ascii="Cambria Math" w:hAnsi="Cambria Math"/>
                  <w:sz w:val="24"/>
                  <w:szCs w:val="20"/>
                </w:rPr>
                <m:t>0.51</m:t>
              </m:r>
            </m:sup>
          </m:sSup>
          <m:r>
            <w:rPr>
              <w:rFonts w:ascii="Cambria Math" w:hAnsi="Cambria Math"/>
              <w:sz w:val="24"/>
              <w:szCs w:val="20"/>
            </w:rPr>
            <m:t>×</m:t>
          </m:r>
          <m:sSup>
            <m:sSupPr>
              <m:ctrlPr>
                <w:rPr>
                  <w:rFonts w:ascii="Cambria Math" w:hAnsi="Cambria Math"/>
                  <w:i/>
                  <w:sz w:val="24"/>
                  <w:szCs w:val="20"/>
                </w:rPr>
              </m:ctrlPr>
            </m:sSupPr>
            <m:e>
              <m:r>
                <w:rPr>
                  <w:rFonts w:ascii="Cambria Math" w:hAnsi="Cambria Math"/>
                  <w:sz w:val="24"/>
                  <w:szCs w:val="20"/>
                </w:rPr>
                <m:t>T</m:t>
              </m:r>
            </m:e>
            <m:sup>
              <m:r>
                <w:rPr>
                  <w:rFonts w:ascii="Cambria Math" w:hAnsi="Cambria Math"/>
                  <w:sz w:val="24"/>
                  <w:szCs w:val="20"/>
                </w:rPr>
                <m:t>0.45</m:t>
              </m:r>
            </m:sup>
          </m:sSup>
          <m: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F</m:t>
              </m:r>
            </m:e>
            <m:sub>
              <m:r>
                <w:rPr>
                  <w:rFonts w:ascii="Cambria Math" w:hAnsi="Cambria Math"/>
                  <w:sz w:val="24"/>
                  <w:szCs w:val="20"/>
                </w:rPr>
                <m:t>P</m:t>
              </m:r>
            </m:sub>
          </m:sSub>
          <m:r>
            <w:rPr>
              <w:rFonts w:ascii="Cambria Math" w:hAnsi="Cambria Math"/>
              <w:sz w:val="24"/>
              <w:szCs w:val="20"/>
            </w:rPr>
            <m:t>×C×</m:t>
          </m:r>
          <m:sSub>
            <m:sSubPr>
              <m:ctrlPr>
                <w:rPr>
                  <w:rFonts w:ascii="Cambria Math" w:hAnsi="Cambria Math"/>
                  <w:i/>
                  <w:sz w:val="24"/>
                  <w:szCs w:val="20"/>
                </w:rPr>
              </m:ctrlPr>
            </m:sSubPr>
            <m:e>
              <m:r>
                <w:rPr>
                  <w:rFonts w:ascii="Cambria Math" w:hAnsi="Cambria Math"/>
                  <w:sz w:val="24"/>
                  <w:szCs w:val="20"/>
                </w:rPr>
                <m:t>K</m:t>
              </m:r>
            </m:e>
            <m:sub>
              <m:r>
                <w:rPr>
                  <w:rFonts w:ascii="Cambria Math" w:hAnsi="Cambria Math"/>
                  <w:sz w:val="24"/>
                  <w:szCs w:val="20"/>
                </w:rPr>
                <m:t>C</m:t>
              </m:r>
            </m:sub>
          </m:sSub>
          <m: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n</m:t>
              </m:r>
            </m:e>
            <m:sub>
              <m:r>
                <w:rPr>
                  <w:rFonts w:ascii="Cambria Math" w:hAnsi="Cambria Math"/>
                  <w:sz w:val="24"/>
                  <w:szCs w:val="20"/>
                </w:rPr>
                <m:t>1</m:t>
              </m:r>
            </m:sub>
          </m:sSub>
          <m: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n</m:t>
              </m:r>
            </m:e>
            <m:sub>
              <m:r>
                <w:rPr>
                  <w:rFonts w:ascii="Cambria Math" w:hAnsi="Cambria Math"/>
                  <w:sz w:val="24"/>
                  <w:szCs w:val="20"/>
                </w:rPr>
                <m:t>2</m:t>
              </m:r>
            </m:sub>
          </m:sSub>
        </m:oMath>
      </m:oMathPara>
    </w:p>
    <w:p w:rsidR="009245DC" w:rsidRPr="006F135A" w:rsidRDefault="00741172" w:rsidP="003A0806">
      <w:pPr>
        <w:widowControl/>
        <w:spacing w:before="100" w:beforeAutospacing="1" w:after="100" w:afterAutospacing="1"/>
        <w:jc w:val="left"/>
        <w:rPr>
          <w:rFonts w:eastAsiaTheme="minorEastAsia"/>
          <w:iCs/>
          <w:kern w:val="0"/>
          <w:sz w:val="24"/>
        </w:rPr>
      </w:pPr>
      <w:r w:rsidRPr="006F135A">
        <w:rPr>
          <w:rFonts w:eastAsiaTheme="minorEastAsia"/>
          <w:iCs/>
          <w:kern w:val="0"/>
          <w:sz w:val="24"/>
        </w:rPr>
        <w:t>式中：</w:t>
      </w:r>
      <w:r w:rsidRPr="006F135A">
        <w:rPr>
          <w:rFonts w:eastAsiaTheme="minorEastAsia"/>
          <w:iCs/>
          <w:kern w:val="0"/>
          <w:sz w:val="24"/>
        </w:rPr>
        <w:t>L</w:t>
      </w:r>
      <w:r w:rsidRPr="006F135A">
        <w:rPr>
          <w:rFonts w:eastAsiaTheme="minorEastAsia"/>
          <w:iCs/>
          <w:kern w:val="0"/>
          <w:sz w:val="24"/>
          <w:vertAlign w:val="subscript"/>
        </w:rPr>
        <w:t>b</w:t>
      </w:r>
      <w:r w:rsidRPr="006F135A">
        <w:rPr>
          <w:rFonts w:eastAsiaTheme="minorEastAsia"/>
          <w:iCs/>
          <w:kern w:val="0"/>
          <w:sz w:val="24"/>
        </w:rPr>
        <w:t>——</w:t>
      </w:r>
      <w:r w:rsidRPr="006F135A">
        <w:rPr>
          <w:rFonts w:eastAsiaTheme="minorEastAsia"/>
          <w:iCs/>
          <w:kern w:val="0"/>
          <w:sz w:val="24"/>
        </w:rPr>
        <w:t>固定顶罐的呼吸排放量，</w:t>
      </w:r>
      <w:r w:rsidRPr="006F135A">
        <w:rPr>
          <w:rFonts w:eastAsiaTheme="minorEastAsia"/>
          <w:iCs/>
          <w:kern w:val="0"/>
          <w:sz w:val="24"/>
        </w:rPr>
        <w:t>kg/a</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M——</w:t>
      </w:r>
      <w:r w:rsidRPr="006F135A">
        <w:rPr>
          <w:rFonts w:eastAsiaTheme="minorEastAsia"/>
          <w:iCs/>
          <w:kern w:val="0"/>
          <w:sz w:val="24"/>
        </w:rPr>
        <w:t>储罐内蒸气的分子量；乙醇</w:t>
      </w:r>
      <w:r w:rsidRPr="006F135A">
        <w:rPr>
          <w:rFonts w:eastAsiaTheme="minorEastAsia"/>
          <w:iCs/>
          <w:kern w:val="0"/>
          <w:sz w:val="24"/>
        </w:rPr>
        <w:t>46</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P——</w:t>
      </w:r>
      <w:r w:rsidRPr="006F135A">
        <w:rPr>
          <w:rFonts w:eastAsiaTheme="minorEastAsia"/>
          <w:iCs/>
          <w:kern w:val="0"/>
          <w:sz w:val="24"/>
        </w:rPr>
        <w:t>在大量液体状态下，真实的蒸气压力（</w:t>
      </w:r>
      <w:r w:rsidRPr="006F135A">
        <w:rPr>
          <w:rFonts w:eastAsiaTheme="minorEastAsia"/>
          <w:iCs/>
          <w:kern w:val="0"/>
          <w:sz w:val="24"/>
        </w:rPr>
        <w:t>Pa</w:t>
      </w:r>
      <w:r w:rsidRPr="006F135A">
        <w:rPr>
          <w:rFonts w:eastAsiaTheme="minorEastAsia"/>
          <w:iCs/>
          <w:kern w:val="0"/>
          <w:sz w:val="24"/>
        </w:rPr>
        <w:t>）。乙醇</w:t>
      </w:r>
      <w:r w:rsidRPr="006F135A">
        <w:rPr>
          <w:rFonts w:eastAsiaTheme="minorEastAsia"/>
          <w:iCs/>
          <w:kern w:val="0"/>
          <w:sz w:val="24"/>
        </w:rPr>
        <w:t>5330Pa</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D——</w:t>
      </w:r>
      <w:r w:rsidRPr="006F135A">
        <w:rPr>
          <w:rFonts w:eastAsiaTheme="minorEastAsia"/>
          <w:iCs/>
          <w:kern w:val="0"/>
          <w:sz w:val="24"/>
        </w:rPr>
        <w:t>罐的直径（</w:t>
      </w:r>
      <w:r w:rsidRPr="006F135A">
        <w:rPr>
          <w:rFonts w:eastAsiaTheme="minorEastAsia"/>
          <w:iCs/>
          <w:kern w:val="0"/>
          <w:sz w:val="24"/>
        </w:rPr>
        <w:t>m</w:t>
      </w:r>
      <w:r w:rsidRPr="006F135A">
        <w:rPr>
          <w:rFonts w:eastAsiaTheme="minorEastAsia"/>
          <w:iCs/>
          <w:kern w:val="0"/>
          <w:sz w:val="24"/>
        </w:rPr>
        <w:t>）。乙醇罐取</w:t>
      </w:r>
      <w:r w:rsidRPr="006F135A">
        <w:rPr>
          <w:rFonts w:eastAsiaTheme="minorEastAsia"/>
          <w:iCs/>
          <w:kern w:val="0"/>
          <w:sz w:val="24"/>
        </w:rPr>
        <w:t>1.3</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H——</w:t>
      </w:r>
      <w:r w:rsidRPr="006F135A">
        <w:rPr>
          <w:rFonts w:eastAsiaTheme="minorEastAsia"/>
          <w:iCs/>
          <w:kern w:val="0"/>
          <w:sz w:val="24"/>
        </w:rPr>
        <w:t>平均蒸气空间高度（</w:t>
      </w:r>
      <w:r w:rsidRPr="006F135A">
        <w:rPr>
          <w:rFonts w:eastAsiaTheme="minorEastAsia"/>
          <w:iCs/>
          <w:kern w:val="0"/>
          <w:sz w:val="24"/>
        </w:rPr>
        <w:t>m</w:t>
      </w:r>
      <w:r w:rsidRPr="006F135A">
        <w:rPr>
          <w:rFonts w:eastAsiaTheme="minorEastAsia"/>
          <w:iCs/>
          <w:kern w:val="0"/>
          <w:sz w:val="24"/>
        </w:rPr>
        <w:t>），取值</w:t>
      </w:r>
      <w:r w:rsidRPr="006F135A">
        <w:rPr>
          <w:rFonts w:eastAsiaTheme="minorEastAsia"/>
          <w:iCs/>
          <w:kern w:val="0"/>
          <w:sz w:val="24"/>
        </w:rPr>
        <w:t>0.1m</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T——</w:t>
      </w:r>
      <w:r w:rsidRPr="006F135A">
        <w:rPr>
          <w:rFonts w:eastAsiaTheme="minorEastAsia"/>
          <w:iCs/>
          <w:kern w:val="0"/>
          <w:sz w:val="24"/>
        </w:rPr>
        <w:t>一天之内的平均温度差（</w:t>
      </w:r>
      <w:r w:rsidRPr="006F135A">
        <w:rPr>
          <w:rFonts w:ascii="宋体" w:hAnsi="宋体" w:cs="宋体" w:hint="eastAsia"/>
          <w:iCs/>
          <w:kern w:val="0"/>
          <w:sz w:val="24"/>
        </w:rPr>
        <w:t>℃</w:t>
      </w:r>
      <w:r w:rsidRPr="006F135A">
        <w:rPr>
          <w:rFonts w:eastAsiaTheme="minorEastAsia"/>
          <w:iCs/>
          <w:kern w:val="0"/>
          <w:sz w:val="24"/>
        </w:rPr>
        <w:t>），取值为</w:t>
      </w:r>
      <w:r w:rsidRPr="006F135A">
        <w:rPr>
          <w:rFonts w:eastAsiaTheme="minorEastAsia"/>
          <w:iCs/>
          <w:kern w:val="0"/>
          <w:sz w:val="24"/>
        </w:rPr>
        <w:t>15</w:t>
      </w:r>
      <w:r w:rsidRPr="006F135A">
        <w:rPr>
          <w:rFonts w:ascii="宋体" w:hAnsi="宋体" w:cs="宋体" w:hint="eastAsia"/>
          <w:iCs/>
          <w:kern w:val="0"/>
          <w:sz w:val="24"/>
        </w:rPr>
        <w:t>℃</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F</w:t>
      </w:r>
      <w:r w:rsidRPr="006F135A">
        <w:rPr>
          <w:rFonts w:eastAsiaTheme="minorEastAsia"/>
          <w:iCs/>
          <w:kern w:val="0"/>
          <w:sz w:val="24"/>
          <w:vertAlign w:val="subscript"/>
        </w:rPr>
        <w:t>P</w:t>
      </w:r>
      <w:r w:rsidRPr="006F135A">
        <w:rPr>
          <w:rFonts w:eastAsiaTheme="minorEastAsia"/>
          <w:iCs/>
          <w:kern w:val="0"/>
          <w:sz w:val="24"/>
        </w:rPr>
        <w:t>——</w:t>
      </w:r>
      <w:r w:rsidRPr="006F135A">
        <w:rPr>
          <w:rFonts w:eastAsiaTheme="minorEastAsia"/>
          <w:iCs/>
          <w:kern w:val="0"/>
          <w:sz w:val="24"/>
        </w:rPr>
        <w:t>涂层因子（无量纲），取值在</w:t>
      </w:r>
      <w:r w:rsidRPr="006F135A">
        <w:rPr>
          <w:rFonts w:eastAsiaTheme="minorEastAsia"/>
          <w:iCs/>
          <w:kern w:val="0"/>
          <w:sz w:val="24"/>
        </w:rPr>
        <w:t>1~1.5</w:t>
      </w:r>
      <w:r w:rsidRPr="006F135A">
        <w:rPr>
          <w:rFonts w:eastAsiaTheme="minorEastAsia"/>
          <w:iCs/>
          <w:kern w:val="0"/>
          <w:sz w:val="24"/>
        </w:rPr>
        <w:t>之间；</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C——</w:t>
      </w:r>
      <w:r w:rsidRPr="006F135A">
        <w:rPr>
          <w:rFonts w:eastAsiaTheme="minorEastAsia"/>
          <w:iCs/>
          <w:kern w:val="0"/>
          <w:sz w:val="24"/>
        </w:rPr>
        <w:t>用于小直径罐的调节因子（无量纲）；直径在</w:t>
      </w:r>
      <w:r w:rsidRPr="006F135A">
        <w:rPr>
          <w:rFonts w:eastAsiaTheme="minorEastAsia"/>
          <w:iCs/>
          <w:kern w:val="0"/>
          <w:sz w:val="24"/>
        </w:rPr>
        <w:t>0~9m</w:t>
      </w:r>
      <w:r w:rsidRPr="006F135A">
        <w:rPr>
          <w:rFonts w:eastAsiaTheme="minorEastAsia"/>
          <w:iCs/>
          <w:kern w:val="0"/>
          <w:sz w:val="24"/>
        </w:rPr>
        <w:t>之间的罐体；罐径大于</w:t>
      </w:r>
      <w:r w:rsidRPr="006F135A">
        <w:rPr>
          <w:rFonts w:eastAsiaTheme="minorEastAsia"/>
          <w:iCs/>
          <w:kern w:val="0"/>
          <w:sz w:val="24"/>
        </w:rPr>
        <w:t>9m</w:t>
      </w:r>
      <w:r w:rsidRPr="006F135A">
        <w:rPr>
          <w:rFonts w:eastAsiaTheme="minorEastAsia"/>
          <w:iCs/>
          <w:kern w:val="0"/>
          <w:sz w:val="24"/>
        </w:rPr>
        <w:t>的</w:t>
      </w:r>
      <w:r w:rsidRPr="006F135A">
        <w:rPr>
          <w:rFonts w:eastAsiaTheme="minorEastAsia"/>
          <w:iCs/>
          <w:kern w:val="0"/>
          <w:sz w:val="24"/>
        </w:rPr>
        <w:t>C=1</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K</w:t>
      </w:r>
      <w:r w:rsidRPr="006F135A">
        <w:rPr>
          <w:rFonts w:eastAsiaTheme="minorEastAsia"/>
          <w:iCs/>
          <w:kern w:val="0"/>
          <w:sz w:val="24"/>
          <w:vertAlign w:val="subscript"/>
        </w:rPr>
        <w:t>C</w:t>
      </w:r>
      <w:r w:rsidRPr="006F135A">
        <w:rPr>
          <w:rFonts w:eastAsiaTheme="minorEastAsia"/>
          <w:iCs/>
          <w:kern w:val="0"/>
          <w:sz w:val="24"/>
        </w:rPr>
        <w:t>——</w:t>
      </w:r>
      <w:r w:rsidRPr="006F135A">
        <w:rPr>
          <w:rFonts w:eastAsiaTheme="minorEastAsia"/>
          <w:iCs/>
          <w:kern w:val="0"/>
          <w:sz w:val="24"/>
        </w:rPr>
        <w:t>产品因子，取</w:t>
      </w:r>
      <w:r w:rsidRPr="006F135A">
        <w:rPr>
          <w:rFonts w:eastAsiaTheme="minorEastAsia"/>
          <w:iCs/>
          <w:kern w:val="0"/>
          <w:sz w:val="24"/>
        </w:rPr>
        <w:t>1</w:t>
      </w:r>
      <w:r w:rsidRPr="006F135A">
        <w:rPr>
          <w:rFonts w:eastAsiaTheme="minorEastAsia"/>
          <w:iCs/>
          <w:kern w:val="0"/>
          <w:sz w:val="24"/>
        </w:rPr>
        <w:t>；</w:t>
      </w:r>
    </w:p>
    <w:p w:rsidR="009245DC" w:rsidRPr="006F135A" w:rsidRDefault="00741172" w:rsidP="003A0806">
      <w:pPr>
        <w:pStyle w:val="a5"/>
        <w:ind w:firstLineChars="200" w:firstLine="480"/>
        <w:rPr>
          <w:sz w:val="24"/>
        </w:rPr>
      </w:pPr>
      <w:r w:rsidRPr="006F135A">
        <w:rPr>
          <w:rFonts w:ascii="宋体" w:hAnsi="宋体" w:cs="宋体" w:hint="eastAsia"/>
          <w:bCs/>
          <w:iCs/>
          <w:sz w:val="24"/>
        </w:rPr>
        <w:t>②</w:t>
      </w:r>
      <w:r w:rsidRPr="006F135A">
        <w:rPr>
          <w:bCs/>
          <w:iCs/>
          <w:sz w:val="24"/>
        </w:rPr>
        <w:t>储罐的大呼吸排放公式</w:t>
      </w:r>
    </w:p>
    <w:p w:rsidR="009245DC" w:rsidRPr="006F135A" w:rsidRDefault="00734E3B" w:rsidP="003A0806">
      <w:pPr>
        <w:widowControl/>
        <w:spacing w:before="100" w:beforeAutospacing="1" w:after="100" w:afterAutospacing="1"/>
        <w:jc w:val="left"/>
        <w:rPr>
          <w:rFonts w:eastAsiaTheme="minorEastAsia"/>
          <w:iCs/>
          <w:kern w:val="0"/>
          <w:sz w:val="24"/>
        </w:rPr>
      </w:pPr>
      <m:oMathPara>
        <m:oMath>
          <m:sSub>
            <m:sSubPr>
              <m:ctrlPr>
                <w:rPr>
                  <w:rFonts w:ascii="Cambria Math" w:eastAsiaTheme="minorEastAsia" w:hAnsi="Cambria Math"/>
                  <w:iCs/>
                  <w:kern w:val="0"/>
                  <w:sz w:val="24"/>
                </w:rPr>
              </m:ctrlPr>
            </m:sSubPr>
            <m:e>
              <m:r>
                <w:rPr>
                  <w:rFonts w:ascii="Cambria Math" w:eastAsiaTheme="minorEastAsia" w:hAnsi="Cambria Math"/>
                  <w:kern w:val="0"/>
                  <w:sz w:val="24"/>
                </w:rPr>
                <m:t>L</m:t>
              </m:r>
            </m:e>
            <m:sub>
              <m:r>
                <w:rPr>
                  <w:rFonts w:ascii="Cambria Math" w:eastAsiaTheme="minorEastAsia" w:hAnsi="Cambria Math"/>
                  <w:kern w:val="0"/>
                  <w:sz w:val="24"/>
                </w:rPr>
                <m:t>W</m:t>
              </m:r>
            </m:sub>
          </m:sSub>
          <m:r>
            <w:rPr>
              <w:rFonts w:ascii="Cambria Math" w:eastAsiaTheme="minorEastAsia" w:hAnsi="Cambria Math"/>
              <w:kern w:val="0"/>
              <w:sz w:val="24"/>
            </w:rPr>
            <m:t>=4.188×</m:t>
          </m:r>
          <m:sSup>
            <m:sSupPr>
              <m:ctrlPr>
                <w:rPr>
                  <w:rFonts w:ascii="Cambria Math" w:eastAsiaTheme="minorEastAsia" w:hAnsi="Cambria Math"/>
                  <w:i/>
                  <w:iCs/>
                  <w:kern w:val="0"/>
                  <w:sz w:val="24"/>
                </w:rPr>
              </m:ctrlPr>
            </m:sSupPr>
            <m:e>
              <m:r>
                <w:rPr>
                  <w:rFonts w:ascii="Cambria Math" w:eastAsiaTheme="minorEastAsia" w:hAnsi="Cambria Math"/>
                  <w:kern w:val="0"/>
                  <w:sz w:val="24"/>
                </w:rPr>
                <m:t>10</m:t>
              </m:r>
            </m:e>
            <m:sup>
              <m:r>
                <w:rPr>
                  <w:rFonts w:ascii="Cambria Math" w:eastAsiaTheme="minorEastAsia" w:hAnsi="Cambria Math"/>
                  <w:kern w:val="0"/>
                  <w:sz w:val="24"/>
                </w:rPr>
                <m:t>-7</m:t>
              </m:r>
            </m:sup>
          </m:sSup>
          <m:r>
            <w:rPr>
              <w:rFonts w:ascii="Cambria Math" w:eastAsiaTheme="minorEastAsia" w:hAnsi="Cambria Math"/>
              <w:kern w:val="0"/>
              <w:sz w:val="24"/>
            </w:rPr>
            <m:t>×M×P×</m:t>
          </m:r>
          <m:sSub>
            <m:sSubPr>
              <m:ctrlPr>
                <w:rPr>
                  <w:rFonts w:ascii="Cambria Math" w:eastAsiaTheme="minorEastAsia" w:hAnsi="Cambria Math"/>
                  <w:i/>
                  <w:iCs/>
                  <w:kern w:val="0"/>
                  <w:sz w:val="24"/>
                </w:rPr>
              </m:ctrlPr>
            </m:sSubPr>
            <m:e>
              <m:r>
                <w:rPr>
                  <w:rFonts w:ascii="Cambria Math" w:eastAsiaTheme="minorEastAsia" w:hAnsi="Cambria Math"/>
                  <w:kern w:val="0"/>
                  <w:sz w:val="24"/>
                </w:rPr>
                <m:t>K</m:t>
              </m:r>
            </m:e>
            <m:sub>
              <m:r>
                <w:rPr>
                  <w:rFonts w:ascii="Cambria Math" w:eastAsiaTheme="minorEastAsia" w:hAnsi="Cambria Math"/>
                  <w:kern w:val="0"/>
                  <w:sz w:val="24"/>
                </w:rPr>
                <m:t>N</m:t>
              </m:r>
            </m:sub>
          </m:sSub>
          <m:r>
            <w:rPr>
              <w:rFonts w:ascii="Cambria Math" w:eastAsiaTheme="minorEastAsia" w:hAnsi="Cambria Math"/>
              <w:kern w:val="0"/>
              <w:sz w:val="24"/>
            </w:rPr>
            <m:t>×</m:t>
          </m:r>
          <m:sSub>
            <m:sSubPr>
              <m:ctrlPr>
                <w:rPr>
                  <w:rFonts w:ascii="Cambria Math" w:eastAsiaTheme="minorEastAsia" w:hAnsi="Cambria Math"/>
                  <w:i/>
                  <w:iCs/>
                  <w:kern w:val="0"/>
                  <w:sz w:val="24"/>
                </w:rPr>
              </m:ctrlPr>
            </m:sSubPr>
            <m:e>
              <m:r>
                <w:rPr>
                  <w:rFonts w:ascii="Cambria Math" w:eastAsiaTheme="minorEastAsia" w:hAnsi="Cambria Math"/>
                  <w:kern w:val="0"/>
                  <w:sz w:val="24"/>
                </w:rPr>
                <m:t>K</m:t>
              </m:r>
            </m:e>
            <m:sub>
              <m:r>
                <w:rPr>
                  <w:rFonts w:ascii="Cambria Math" w:eastAsiaTheme="minorEastAsia" w:hAnsi="Cambria Math"/>
                  <w:kern w:val="0"/>
                  <w:sz w:val="24"/>
                </w:rPr>
                <m:t>C</m:t>
              </m:r>
            </m:sub>
          </m:sSub>
          <m:r>
            <w:rPr>
              <w:rFonts w:ascii="Cambria Math" w:eastAsiaTheme="minorEastAsia" w:hAnsi="Cambria Math"/>
              <w:kern w:val="0"/>
              <w:sz w:val="24"/>
            </w:rPr>
            <m:t>×</m:t>
          </m:r>
          <m:sSub>
            <m:sSubPr>
              <m:ctrlPr>
                <w:rPr>
                  <w:rFonts w:ascii="Cambria Math" w:eastAsiaTheme="minorEastAsia" w:hAnsi="Cambria Math"/>
                  <w:i/>
                  <w:iCs/>
                  <w:kern w:val="0"/>
                  <w:sz w:val="24"/>
                </w:rPr>
              </m:ctrlPr>
            </m:sSubPr>
            <m:e>
              <m:r>
                <w:rPr>
                  <w:rFonts w:ascii="Cambria Math" w:eastAsiaTheme="minorEastAsia" w:hAnsi="Cambria Math"/>
                  <w:kern w:val="0"/>
                  <w:sz w:val="24"/>
                </w:rPr>
                <m:t>n</m:t>
              </m:r>
            </m:e>
            <m:sub>
              <m:r>
                <w:rPr>
                  <w:rFonts w:ascii="Cambria Math" w:eastAsiaTheme="minorEastAsia" w:hAnsi="Cambria Math"/>
                  <w:kern w:val="0"/>
                  <w:sz w:val="24"/>
                </w:rPr>
                <m:t>1</m:t>
              </m:r>
            </m:sub>
          </m:sSub>
          <m:r>
            <w:rPr>
              <w:rFonts w:ascii="Cambria Math" w:eastAsiaTheme="minorEastAsia" w:hAnsi="Cambria Math"/>
              <w:kern w:val="0"/>
              <w:sz w:val="24"/>
            </w:rPr>
            <m:t>×</m:t>
          </m:r>
          <m:sSub>
            <m:sSubPr>
              <m:ctrlPr>
                <w:rPr>
                  <w:rFonts w:ascii="Cambria Math" w:eastAsiaTheme="minorEastAsia" w:hAnsi="Cambria Math"/>
                  <w:i/>
                  <w:iCs/>
                  <w:kern w:val="0"/>
                  <w:sz w:val="24"/>
                </w:rPr>
              </m:ctrlPr>
            </m:sSubPr>
            <m:e>
              <m:r>
                <w:rPr>
                  <w:rFonts w:ascii="Cambria Math" w:eastAsiaTheme="minorEastAsia" w:hAnsi="Cambria Math"/>
                  <w:kern w:val="0"/>
                  <w:sz w:val="24"/>
                </w:rPr>
                <m:t>n</m:t>
              </m:r>
            </m:e>
            <m:sub>
              <m:r>
                <w:rPr>
                  <w:rFonts w:ascii="Cambria Math" w:eastAsiaTheme="minorEastAsia" w:hAnsi="Cambria Math"/>
                  <w:kern w:val="0"/>
                  <w:sz w:val="24"/>
                </w:rPr>
                <m:t>2</m:t>
              </m:r>
            </m:sub>
          </m:sSub>
        </m:oMath>
      </m:oMathPara>
    </w:p>
    <w:p w:rsidR="009245DC" w:rsidRPr="006F135A" w:rsidRDefault="00741172" w:rsidP="003A0806">
      <w:pPr>
        <w:widowControl/>
        <w:spacing w:before="100" w:beforeAutospacing="1" w:after="100" w:afterAutospacing="1"/>
        <w:jc w:val="left"/>
        <w:rPr>
          <w:rFonts w:eastAsiaTheme="minorEastAsia"/>
          <w:iCs/>
          <w:kern w:val="0"/>
          <w:sz w:val="24"/>
        </w:rPr>
      </w:pPr>
      <w:r w:rsidRPr="006F135A">
        <w:rPr>
          <w:rFonts w:eastAsiaTheme="minorEastAsia"/>
          <w:iCs/>
          <w:kern w:val="0"/>
          <w:sz w:val="24"/>
        </w:rPr>
        <w:t>式中：</w:t>
      </w:r>
      <w:r w:rsidRPr="006F135A">
        <w:rPr>
          <w:rFonts w:eastAsiaTheme="minorEastAsia"/>
          <w:iCs/>
          <w:kern w:val="0"/>
          <w:sz w:val="24"/>
        </w:rPr>
        <w:t>L</w:t>
      </w:r>
      <w:r w:rsidRPr="006F135A">
        <w:rPr>
          <w:rFonts w:eastAsiaTheme="minorEastAsia"/>
          <w:iCs/>
          <w:kern w:val="0"/>
          <w:sz w:val="24"/>
          <w:vertAlign w:val="subscript"/>
        </w:rPr>
        <w:t>W</w:t>
      </w:r>
      <w:r w:rsidRPr="006F135A">
        <w:rPr>
          <w:rFonts w:eastAsiaTheme="minorEastAsia"/>
          <w:iCs/>
          <w:kern w:val="0"/>
          <w:sz w:val="24"/>
        </w:rPr>
        <w:t>——</w:t>
      </w:r>
      <w:r w:rsidRPr="006F135A">
        <w:rPr>
          <w:rFonts w:eastAsiaTheme="minorEastAsia"/>
          <w:iCs/>
          <w:kern w:val="0"/>
          <w:sz w:val="24"/>
        </w:rPr>
        <w:t>固定顶罐的工作损失（</w:t>
      </w:r>
      <w:r w:rsidRPr="006F135A">
        <w:rPr>
          <w:rFonts w:eastAsiaTheme="minorEastAsia"/>
          <w:iCs/>
          <w:kern w:val="0"/>
          <w:sz w:val="24"/>
        </w:rPr>
        <w:t>kg/m</w:t>
      </w:r>
      <w:r w:rsidRPr="006F135A">
        <w:rPr>
          <w:rFonts w:eastAsiaTheme="minorEastAsia"/>
          <w:iCs/>
          <w:kern w:val="0"/>
          <w:sz w:val="24"/>
          <w:vertAlign w:val="superscript"/>
        </w:rPr>
        <w:t>3</w:t>
      </w:r>
      <w:r w:rsidRPr="006F135A">
        <w:rPr>
          <w:rFonts w:eastAsiaTheme="minorEastAsia"/>
          <w:iCs/>
          <w:kern w:val="0"/>
          <w:sz w:val="24"/>
        </w:rPr>
        <w:t>投入量）；</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M——</w:t>
      </w:r>
      <w:r w:rsidRPr="006F135A">
        <w:rPr>
          <w:rFonts w:eastAsiaTheme="minorEastAsia"/>
          <w:iCs/>
          <w:kern w:val="0"/>
          <w:sz w:val="24"/>
        </w:rPr>
        <w:t>储罐内蒸气的分子量；</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P——</w:t>
      </w:r>
      <w:r w:rsidRPr="006F135A">
        <w:rPr>
          <w:rFonts w:eastAsiaTheme="minorEastAsia"/>
          <w:iCs/>
          <w:kern w:val="0"/>
          <w:sz w:val="24"/>
        </w:rPr>
        <w:t>在大量液体状态下，真实的蒸气压力（</w:t>
      </w:r>
      <w:r w:rsidRPr="006F135A">
        <w:rPr>
          <w:rFonts w:eastAsiaTheme="minorEastAsia"/>
          <w:iCs/>
          <w:kern w:val="0"/>
          <w:sz w:val="24"/>
        </w:rPr>
        <w:t>Pa</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K</w:t>
      </w:r>
      <w:r w:rsidRPr="006F135A">
        <w:rPr>
          <w:rFonts w:eastAsiaTheme="minorEastAsia"/>
          <w:iCs/>
          <w:kern w:val="0"/>
          <w:sz w:val="24"/>
          <w:vertAlign w:val="subscript"/>
        </w:rPr>
        <w:t>N</w:t>
      </w:r>
      <w:r w:rsidRPr="006F135A">
        <w:rPr>
          <w:rFonts w:eastAsiaTheme="minorEastAsia"/>
          <w:iCs/>
          <w:kern w:val="0"/>
          <w:sz w:val="24"/>
        </w:rPr>
        <w:t>——</w:t>
      </w:r>
      <w:r w:rsidRPr="006F135A">
        <w:rPr>
          <w:rFonts w:eastAsiaTheme="minorEastAsia"/>
          <w:iCs/>
          <w:kern w:val="0"/>
          <w:sz w:val="24"/>
        </w:rPr>
        <w:t>周转因子（无量纲），取值按年周转次数（</w:t>
      </w:r>
      <w:r w:rsidRPr="006F135A">
        <w:rPr>
          <w:rFonts w:eastAsiaTheme="minorEastAsia"/>
          <w:iCs/>
          <w:kern w:val="0"/>
          <w:sz w:val="24"/>
        </w:rPr>
        <w:t>K</w:t>
      </w:r>
      <w:r w:rsidRPr="006F135A">
        <w:rPr>
          <w:rFonts w:eastAsiaTheme="minorEastAsia"/>
          <w:iCs/>
          <w:kern w:val="0"/>
          <w:sz w:val="24"/>
        </w:rPr>
        <w:t>）确定；</w:t>
      </w:r>
      <w:r w:rsidRPr="006F135A">
        <w:rPr>
          <w:rFonts w:eastAsiaTheme="minorEastAsia"/>
          <w:iCs/>
          <w:kern w:val="0"/>
          <w:sz w:val="24"/>
        </w:rPr>
        <w:t>K≤36</w:t>
      </w:r>
      <w:r w:rsidRPr="006F135A">
        <w:rPr>
          <w:rFonts w:eastAsiaTheme="minorEastAsia"/>
          <w:iCs/>
          <w:kern w:val="0"/>
          <w:sz w:val="24"/>
        </w:rPr>
        <w:t>，</w:t>
      </w:r>
      <w:r w:rsidRPr="006F135A">
        <w:rPr>
          <w:rFonts w:eastAsiaTheme="minorEastAsia"/>
          <w:iCs/>
          <w:kern w:val="0"/>
          <w:sz w:val="24"/>
        </w:rPr>
        <w:t>K</w:t>
      </w:r>
      <w:r w:rsidRPr="006F135A">
        <w:rPr>
          <w:rFonts w:eastAsiaTheme="minorEastAsia"/>
          <w:iCs/>
          <w:kern w:val="0"/>
          <w:sz w:val="24"/>
          <w:vertAlign w:val="subscript"/>
        </w:rPr>
        <w:t>N</w:t>
      </w:r>
      <w:r w:rsidRPr="006F135A">
        <w:rPr>
          <w:rFonts w:eastAsiaTheme="minorEastAsia"/>
          <w:iCs/>
          <w:kern w:val="0"/>
          <w:sz w:val="24"/>
        </w:rPr>
        <w:t>=1</w:t>
      </w:r>
      <w:r w:rsidRPr="006F135A">
        <w:rPr>
          <w:rFonts w:eastAsiaTheme="minorEastAsia"/>
          <w:iCs/>
          <w:kern w:val="0"/>
          <w:sz w:val="24"/>
        </w:rPr>
        <w:t>；</w:t>
      </w:r>
      <w:r w:rsidRPr="006F135A">
        <w:rPr>
          <w:rFonts w:eastAsiaTheme="minorEastAsia"/>
          <w:iCs/>
          <w:kern w:val="0"/>
          <w:sz w:val="24"/>
        </w:rPr>
        <w:t>36&lt;K≤220</w:t>
      </w:r>
      <w:r w:rsidRPr="006F135A">
        <w:rPr>
          <w:rFonts w:eastAsiaTheme="minorEastAsia"/>
          <w:iCs/>
          <w:kern w:val="0"/>
          <w:sz w:val="24"/>
        </w:rPr>
        <w:t>，；</w:t>
      </w:r>
      <w:r w:rsidRPr="006F135A">
        <w:rPr>
          <w:rFonts w:eastAsiaTheme="minorEastAsia"/>
          <w:iCs/>
          <w:kern w:val="0"/>
          <w:sz w:val="24"/>
        </w:rPr>
        <w:t>K&gt;220</w:t>
      </w:r>
      <w:r w:rsidRPr="006F135A">
        <w:rPr>
          <w:rFonts w:eastAsiaTheme="minorEastAsia"/>
          <w:iCs/>
          <w:kern w:val="0"/>
          <w:sz w:val="24"/>
        </w:rPr>
        <w:t>，</w:t>
      </w:r>
      <w:r w:rsidRPr="006F135A">
        <w:rPr>
          <w:rFonts w:eastAsiaTheme="minorEastAsia"/>
          <w:iCs/>
          <w:kern w:val="0"/>
          <w:sz w:val="24"/>
        </w:rPr>
        <w:t>K</w:t>
      </w:r>
      <w:r w:rsidRPr="006F135A">
        <w:rPr>
          <w:rFonts w:eastAsiaTheme="minorEastAsia"/>
          <w:iCs/>
          <w:kern w:val="0"/>
          <w:sz w:val="24"/>
          <w:vertAlign w:val="subscript"/>
        </w:rPr>
        <w:t>N</w:t>
      </w:r>
      <w:r w:rsidRPr="006F135A">
        <w:rPr>
          <w:rFonts w:eastAsiaTheme="minorEastAsia"/>
          <w:iCs/>
          <w:kern w:val="0"/>
          <w:sz w:val="24"/>
        </w:rPr>
        <w:t>=0.26</w:t>
      </w:r>
      <w:r w:rsidRPr="006F135A">
        <w:rPr>
          <w:rFonts w:eastAsiaTheme="minorEastAsia"/>
          <w:iCs/>
          <w:kern w:val="0"/>
          <w:sz w:val="24"/>
        </w:rPr>
        <w:t>。</w:t>
      </w:r>
    </w:p>
    <w:p w:rsidR="009245DC" w:rsidRPr="006F135A" w:rsidRDefault="00741172" w:rsidP="003A0806">
      <w:pPr>
        <w:widowControl/>
        <w:spacing w:before="100" w:beforeAutospacing="1" w:after="100" w:afterAutospacing="1"/>
        <w:ind w:firstLineChars="300" w:firstLine="720"/>
        <w:jc w:val="left"/>
        <w:rPr>
          <w:rFonts w:eastAsiaTheme="minorEastAsia"/>
          <w:iCs/>
          <w:kern w:val="0"/>
          <w:sz w:val="24"/>
        </w:rPr>
      </w:pPr>
      <w:r w:rsidRPr="006F135A">
        <w:rPr>
          <w:rFonts w:eastAsiaTheme="minorEastAsia"/>
          <w:iCs/>
          <w:kern w:val="0"/>
          <w:sz w:val="24"/>
        </w:rPr>
        <w:t>K</w:t>
      </w:r>
      <w:r w:rsidRPr="006F135A">
        <w:rPr>
          <w:rFonts w:eastAsiaTheme="minorEastAsia"/>
          <w:iCs/>
          <w:kern w:val="0"/>
          <w:sz w:val="24"/>
          <w:vertAlign w:val="subscript"/>
        </w:rPr>
        <w:t>C</w:t>
      </w:r>
      <w:r w:rsidRPr="006F135A">
        <w:rPr>
          <w:rFonts w:eastAsiaTheme="minorEastAsia"/>
          <w:iCs/>
          <w:kern w:val="0"/>
          <w:sz w:val="24"/>
        </w:rPr>
        <w:t>——</w:t>
      </w:r>
      <w:r w:rsidRPr="006F135A">
        <w:rPr>
          <w:rFonts w:eastAsiaTheme="minorEastAsia"/>
          <w:iCs/>
          <w:kern w:val="0"/>
          <w:sz w:val="24"/>
        </w:rPr>
        <w:t>产品因子（石油原油</w:t>
      </w:r>
      <w:r w:rsidRPr="006F135A">
        <w:rPr>
          <w:rFonts w:eastAsiaTheme="minorEastAsia"/>
          <w:iCs/>
          <w:kern w:val="0"/>
          <w:sz w:val="24"/>
        </w:rPr>
        <w:t>K</w:t>
      </w:r>
      <w:r w:rsidRPr="006F135A">
        <w:rPr>
          <w:rFonts w:eastAsiaTheme="minorEastAsia"/>
          <w:iCs/>
          <w:kern w:val="0"/>
          <w:sz w:val="24"/>
          <w:vertAlign w:val="subscript"/>
        </w:rPr>
        <w:t>C</w:t>
      </w:r>
      <w:r w:rsidRPr="006F135A">
        <w:rPr>
          <w:rFonts w:eastAsiaTheme="minorEastAsia"/>
          <w:iCs/>
          <w:kern w:val="0"/>
          <w:sz w:val="24"/>
        </w:rPr>
        <w:t>取</w:t>
      </w:r>
      <w:r w:rsidRPr="006F135A">
        <w:rPr>
          <w:rFonts w:eastAsiaTheme="minorEastAsia"/>
          <w:iCs/>
          <w:kern w:val="0"/>
          <w:sz w:val="24"/>
        </w:rPr>
        <w:t>0.65</w:t>
      </w:r>
      <w:r w:rsidRPr="006F135A">
        <w:rPr>
          <w:rFonts w:eastAsiaTheme="minorEastAsia"/>
          <w:iCs/>
          <w:kern w:val="0"/>
          <w:sz w:val="24"/>
        </w:rPr>
        <w:t>，其他的有机液体取</w:t>
      </w:r>
      <w:r w:rsidRPr="006F135A">
        <w:rPr>
          <w:rFonts w:eastAsiaTheme="minorEastAsia"/>
          <w:iCs/>
          <w:kern w:val="0"/>
          <w:sz w:val="24"/>
        </w:rPr>
        <w:t>1.0</w:t>
      </w:r>
      <w:r w:rsidRPr="006F135A">
        <w:rPr>
          <w:rFonts w:eastAsiaTheme="minorEastAsia"/>
          <w:iCs/>
          <w:kern w:val="0"/>
          <w:sz w:val="24"/>
        </w:rPr>
        <w:t>）；</w:t>
      </w:r>
    </w:p>
    <w:p w:rsidR="009245DC" w:rsidRPr="006F135A" w:rsidRDefault="00741172">
      <w:pPr>
        <w:widowControl/>
        <w:spacing w:before="100" w:beforeAutospacing="1" w:after="100" w:afterAutospacing="1" w:line="360" w:lineRule="auto"/>
        <w:ind w:firstLineChars="200" w:firstLine="480"/>
        <w:jc w:val="left"/>
        <w:rPr>
          <w:rFonts w:eastAsiaTheme="minorEastAsia"/>
          <w:iCs/>
          <w:kern w:val="0"/>
          <w:sz w:val="24"/>
        </w:rPr>
      </w:pPr>
      <w:r w:rsidRPr="006F135A">
        <w:rPr>
          <w:rFonts w:eastAsiaTheme="minorEastAsia"/>
          <w:iCs/>
          <w:kern w:val="0"/>
          <w:sz w:val="24"/>
        </w:rPr>
        <w:t>由于乙醇装卸过程及加料过程均采用平衡管，使呼吸尾气形成闭路循环，大大较少大呼吸排放的乙醇废气，回收效率可达</w:t>
      </w:r>
      <w:r w:rsidRPr="006F135A">
        <w:rPr>
          <w:rFonts w:eastAsiaTheme="minorEastAsia"/>
          <w:iCs/>
          <w:kern w:val="0"/>
          <w:sz w:val="24"/>
        </w:rPr>
        <w:t>95%</w:t>
      </w:r>
      <w:r w:rsidRPr="006F135A">
        <w:rPr>
          <w:rFonts w:eastAsiaTheme="minorEastAsia"/>
          <w:iCs/>
          <w:kern w:val="0"/>
          <w:sz w:val="24"/>
        </w:rPr>
        <w:t>。根据上述公式计算得到本项目乙醇无组织废气产生量为</w:t>
      </w:r>
      <w:r w:rsidRPr="006F135A">
        <w:rPr>
          <w:rFonts w:eastAsiaTheme="minorEastAsia"/>
          <w:iCs/>
          <w:kern w:val="0"/>
          <w:sz w:val="24"/>
        </w:rPr>
        <w:t>0.021t/a</w:t>
      </w:r>
      <w:r w:rsidRPr="006F135A">
        <w:rPr>
          <w:rFonts w:eastAsiaTheme="minorEastAsia"/>
          <w:iCs/>
          <w:kern w:val="0"/>
          <w:sz w:val="24"/>
        </w:rPr>
        <w:t>，经吸收后排放量约为</w:t>
      </w:r>
      <w:r w:rsidRPr="006F135A">
        <w:rPr>
          <w:rFonts w:eastAsiaTheme="minorEastAsia"/>
          <w:iCs/>
          <w:kern w:val="0"/>
          <w:sz w:val="24"/>
        </w:rPr>
        <w:t>0.001t/a</w:t>
      </w:r>
      <w:r w:rsidRPr="006F135A">
        <w:rPr>
          <w:rFonts w:eastAsiaTheme="minorEastAsia"/>
          <w:iCs/>
          <w:kern w:val="0"/>
          <w:sz w:val="24"/>
        </w:rPr>
        <w:t>。</w:t>
      </w:r>
    </w:p>
    <w:p w:rsidR="009245DC" w:rsidRPr="006F135A" w:rsidRDefault="00741172">
      <w:pPr>
        <w:keepNext/>
        <w:keepLines/>
        <w:spacing w:before="120" w:after="120" w:line="360" w:lineRule="auto"/>
        <w:outlineLvl w:val="2"/>
        <w:rPr>
          <w:b/>
          <w:bCs/>
          <w:sz w:val="24"/>
          <w:szCs w:val="32"/>
        </w:rPr>
      </w:pPr>
      <w:bookmarkStart w:id="229" w:name="_Toc493770719"/>
      <w:r w:rsidRPr="006F135A">
        <w:rPr>
          <w:b/>
          <w:bCs/>
          <w:sz w:val="24"/>
          <w:szCs w:val="32"/>
        </w:rPr>
        <w:t>2.4.2</w:t>
      </w:r>
      <w:r w:rsidRPr="006F135A">
        <w:rPr>
          <w:b/>
          <w:bCs/>
          <w:sz w:val="24"/>
          <w:szCs w:val="32"/>
        </w:rPr>
        <w:t>废水</w:t>
      </w:r>
      <w:bookmarkEnd w:id="229"/>
    </w:p>
    <w:p w:rsidR="009245DC" w:rsidRPr="006F135A" w:rsidRDefault="00741172">
      <w:pPr>
        <w:adjustRightInd w:val="0"/>
        <w:snapToGrid w:val="0"/>
        <w:spacing w:line="360" w:lineRule="auto"/>
        <w:ind w:firstLine="480"/>
        <w:rPr>
          <w:sz w:val="24"/>
          <w:szCs w:val="20"/>
        </w:rPr>
      </w:pPr>
      <w:r w:rsidRPr="006F135A">
        <w:rPr>
          <w:sz w:val="24"/>
          <w:szCs w:val="20"/>
        </w:rPr>
        <w:t>本项目生产过程中有多个环节产生废水，生产工艺废水包括：原料药制造所排废水、车间地面冲洗水、设备清洗水、职工生活污水；清净下水包括：设备（锅炉和冷冻机组）的循环水排水、纯化水制造排水、锅炉排污水等。</w:t>
      </w:r>
    </w:p>
    <w:p w:rsidR="00023DE6" w:rsidRPr="00ED6650" w:rsidRDefault="00023DE6" w:rsidP="00023DE6">
      <w:pPr>
        <w:pStyle w:val="afffffffff2"/>
        <w:rPr>
          <w:rFonts w:ascii="Times New Roman" w:hAnsi="Times New Roman" w:cs="Times New Roman"/>
          <w:i/>
          <w:u w:val="single"/>
        </w:rPr>
      </w:pPr>
      <w:r w:rsidRPr="00ED6650">
        <w:rPr>
          <w:rFonts w:ascii="Times New Roman" w:hAnsi="Times New Roman" w:cs="Times New Roman"/>
          <w:i/>
          <w:u w:val="single"/>
        </w:rPr>
        <w:t>生产废水排放为</w:t>
      </w:r>
      <w:r w:rsidRPr="00ED6650">
        <w:rPr>
          <w:rFonts w:ascii="Times New Roman" w:hAnsi="Times New Roman" w:cs="Times New Roman" w:hint="eastAsia"/>
          <w:i/>
          <w:u w:val="single"/>
        </w:rPr>
        <w:t>61.18</w:t>
      </w:r>
      <w:r w:rsidRPr="00ED6650">
        <w:rPr>
          <w:rFonts w:ascii="Times New Roman" w:hAnsi="Times New Roman" w:cs="Times New Roman"/>
          <w:i/>
          <w:u w:val="single"/>
        </w:rPr>
        <w:t>m³/d</w:t>
      </w:r>
      <w:r w:rsidRPr="00ED6650">
        <w:rPr>
          <w:rFonts w:ascii="Times New Roman" w:hAnsi="Times New Roman" w:cs="Times New Roman"/>
          <w:i/>
          <w:u w:val="single"/>
        </w:rPr>
        <w:t>（</w:t>
      </w:r>
      <w:r w:rsidRPr="00ED6650">
        <w:rPr>
          <w:rFonts w:ascii="Times New Roman" w:hAnsi="Times New Roman" w:cs="Times New Roman" w:hint="eastAsia"/>
          <w:i/>
          <w:u w:val="single"/>
        </w:rPr>
        <w:t>18354</w:t>
      </w:r>
      <w:r w:rsidRPr="00ED6650">
        <w:rPr>
          <w:rFonts w:ascii="Times New Roman" w:hAnsi="Times New Roman" w:cs="Times New Roman"/>
          <w:i/>
          <w:u w:val="single"/>
        </w:rPr>
        <w:t>m³/a</w:t>
      </w:r>
      <w:r w:rsidRPr="00ED6650">
        <w:rPr>
          <w:rFonts w:ascii="Times New Roman" w:hAnsi="Times New Roman" w:cs="Times New Roman"/>
          <w:i/>
          <w:u w:val="single"/>
        </w:rPr>
        <w:t>），清净下水排放量约为</w:t>
      </w:r>
      <w:r w:rsidRPr="00ED6650">
        <w:rPr>
          <w:rFonts w:ascii="Times New Roman" w:hAnsi="Times New Roman" w:cs="Times New Roman" w:hint="eastAsia"/>
          <w:i/>
          <w:u w:val="single"/>
        </w:rPr>
        <w:t>405.15</w:t>
      </w:r>
      <w:r w:rsidRPr="00ED6650">
        <w:rPr>
          <w:rFonts w:ascii="Times New Roman" w:hAnsi="Times New Roman" w:cs="Times New Roman"/>
          <w:i/>
          <w:u w:val="single"/>
        </w:rPr>
        <w:t>m³/d</w:t>
      </w:r>
      <w:r w:rsidRPr="00ED6650">
        <w:rPr>
          <w:rFonts w:ascii="Times New Roman" w:hAnsi="Times New Roman" w:cs="Times New Roman"/>
          <w:i/>
          <w:u w:val="single"/>
        </w:rPr>
        <w:t>（</w:t>
      </w:r>
      <w:r w:rsidRPr="00ED6650">
        <w:rPr>
          <w:rFonts w:ascii="Times New Roman" w:hAnsi="Times New Roman" w:cs="Times New Roman" w:hint="eastAsia"/>
          <w:i/>
          <w:u w:val="single"/>
        </w:rPr>
        <w:t>121545</w:t>
      </w:r>
      <w:r w:rsidRPr="00ED6650">
        <w:rPr>
          <w:rFonts w:ascii="Times New Roman" w:hAnsi="Times New Roman" w:cs="Times New Roman"/>
          <w:i/>
          <w:u w:val="single"/>
        </w:rPr>
        <w:t>m³/a</w:t>
      </w:r>
      <w:r w:rsidRPr="00ED6650">
        <w:rPr>
          <w:rFonts w:ascii="Times New Roman" w:hAnsi="Times New Roman" w:cs="Times New Roman"/>
          <w:i/>
          <w:u w:val="single"/>
        </w:rPr>
        <w:t>）。生活污水排放量约为</w:t>
      </w:r>
      <w:r w:rsidRPr="00ED6650">
        <w:rPr>
          <w:rFonts w:ascii="Times New Roman" w:hAnsi="Times New Roman" w:cs="Times New Roman"/>
          <w:i/>
          <w:u w:val="single"/>
        </w:rPr>
        <w:t>14m³/d</w:t>
      </w:r>
      <w:r w:rsidRPr="00ED6650">
        <w:rPr>
          <w:rFonts w:ascii="Times New Roman" w:hAnsi="Times New Roman" w:cs="Times New Roman"/>
          <w:i/>
          <w:u w:val="single"/>
        </w:rPr>
        <w:t>（</w:t>
      </w:r>
      <w:r w:rsidRPr="00ED6650">
        <w:rPr>
          <w:rFonts w:ascii="Times New Roman" w:hAnsi="Times New Roman" w:cs="Times New Roman"/>
          <w:i/>
          <w:u w:val="single"/>
        </w:rPr>
        <w:t>4200m³/a</w:t>
      </w:r>
      <w:r w:rsidRPr="00ED6650">
        <w:rPr>
          <w:rFonts w:ascii="Times New Roman" w:hAnsi="Times New Roman" w:cs="Times New Roman"/>
          <w:i/>
          <w:u w:val="single"/>
        </w:rPr>
        <w:t>），本项目工作人员用水主要为生活用水，根据《吉林省行业用水定额标准》（</w:t>
      </w:r>
      <w:r w:rsidRPr="00ED6650">
        <w:rPr>
          <w:rFonts w:ascii="Times New Roman" w:hAnsi="Times New Roman" w:cs="Times New Roman"/>
          <w:i/>
          <w:u w:val="single"/>
        </w:rPr>
        <w:t>DB22/T389—2004</w:t>
      </w:r>
      <w:r w:rsidRPr="00ED6650">
        <w:rPr>
          <w:rFonts w:ascii="Times New Roman" w:hAnsi="Times New Roman" w:cs="Times New Roman"/>
          <w:i/>
          <w:u w:val="single"/>
        </w:rPr>
        <w:t>），工作人员生活用水量按照</w:t>
      </w:r>
      <w:r w:rsidRPr="00ED6650">
        <w:rPr>
          <w:rFonts w:ascii="Times New Roman" w:hAnsi="Times New Roman" w:cs="Times New Roman"/>
          <w:i/>
          <w:u w:val="single"/>
        </w:rPr>
        <w:t>50L/</w:t>
      </w:r>
      <w:r w:rsidRPr="00ED6650">
        <w:rPr>
          <w:rFonts w:ascii="Times New Roman" w:hAnsi="Times New Roman" w:cs="Times New Roman"/>
          <w:i/>
          <w:u w:val="single"/>
        </w:rPr>
        <w:t>人</w:t>
      </w:r>
      <w:r w:rsidRPr="00ED6650">
        <w:rPr>
          <w:rFonts w:ascii="Times New Roman" w:hAnsi="Times New Roman" w:cs="Times New Roman"/>
          <w:i/>
          <w:u w:val="single"/>
        </w:rPr>
        <w:t>·d</w:t>
      </w:r>
      <w:r w:rsidRPr="00ED6650">
        <w:rPr>
          <w:rFonts w:ascii="Times New Roman" w:hAnsi="Times New Roman" w:cs="Times New Roman"/>
          <w:i/>
          <w:u w:val="single"/>
        </w:rPr>
        <w:t>计，项目建成后，需工作人员</w:t>
      </w:r>
      <w:r w:rsidRPr="00ED6650">
        <w:rPr>
          <w:rFonts w:ascii="Times New Roman" w:hAnsi="Times New Roman" w:cs="Times New Roman"/>
          <w:i/>
          <w:u w:val="single"/>
        </w:rPr>
        <w:t>350</w:t>
      </w:r>
      <w:r w:rsidRPr="00ED6650">
        <w:rPr>
          <w:rFonts w:ascii="Times New Roman" w:hAnsi="Times New Roman" w:cs="Times New Roman"/>
          <w:i/>
          <w:u w:val="single"/>
        </w:rPr>
        <w:t>人，用水量为</w:t>
      </w:r>
      <w:r w:rsidRPr="00ED6650">
        <w:rPr>
          <w:rFonts w:ascii="Times New Roman" w:hAnsi="Times New Roman" w:cs="Times New Roman"/>
          <w:i/>
          <w:u w:val="single"/>
        </w:rPr>
        <w:t>17.5m</w:t>
      </w:r>
      <w:r w:rsidRPr="00ED6650">
        <w:rPr>
          <w:rFonts w:ascii="Times New Roman" w:hAnsi="Times New Roman" w:cs="Times New Roman"/>
          <w:i/>
          <w:u w:val="single"/>
          <w:vertAlign w:val="superscript"/>
        </w:rPr>
        <w:t>3</w:t>
      </w:r>
      <w:r w:rsidRPr="00ED6650">
        <w:rPr>
          <w:rFonts w:ascii="Times New Roman" w:hAnsi="Times New Roman" w:cs="Times New Roman"/>
          <w:i/>
          <w:u w:val="single"/>
        </w:rPr>
        <w:t>/d(5250m</w:t>
      </w:r>
      <w:r w:rsidRPr="00ED6650">
        <w:rPr>
          <w:rFonts w:ascii="Times New Roman" w:hAnsi="Times New Roman" w:cs="Times New Roman"/>
          <w:i/>
          <w:u w:val="single"/>
          <w:vertAlign w:val="superscript"/>
        </w:rPr>
        <w:t>3</w:t>
      </w:r>
      <w:r w:rsidRPr="00ED6650">
        <w:rPr>
          <w:rFonts w:ascii="Times New Roman" w:hAnsi="Times New Roman" w:cs="Times New Roman"/>
          <w:i/>
          <w:u w:val="single"/>
        </w:rPr>
        <w:t>/a)</w:t>
      </w:r>
      <w:r w:rsidRPr="00ED6650">
        <w:rPr>
          <w:rFonts w:ascii="Times New Roman" w:hAnsi="Times New Roman" w:cs="Times New Roman"/>
          <w:i/>
          <w:u w:val="single"/>
        </w:rPr>
        <w:t>。餐饮废水排放量约为</w:t>
      </w:r>
      <w:r w:rsidRPr="00ED6650">
        <w:rPr>
          <w:rFonts w:ascii="Times New Roman" w:hAnsi="Times New Roman" w:cs="Times New Roman"/>
          <w:i/>
          <w:u w:val="single"/>
        </w:rPr>
        <w:t>9m³/d</w:t>
      </w:r>
      <w:r w:rsidRPr="00ED6650">
        <w:rPr>
          <w:rFonts w:ascii="Times New Roman" w:hAnsi="Times New Roman" w:cs="Times New Roman"/>
          <w:i/>
          <w:u w:val="single"/>
        </w:rPr>
        <w:t>（</w:t>
      </w:r>
      <w:r w:rsidRPr="00ED6650">
        <w:rPr>
          <w:rFonts w:ascii="Times New Roman" w:hAnsi="Times New Roman" w:cs="Times New Roman"/>
          <w:i/>
          <w:u w:val="single"/>
        </w:rPr>
        <w:t>2700m³/a</w:t>
      </w:r>
      <w:r w:rsidRPr="00ED6650">
        <w:rPr>
          <w:rFonts w:ascii="Times New Roman" w:hAnsi="Times New Roman" w:cs="Times New Roman"/>
          <w:i/>
          <w:u w:val="single"/>
        </w:rPr>
        <w:t>），厂区排水系统采用雨污分流，清洁下水、生活污水和餐饮废水（经隔油处理）排入市政管网。</w:t>
      </w:r>
    </w:p>
    <w:p w:rsidR="009245DC" w:rsidRPr="006F135A" w:rsidRDefault="00741172">
      <w:pPr>
        <w:adjustRightInd w:val="0"/>
        <w:snapToGrid w:val="0"/>
        <w:spacing w:line="360" w:lineRule="auto"/>
        <w:ind w:firstLine="480"/>
        <w:rPr>
          <w:sz w:val="24"/>
          <w:szCs w:val="20"/>
        </w:rPr>
      </w:pPr>
      <w:r w:rsidRPr="006F135A">
        <w:rPr>
          <w:sz w:val="24"/>
          <w:szCs w:val="20"/>
        </w:rPr>
        <w:t>根据建设单位提供资料，生产废水、车间地面冲洗水、设备清洗废水经自建污水处理站处理达到《污水排入城市下水道水质标准》（</w:t>
      </w:r>
      <w:r w:rsidRPr="006F135A">
        <w:rPr>
          <w:sz w:val="24"/>
          <w:szCs w:val="20"/>
        </w:rPr>
        <w:t>GB/T31962-2015</w:t>
      </w:r>
      <w:r w:rsidRPr="006F135A">
        <w:rPr>
          <w:sz w:val="24"/>
          <w:szCs w:val="20"/>
        </w:rPr>
        <w:t>）中</w:t>
      </w:r>
      <w:r w:rsidRPr="006F135A">
        <w:rPr>
          <w:sz w:val="24"/>
          <w:szCs w:val="20"/>
        </w:rPr>
        <w:t>B</w:t>
      </w:r>
      <w:r w:rsidRPr="006F135A">
        <w:rPr>
          <w:sz w:val="24"/>
          <w:szCs w:val="20"/>
        </w:rPr>
        <w:t>等级标准的要求后，经园区污水管网进入</w:t>
      </w:r>
      <w:r w:rsidR="00430193">
        <w:rPr>
          <w:sz w:val="24"/>
          <w:szCs w:val="20"/>
        </w:rPr>
        <w:t>白山市污水处理厂</w:t>
      </w:r>
      <w:r w:rsidRPr="006F135A">
        <w:rPr>
          <w:sz w:val="24"/>
          <w:szCs w:val="20"/>
        </w:rPr>
        <w:t>处理达到《城镇污水处理厂污染物排放标准》（</w:t>
      </w:r>
      <w:r w:rsidRPr="006F135A">
        <w:rPr>
          <w:sz w:val="24"/>
          <w:szCs w:val="20"/>
        </w:rPr>
        <w:t>GB18918-2002</w:t>
      </w:r>
      <w:r w:rsidRPr="006F135A">
        <w:rPr>
          <w:sz w:val="24"/>
          <w:szCs w:val="20"/>
        </w:rPr>
        <w:t>）一级</w:t>
      </w:r>
      <w:r w:rsidRPr="006F135A">
        <w:rPr>
          <w:sz w:val="24"/>
          <w:szCs w:val="20"/>
        </w:rPr>
        <w:t>(A)</w:t>
      </w:r>
      <w:r w:rsidRPr="006F135A">
        <w:rPr>
          <w:sz w:val="24"/>
          <w:szCs w:val="20"/>
        </w:rPr>
        <w:t>标准后排放。</w:t>
      </w:r>
    </w:p>
    <w:p w:rsidR="009245DC" w:rsidRDefault="00741172" w:rsidP="00023DE6">
      <w:pPr>
        <w:adjustRightInd w:val="0"/>
        <w:snapToGrid w:val="0"/>
        <w:spacing w:line="360" w:lineRule="auto"/>
        <w:ind w:firstLine="480"/>
        <w:rPr>
          <w:sz w:val="24"/>
          <w:szCs w:val="20"/>
        </w:rPr>
      </w:pPr>
      <w:r w:rsidRPr="006F135A">
        <w:rPr>
          <w:sz w:val="24"/>
          <w:szCs w:val="20"/>
        </w:rPr>
        <w:t>拟建工程废水产生情况见表</w:t>
      </w:r>
      <w:r w:rsidRPr="006F135A">
        <w:rPr>
          <w:sz w:val="24"/>
          <w:szCs w:val="20"/>
        </w:rPr>
        <w:t>2-18</w:t>
      </w:r>
      <w:r w:rsidRPr="006F135A">
        <w:rPr>
          <w:sz w:val="24"/>
          <w:szCs w:val="20"/>
        </w:rPr>
        <w:t>。</w:t>
      </w:r>
    </w:p>
    <w:p w:rsidR="009A2127" w:rsidRDefault="009A2127" w:rsidP="00023DE6">
      <w:pPr>
        <w:adjustRightInd w:val="0"/>
        <w:snapToGrid w:val="0"/>
        <w:spacing w:line="360" w:lineRule="auto"/>
        <w:ind w:firstLine="480"/>
        <w:rPr>
          <w:sz w:val="24"/>
          <w:szCs w:val="20"/>
        </w:rPr>
      </w:pPr>
    </w:p>
    <w:p w:rsidR="009A2127" w:rsidRDefault="009A2127" w:rsidP="00023DE6">
      <w:pPr>
        <w:adjustRightInd w:val="0"/>
        <w:snapToGrid w:val="0"/>
        <w:spacing w:line="360" w:lineRule="auto"/>
        <w:ind w:firstLine="480"/>
        <w:rPr>
          <w:sz w:val="24"/>
          <w:szCs w:val="20"/>
        </w:rPr>
      </w:pPr>
    </w:p>
    <w:p w:rsidR="009A2127" w:rsidRPr="006F135A" w:rsidRDefault="009A2127" w:rsidP="00023DE6">
      <w:pPr>
        <w:adjustRightInd w:val="0"/>
        <w:snapToGrid w:val="0"/>
        <w:spacing w:line="360" w:lineRule="auto"/>
        <w:ind w:firstLine="480"/>
        <w:rPr>
          <w:b/>
          <w:sz w:val="22"/>
        </w:rPr>
      </w:pPr>
    </w:p>
    <w:p w:rsidR="009245DC" w:rsidRPr="006F135A" w:rsidRDefault="00741172">
      <w:pPr>
        <w:adjustRightInd w:val="0"/>
        <w:snapToGrid w:val="0"/>
        <w:ind w:firstLineChars="200" w:firstLine="442"/>
        <w:jc w:val="center"/>
        <w:rPr>
          <w:b/>
          <w:sz w:val="22"/>
        </w:rPr>
      </w:pPr>
      <w:r w:rsidRPr="006F135A">
        <w:rPr>
          <w:b/>
          <w:sz w:val="22"/>
        </w:rPr>
        <w:t>表</w:t>
      </w:r>
      <w:r w:rsidRPr="006F135A">
        <w:rPr>
          <w:b/>
          <w:sz w:val="22"/>
        </w:rPr>
        <w:t xml:space="preserve">2-18  </w:t>
      </w:r>
      <w:r w:rsidRPr="006F135A">
        <w:rPr>
          <w:b/>
          <w:sz w:val="22"/>
        </w:rPr>
        <w:t>拟建工程废水产生情况</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79"/>
        <w:gridCol w:w="1207"/>
        <w:gridCol w:w="1360"/>
        <w:gridCol w:w="1811"/>
        <w:gridCol w:w="1610"/>
        <w:gridCol w:w="1220"/>
      </w:tblGrid>
      <w:tr w:rsidR="009245DC" w:rsidRPr="00757D40">
        <w:trPr>
          <w:trHeight w:val="340"/>
          <w:jc w:val="center"/>
        </w:trPr>
        <w:tc>
          <w:tcPr>
            <w:tcW w:w="2079" w:type="dxa"/>
            <w:vMerge w:val="restart"/>
            <w:vAlign w:val="center"/>
          </w:tcPr>
          <w:p w:rsidR="009245DC" w:rsidRPr="00757D40" w:rsidRDefault="00741172">
            <w:pPr>
              <w:adjustRightInd w:val="0"/>
              <w:snapToGrid w:val="0"/>
              <w:jc w:val="center"/>
              <w:rPr>
                <w:i/>
                <w:szCs w:val="21"/>
                <w:u w:val="single"/>
              </w:rPr>
            </w:pPr>
            <w:r w:rsidRPr="00757D40">
              <w:rPr>
                <w:i/>
                <w:szCs w:val="21"/>
                <w:u w:val="single"/>
              </w:rPr>
              <w:t>项目</w:t>
            </w:r>
          </w:p>
        </w:tc>
        <w:tc>
          <w:tcPr>
            <w:tcW w:w="2567" w:type="dxa"/>
            <w:gridSpan w:val="2"/>
            <w:vAlign w:val="center"/>
          </w:tcPr>
          <w:p w:rsidR="009245DC" w:rsidRPr="00757D40" w:rsidRDefault="00741172">
            <w:pPr>
              <w:adjustRightInd w:val="0"/>
              <w:snapToGrid w:val="0"/>
              <w:jc w:val="center"/>
              <w:rPr>
                <w:i/>
                <w:szCs w:val="21"/>
                <w:u w:val="single"/>
              </w:rPr>
            </w:pPr>
            <w:r w:rsidRPr="00757D40">
              <w:rPr>
                <w:i/>
                <w:szCs w:val="21"/>
                <w:u w:val="single"/>
              </w:rPr>
              <w:t>废水量</w:t>
            </w:r>
          </w:p>
        </w:tc>
        <w:tc>
          <w:tcPr>
            <w:tcW w:w="1811" w:type="dxa"/>
            <w:vMerge w:val="restart"/>
            <w:vAlign w:val="center"/>
          </w:tcPr>
          <w:p w:rsidR="009245DC" w:rsidRPr="00757D40" w:rsidRDefault="00741172">
            <w:pPr>
              <w:adjustRightInd w:val="0"/>
              <w:snapToGrid w:val="0"/>
              <w:jc w:val="center"/>
              <w:rPr>
                <w:i/>
                <w:szCs w:val="21"/>
                <w:u w:val="single"/>
              </w:rPr>
            </w:pPr>
            <w:r w:rsidRPr="00757D40">
              <w:rPr>
                <w:i/>
                <w:szCs w:val="21"/>
                <w:u w:val="single"/>
              </w:rPr>
              <w:t>污染物</w:t>
            </w:r>
          </w:p>
        </w:tc>
        <w:tc>
          <w:tcPr>
            <w:tcW w:w="2830" w:type="dxa"/>
            <w:gridSpan w:val="2"/>
            <w:vAlign w:val="center"/>
          </w:tcPr>
          <w:p w:rsidR="009245DC" w:rsidRPr="00757D40" w:rsidRDefault="00741172">
            <w:pPr>
              <w:adjustRightInd w:val="0"/>
              <w:snapToGrid w:val="0"/>
              <w:jc w:val="center"/>
              <w:rPr>
                <w:i/>
                <w:szCs w:val="21"/>
                <w:u w:val="single"/>
              </w:rPr>
            </w:pPr>
            <w:r w:rsidRPr="00757D40">
              <w:rPr>
                <w:i/>
                <w:szCs w:val="21"/>
                <w:u w:val="single"/>
              </w:rPr>
              <w:t>产生量</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Align w:val="center"/>
          </w:tcPr>
          <w:p w:rsidR="009245DC" w:rsidRPr="00757D40" w:rsidRDefault="00741172">
            <w:pPr>
              <w:adjustRightInd w:val="0"/>
              <w:snapToGrid w:val="0"/>
              <w:jc w:val="center"/>
              <w:rPr>
                <w:i/>
                <w:szCs w:val="21"/>
                <w:u w:val="single"/>
              </w:rPr>
            </w:pPr>
            <w:r w:rsidRPr="00757D40">
              <w:rPr>
                <w:i/>
                <w:szCs w:val="21"/>
                <w:u w:val="single"/>
              </w:rPr>
              <w:t>m³/d</w:t>
            </w:r>
          </w:p>
        </w:tc>
        <w:tc>
          <w:tcPr>
            <w:tcW w:w="1360" w:type="dxa"/>
            <w:vAlign w:val="center"/>
          </w:tcPr>
          <w:p w:rsidR="009245DC" w:rsidRPr="00757D40" w:rsidRDefault="00741172">
            <w:pPr>
              <w:adjustRightInd w:val="0"/>
              <w:snapToGrid w:val="0"/>
              <w:jc w:val="center"/>
              <w:rPr>
                <w:i/>
                <w:szCs w:val="21"/>
                <w:u w:val="single"/>
              </w:rPr>
            </w:pPr>
            <w:r w:rsidRPr="00757D40">
              <w:rPr>
                <w:i/>
                <w:szCs w:val="21"/>
                <w:u w:val="single"/>
              </w:rPr>
              <w:t>m³/a</w:t>
            </w:r>
          </w:p>
        </w:tc>
        <w:tc>
          <w:tcPr>
            <w:tcW w:w="1811" w:type="dxa"/>
            <w:vMerge/>
            <w:vAlign w:val="center"/>
          </w:tcPr>
          <w:p w:rsidR="009245DC" w:rsidRPr="00757D40" w:rsidRDefault="009245DC">
            <w:pPr>
              <w:adjustRightInd w:val="0"/>
              <w:snapToGrid w:val="0"/>
              <w:jc w:val="center"/>
              <w:rPr>
                <w:i/>
                <w:szCs w:val="21"/>
                <w:u w:val="single"/>
              </w:rPr>
            </w:pPr>
          </w:p>
        </w:tc>
        <w:tc>
          <w:tcPr>
            <w:tcW w:w="1610" w:type="dxa"/>
            <w:vAlign w:val="center"/>
          </w:tcPr>
          <w:p w:rsidR="009245DC" w:rsidRPr="00757D40" w:rsidRDefault="00741172">
            <w:pPr>
              <w:adjustRightInd w:val="0"/>
              <w:snapToGrid w:val="0"/>
              <w:jc w:val="center"/>
              <w:rPr>
                <w:i/>
                <w:szCs w:val="21"/>
                <w:u w:val="single"/>
              </w:rPr>
            </w:pPr>
            <w:r w:rsidRPr="00757D40">
              <w:rPr>
                <w:i/>
                <w:szCs w:val="21"/>
                <w:u w:val="single"/>
              </w:rPr>
              <w:t>浓度</w:t>
            </w:r>
            <w:r w:rsidRPr="00757D40">
              <w:rPr>
                <w:i/>
                <w:szCs w:val="21"/>
                <w:u w:val="single"/>
              </w:rPr>
              <w:t>mg/L</w:t>
            </w:r>
          </w:p>
        </w:tc>
        <w:tc>
          <w:tcPr>
            <w:tcW w:w="1220" w:type="dxa"/>
            <w:vAlign w:val="center"/>
          </w:tcPr>
          <w:p w:rsidR="009245DC" w:rsidRPr="00757D40" w:rsidRDefault="00741172">
            <w:pPr>
              <w:adjustRightInd w:val="0"/>
              <w:snapToGrid w:val="0"/>
              <w:jc w:val="center"/>
              <w:rPr>
                <w:i/>
                <w:szCs w:val="21"/>
                <w:u w:val="single"/>
              </w:rPr>
            </w:pPr>
            <w:r w:rsidRPr="00757D40">
              <w:rPr>
                <w:i/>
                <w:szCs w:val="21"/>
                <w:u w:val="single"/>
              </w:rPr>
              <w:t>产生量</w:t>
            </w:r>
            <w:r w:rsidRPr="00757D40">
              <w:rPr>
                <w:i/>
                <w:szCs w:val="21"/>
                <w:u w:val="single"/>
              </w:rPr>
              <w:t>t/a</w:t>
            </w:r>
          </w:p>
        </w:tc>
      </w:tr>
      <w:tr w:rsidR="009245DC" w:rsidRPr="00757D40">
        <w:trPr>
          <w:trHeight w:val="340"/>
          <w:jc w:val="center"/>
        </w:trPr>
        <w:tc>
          <w:tcPr>
            <w:tcW w:w="2079" w:type="dxa"/>
            <w:vMerge w:val="restart"/>
            <w:vAlign w:val="center"/>
          </w:tcPr>
          <w:p w:rsidR="009245DC" w:rsidRPr="00757D40" w:rsidRDefault="00741172">
            <w:pPr>
              <w:adjustRightInd w:val="0"/>
              <w:snapToGrid w:val="0"/>
              <w:jc w:val="center"/>
              <w:rPr>
                <w:i/>
                <w:szCs w:val="21"/>
                <w:u w:val="single"/>
              </w:rPr>
            </w:pPr>
            <w:r w:rsidRPr="00757D40">
              <w:rPr>
                <w:i/>
                <w:szCs w:val="21"/>
                <w:u w:val="single"/>
              </w:rPr>
              <w:t>生产车间和设备清洗排水</w:t>
            </w:r>
            <w:r w:rsidR="009A2127" w:rsidRPr="00757D40">
              <w:rPr>
                <w:rFonts w:hint="eastAsia"/>
                <w:i/>
                <w:szCs w:val="21"/>
                <w:u w:val="single"/>
              </w:rPr>
              <w:t>、地面清洗水</w:t>
            </w:r>
          </w:p>
        </w:tc>
        <w:tc>
          <w:tcPr>
            <w:tcW w:w="1207" w:type="dxa"/>
            <w:vMerge w:val="restart"/>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61.18</w:t>
            </w:r>
          </w:p>
        </w:tc>
        <w:tc>
          <w:tcPr>
            <w:tcW w:w="1360" w:type="dxa"/>
            <w:vMerge w:val="restart"/>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18354</w:t>
            </w: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COD</w:t>
            </w:r>
          </w:p>
        </w:tc>
        <w:tc>
          <w:tcPr>
            <w:tcW w:w="1610" w:type="dxa"/>
            <w:vAlign w:val="center"/>
          </w:tcPr>
          <w:p w:rsidR="009245DC" w:rsidRPr="00757D40" w:rsidRDefault="00757D40">
            <w:pPr>
              <w:adjustRightInd w:val="0"/>
              <w:snapToGrid w:val="0"/>
              <w:jc w:val="center"/>
              <w:rPr>
                <w:i/>
                <w:szCs w:val="21"/>
                <w:u w:val="single"/>
                <w:lang w:val="en-GB"/>
              </w:rPr>
            </w:pPr>
            <w:r w:rsidRPr="00757D40">
              <w:rPr>
                <w:rFonts w:hint="eastAsia"/>
                <w:i/>
                <w:szCs w:val="21"/>
                <w:u w:val="single"/>
                <w:lang w:val="en-GB"/>
              </w:rPr>
              <w:t>1800</w:t>
            </w:r>
          </w:p>
        </w:tc>
        <w:tc>
          <w:tcPr>
            <w:tcW w:w="1220" w:type="dxa"/>
            <w:vAlign w:val="bottom"/>
          </w:tcPr>
          <w:p w:rsidR="009245DC" w:rsidRPr="00757D40" w:rsidRDefault="00757D40">
            <w:pPr>
              <w:jc w:val="center"/>
              <w:rPr>
                <w:i/>
                <w:color w:val="000000"/>
                <w:sz w:val="22"/>
                <w:szCs w:val="22"/>
                <w:u w:val="single"/>
              </w:rPr>
            </w:pPr>
            <w:r w:rsidRPr="00757D40">
              <w:rPr>
                <w:rFonts w:hint="eastAsia"/>
                <w:i/>
                <w:color w:val="000000"/>
                <w:sz w:val="22"/>
                <w:szCs w:val="22"/>
                <w:u w:val="single"/>
              </w:rPr>
              <w:t>33.04</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BOD</w:t>
            </w:r>
            <w:r w:rsidRPr="00757D40">
              <w:rPr>
                <w:i/>
                <w:szCs w:val="21"/>
                <w:u w:val="single"/>
                <w:vertAlign w:val="subscript"/>
              </w:rPr>
              <w:t>5</w:t>
            </w:r>
          </w:p>
        </w:tc>
        <w:tc>
          <w:tcPr>
            <w:tcW w:w="1610" w:type="dxa"/>
            <w:vAlign w:val="center"/>
          </w:tcPr>
          <w:p w:rsidR="009245DC" w:rsidRPr="00757D40" w:rsidRDefault="00757D40">
            <w:pPr>
              <w:adjustRightInd w:val="0"/>
              <w:snapToGrid w:val="0"/>
              <w:jc w:val="center"/>
              <w:rPr>
                <w:i/>
                <w:szCs w:val="21"/>
                <w:u w:val="single"/>
                <w:lang w:val="en-GB"/>
              </w:rPr>
            </w:pPr>
            <w:r w:rsidRPr="00757D40">
              <w:rPr>
                <w:rFonts w:hint="eastAsia"/>
                <w:i/>
                <w:szCs w:val="21"/>
                <w:u w:val="single"/>
                <w:lang w:val="en-GB"/>
              </w:rPr>
              <w:t>800</w:t>
            </w:r>
          </w:p>
        </w:tc>
        <w:tc>
          <w:tcPr>
            <w:tcW w:w="1220" w:type="dxa"/>
            <w:vAlign w:val="bottom"/>
          </w:tcPr>
          <w:p w:rsidR="009245DC" w:rsidRPr="00757D40" w:rsidRDefault="00757D40">
            <w:pPr>
              <w:jc w:val="center"/>
              <w:rPr>
                <w:i/>
                <w:color w:val="000000"/>
                <w:sz w:val="22"/>
                <w:szCs w:val="22"/>
                <w:u w:val="single"/>
              </w:rPr>
            </w:pPr>
            <w:r w:rsidRPr="00757D40">
              <w:rPr>
                <w:rFonts w:hint="eastAsia"/>
                <w:i/>
                <w:color w:val="000000"/>
                <w:sz w:val="22"/>
                <w:szCs w:val="22"/>
                <w:u w:val="single"/>
              </w:rPr>
              <w:t>14.68</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rPr>
            </w:pPr>
            <w:r w:rsidRPr="00757D40">
              <w:rPr>
                <w:i/>
                <w:szCs w:val="21"/>
                <w:u w:val="single"/>
              </w:rPr>
              <w:t>SS</w:t>
            </w:r>
          </w:p>
        </w:tc>
        <w:tc>
          <w:tcPr>
            <w:tcW w:w="1610" w:type="dxa"/>
            <w:vAlign w:val="center"/>
          </w:tcPr>
          <w:p w:rsidR="009245DC" w:rsidRPr="00757D40" w:rsidRDefault="00757D40">
            <w:pPr>
              <w:adjustRightInd w:val="0"/>
              <w:snapToGrid w:val="0"/>
              <w:jc w:val="center"/>
              <w:rPr>
                <w:i/>
                <w:szCs w:val="21"/>
                <w:u w:val="single"/>
              </w:rPr>
            </w:pPr>
            <w:r w:rsidRPr="00757D40">
              <w:rPr>
                <w:rFonts w:hint="eastAsia"/>
                <w:i/>
                <w:szCs w:val="21"/>
                <w:u w:val="single"/>
              </w:rPr>
              <w:t>200</w:t>
            </w:r>
          </w:p>
        </w:tc>
        <w:tc>
          <w:tcPr>
            <w:tcW w:w="1220" w:type="dxa"/>
            <w:vAlign w:val="bottom"/>
          </w:tcPr>
          <w:p w:rsidR="009245DC" w:rsidRPr="00757D40" w:rsidRDefault="00757D40">
            <w:pPr>
              <w:jc w:val="center"/>
              <w:rPr>
                <w:i/>
                <w:color w:val="000000"/>
                <w:sz w:val="22"/>
                <w:szCs w:val="22"/>
                <w:u w:val="single"/>
              </w:rPr>
            </w:pPr>
            <w:r w:rsidRPr="00757D40">
              <w:rPr>
                <w:rFonts w:hint="eastAsia"/>
                <w:i/>
                <w:color w:val="000000"/>
                <w:sz w:val="22"/>
                <w:szCs w:val="22"/>
                <w:u w:val="single"/>
              </w:rPr>
              <w:t>3.67</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氨氮</w:t>
            </w:r>
          </w:p>
        </w:tc>
        <w:tc>
          <w:tcPr>
            <w:tcW w:w="1610" w:type="dxa"/>
            <w:vAlign w:val="center"/>
          </w:tcPr>
          <w:p w:rsidR="009245DC" w:rsidRPr="00757D40" w:rsidRDefault="00757D40">
            <w:pPr>
              <w:adjustRightInd w:val="0"/>
              <w:snapToGrid w:val="0"/>
              <w:jc w:val="center"/>
              <w:rPr>
                <w:i/>
                <w:szCs w:val="21"/>
                <w:u w:val="single"/>
                <w:lang w:val="en-GB"/>
              </w:rPr>
            </w:pPr>
            <w:r w:rsidRPr="00757D40">
              <w:rPr>
                <w:rFonts w:hint="eastAsia"/>
                <w:i/>
                <w:szCs w:val="21"/>
                <w:u w:val="single"/>
                <w:lang w:val="en-GB"/>
              </w:rPr>
              <w:t>20</w:t>
            </w:r>
          </w:p>
        </w:tc>
        <w:tc>
          <w:tcPr>
            <w:tcW w:w="1220" w:type="dxa"/>
            <w:vAlign w:val="bottom"/>
          </w:tcPr>
          <w:p w:rsidR="009245DC" w:rsidRPr="00757D40" w:rsidRDefault="00757D40">
            <w:pPr>
              <w:jc w:val="center"/>
              <w:rPr>
                <w:i/>
                <w:color w:val="000000"/>
                <w:sz w:val="22"/>
                <w:szCs w:val="22"/>
                <w:u w:val="single"/>
              </w:rPr>
            </w:pPr>
            <w:r w:rsidRPr="00757D40">
              <w:rPr>
                <w:rFonts w:hint="eastAsia"/>
                <w:i/>
                <w:color w:val="000000"/>
                <w:sz w:val="22"/>
                <w:szCs w:val="22"/>
                <w:u w:val="single"/>
              </w:rPr>
              <w:t>0.37</w:t>
            </w:r>
          </w:p>
        </w:tc>
      </w:tr>
      <w:tr w:rsidR="009245DC" w:rsidRPr="00757D40">
        <w:trPr>
          <w:trHeight w:val="340"/>
          <w:jc w:val="center"/>
        </w:trPr>
        <w:tc>
          <w:tcPr>
            <w:tcW w:w="2079" w:type="dxa"/>
            <w:vMerge w:val="restart"/>
            <w:vAlign w:val="center"/>
          </w:tcPr>
          <w:p w:rsidR="009245DC" w:rsidRPr="00757D40" w:rsidRDefault="00741172">
            <w:pPr>
              <w:adjustRightInd w:val="0"/>
              <w:snapToGrid w:val="0"/>
              <w:jc w:val="center"/>
              <w:rPr>
                <w:i/>
                <w:szCs w:val="21"/>
                <w:u w:val="single"/>
              </w:rPr>
            </w:pPr>
            <w:r w:rsidRPr="00757D40">
              <w:rPr>
                <w:i/>
                <w:szCs w:val="21"/>
                <w:u w:val="single"/>
              </w:rPr>
              <w:t>生活污水和餐饮用水</w:t>
            </w:r>
          </w:p>
        </w:tc>
        <w:tc>
          <w:tcPr>
            <w:tcW w:w="1207" w:type="dxa"/>
            <w:vMerge w:val="restart"/>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23</w:t>
            </w:r>
          </w:p>
        </w:tc>
        <w:tc>
          <w:tcPr>
            <w:tcW w:w="1360" w:type="dxa"/>
            <w:vMerge w:val="restart"/>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6900</w:t>
            </w: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COD</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350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2.42</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BOD</w:t>
            </w:r>
            <w:r w:rsidRPr="00757D40">
              <w:rPr>
                <w:i/>
                <w:szCs w:val="21"/>
                <w:u w:val="single"/>
                <w:vertAlign w:val="subscript"/>
              </w:rPr>
              <w:t>5</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180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1.24</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rPr>
            </w:pPr>
            <w:r w:rsidRPr="00757D40">
              <w:rPr>
                <w:i/>
                <w:szCs w:val="21"/>
                <w:u w:val="single"/>
              </w:rPr>
              <w:t>SS</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150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1.04</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氨氮</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30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0.21</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动植物油</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100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0.69</w:t>
            </w:r>
          </w:p>
        </w:tc>
      </w:tr>
      <w:tr w:rsidR="009245DC" w:rsidRPr="00757D40">
        <w:trPr>
          <w:trHeight w:val="340"/>
          <w:jc w:val="center"/>
        </w:trPr>
        <w:tc>
          <w:tcPr>
            <w:tcW w:w="2079" w:type="dxa"/>
            <w:vMerge w:val="restart"/>
            <w:vAlign w:val="center"/>
          </w:tcPr>
          <w:p w:rsidR="009245DC" w:rsidRPr="00757D40" w:rsidRDefault="00741172">
            <w:pPr>
              <w:adjustRightInd w:val="0"/>
              <w:snapToGrid w:val="0"/>
              <w:jc w:val="center"/>
              <w:rPr>
                <w:i/>
                <w:szCs w:val="21"/>
                <w:u w:val="single"/>
              </w:rPr>
            </w:pPr>
            <w:r w:rsidRPr="00757D40">
              <w:rPr>
                <w:i/>
                <w:szCs w:val="21"/>
                <w:u w:val="single"/>
              </w:rPr>
              <w:t>锅炉排污水等清净下水</w:t>
            </w:r>
          </w:p>
        </w:tc>
        <w:tc>
          <w:tcPr>
            <w:tcW w:w="1207" w:type="dxa"/>
            <w:vMerge w:val="restart"/>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405.15</w:t>
            </w:r>
          </w:p>
        </w:tc>
        <w:tc>
          <w:tcPr>
            <w:tcW w:w="1360" w:type="dxa"/>
            <w:vMerge w:val="restart"/>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121545</w:t>
            </w:r>
          </w:p>
        </w:tc>
        <w:tc>
          <w:tcPr>
            <w:tcW w:w="1811" w:type="dxa"/>
            <w:vAlign w:val="center"/>
          </w:tcPr>
          <w:p w:rsidR="009245DC" w:rsidRPr="00757D40" w:rsidRDefault="00741172">
            <w:pPr>
              <w:adjustRightInd w:val="0"/>
              <w:snapToGrid w:val="0"/>
              <w:jc w:val="center"/>
              <w:rPr>
                <w:i/>
                <w:szCs w:val="21"/>
                <w:u w:val="single"/>
              </w:rPr>
            </w:pPr>
            <w:r w:rsidRPr="00757D40">
              <w:rPr>
                <w:i/>
                <w:szCs w:val="21"/>
                <w:u w:val="single"/>
              </w:rPr>
              <w:t>COD</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50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6.08</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szCs w:val="21"/>
                <w:u w:val="single"/>
              </w:rPr>
            </w:pPr>
          </w:p>
        </w:tc>
        <w:tc>
          <w:tcPr>
            <w:tcW w:w="1207" w:type="dxa"/>
            <w:vMerge/>
            <w:vAlign w:val="center"/>
          </w:tcPr>
          <w:p w:rsidR="009245DC" w:rsidRPr="00757D40" w:rsidRDefault="009245DC">
            <w:pPr>
              <w:adjustRightInd w:val="0"/>
              <w:snapToGrid w:val="0"/>
              <w:jc w:val="center"/>
              <w:rPr>
                <w:i/>
                <w:szCs w:val="21"/>
                <w:u w:val="single"/>
                <w:lang w:val="en-GB"/>
              </w:rPr>
            </w:pPr>
          </w:p>
        </w:tc>
        <w:tc>
          <w:tcPr>
            <w:tcW w:w="1360" w:type="dxa"/>
            <w:vMerge/>
            <w:vAlign w:val="center"/>
          </w:tcPr>
          <w:p w:rsidR="009245DC" w:rsidRPr="00757D40" w:rsidRDefault="009245DC">
            <w:pPr>
              <w:adjustRightInd w:val="0"/>
              <w:snapToGrid w:val="0"/>
              <w:jc w:val="center"/>
              <w:rPr>
                <w:i/>
                <w:szCs w:val="21"/>
                <w:u w:val="single"/>
                <w:lang w:val="en-GB"/>
              </w:rPr>
            </w:pPr>
          </w:p>
        </w:tc>
        <w:tc>
          <w:tcPr>
            <w:tcW w:w="1811" w:type="dxa"/>
            <w:vAlign w:val="center"/>
          </w:tcPr>
          <w:p w:rsidR="009245DC" w:rsidRPr="00757D40" w:rsidRDefault="00741172">
            <w:pPr>
              <w:adjustRightInd w:val="0"/>
              <w:snapToGrid w:val="0"/>
              <w:jc w:val="center"/>
              <w:rPr>
                <w:i/>
                <w:szCs w:val="21"/>
                <w:u w:val="single"/>
              </w:rPr>
            </w:pPr>
            <w:r w:rsidRPr="00757D40">
              <w:rPr>
                <w:i/>
                <w:szCs w:val="21"/>
                <w:u w:val="single"/>
              </w:rPr>
              <w:t>SS</w:t>
            </w:r>
          </w:p>
        </w:tc>
        <w:tc>
          <w:tcPr>
            <w:tcW w:w="1610"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50</w:t>
            </w:r>
          </w:p>
        </w:tc>
        <w:tc>
          <w:tcPr>
            <w:tcW w:w="1220" w:type="dxa"/>
            <w:vAlign w:val="bottom"/>
          </w:tcPr>
          <w:p w:rsidR="009245DC" w:rsidRPr="00757D40" w:rsidRDefault="00741172">
            <w:pPr>
              <w:jc w:val="center"/>
              <w:rPr>
                <w:i/>
                <w:color w:val="000000"/>
                <w:sz w:val="22"/>
                <w:szCs w:val="22"/>
                <w:u w:val="single"/>
              </w:rPr>
            </w:pPr>
            <w:r w:rsidRPr="00757D40">
              <w:rPr>
                <w:i/>
                <w:color w:val="000000"/>
                <w:sz w:val="22"/>
                <w:szCs w:val="22"/>
                <w:u w:val="single"/>
              </w:rPr>
              <w:t>6.08</w:t>
            </w:r>
          </w:p>
        </w:tc>
      </w:tr>
      <w:tr w:rsidR="009245DC" w:rsidRPr="00757D40">
        <w:trPr>
          <w:trHeight w:val="340"/>
          <w:jc w:val="center"/>
        </w:trPr>
        <w:tc>
          <w:tcPr>
            <w:tcW w:w="2079" w:type="dxa"/>
            <w:vMerge w:val="restart"/>
            <w:vAlign w:val="center"/>
          </w:tcPr>
          <w:p w:rsidR="009245DC" w:rsidRPr="00757D40" w:rsidRDefault="00741172">
            <w:pPr>
              <w:adjustRightInd w:val="0"/>
              <w:snapToGrid w:val="0"/>
              <w:jc w:val="center"/>
              <w:rPr>
                <w:i/>
                <w:color w:val="FF0000"/>
                <w:szCs w:val="21"/>
                <w:u w:val="single"/>
              </w:rPr>
            </w:pPr>
            <w:r w:rsidRPr="00757D40">
              <w:rPr>
                <w:i/>
                <w:szCs w:val="21"/>
                <w:u w:val="single"/>
              </w:rPr>
              <w:t>污染物产生总量</w:t>
            </w:r>
          </w:p>
        </w:tc>
        <w:tc>
          <w:tcPr>
            <w:tcW w:w="1207" w:type="dxa"/>
            <w:vMerge w:val="restart"/>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489.33</w:t>
            </w:r>
          </w:p>
        </w:tc>
        <w:tc>
          <w:tcPr>
            <w:tcW w:w="1360" w:type="dxa"/>
            <w:vMerge w:val="restart"/>
            <w:vAlign w:val="center"/>
          </w:tcPr>
          <w:p w:rsidR="009245DC" w:rsidRPr="00757D40" w:rsidRDefault="00757D40">
            <w:pPr>
              <w:adjustRightInd w:val="0"/>
              <w:snapToGrid w:val="0"/>
              <w:jc w:val="center"/>
              <w:rPr>
                <w:i/>
                <w:szCs w:val="21"/>
                <w:u w:val="single"/>
                <w:lang w:val="en-GB"/>
              </w:rPr>
            </w:pPr>
            <w:r w:rsidRPr="00757D40">
              <w:rPr>
                <w:rFonts w:hint="eastAsia"/>
                <w:i/>
                <w:szCs w:val="21"/>
                <w:u w:val="single"/>
                <w:lang w:val="en-GB"/>
              </w:rPr>
              <w:t>146799</w:t>
            </w: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COD</w:t>
            </w:r>
          </w:p>
        </w:tc>
        <w:tc>
          <w:tcPr>
            <w:tcW w:w="1610" w:type="dxa"/>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w:t>
            </w:r>
          </w:p>
        </w:tc>
        <w:tc>
          <w:tcPr>
            <w:tcW w:w="1220" w:type="dxa"/>
            <w:vAlign w:val="bottom"/>
          </w:tcPr>
          <w:p w:rsidR="009245DC" w:rsidRPr="00757D40" w:rsidRDefault="00757D40">
            <w:pPr>
              <w:jc w:val="center"/>
              <w:rPr>
                <w:i/>
                <w:color w:val="000000"/>
                <w:sz w:val="22"/>
                <w:szCs w:val="22"/>
                <w:u w:val="single"/>
              </w:rPr>
            </w:pPr>
            <w:r w:rsidRPr="00757D40">
              <w:rPr>
                <w:rFonts w:hint="eastAsia"/>
                <w:i/>
                <w:color w:val="000000"/>
                <w:sz w:val="22"/>
                <w:szCs w:val="22"/>
                <w:u w:val="single"/>
              </w:rPr>
              <w:t>41.54</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color w:val="FF0000"/>
                <w:szCs w:val="21"/>
                <w:u w:val="single"/>
              </w:rPr>
            </w:pPr>
          </w:p>
        </w:tc>
        <w:tc>
          <w:tcPr>
            <w:tcW w:w="1207" w:type="dxa"/>
            <w:vMerge/>
            <w:vAlign w:val="center"/>
          </w:tcPr>
          <w:p w:rsidR="009245DC" w:rsidRPr="00757D40" w:rsidRDefault="009245DC">
            <w:pPr>
              <w:adjustRightInd w:val="0"/>
              <w:snapToGrid w:val="0"/>
              <w:jc w:val="center"/>
              <w:rPr>
                <w:i/>
                <w:color w:val="FF0000"/>
                <w:szCs w:val="21"/>
                <w:u w:val="single"/>
                <w:lang w:val="en-GB"/>
              </w:rPr>
            </w:pPr>
          </w:p>
        </w:tc>
        <w:tc>
          <w:tcPr>
            <w:tcW w:w="1360" w:type="dxa"/>
            <w:vMerge/>
            <w:vAlign w:val="center"/>
          </w:tcPr>
          <w:p w:rsidR="009245DC" w:rsidRPr="00757D40" w:rsidRDefault="009245DC">
            <w:pPr>
              <w:adjustRightInd w:val="0"/>
              <w:snapToGrid w:val="0"/>
              <w:jc w:val="center"/>
              <w:rPr>
                <w:i/>
                <w:color w:val="FF0000"/>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BOD</w:t>
            </w:r>
            <w:r w:rsidRPr="00757D40">
              <w:rPr>
                <w:i/>
                <w:szCs w:val="21"/>
                <w:u w:val="single"/>
                <w:vertAlign w:val="subscript"/>
              </w:rPr>
              <w:t>5</w:t>
            </w:r>
          </w:p>
        </w:tc>
        <w:tc>
          <w:tcPr>
            <w:tcW w:w="1610" w:type="dxa"/>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w:t>
            </w:r>
          </w:p>
        </w:tc>
        <w:tc>
          <w:tcPr>
            <w:tcW w:w="1220" w:type="dxa"/>
            <w:vAlign w:val="bottom"/>
          </w:tcPr>
          <w:p w:rsidR="009245DC" w:rsidRPr="00757D40" w:rsidRDefault="00757D40">
            <w:pPr>
              <w:jc w:val="center"/>
              <w:rPr>
                <w:i/>
                <w:color w:val="000000"/>
                <w:sz w:val="22"/>
                <w:szCs w:val="22"/>
                <w:u w:val="single"/>
              </w:rPr>
            </w:pPr>
            <w:r>
              <w:rPr>
                <w:rFonts w:hint="eastAsia"/>
                <w:i/>
                <w:color w:val="000000"/>
                <w:sz w:val="22"/>
                <w:szCs w:val="22"/>
                <w:u w:val="single"/>
              </w:rPr>
              <w:t>15.92</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color w:val="FF0000"/>
                <w:szCs w:val="21"/>
                <w:u w:val="single"/>
              </w:rPr>
            </w:pPr>
          </w:p>
        </w:tc>
        <w:tc>
          <w:tcPr>
            <w:tcW w:w="1207" w:type="dxa"/>
            <w:vMerge/>
            <w:vAlign w:val="center"/>
          </w:tcPr>
          <w:p w:rsidR="009245DC" w:rsidRPr="00757D40" w:rsidRDefault="009245DC">
            <w:pPr>
              <w:adjustRightInd w:val="0"/>
              <w:snapToGrid w:val="0"/>
              <w:jc w:val="center"/>
              <w:rPr>
                <w:i/>
                <w:color w:val="FF0000"/>
                <w:szCs w:val="21"/>
                <w:u w:val="single"/>
                <w:lang w:val="en-GB"/>
              </w:rPr>
            </w:pPr>
          </w:p>
        </w:tc>
        <w:tc>
          <w:tcPr>
            <w:tcW w:w="1360" w:type="dxa"/>
            <w:vMerge/>
            <w:vAlign w:val="center"/>
          </w:tcPr>
          <w:p w:rsidR="009245DC" w:rsidRPr="00757D40" w:rsidRDefault="009245DC">
            <w:pPr>
              <w:adjustRightInd w:val="0"/>
              <w:snapToGrid w:val="0"/>
              <w:jc w:val="center"/>
              <w:rPr>
                <w:i/>
                <w:color w:val="FF0000"/>
                <w:szCs w:val="21"/>
                <w:u w:val="single"/>
                <w:lang w:val="en-GB"/>
              </w:rPr>
            </w:pPr>
          </w:p>
        </w:tc>
        <w:tc>
          <w:tcPr>
            <w:tcW w:w="1811" w:type="dxa"/>
            <w:vAlign w:val="center"/>
          </w:tcPr>
          <w:p w:rsidR="009245DC" w:rsidRPr="00757D40" w:rsidRDefault="00741172">
            <w:pPr>
              <w:adjustRightInd w:val="0"/>
              <w:snapToGrid w:val="0"/>
              <w:jc w:val="center"/>
              <w:rPr>
                <w:i/>
                <w:szCs w:val="21"/>
                <w:u w:val="single"/>
              </w:rPr>
            </w:pPr>
            <w:r w:rsidRPr="00757D40">
              <w:rPr>
                <w:i/>
                <w:szCs w:val="21"/>
                <w:u w:val="single"/>
              </w:rPr>
              <w:t>SS</w:t>
            </w:r>
          </w:p>
        </w:tc>
        <w:tc>
          <w:tcPr>
            <w:tcW w:w="1610" w:type="dxa"/>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w:t>
            </w:r>
          </w:p>
        </w:tc>
        <w:tc>
          <w:tcPr>
            <w:tcW w:w="1220" w:type="dxa"/>
            <w:vAlign w:val="bottom"/>
          </w:tcPr>
          <w:p w:rsidR="009245DC" w:rsidRPr="00757D40" w:rsidRDefault="00757D40">
            <w:pPr>
              <w:jc w:val="center"/>
              <w:rPr>
                <w:i/>
                <w:color w:val="000000"/>
                <w:sz w:val="22"/>
                <w:szCs w:val="22"/>
                <w:u w:val="single"/>
              </w:rPr>
            </w:pPr>
            <w:r>
              <w:rPr>
                <w:rFonts w:hint="eastAsia"/>
                <w:i/>
                <w:color w:val="000000"/>
                <w:sz w:val="22"/>
                <w:szCs w:val="22"/>
                <w:u w:val="single"/>
              </w:rPr>
              <w:t>10.79</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color w:val="FF0000"/>
                <w:szCs w:val="21"/>
                <w:u w:val="single"/>
              </w:rPr>
            </w:pPr>
          </w:p>
        </w:tc>
        <w:tc>
          <w:tcPr>
            <w:tcW w:w="1207" w:type="dxa"/>
            <w:vMerge/>
            <w:vAlign w:val="center"/>
          </w:tcPr>
          <w:p w:rsidR="009245DC" w:rsidRPr="00757D40" w:rsidRDefault="009245DC">
            <w:pPr>
              <w:adjustRightInd w:val="0"/>
              <w:snapToGrid w:val="0"/>
              <w:jc w:val="center"/>
              <w:rPr>
                <w:i/>
                <w:color w:val="FF0000"/>
                <w:szCs w:val="21"/>
                <w:u w:val="single"/>
                <w:lang w:val="en-GB"/>
              </w:rPr>
            </w:pPr>
          </w:p>
        </w:tc>
        <w:tc>
          <w:tcPr>
            <w:tcW w:w="1360" w:type="dxa"/>
            <w:vMerge/>
            <w:vAlign w:val="center"/>
          </w:tcPr>
          <w:p w:rsidR="009245DC" w:rsidRPr="00757D40" w:rsidRDefault="009245DC">
            <w:pPr>
              <w:adjustRightInd w:val="0"/>
              <w:snapToGrid w:val="0"/>
              <w:jc w:val="center"/>
              <w:rPr>
                <w:i/>
                <w:color w:val="FF0000"/>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rPr>
              <w:t>氨氮</w:t>
            </w:r>
          </w:p>
        </w:tc>
        <w:tc>
          <w:tcPr>
            <w:tcW w:w="1610" w:type="dxa"/>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w:t>
            </w:r>
          </w:p>
        </w:tc>
        <w:tc>
          <w:tcPr>
            <w:tcW w:w="1220" w:type="dxa"/>
            <w:vAlign w:val="bottom"/>
          </w:tcPr>
          <w:p w:rsidR="009245DC" w:rsidRPr="00757D40" w:rsidRDefault="00757D40">
            <w:pPr>
              <w:jc w:val="center"/>
              <w:rPr>
                <w:i/>
                <w:color w:val="000000"/>
                <w:sz w:val="22"/>
                <w:szCs w:val="22"/>
                <w:u w:val="single"/>
              </w:rPr>
            </w:pPr>
            <w:r>
              <w:rPr>
                <w:rFonts w:hint="eastAsia"/>
                <w:i/>
                <w:color w:val="000000"/>
                <w:sz w:val="22"/>
                <w:szCs w:val="22"/>
                <w:u w:val="single"/>
              </w:rPr>
              <w:t>0.58</w:t>
            </w:r>
          </w:p>
        </w:tc>
      </w:tr>
      <w:tr w:rsidR="009245DC" w:rsidRPr="00757D40">
        <w:trPr>
          <w:trHeight w:val="340"/>
          <w:jc w:val="center"/>
        </w:trPr>
        <w:tc>
          <w:tcPr>
            <w:tcW w:w="2079" w:type="dxa"/>
            <w:vMerge/>
            <w:vAlign w:val="center"/>
          </w:tcPr>
          <w:p w:rsidR="009245DC" w:rsidRPr="00757D40" w:rsidRDefault="009245DC">
            <w:pPr>
              <w:adjustRightInd w:val="0"/>
              <w:snapToGrid w:val="0"/>
              <w:jc w:val="center"/>
              <w:rPr>
                <w:i/>
                <w:color w:val="FF0000"/>
                <w:szCs w:val="21"/>
                <w:u w:val="single"/>
              </w:rPr>
            </w:pPr>
          </w:p>
        </w:tc>
        <w:tc>
          <w:tcPr>
            <w:tcW w:w="1207" w:type="dxa"/>
            <w:vMerge/>
            <w:vAlign w:val="center"/>
          </w:tcPr>
          <w:p w:rsidR="009245DC" w:rsidRPr="00757D40" w:rsidRDefault="009245DC">
            <w:pPr>
              <w:adjustRightInd w:val="0"/>
              <w:snapToGrid w:val="0"/>
              <w:jc w:val="center"/>
              <w:rPr>
                <w:i/>
                <w:color w:val="FF0000"/>
                <w:szCs w:val="21"/>
                <w:u w:val="single"/>
                <w:lang w:val="en-GB"/>
              </w:rPr>
            </w:pPr>
          </w:p>
        </w:tc>
        <w:tc>
          <w:tcPr>
            <w:tcW w:w="1360" w:type="dxa"/>
            <w:vMerge/>
            <w:vAlign w:val="center"/>
          </w:tcPr>
          <w:p w:rsidR="009245DC" w:rsidRPr="00757D40" w:rsidRDefault="009245DC">
            <w:pPr>
              <w:adjustRightInd w:val="0"/>
              <w:snapToGrid w:val="0"/>
              <w:jc w:val="center"/>
              <w:rPr>
                <w:i/>
                <w:color w:val="FF0000"/>
                <w:szCs w:val="21"/>
                <w:u w:val="single"/>
                <w:lang w:val="en-GB"/>
              </w:rPr>
            </w:pPr>
          </w:p>
        </w:tc>
        <w:tc>
          <w:tcPr>
            <w:tcW w:w="1811" w:type="dxa"/>
            <w:vAlign w:val="center"/>
          </w:tcPr>
          <w:p w:rsidR="009245DC" w:rsidRPr="00757D40" w:rsidRDefault="00741172">
            <w:pPr>
              <w:adjustRightInd w:val="0"/>
              <w:snapToGrid w:val="0"/>
              <w:jc w:val="center"/>
              <w:rPr>
                <w:i/>
                <w:szCs w:val="21"/>
                <w:u w:val="single"/>
                <w:lang w:val="en-GB"/>
              </w:rPr>
            </w:pPr>
            <w:r w:rsidRPr="00757D40">
              <w:rPr>
                <w:i/>
                <w:szCs w:val="21"/>
                <w:u w:val="single"/>
                <w:lang w:val="en-GB"/>
              </w:rPr>
              <w:t>动植物油</w:t>
            </w:r>
          </w:p>
        </w:tc>
        <w:tc>
          <w:tcPr>
            <w:tcW w:w="1610" w:type="dxa"/>
            <w:vAlign w:val="center"/>
          </w:tcPr>
          <w:p w:rsidR="009245DC" w:rsidRPr="00757D40" w:rsidRDefault="009A2127">
            <w:pPr>
              <w:adjustRightInd w:val="0"/>
              <w:snapToGrid w:val="0"/>
              <w:jc w:val="center"/>
              <w:rPr>
                <w:i/>
                <w:szCs w:val="21"/>
                <w:u w:val="single"/>
                <w:lang w:val="en-GB"/>
              </w:rPr>
            </w:pPr>
            <w:r w:rsidRPr="00757D40">
              <w:rPr>
                <w:rFonts w:hint="eastAsia"/>
                <w:i/>
                <w:szCs w:val="21"/>
                <w:u w:val="single"/>
                <w:lang w:val="en-GB"/>
              </w:rPr>
              <w:t>/</w:t>
            </w:r>
          </w:p>
        </w:tc>
        <w:tc>
          <w:tcPr>
            <w:tcW w:w="1220" w:type="dxa"/>
            <w:vAlign w:val="bottom"/>
          </w:tcPr>
          <w:p w:rsidR="009245DC" w:rsidRPr="00757D40" w:rsidRDefault="00757D40">
            <w:pPr>
              <w:jc w:val="center"/>
              <w:rPr>
                <w:i/>
                <w:color w:val="000000"/>
                <w:sz w:val="22"/>
                <w:szCs w:val="22"/>
                <w:u w:val="single"/>
              </w:rPr>
            </w:pPr>
            <w:r>
              <w:rPr>
                <w:rFonts w:hint="eastAsia"/>
                <w:i/>
                <w:color w:val="000000"/>
                <w:sz w:val="22"/>
                <w:szCs w:val="22"/>
                <w:u w:val="single"/>
              </w:rPr>
              <w:t>0.69</w:t>
            </w:r>
          </w:p>
        </w:tc>
      </w:tr>
    </w:tbl>
    <w:p w:rsidR="009A2127" w:rsidRPr="009A2127" w:rsidRDefault="009A2127" w:rsidP="009A2127"/>
    <w:p w:rsidR="009245DC" w:rsidRPr="006F135A" w:rsidRDefault="00741172">
      <w:pPr>
        <w:keepNext/>
        <w:keepLines/>
        <w:spacing w:before="120" w:after="120" w:line="360" w:lineRule="auto"/>
        <w:outlineLvl w:val="2"/>
        <w:rPr>
          <w:b/>
          <w:bCs/>
          <w:sz w:val="24"/>
          <w:szCs w:val="32"/>
        </w:rPr>
      </w:pPr>
      <w:bookmarkStart w:id="230" w:name="_Toc493770720"/>
      <w:r w:rsidRPr="006F135A">
        <w:rPr>
          <w:b/>
          <w:bCs/>
          <w:sz w:val="24"/>
          <w:szCs w:val="32"/>
        </w:rPr>
        <w:t>2.4.3</w:t>
      </w:r>
      <w:r w:rsidRPr="006F135A">
        <w:rPr>
          <w:b/>
          <w:bCs/>
          <w:sz w:val="24"/>
          <w:szCs w:val="32"/>
        </w:rPr>
        <w:t>噪声</w:t>
      </w:r>
      <w:bookmarkEnd w:id="230"/>
    </w:p>
    <w:p w:rsidR="009245DC" w:rsidRPr="006F135A" w:rsidRDefault="00741172">
      <w:pPr>
        <w:adjustRightInd w:val="0"/>
        <w:snapToGrid w:val="0"/>
        <w:spacing w:line="360" w:lineRule="auto"/>
        <w:ind w:firstLineChars="200" w:firstLine="480"/>
        <w:rPr>
          <w:sz w:val="24"/>
        </w:rPr>
      </w:pPr>
      <w:r w:rsidRPr="006F135A">
        <w:rPr>
          <w:sz w:val="24"/>
        </w:rPr>
        <w:t>本工程主要发声设备有破碎机、鼓风机、引风机以及循环水泵等；根据类比调查，各噪声源声级值在</w:t>
      </w:r>
      <w:r w:rsidRPr="006F135A">
        <w:rPr>
          <w:sz w:val="24"/>
        </w:rPr>
        <w:t>75-95dB</w:t>
      </w:r>
      <w:r w:rsidRPr="006F135A">
        <w:rPr>
          <w:sz w:val="24"/>
        </w:rPr>
        <w:t>（</w:t>
      </w:r>
      <w:r w:rsidRPr="006F135A">
        <w:rPr>
          <w:sz w:val="24"/>
        </w:rPr>
        <w:t>A</w:t>
      </w:r>
      <w:r w:rsidRPr="006F135A">
        <w:rPr>
          <w:sz w:val="24"/>
        </w:rPr>
        <w:t>）之间。上述设备均布置在室内，厂房封闭，上述噪声源中以鼓风机、引风机、水泵等机械设备的声级值较大，将采用低噪声风机、基础做减振处理、风机房做封闭隔音处理、加消音器和消声风道，风机和风管采用软接头连接，降低噪声传播等措施。经处理后满足</w:t>
      </w:r>
      <w:r w:rsidRPr="006F135A">
        <w:rPr>
          <w:sz w:val="24"/>
        </w:rPr>
        <w:t>GB12348-2008</w:t>
      </w:r>
      <w:r w:rsidRPr="006F135A">
        <w:rPr>
          <w:sz w:val="24"/>
        </w:rPr>
        <w:t>《工业企业厂界环境噪声排放标准》中的</w:t>
      </w:r>
      <w:r w:rsidRPr="006F135A">
        <w:rPr>
          <w:sz w:val="24"/>
        </w:rPr>
        <w:t>3</w:t>
      </w:r>
      <w:r w:rsidRPr="006F135A">
        <w:rPr>
          <w:sz w:val="24"/>
        </w:rPr>
        <w:t>类标准要求。</w:t>
      </w:r>
    </w:p>
    <w:p w:rsidR="009245DC" w:rsidRPr="006F135A" w:rsidRDefault="00741172">
      <w:pPr>
        <w:spacing w:line="360" w:lineRule="auto"/>
        <w:ind w:firstLineChars="200" w:firstLine="480"/>
        <w:rPr>
          <w:sz w:val="24"/>
        </w:rPr>
      </w:pPr>
      <w:r w:rsidRPr="006F135A">
        <w:rPr>
          <w:sz w:val="24"/>
        </w:rPr>
        <w:t>噪声排放情况详见表</w:t>
      </w:r>
      <w:r w:rsidRPr="006F135A">
        <w:rPr>
          <w:sz w:val="24"/>
        </w:rPr>
        <w:t>2-19</w:t>
      </w:r>
      <w:r w:rsidRPr="006F135A">
        <w:rPr>
          <w:sz w:val="24"/>
        </w:rPr>
        <w:t>。</w:t>
      </w:r>
    </w:p>
    <w:p w:rsidR="009245DC" w:rsidRPr="006F135A" w:rsidRDefault="00741172">
      <w:pPr>
        <w:adjustRightInd w:val="0"/>
        <w:snapToGrid w:val="0"/>
        <w:ind w:firstLineChars="200" w:firstLine="442"/>
        <w:jc w:val="center"/>
        <w:rPr>
          <w:b/>
          <w:bCs/>
          <w:sz w:val="22"/>
        </w:rPr>
      </w:pPr>
      <w:r w:rsidRPr="006F135A">
        <w:rPr>
          <w:b/>
          <w:bCs/>
          <w:sz w:val="22"/>
        </w:rPr>
        <w:t>表</w:t>
      </w:r>
      <w:r w:rsidRPr="006F135A">
        <w:rPr>
          <w:b/>
          <w:bCs/>
          <w:sz w:val="22"/>
        </w:rPr>
        <w:t xml:space="preserve">2-19  </w:t>
      </w:r>
      <w:r w:rsidRPr="006F135A">
        <w:rPr>
          <w:b/>
          <w:bCs/>
          <w:sz w:val="22"/>
        </w:rPr>
        <w:t>设备噪声统计表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06"/>
        <w:gridCol w:w="1161"/>
        <w:gridCol w:w="1368"/>
        <w:gridCol w:w="1508"/>
        <w:gridCol w:w="838"/>
        <w:gridCol w:w="1408"/>
        <w:gridCol w:w="1328"/>
        <w:gridCol w:w="1070"/>
      </w:tblGrid>
      <w:tr w:rsidR="009245DC" w:rsidRPr="006F135A">
        <w:trPr>
          <w:cantSplit/>
          <w:trHeight w:val="340"/>
          <w:jc w:val="center"/>
        </w:trPr>
        <w:tc>
          <w:tcPr>
            <w:tcW w:w="606" w:type="dxa"/>
            <w:vAlign w:val="center"/>
          </w:tcPr>
          <w:p w:rsidR="009245DC" w:rsidRPr="006F135A" w:rsidRDefault="00741172">
            <w:pPr>
              <w:pStyle w:val="affff8"/>
              <w:rPr>
                <w:rFonts w:ascii="Times New Roman"/>
              </w:rPr>
            </w:pPr>
            <w:r w:rsidRPr="006F135A">
              <w:rPr>
                <w:rFonts w:ascii="Times New Roman"/>
              </w:rPr>
              <w:t>序号</w:t>
            </w:r>
          </w:p>
        </w:tc>
        <w:tc>
          <w:tcPr>
            <w:tcW w:w="1161" w:type="dxa"/>
            <w:vAlign w:val="center"/>
          </w:tcPr>
          <w:p w:rsidR="009245DC" w:rsidRPr="006F135A" w:rsidRDefault="00741172">
            <w:pPr>
              <w:pStyle w:val="affff8"/>
              <w:rPr>
                <w:rFonts w:ascii="Times New Roman"/>
              </w:rPr>
            </w:pPr>
            <w:r w:rsidRPr="006F135A">
              <w:rPr>
                <w:rFonts w:ascii="Times New Roman"/>
              </w:rPr>
              <w:t>设备名称</w:t>
            </w:r>
          </w:p>
        </w:tc>
        <w:tc>
          <w:tcPr>
            <w:tcW w:w="1368" w:type="dxa"/>
            <w:vAlign w:val="center"/>
          </w:tcPr>
          <w:p w:rsidR="009245DC" w:rsidRPr="006F135A" w:rsidRDefault="00741172">
            <w:pPr>
              <w:pStyle w:val="affff8"/>
              <w:rPr>
                <w:rFonts w:ascii="Times New Roman"/>
              </w:rPr>
            </w:pPr>
            <w:r w:rsidRPr="006F135A">
              <w:rPr>
                <w:rFonts w:ascii="Times New Roman"/>
              </w:rPr>
              <w:t>工作特性</w:t>
            </w:r>
          </w:p>
        </w:tc>
        <w:tc>
          <w:tcPr>
            <w:tcW w:w="1508" w:type="dxa"/>
            <w:vAlign w:val="center"/>
          </w:tcPr>
          <w:p w:rsidR="009245DC" w:rsidRPr="006F135A" w:rsidRDefault="00741172">
            <w:pPr>
              <w:pStyle w:val="affff8"/>
              <w:rPr>
                <w:rFonts w:ascii="Times New Roman"/>
              </w:rPr>
            </w:pPr>
            <w:r w:rsidRPr="006F135A">
              <w:rPr>
                <w:rFonts w:ascii="Times New Roman"/>
              </w:rPr>
              <w:t>噪声级</w:t>
            </w:r>
            <w:r w:rsidRPr="006F135A">
              <w:rPr>
                <w:rFonts w:ascii="Times New Roman"/>
              </w:rPr>
              <w:t>dB(A)</w:t>
            </w:r>
          </w:p>
        </w:tc>
        <w:tc>
          <w:tcPr>
            <w:tcW w:w="838" w:type="dxa"/>
            <w:vAlign w:val="center"/>
          </w:tcPr>
          <w:p w:rsidR="009245DC" w:rsidRPr="006F135A" w:rsidRDefault="00741172">
            <w:pPr>
              <w:pStyle w:val="affff8"/>
              <w:rPr>
                <w:rFonts w:ascii="Times New Roman"/>
              </w:rPr>
            </w:pPr>
            <w:r w:rsidRPr="006F135A">
              <w:rPr>
                <w:rFonts w:ascii="Times New Roman"/>
              </w:rPr>
              <w:t>数量</w:t>
            </w:r>
          </w:p>
        </w:tc>
        <w:tc>
          <w:tcPr>
            <w:tcW w:w="1408" w:type="dxa"/>
            <w:vAlign w:val="center"/>
          </w:tcPr>
          <w:p w:rsidR="009245DC" w:rsidRPr="006F135A" w:rsidRDefault="00741172">
            <w:pPr>
              <w:pStyle w:val="affff8"/>
              <w:rPr>
                <w:rFonts w:ascii="Times New Roman"/>
              </w:rPr>
            </w:pPr>
            <w:r w:rsidRPr="006F135A">
              <w:rPr>
                <w:rFonts w:ascii="Times New Roman"/>
              </w:rPr>
              <w:t>声源特征</w:t>
            </w:r>
          </w:p>
        </w:tc>
        <w:tc>
          <w:tcPr>
            <w:tcW w:w="1328" w:type="dxa"/>
            <w:vAlign w:val="center"/>
          </w:tcPr>
          <w:p w:rsidR="009245DC" w:rsidRPr="006F135A" w:rsidRDefault="00741172">
            <w:pPr>
              <w:pStyle w:val="affff8"/>
              <w:rPr>
                <w:rFonts w:ascii="Times New Roman"/>
              </w:rPr>
            </w:pPr>
            <w:r w:rsidRPr="006F135A">
              <w:rPr>
                <w:rFonts w:ascii="Times New Roman"/>
              </w:rPr>
              <w:t>治理措施</w:t>
            </w:r>
          </w:p>
        </w:tc>
        <w:tc>
          <w:tcPr>
            <w:tcW w:w="1070" w:type="dxa"/>
            <w:vAlign w:val="center"/>
          </w:tcPr>
          <w:p w:rsidR="009245DC" w:rsidRPr="006F135A" w:rsidRDefault="00741172">
            <w:pPr>
              <w:pStyle w:val="affff8"/>
              <w:rPr>
                <w:rFonts w:ascii="Times New Roman"/>
              </w:rPr>
            </w:pPr>
            <w:r w:rsidRPr="006F135A">
              <w:rPr>
                <w:rFonts w:ascii="Times New Roman"/>
              </w:rPr>
              <w:t>装置位置</w:t>
            </w:r>
          </w:p>
        </w:tc>
      </w:tr>
      <w:tr w:rsidR="009245DC" w:rsidRPr="006F135A">
        <w:trPr>
          <w:cantSplit/>
          <w:trHeight w:val="340"/>
          <w:jc w:val="center"/>
        </w:trPr>
        <w:tc>
          <w:tcPr>
            <w:tcW w:w="606" w:type="dxa"/>
            <w:vAlign w:val="center"/>
          </w:tcPr>
          <w:p w:rsidR="009245DC" w:rsidRPr="006F135A" w:rsidRDefault="00741172">
            <w:pPr>
              <w:pStyle w:val="affff8"/>
              <w:rPr>
                <w:rFonts w:ascii="Times New Roman"/>
              </w:rPr>
            </w:pPr>
            <w:r w:rsidRPr="006F135A">
              <w:rPr>
                <w:rFonts w:ascii="Times New Roman"/>
              </w:rPr>
              <w:t>1</w:t>
            </w:r>
          </w:p>
        </w:tc>
        <w:tc>
          <w:tcPr>
            <w:tcW w:w="1161" w:type="dxa"/>
            <w:vAlign w:val="center"/>
          </w:tcPr>
          <w:p w:rsidR="009245DC" w:rsidRPr="006F135A" w:rsidRDefault="00741172">
            <w:pPr>
              <w:pStyle w:val="affff8"/>
              <w:rPr>
                <w:rFonts w:ascii="Times New Roman"/>
              </w:rPr>
            </w:pPr>
            <w:r w:rsidRPr="006F135A">
              <w:rPr>
                <w:rFonts w:ascii="Times New Roman"/>
              </w:rPr>
              <w:t>鼓风机</w:t>
            </w:r>
          </w:p>
        </w:tc>
        <w:tc>
          <w:tcPr>
            <w:tcW w:w="1368" w:type="dxa"/>
            <w:vAlign w:val="center"/>
          </w:tcPr>
          <w:p w:rsidR="009245DC" w:rsidRPr="006F135A" w:rsidRDefault="00741172">
            <w:pPr>
              <w:pStyle w:val="affff8"/>
              <w:rPr>
                <w:rFonts w:ascii="Times New Roman"/>
              </w:rPr>
            </w:pPr>
            <w:r w:rsidRPr="006F135A">
              <w:rPr>
                <w:rFonts w:ascii="Times New Roman"/>
              </w:rPr>
              <w:t>连续</w:t>
            </w:r>
          </w:p>
        </w:tc>
        <w:tc>
          <w:tcPr>
            <w:tcW w:w="1508" w:type="dxa"/>
            <w:vAlign w:val="center"/>
          </w:tcPr>
          <w:p w:rsidR="009245DC" w:rsidRPr="006F135A" w:rsidRDefault="00741172">
            <w:pPr>
              <w:pStyle w:val="affff8"/>
              <w:rPr>
                <w:rFonts w:ascii="Times New Roman"/>
              </w:rPr>
            </w:pPr>
            <w:r w:rsidRPr="006F135A">
              <w:rPr>
                <w:rFonts w:ascii="Times New Roman"/>
              </w:rPr>
              <w:t>85-95</w:t>
            </w:r>
          </w:p>
        </w:tc>
        <w:tc>
          <w:tcPr>
            <w:tcW w:w="838" w:type="dxa"/>
            <w:vAlign w:val="center"/>
          </w:tcPr>
          <w:p w:rsidR="009245DC" w:rsidRPr="006F135A" w:rsidRDefault="00741172">
            <w:pPr>
              <w:adjustRightInd w:val="0"/>
              <w:snapToGrid w:val="0"/>
              <w:jc w:val="center"/>
            </w:pPr>
            <w:r w:rsidRPr="006F135A">
              <w:t>3</w:t>
            </w:r>
          </w:p>
        </w:tc>
        <w:tc>
          <w:tcPr>
            <w:tcW w:w="1408" w:type="dxa"/>
            <w:vAlign w:val="center"/>
          </w:tcPr>
          <w:p w:rsidR="009245DC" w:rsidRPr="006F135A" w:rsidRDefault="00741172">
            <w:pPr>
              <w:adjustRightInd w:val="0"/>
              <w:snapToGrid w:val="0"/>
              <w:jc w:val="center"/>
            </w:pPr>
            <w:r w:rsidRPr="006F135A">
              <w:t>连续、稳定</w:t>
            </w:r>
          </w:p>
        </w:tc>
        <w:tc>
          <w:tcPr>
            <w:tcW w:w="1328" w:type="dxa"/>
            <w:vAlign w:val="center"/>
          </w:tcPr>
          <w:p w:rsidR="009245DC" w:rsidRPr="006F135A" w:rsidRDefault="00741172">
            <w:pPr>
              <w:pStyle w:val="affff8"/>
              <w:rPr>
                <w:rFonts w:ascii="Times New Roman"/>
              </w:rPr>
            </w:pPr>
            <w:r w:rsidRPr="006F135A">
              <w:rPr>
                <w:rFonts w:ascii="Times New Roman"/>
              </w:rPr>
              <w:t>消声、隔声</w:t>
            </w:r>
          </w:p>
        </w:tc>
        <w:tc>
          <w:tcPr>
            <w:tcW w:w="1070" w:type="dxa"/>
            <w:vAlign w:val="center"/>
          </w:tcPr>
          <w:p w:rsidR="009245DC" w:rsidRPr="006F135A" w:rsidRDefault="00741172">
            <w:pPr>
              <w:pStyle w:val="affff8"/>
              <w:rPr>
                <w:rFonts w:ascii="Times New Roman"/>
              </w:rPr>
            </w:pPr>
            <w:r w:rsidRPr="006F135A">
              <w:rPr>
                <w:rFonts w:ascii="Times New Roman"/>
              </w:rPr>
              <w:t>质检楼</w:t>
            </w:r>
          </w:p>
        </w:tc>
      </w:tr>
      <w:tr w:rsidR="009245DC" w:rsidRPr="006F135A">
        <w:trPr>
          <w:cantSplit/>
          <w:trHeight w:val="340"/>
          <w:jc w:val="center"/>
        </w:trPr>
        <w:tc>
          <w:tcPr>
            <w:tcW w:w="606" w:type="dxa"/>
            <w:vAlign w:val="center"/>
          </w:tcPr>
          <w:p w:rsidR="009245DC" w:rsidRPr="006F135A" w:rsidRDefault="00741172">
            <w:pPr>
              <w:pStyle w:val="affff8"/>
              <w:rPr>
                <w:rFonts w:ascii="Times New Roman"/>
              </w:rPr>
            </w:pPr>
            <w:r w:rsidRPr="006F135A">
              <w:rPr>
                <w:rFonts w:ascii="Times New Roman"/>
              </w:rPr>
              <w:lastRenderedPageBreak/>
              <w:t>2</w:t>
            </w:r>
          </w:p>
        </w:tc>
        <w:tc>
          <w:tcPr>
            <w:tcW w:w="1161" w:type="dxa"/>
            <w:vAlign w:val="center"/>
          </w:tcPr>
          <w:p w:rsidR="009245DC" w:rsidRPr="006F135A" w:rsidRDefault="00741172">
            <w:pPr>
              <w:pStyle w:val="affff8"/>
              <w:rPr>
                <w:rFonts w:ascii="Times New Roman"/>
              </w:rPr>
            </w:pPr>
            <w:r w:rsidRPr="006F135A">
              <w:rPr>
                <w:rFonts w:ascii="Times New Roman"/>
              </w:rPr>
              <w:t>破碎机</w:t>
            </w:r>
          </w:p>
        </w:tc>
        <w:tc>
          <w:tcPr>
            <w:tcW w:w="1368" w:type="dxa"/>
            <w:vAlign w:val="center"/>
          </w:tcPr>
          <w:p w:rsidR="009245DC" w:rsidRPr="006F135A" w:rsidRDefault="00741172">
            <w:pPr>
              <w:pStyle w:val="affff8"/>
              <w:rPr>
                <w:rFonts w:ascii="Times New Roman"/>
              </w:rPr>
            </w:pPr>
            <w:r w:rsidRPr="006F135A">
              <w:rPr>
                <w:rFonts w:ascii="Times New Roman"/>
              </w:rPr>
              <w:t>连续</w:t>
            </w:r>
          </w:p>
        </w:tc>
        <w:tc>
          <w:tcPr>
            <w:tcW w:w="1508" w:type="dxa"/>
            <w:vAlign w:val="center"/>
          </w:tcPr>
          <w:p w:rsidR="009245DC" w:rsidRPr="006F135A" w:rsidRDefault="00741172">
            <w:pPr>
              <w:pStyle w:val="affff8"/>
              <w:rPr>
                <w:rFonts w:ascii="Times New Roman"/>
              </w:rPr>
            </w:pPr>
            <w:r w:rsidRPr="006F135A">
              <w:rPr>
                <w:rFonts w:ascii="Times New Roman"/>
              </w:rPr>
              <w:t>85-95</w:t>
            </w:r>
          </w:p>
        </w:tc>
        <w:tc>
          <w:tcPr>
            <w:tcW w:w="838" w:type="dxa"/>
            <w:vAlign w:val="center"/>
          </w:tcPr>
          <w:p w:rsidR="009245DC" w:rsidRPr="006F135A" w:rsidRDefault="00741172">
            <w:pPr>
              <w:adjustRightInd w:val="0"/>
              <w:snapToGrid w:val="0"/>
              <w:jc w:val="center"/>
            </w:pPr>
            <w:r w:rsidRPr="006F135A">
              <w:t>5</w:t>
            </w:r>
          </w:p>
        </w:tc>
        <w:tc>
          <w:tcPr>
            <w:tcW w:w="1408" w:type="dxa"/>
            <w:vAlign w:val="center"/>
          </w:tcPr>
          <w:p w:rsidR="009245DC" w:rsidRPr="006F135A" w:rsidRDefault="00741172">
            <w:pPr>
              <w:adjustRightInd w:val="0"/>
              <w:snapToGrid w:val="0"/>
              <w:jc w:val="center"/>
            </w:pPr>
            <w:r w:rsidRPr="006F135A">
              <w:t>间断、起伏</w:t>
            </w:r>
          </w:p>
        </w:tc>
        <w:tc>
          <w:tcPr>
            <w:tcW w:w="1328" w:type="dxa"/>
            <w:vAlign w:val="center"/>
          </w:tcPr>
          <w:p w:rsidR="009245DC" w:rsidRPr="006F135A" w:rsidRDefault="00741172">
            <w:pPr>
              <w:pStyle w:val="affff8"/>
              <w:rPr>
                <w:rFonts w:ascii="Times New Roman"/>
              </w:rPr>
            </w:pPr>
            <w:r w:rsidRPr="006F135A">
              <w:rPr>
                <w:rFonts w:ascii="Times New Roman"/>
              </w:rPr>
              <w:t>吸声、隔声</w:t>
            </w:r>
          </w:p>
        </w:tc>
        <w:tc>
          <w:tcPr>
            <w:tcW w:w="1070" w:type="dxa"/>
            <w:vAlign w:val="center"/>
          </w:tcPr>
          <w:p w:rsidR="009245DC" w:rsidRPr="006F135A" w:rsidRDefault="00741172">
            <w:pPr>
              <w:pStyle w:val="affff8"/>
              <w:rPr>
                <w:rFonts w:ascii="Times New Roman"/>
              </w:rPr>
            </w:pPr>
            <w:r w:rsidRPr="006F135A">
              <w:rPr>
                <w:rFonts w:ascii="Times New Roman"/>
              </w:rPr>
              <w:t>原料药车间</w:t>
            </w:r>
          </w:p>
        </w:tc>
      </w:tr>
      <w:tr w:rsidR="009245DC" w:rsidRPr="006F135A">
        <w:trPr>
          <w:cantSplit/>
          <w:trHeight w:val="340"/>
          <w:jc w:val="center"/>
        </w:trPr>
        <w:tc>
          <w:tcPr>
            <w:tcW w:w="606" w:type="dxa"/>
            <w:vAlign w:val="center"/>
          </w:tcPr>
          <w:p w:rsidR="009245DC" w:rsidRPr="006F135A" w:rsidRDefault="00741172">
            <w:pPr>
              <w:pStyle w:val="affff8"/>
              <w:rPr>
                <w:rFonts w:ascii="Times New Roman"/>
              </w:rPr>
            </w:pPr>
            <w:r w:rsidRPr="006F135A">
              <w:rPr>
                <w:rFonts w:ascii="Times New Roman"/>
              </w:rPr>
              <w:t>3</w:t>
            </w:r>
          </w:p>
        </w:tc>
        <w:tc>
          <w:tcPr>
            <w:tcW w:w="1161" w:type="dxa"/>
            <w:vAlign w:val="center"/>
          </w:tcPr>
          <w:p w:rsidR="009245DC" w:rsidRPr="006F135A" w:rsidRDefault="00741172">
            <w:pPr>
              <w:pStyle w:val="affff8"/>
              <w:rPr>
                <w:rFonts w:ascii="Times New Roman"/>
              </w:rPr>
            </w:pPr>
            <w:r w:rsidRPr="006F135A">
              <w:rPr>
                <w:rFonts w:ascii="Times New Roman"/>
              </w:rPr>
              <w:t>引风机</w:t>
            </w:r>
          </w:p>
        </w:tc>
        <w:tc>
          <w:tcPr>
            <w:tcW w:w="1368" w:type="dxa"/>
            <w:vAlign w:val="center"/>
          </w:tcPr>
          <w:p w:rsidR="009245DC" w:rsidRPr="006F135A" w:rsidRDefault="00741172">
            <w:pPr>
              <w:pStyle w:val="affff8"/>
              <w:rPr>
                <w:rFonts w:ascii="Times New Roman"/>
              </w:rPr>
            </w:pPr>
            <w:r w:rsidRPr="006F135A">
              <w:rPr>
                <w:rFonts w:ascii="Times New Roman"/>
              </w:rPr>
              <w:t>连续</w:t>
            </w:r>
          </w:p>
        </w:tc>
        <w:tc>
          <w:tcPr>
            <w:tcW w:w="1508" w:type="dxa"/>
            <w:vAlign w:val="center"/>
          </w:tcPr>
          <w:p w:rsidR="009245DC" w:rsidRPr="006F135A" w:rsidRDefault="00741172">
            <w:pPr>
              <w:pStyle w:val="affff8"/>
              <w:rPr>
                <w:rFonts w:ascii="Times New Roman"/>
              </w:rPr>
            </w:pPr>
            <w:r w:rsidRPr="006F135A">
              <w:rPr>
                <w:rFonts w:ascii="Times New Roman"/>
              </w:rPr>
              <w:t>91</w:t>
            </w:r>
          </w:p>
        </w:tc>
        <w:tc>
          <w:tcPr>
            <w:tcW w:w="838" w:type="dxa"/>
            <w:vAlign w:val="center"/>
          </w:tcPr>
          <w:p w:rsidR="009245DC" w:rsidRPr="006F135A" w:rsidRDefault="00741172">
            <w:pPr>
              <w:adjustRightInd w:val="0"/>
              <w:snapToGrid w:val="0"/>
              <w:jc w:val="center"/>
            </w:pPr>
            <w:r w:rsidRPr="006F135A">
              <w:t>1</w:t>
            </w:r>
          </w:p>
        </w:tc>
        <w:tc>
          <w:tcPr>
            <w:tcW w:w="1408" w:type="dxa"/>
            <w:vAlign w:val="center"/>
          </w:tcPr>
          <w:p w:rsidR="009245DC" w:rsidRPr="006F135A" w:rsidRDefault="00741172">
            <w:pPr>
              <w:adjustRightInd w:val="0"/>
              <w:snapToGrid w:val="0"/>
              <w:jc w:val="center"/>
            </w:pPr>
            <w:r w:rsidRPr="006F135A">
              <w:t>连续、稳定</w:t>
            </w:r>
          </w:p>
        </w:tc>
        <w:tc>
          <w:tcPr>
            <w:tcW w:w="1328" w:type="dxa"/>
            <w:vAlign w:val="center"/>
          </w:tcPr>
          <w:p w:rsidR="009245DC" w:rsidRPr="006F135A" w:rsidRDefault="00741172">
            <w:pPr>
              <w:pStyle w:val="affff8"/>
              <w:rPr>
                <w:rFonts w:ascii="Times New Roman"/>
              </w:rPr>
            </w:pPr>
            <w:r w:rsidRPr="006F135A">
              <w:rPr>
                <w:rFonts w:ascii="Times New Roman"/>
              </w:rPr>
              <w:t>消声器</w:t>
            </w:r>
          </w:p>
        </w:tc>
        <w:tc>
          <w:tcPr>
            <w:tcW w:w="1070" w:type="dxa"/>
            <w:vAlign w:val="center"/>
          </w:tcPr>
          <w:p w:rsidR="009245DC" w:rsidRPr="006F135A" w:rsidRDefault="00741172">
            <w:pPr>
              <w:pStyle w:val="affff8"/>
              <w:rPr>
                <w:rFonts w:ascii="Times New Roman"/>
              </w:rPr>
            </w:pPr>
            <w:r w:rsidRPr="006F135A">
              <w:rPr>
                <w:rFonts w:ascii="Times New Roman"/>
              </w:rPr>
              <w:t>风机房</w:t>
            </w:r>
          </w:p>
        </w:tc>
      </w:tr>
      <w:tr w:rsidR="009245DC" w:rsidRPr="006F135A">
        <w:trPr>
          <w:cantSplit/>
          <w:trHeight w:val="340"/>
          <w:jc w:val="center"/>
        </w:trPr>
        <w:tc>
          <w:tcPr>
            <w:tcW w:w="606" w:type="dxa"/>
            <w:vAlign w:val="center"/>
          </w:tcPr>
          <w:p w:rsidR="009245DC" w:rsidRPr="006F135A" w:rsidRDefault="00741172">
            <w:pPr>
              <w:pStyle w:val="affff8"/>
              <w:rPr>
                <w:rFonts w:ascii="Times New Roman"/>
              </w:rPr>
            </w:pPr>
            <w:r w:rsidRPr="006F135A">
              <w:rPr>
                <w:rFonts w:ascii="Times New Roman"/>
              </w:rPr>
              <w:t>4</w:t>
            </w:r>
          </w:p>
        </w:tc>
        <w:tc>
          <w:tcPr>
            <w:tcW w:w="1161" w:type="dxa"/>
            <w:vAlign w:val="center"/>
          </w:tcPr>
          <w:p w:rsidR="009245DC" w:rsidRPr="006F135A" w:rsidRDefault="00741172">
            <w:pPr>
              <w:pStyle w:val="affff8"/>
              <w:rPr>
                <w:rFonts w:ascii="Times New Roman"/>
              </w:rPr>
            </w:pPr>
            <w:r w:rsidRPr="006F135A">
              <w:rPr>
                <w:rFonts w:ascii="Times New Roman"/>
              </w:rPr>
              <w:t>循环水泵</w:t>
            </w:r>
          </w:p>
        </w:tc>
        <w:tc>
          <w:tcPr>
            <w:tcW w:w="1368" w:type="dxa"/>
            <w:vAlign w:val="center"/>
          </w:tcPr>
          <w:p w:rsidR="009245DC" w:rsidRPr="006F135A" w:rsidRDefault="00741172">
            <w:pPr>
              <w:pStyle w:val="affff8"/>
              <w:rPr>
                <w:rFonts w:ascii="Times New Roman"/>
              </w:rPr>
            </w:pPr>
            <w:r w:rsidRPr="006F135A">
              <w:rPr>
                <w:rFonts w:ascii="Times New Roman"/>
              </w:rPr>
              <w:t>连续</w:t>
            </w:r>
          </w:p>
        </w:tc>
        <w:tc>
          <w:tcPr>
            <w:tcW w:w="1508" w:type="dxa"/>
            <w:vAlign w:val="center"/>
          </w:tcPr>
          <w:p w:rsidR="009245DC" w:rsidRPr="006F135A" w:rsidRDefault="00741172">
            <w:pPr>
              <w:pStyle w:val="affff8"/>
              <w:rPr>
                <w:rFonts w:ascii="Times New Roman"/>
              </w:rPr>
            </w:pPr>
            <w:r w:rsidRPr="006F135A">
              <w:rPr>
                <w:rFonts w:ascii="Times New Roman"/>
              </w:rPr>
              <w:t>94</w:t>
            </w:r>
          </w:p>
        </w:tc>
        <w:tc>
          <w:tcPr>
            <w:tcW w:w="838" w:type="dxa"/>
            <w:vAlign w:val="center"/>
          </w:tcPr>
          <w:p w:rsidR="009245DC" w:rsidRPr="006F135A" w:rsidRDefault="00741172">
            <w:pPr>
              <w:adjustRightInd w:val="0"/>
              <w:snapToGrid w:val="0"/>
              <w:jc w:val="center"/>
            </w:pPr>
            <w:r w:rsidRPr="006F135A">
              <w:t>3</w:t>
            </w:r>
          </w:p>
        </w:tc>
        <w:tc>
          <w:tcPr>
            <w:tcW w:w="1408" w:type="dxa"/>
            <w:vAlign w:val="center"/>
          </w:tcPr>
          <w:p w:rsidR="009245DC" w:rsidRPr="006F135A" w:rsidRDefault="00741172">
            <w:pPr>
              <w:adjustRightInd w:val="0"/>
              <w:snapToGrid w:val="0"/>
              <w:jc w:val="center"/>
            </w:pPr>
            <w:r w:rsidRPr="006F135A">
              <w:t>连续、稳定</w:t>
            </w:r>
          </w:p>
        </w:tc>
        <w:tc>
          <w:tcPr>
            <w:tcW w:w="1328" w:type="dxa"/>
            <w:vAlign w:val="center"/>
          </w:tcPr>
          <w:p w:rsidR="009245DC" w:rsidRPr="006F135A" w:rsidRDefault="00741172">
            <w:pPr>
              <w:pStyle w:val="affff8"/>
              <w:rPr>
                <w:rFonts w:ascii="Times New Roman"/>
              </w:rPr>
            </w:pPr>
            <w:r w:rsidRPr="006F135A">
              <w:rPr>
                <w:rFonts w:ascii="Times New Roman"/>
              </w:rPr>
              <w:t>消声器</w:t>
            </w:r>
          </w:p>
        </w:tc>
        <w:tc>
          <w:tcPr>
            <w:tcW w:w="1070" w:type="dxa"/>
            <w:vAlign w:val="center"/>
          </w:tcPr>
          <w:p w:rsidR="009245DC" w:rsidRPr="006F135A" w:rsidRDefault="00741172">
            <w:pPr>
              <w:pStyle w:val="affff8"/>
              <w:rPr>
                <w:rFonts w:ascii="Times New Roman"/>
              </w:rPr>
            </w:pPr>
            <w:r w:rsidRPr="006F135A">
              <w:rPr>
                <w:rFonts w:ascii="Times New Roman"/>
              </w:rPr>
              <w:t>水泵间</w:t>
            </w:r>
          </w:p>
        </w:tc>
      </w:tr>
    </w:tbl>
    <w:p w:rsidR="009245DC" w:rsidRPr="006F135A" w:rsidRDefault="009245DC">
      <w:pPr>
        <w:adjustRightInd w:val="0"/>
        <w:snapToGrid w:val="0"/>
        <w:ind w:firstLineChars="200" w:firstLine="442"/>
        <w:rPr>
          <w:b/>
          <w:bCs/>
          <w:color w:val="FF0000"/>
          <w:sz w:val="22"/>
        </w:rPr>
      </w:pPr>
    </w:p>
    <w:p w:rsidR="009245DC" w:rsidRPr="006F135A" w:rsidRDefault="00741172">
      <w:pPr>
        <w:keepNext/>
        <w:keepLines/>
        <w:spacing w:before="120" w:after="120" w:line="360" w:lineRule="auto"/>
        <w:outlineLvl w:val="2"/>
        <w:rPr>
          <w:b/>
          <w:bCs/>
          <w:sz w:val="24"/>
          <w:szCs w:val="32"/>
        </w:rPr>
      </w:pPr>
      <w:bookmarkStart w:id="231" w:name="_Toc493770721"/>
      <w:r w:rsidRPr="006F135A">
        <w:rPr>
          <w:b/>
          <w:bCs/>
          <w:sz w:val="24"/>
          <w:szCs w:val="32"/>
        </w:rPr>
        <w:t>2.4.4</w:t>
      </w:r>
      <w:r w:rsidRPr="006F135A">
        <w:rPr>
          <w:b/>
          <w:bCs/>
          <w:sz w:val="24"/>
          <w:szCs w:val="32"/>
        </w:rPr>
        <w:t>固体废物</w:t>
      </w:r>
      <w:bookmarkEnd w:id="231"/>
    </w:p>
    <w:p w:rsidR="009245DC" w:rsidRPr="006F135A" w:rsidRDefault="00741172">
      <w:pPr>
        <w:adjustRightInd w:val="0"/>
        <w:snapToGrid w:val="0"/>
        <w:spacing w:line="360" w:lineRule="auto"/>
        <w:ind w:firstLineChars="200" w:firstLine="480"/>
        <w:rPr>
          <w:sz w:val="24"/>
        </w:rPr>
      </w:pPr>
      <w:r w:rsidRPr="006F135A">
        <w:rPr>
          <w:sz w:val="24"/>
        </w:rPr>
        <w:t>本项目产生的固体废物主要为不合格产品、生产过程产生的滤渣、废弃包装物、备检修废机油、废抹布、活性炭吸附装置和污水处理站污以及职工生活垃圾和厨余垃圾、食堂隔油池废油脂。根据国家危险废物名录（环境保护部令第</w:t>
      </w:r>
      <w:r w:rsidRPr="006F135A">
        <w:rPr>
          <w:sz w:val="24"/>
        </w:rPr>
        <w:t>39</w:t>
      </w:r>
      <w:r w:rsidRPr="006F135A">
        <w:rPr>
          <w:sz w:val="24"/>
        </w:rPr>
        <w:t>号令），</w:t>
      </w:r>
      <w:r w:rsidRPr="006F135A">
        <w:rPr>
          <w:sz w:val="24"/>
        </w:rPr>
        <w:t>“</w:t>
      </w:r>
      <w:r w:rsidRPr="006F135A">
        <w:rPr>
          <w:sz w:val="24"/>
        </w:rPr>
        <w:t>化学合成原料药生产过程中产生的废弃产品及中间体、蒸馏及反应残余物</w:t>
      </w:r>
      <w:r w:rsidRPr="006F135A">
        <w:rPr>
          <w:sz w:val="24"/>
        </w:rPr>
        <w:t>”</w:t>
      </w:r>
      <w:r w:rsidRPr="006F135A">
        <w:rPr>
          <w:sz w:val="24"/>
        </w:rPr>
        <w:t>均属于医药废物类别中</w:t>
      </w:r>
      <w:r w:rsidRPr="006F135A">
        <w:rPr>
          <w:sz w:val="24"/>
        </w:rPr>
        <w:t>“</w:t>
      </w:r>
      <w:r w:rsidRPr="006F135A">
        <w:rPr>
          <w:sz w:val="24"/>
        </w:rPr>
        <w:t>化学药品原料药制造</w:t>
      </w:r>
      <w:r w:rsidRPr="006F135A">
        <w:rPr>
          <w:sz w:val="24"/>
        </w:rPr>
        <w:t>”</w:t>
      </w:r>
      <w:r w:rsidRPr="006F135A">
        <w:rPr>
          <w:sz w:val="24"/>
        </w:rPr>
        <w:t>类中明确规定的危险废物。本项目不合格产品、滤渣，中间体产生的粉尘均属危险废物。</w:t>
      </w:r>
    </w:p>
    <w:p w:rsidR="009245DC" w:rsidRPr="006F135A" w:rsidRDefault="00741172">
      <w:pPr>
        <w:adjustRightInd w:val="0"/>
        <w:snapToGrid w:val="0"/>
        <w:spacing w:line="360" w:lineRule="auto"/>
        <w:ind w:firstLineChars="200" w:firstLine="480"/>
        <w:rPr>
          <w:sz w:val="24"/>
        </w:rPr>
      </w:pPr>
      <w:r w:rsidRPr="006F135A">
        <w:rPr>
          <w:sz w:val="24"/>
        </w:rPr>
        <w:t>根据《国家危险废物名录》（</w:t>
      </w:r>
      <w:r w:rsidRPr="006F135A">
        <w:rPr>
          <w:sz w:val="24"/>
        </w:rPr>
        <w:t>2016</w:t>
      </w:r>
      <w:r w:rsidRPr="006F135A">
        <w:rPr>
          <w:sz w:val="24"/>
        </w:rPr>
        <w:t>版）中危险废物豁免管理清单，本项目设备检修产生的废弃抹布与生活垃圾统一收集处理不属于危险废物。废油抹布（设备检修）与生活垃圾集中运至城市垃圾填埋场卫生填埋；不合格产品、滤渣、中间产物产生的粉尘、废活性炭、废机油、污水站产生的污泥委托吉林省固体废物管理中心或有资质单位处理处置。</w:t>
      </w:r>
    </w:p>
    <w:p w:rsidR="009245DC" w:rsidRPr="006F135A" w:rsidRDefault="00741172">
      <w:pPr>
        <w:adjustRightInd w:val="0"/>
        <w:snapToGrid w:val="0"/>
        <w:spacing w:line="360" w:lineRule="auto"/>
        <w:ind w:firstLineChars="200" w:firstLine="480"/>
        <w:rPr>
          <w:sz w:val="24"/>
        </w:rPr>
      </w:pPr>
      <w:r w:rsidRPr="006F135A">
        <w:rPr>
          <w:sz w:val="24"/>
        </w:rPr>
        <w:t>餐厨垃圾和隔油池废油脂均不属于危险废物，但为了防止其成为加工地沟油的原料，应委托有资质单位清运处理。</w:t>
      </w:r>
    </w:p>
    <w:p w:rsidR="009245DC" w:rsidRPr="006F135A" w:rsidRDefault="00741172">
      <w:pPr>
        <w:adjustRightInd w:val="0"/>
        <w:snapToGrid w:val="0"/>
        <w:spacing w:line="360" w:lineRule="auto"/>
        <w:ind w:firstLineChars="200" w:firstLine="480"/>
        <w:rPr>
          <w:sz w:val="24"/>
        </w:rPr>
      </w:pPr>
      <w:r w:rsidRPr="006F135A">
        <w:rPr>
          <w:sz w:val="24"/>
        </w:rPr>
        <w:t>固体废物处理处置情况见表</w:t>
      </w:r>
      <w:r w:rsidRPr="006F135A">
        <w:rPr>
          <w:sz w:val="24"/>
        </w:rPr>
        <w:t>2-20</w:t>
      </w:r>
      <w:r w:rsidRPr="006F135A">
        <w:rPr>
          <w:sz w:val="24"/>
        </w:rPr>
        <w:t>。</w:t>
      </w:r>
    </w:p>
    <w:p w:rsidR="009245DC" w:rsidRPr="006F135A" w:rsidRDefault="00741172">
      <w:pPr>
        <w:adjustRightInd w:val="0"/>
        <w:snapToGrid w:val="0"/>
        <w:ind w:firstLineChars="200" w:firstLine="442"/>
        <w:jc w:val="center"/>
        <w:rPr>
          <w:b/>
          <w:sz w:val="22"/>
        </w:rPr>
      </w:pPr>
      <w:r w:rsidRPr="006F135A">
        <w:rPr>
          <w:b/>
          <w:sz w:val="22"/>
        </w:rPr>
        <w:t>表</w:t>
      </w:r>
      <w:r w:rsidRPr="006F135A">
        <w:rPr>
          <w:b/>
          <w:sz w:val="22"/>
        </w:rPr>
        <w:t xml:space="preserve">2-20  </w:t>
      </w:r>
      <w:r w:rsidRPr="006F135A">
        <w:rPr>
          <w:b/>
          <w:sz w:val="22"/>
        </w:rPr>
        <w:t>本项目建成后固体废物排放及处置情况一览表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926"/>
        <w:gridCol w:w="1512"/>
        <w:gridCol w:w="1356"/>
        <w:gridCol w:w="1855"/>
        <w:gridCol w:w="3638"/>
      </w:tblGrid>
      <w:tr w:rsidR="009245DC" w:rsidRPr="006F135A">
        <w:trPr>
          <w:trHeight w:hRule="exact" w:val="717"/>
          <w:jc w:val="center"/>
        </w:trPr>
        <w:tc>
          <w:tcPr>
            <w:tcW w:w="926" w:type="dxa"/>
            <w:vAlign w:val="center"/>
          </w:tcPr>
          <w:p w:rsidR="009245DC" w:rsidRPr="006F135A" w:rsidRDefault="00741172">
            <w:pPr>
              <w:pStyle w:val="affff8"/>
              <w:rPr>
                <w:rFonts w:ascii="Times New Roman"/>
                <w:szCs w:val="21"/>
              </w:rPr>
            </w:pPr>
            <w:r w:rsidRPr="006F135A">
              <w:rPr>
                <w:rFonts w:ascii="Times New Roman"/>
                <w:szCs w:val="21"/>
              </w:rPr>
              <w:t>排放源</w:t>
            </w:r>
          </w:p>
        </w:tc>
        <w:tc>
          <w:tcPr>
            <w:tcW w:w="1512" w:type="dxa"/>
            <w:vAlign w:val="center"/>
          </w:tcPr>
          <w:p w:rsidR="009245DC" w:rsidRPr="006F135A" w:rsidRDefault="00741172">
            <w:pPr>
              <w:pStyle w:val="affff8"/>
              <w:rPr>
                <w:rFonts w:ascii="Times New Roman"/>
                <w:szCs w:val="21"/>
              </w:rPr>
            </w:pPr>
            <w:r w:rsidRPr="006F135A">
              <w:rPr>
                <w:rFonts w:ascii="Times New Roman"/>
                <w:szCs w:val="21"/>
              </w:rPr>
              <w:t>主要成分</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产生量</w:t>
            </w:r>
            <w:r w:rsidRPr="006F135A">
              <w:rPr>
                <w:rFonts w:ascii="Times New Roman"/>
                <w:szCs w:val="21"/>
              </w:rPr>
              <w:t>t/a</w:t>
            </w:r>
          </w:p>
        </w:tc>
        <w:tc>
          <w:tcPr>
            <w:tcW w:w="1855" w:type="dxa"/>
            <w:vAlign w:val="center"/>
          </w:tcPr>
          <w:p w:rsidR="009245DC" w:rsidRPr="006F135A" w:rsidRDefault="00741172">
            <w:pPr>
              <w:pStyle w:val="affff8"/>
              <w:rPr>
                <w:rFonts w:ascii="Times New Roman"/>
                <w:szCs w:val="21"/>
              </w:rPr>
            </w:pPr>
            <w:r w:rsidRPr="006F135A">
              <w:rPr>
                <w:rFonts w:ascii="Times New Roman"/>
                <w:szCs w:val="21"/>
              </w:rPr>
              <w:t>类别及代码</w:t>
            </w:r>
          </w:p>
        </w:tc>
        <w:tc>
          <w:tcPr>
            <w:tcW w:w="3638" w:type="dxa"/>
            <w:vAlign w:val="center"/>
          </w:tcPr>
          <w:p w:rsidR="009245DC" w:rsidRPr="006F135A" w:rsidRDefault="00741172">
            <w:pPr>
              <w:pStyle w:val="affff8"/>
              <w:rPr>
                <w:rFonts w:ascii="Times New Roman"/>
                <w:szCs w:val="21"/>
              </w:rPr>
            </w:pPr>
            <w:r w:rsidRPr="006F135A">
              <w:rPr>
                <w:rFonts w:ascii="Times New Roman"/>
                <w:szCs w:val="21"/>
              </w:rPr>
              <w:t>治理措施</w:t>
            </w:r>
          </w:p>
        </w:tc>
      </w:tr>
      <w:tr w:rsidR="009245DC" w:rsidRPr="006F135A">
        <w:trPr>
          <w:trHeight w:hRule="exact" w:val="383"/>
          <w:jc w:val="center"/>
        </w:trPr>
        <w:tc>
          <w:tcPr>
            <w:tcW w:w="926" w:type="dxa"/>
            <w:vMerge w:val="restart"/>
            <w:vAlign w:val="center"/>
          </w:tcPr>
          <w:p w:rsidR="009245DC" w:rsidRPr="006F135A" w:rsidRDefault="00741172">
            <w:pPr>
              <w:pStyle w:val="affff8"/>
              <w:rPr>
                <w:rFonts w:ascii="Times New Roman"/>
                <w:szCs w:val="21"/>
              </w:rPr>
            </w:pPr>
            <w:r w:rsidRPr="006F135A">
              <w:rPr>
                <w:rFonts w:ascii="Times New Roman"/>
                <w:szCs w:val="21"/>
              </w:rPr>
              <w:t>车间</w:t>
            </w:r>
          </w:p>
        </w:tc>
        <w:tc>
          <w:tcPr>
            <w:tcW w:w="1512" w:type="dxa"/>
            <w:vAlign w:val="center"/>
          </w:tcPr>
          <w:p w:rsidR="009245DC" w:rsidRPr="006F135A" w:rsidRDefault="00741172">
            <w:pPr>
              <w:pStyle w:val="affff8"/>
              <w:rPr>
                <w:rFonts w:ascii="Times New Roman"/>
                <w:szCs w:val="21"/>
              </w:rPr>
            </w:pPr>
            <w:r w:rsidRPr="006F135A">
              <w:rPr>
                <w:rFonts w:ascii="Times New Roman"/>
                <w:szCs w:val="21"/>
              </w:rPr>
              <w:t>不合格产品</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0.940</w:t>
            </w:r>
          </w:p>
        </w:tc>
        <w:tc>
          <w:tcPr>
            <w:tcW w:w="1855" w:type="dxa"/>
            <w:vMerge w:val="restart"/>
            <w:vAlign w:val="center"/>
          </w:tcPr>
          <w:p w:rsidR="009245DC" w:rsidRPr="006F135A" w:rsidRDefault="00741172">
            <w:pPr>
              <w:pStyle w:val="affff8"/>
              <w:rPr>
                <w:rFonts w:ascii="Times New Roman"/>
                <w:szCs w:val="21"/>
              </w:rPr>
            </w:pPr>
            <w:r w:rsidRPr="006F135A">
              <w:rPr>
                <w:rFonts w:ascii="Times New Roman"/>
                <w:kern w:val="0"/>
                <w:szCs w:val="21"/>
              </w:rPr>
              <w:t>HW02</w:t>
            </w:r>
            <w:r w:rsidRPr="006F135A">
              <w:rPr>
                <w:rFonts w:ascii="Times New Roman"/>
                <w:kern w:val="0"/>
                <w:szCs w:val="21"/>
              </w:rPr>
              <w:t>医药废物</w:t>
            </w:r>
            <w:r w:rsidRPr="006F135A">
              <w:rPr>
                <w:rFonts w:ascii="Times New Roman"/>
                <w:kern w:val="0"/>
                <w:szCs w:val="21"/>
              </w:rPr>
              <w:t>271-005-02</w:t>
            </w:r>
          </w:p>
        </w:tc>
        <w:tc>
          <w:tcPr>
            <w:tcW w:w="3638" w:type="dxa"/>
            <w:vMerge w:val="restart"/>
            <w:vAlign w:val="center"/>
          </w:tcPr>
          <w:p w:rsidR="009245DC" w:rsidRPr="006F135A" w:rsidRDefault="00741172">
            <w:pPr>
              <w:pStyle w:val="affff8"/>
              <w:rPr>
                <w:rFonts w:ascii="Times New Roman"/>
                <w:szCs w:val="21"/>
              </w:rPr>
            </w:pPr>
            <w:r w:rsidRPr="006F135A">
              <w:rPr>
                <w:rFonts w:ascii="Times New Roman"/>
                <w:color w:val="000000"/>
                <w:kern w:val="0"/>
                <w:szCs w:val="21"/>
              </w:rPr>
              <w:t>委托吉林省固体废物管理中心或有资质单位处理</w:t>
            </w:r>
          </w:p>
        </w:tc>
      </w:tr>
      <w:tr w:rsidR="009245DC" w:rsidRPr="006F135A">
        <w:trPr>
          <w:trHeight w:hRule="exact" w:val="340"/>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滤渣</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108.39</w:t>
            </w:r>
          </w:p>
        </w:tc>
        <w:tc>
          <w:tcPr>
            <w:tcW w:w="1855" w:type="dxa"/>
            <w:vMerge/>
            <w:vAlign w:val="center"/>
          </w:tcPr>
          <w:p w:rsidR="009245DC" w:rsidRPr="006F135A" w:rsidRDefault="009245DC">
            <w:pPr>
              <w:pStyle w:val="affff8"/>
              <w:rPr>
                <w:rFonts w:ascii="Times New Roman"/>
                <w:szCs w:val="21"/>
              </w:rPr>
            </w:pPr>
          </w:p>
        </w:tc>
        <w:tc>
          <w:tcPr>
            <w:tcW w:w="3638" w:type="dxa"/>
            <w:vMerge/>
            <w:vAlign w:val="center"/>
          </w:tcPr>
          <w:p w:rsidR="009245DC" w:rsidRPr="006F135A" w:rsidRDefault="009245DC">
            <w:pPr>
              <w:pStyle w:val="affff8"/>
              <w:rPr>
                <w:rFonts w:ascii="Times New Roman"/>
                <w:szCs w:val="21"/>
              </w:rPr>
            </w:pPr>
          </w:p>
        </w:tc>
      </w:tr>
      <w:tr w:rsidR="009245DC" w:rsidRPr="006F135A">
        <w:trPr>
          <w:trHeight w:hRule="exact" w:val="517"/>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粉尘</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1.45</w:t>
            </w:r>
          </w:p>
        </w:tc>
        <w:tc>
          <w:tcPr>
            <w:tcW w:w="1855" w:type="dxa"/>
            <w:vMerge/>
            <w:vAlign w:val="center"/>
          </w:tcPr>
          <w:p w:rsidR="009245DC" w:rsidRPr="006F135A" w:rsidRDefault="009245DC">
            <w:pPr>
              <w:pStyle w:val="affff8"/>
              <w:rPr>
                <w:rFonts w:ascii="Times New Roman"/>
                <w:szCs w:val="21"/>
              </w:rPr>
            </w:pPr>
          </w:p>
        </w:tc>
        <w:tc>
          <w:tcPr>
            <w:tcW w:w="3638" w:type="dxa"/>
            <w:vMerge/>
            <w:vAlign w:val="center"/>
          </w:tcPr>
          <w:p w:rsidR="009245DC" w:rsidRPr="006F135A" w:rsidRDefault="009245DC">
            <w:pPr>
              <w:pStyle w:val="affff8"/>
              <w:rPr>
                <w:rFonts w:ascii="Times New Roman"/>
                <w:szCs w:val="21"/>
              </w:rPr>
            </w:pPr>
          </w:p>
        </w:tc>
      </w:tr>
      <w:tr w:rsidR="009245DC" w:rsidRPr="006F135A">
        <w:trPr>
          <w:trHeight w:hRule="exact" w:val="583"/>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废活性炭</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12.32</w:t>
            </w:r>
          </w:p>
        </w:tc>
        <w:tc>
          <w:tcPr>
            <w:tcW w:w="1855" w:type="dxa"/>
            <w:vAlign w:val="center"/>
          </w:tcPr>
          <w:p w:rsidR="009245DC" w:rsidRPr="006F135A" w:rsidRDefault="00741172">
            <w:pPr>
              <w:pStyle w:val="affff8"/>
              <w:rPr>
                <w:rFonts w:ascii="Times New Roman"/>
                <w:szCs w:val="21"/>
              </w:rPr>
            </w:pPr>
            <w:r w:rsidRPr="006F135A">
              <w:rPr>
                <w:rFonts w:ascii="Times New Roman"/>
                <w:szCs w:val="21"/>
              </w:rPr>
              <w:t>HW49</w:t>
            </w:r>
            <w:r w:rsidRPr="006F135A">
              <w:rPr>
                <w:rFonts w:ascii="Times New Roman"/>
                <w:szCs w:val="21"/>
              </w:rPr>
              <w:t>其它废物、</w:t>
            </w:r>
            <w:r w:rsidRPr="006F135A">
              <w:rPr>
                <w:rFonts w:ascii="Times New Roman"/>
                <w:szCs w:val="21"/>
              </w:rPr>
              <w:t>900-039-49</w:t>
            </w:r>
          </w:p>
        </w:tc>
        <w:tc>
          <w:tcPr>
            <w:tcW w:w="3638" w:type="dxa"/>
            <w:vMerge/>
            <w:vAlign w:val="center"/>
          </w:tcPr>
          <w:p w:rsidR="009245DC" w:rsidRPr="006F135A" w:rsidRDefault="009245DC">
            <w:pPr>
              <w:pStyle w:val="affff8"/>
              <w:rPr>
                <w:rFonts w:ascii="Times New Roman"/>
                <w:szCs w:val="21"/>
              </w:rPr>
            </w:pPr>
          </w:p>
        </w:tc>
      </w:tr>
      <w:tr w:rsidR="009245DC" w:rsidRPr="006F135A">
        <w:trPr>
          <w:trHeight w:hRule="exact" w:val="1414"/>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废机油（设备检修）</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0.05</w:t>
            </w:r>
          </w:p>
        </w:tc>
        <w:tc>
          <w:tcPr>
            <w:tcW w:w="1855" w:type="dxa"/>
            <w:vAlign w:val="center"/>
          </w:tcPr>
          <w:p w:rsidR="009245DC" w:rsidRPr="006F135A" w:rsidRDefault="00741172">
            <w:pPr>
              <w:pStyle w:val="affff8"/>
              <w:rPr>
                <w:rFonts w:ascii="Times New Roman"/>
                <w:szCs w:val="21"/>
              </w:rPr>
            </w:pPr>
            <w:r w:rsidRPr="006F135A">
              <w:rPr>
                <w:rFonts w:ascii="Times New Roman"/>
                <w:szCs w:val="21"/>
              </w:rPr>
              <w:t>HW08</w:t>
            </w:r>
            <w:r w:rsidRPr="006F135A">
              <w:rPr>
                <w:rFonts w:ascii="Times New Roman"/>
                <w:szCs w:val="21"/>
              </w:rPr>
              <w:t>废矿物油</w:t>
            </w:r>
          </w:p>
          <w:p w:rsidR="009245DC" w:rsidRPr="006F135A" w:rsidRDefault="00741172">
            <w:pPr>
              <w:pStyle w:val="affff8"/>
              <w:rPr>
                <w:rFonts w:ascii="Times New Roman"/>
                <w:szCs w:val="21"/>
              </w:rPr>
            </w:pPr>
            <w:r w:rsidRPr="006F135A">
              <w:rPr>
                <w:rFonts w:ascii="Times New Roman"/>
                <w:szCs w:val="21"/>
              </w:rPr>
              <w:t>900-218-08</w:t>
            </w:r>
            <w:r w:rsidRPr="006F135A">
              <w:rPr>
                <w:rFonts w:ascii="Times New Roman"/>
                <w:szCs w:val="21"/>
              </w:rPr>
              <w:t>、</w:t>
            </w:r>
          </w:p>
          <w:p w:rsidR="009245DC" w:rsidRPr="006F135A" w:rsidRDefault="00741172">
            <w:pPr>
              <w:pStyle w:val="affff8"/>
              <w:rPr>
                <w:rFonts w:ascii="Times New Roman"/>
                <w:szCs w:val="21"/>
              </w:rPr>
            </w:pPr>
            <w:r w:rsidRPr="006F135A">
              <w:rPr>
                <w:rFonts w:ascii="Times New Roman"/>
                <w:szCs w:val="21"/>
              </w:rPr>
              <w:t>900-219-08</w:t>
            </w:r>
            <w:r w:rsidRPr="006F135A">
              <w:rPr>
                <w:rFonts w:ascii="Times New Roman"/>
                <w:szCs w:val="21"/>
              </w:rPr>
              <w:t>、</w:t>
            </w:r>
          </w:p>
          <w:p w:rsidR="009245DC" w:rsidRPr="006F135A" w:rsidRDefault="00741172">
            <w:pPr>
              <w:pStyle w:val="affff8"/>
              <w:rPr>
                <w:rFonts w:ascii="Times New Roman"/>
                <w:szCs w:val="21"/>
              </w:rPr>
            </w:pPr>
            <w:r w:rsidRPr="006F135A">
              <w:rPr>
                <w:rFonts w:ascii="Times New Roman"/>
                <w:szCs w:val="21"/>
              </w:rPr>
              <w:t>900-220-08</w:t>
            </w:r>
            <w:r w:rsidRPr="006F135A">
              <w:rPr>
                <w:rFonts w:ascii="Times New Roman"/>
                <w:szCs w:val="21"/>
              </w:rPr>
              <w:t>、</w:t>
            </w:r>
          </w:p>
          <w:p w:rsidR="009245DC" w:rsidRPr="006F135A" w:rsidRDefault="00741172">
            <w:pPr>
              <w:pStyle w:val="affff8"/>
              <w:rPr>
                <w:rFonts w:ascii="Times New Roman"/>
                <w:szCs w:val="21"/>
              </w:rPr>
            </w:pPr>
            <w:r w:rsidRPr="006F135A">
              <w:rPr>
                <w:rFonts w:ascii="Times New Roman"/>
                <w:szCs w:val="21"/>
              </w:rPr>
              <w:t>900-249-08</w:t>
            </w:r>
          </w:p>
        </w:tc>
        <w:tc>
          <w:tcPr>
            <w:tcW w:w="3638" w:type="dxa"/>
            <w:vMerge/>
            <w:vAlign w:val="center"/>
          </w:tcPr>
          <w:p w:rsidR="009245DC" w:rsidRPr="006F135A" w:rsidRDefault="009245DC">
            <w:pPr>
              <w:pStyle w:val="affff8"/>
              <w:rPr>
                <w:rFonts w:ascii="Times New Roman"/>
                <w:szCs w:val="21"/>
              </w:rPr>
            </w:pPr>
          </w:p>
        </w:tc>
      </w:tr>
      <w:tr w:rsidR="009245DC" w:rsidRPr="006F135A">
        <w:trPr>
          <w:trHeight w:hRule="exact" w:val="1264"/>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废油抹布</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0.1</w:t>
            </w:r>
          </w:p>
        </w:tc>
        <w:tc>
          <w:tcPr>
            <w:tcW w:w="1855" w:type="dxa"/>
            <w:vAlign w:val="center"/>
          </w:tcPr>
          <w:p w:rsidR="009245DC" w:rsidRPr="006F135A" w:rsidRDefault="00741172">
            <w:pPr>
              <w:pStyle w:val="affff8"/>
              <w:rPr>
                <w:rFonts w:ascii="Times New Roman"/>
                <w:szCs w:val="21"/>
              </w:rPr>
            </w:pPr>
            <w:r w:rsidRPr="006F135A">
              <w:rPr>
                <w:rFonts w:ascii="Times New Roman"/>
                <w:szCs w:val="21"/>
              </w:rPr>
              <w:t>/</w:t>
            </w:r>
          </w:p>
        </w:tc>
        <w:tc>
          <w:tcPr>
            <w:tcW w:w="3638" w:type="dxa"/>
            <w:vAlign w:val="center"/>
          </w:tcPr>
          <w:p w:rsidR="009245DC" w:rsidRPr="006F135A" w:rsidRDefault="00741172">
            <w:pPr>
              <w:pStyle w:val="affff8"/>
              <w:rPr>
                <w:rFonts w:ascii="Times New Roman"/>
                <w:szCs w:val="21"/>
              </w:rPr>
            </w:pPr>
            <w:r w:rsidRPr="006F135A">
              <w:rPr>
                <w:rFonts w:ascii="Times New Roman"/>
                <w:szCs w:val="21"/>
              </w:rPr>
              <w:t>混入生活垃圾一并处理，定期清除至指定的填埋场安全填埋</w:t>
            </w:r>
          </w:p>
        </w:tc>
      </w:tr>
      <w:tr w:rsidR="009245DC" w:rsidRPr="006F135A">
        <w:trPr>
          <w:trHeight w:hRule="exact" w:val="573"/>
          <w:jc w:val="center"/>
        </w:trPr>
        <w:tc>
          <w:tcPr>
            <w:tcW w:w="926" w:type="dxa"/>
            <w:vMerge w:val="restart"/>
            <w:vAlign w:val="center"/>
          </w:tcPr>
          <w:p w:rsidR="009245DC" w:rsidRPr="006F135A" w:rsidRDefault="00741172">
            <w:pPr>
              <w:pStyle w:val="affff8"/>
              <w:rPr>
                <w:rFonts w:ascii="Times New Roman"/>
                <w:szCs w:val="21"/>
              </w:rPr>
            </w:pPr>
            <w:r w:rsidRPr="006F135A">
              <w:rPr>
                <w:rFonts w:ascii="Times New Roman"/>
                <w:szCs w:val="21"/>
              </w:rPr>
              <w:t>职工生活</w:t>
            </w:r>
          </w:p>
        </w:tc>
        <w:tc>
          <w:tcPr>
            <w:tcW w:w="1512" w:type="dxa"/>
            <w:vAlign w:val="center"/>
          </w:tcPr>
          <w:p w:rsidR="009245DC" w:rsidRPr="006F135A" w:rsidRDefault="00741172">
            <w:pPr>
              <w:pStyle w:val="affff8"/>
              <w:rPr>
                <w:rFonts w:ascii="Times New Roman"/>
                <w:szCs w:val="21"/>
              </w:rPr>
            </w:pPr>
            <w:r w:rsidRPr="006F135A">
              <w:rPr>
                <w:rFonts w:ascii="Times New Roman"/>
                <w:szCs w:val="21"/>
              </w:rPr>
              <w:t>生活垃圾</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105</w:t>
            </w:r>
          </w:p>
        </w:tc>
        <w:tc>
          <w:tcPr>
            <w:tcW w:w="1855" w:type="dxa"/>
            <w:vMerge w:val="restart"/>
            <w:vAlign w:val="center"/>
          </w:tcPr>
          <w:p w:rsidR="009245DC" w:rsidRPr="006F135A" w:rsidRDefault="00741172">
            <w:pPr>
              <w:pStyle w:val="affff8"/>
              <w:rPr>
                <w:rFonts w:ascii="Times New Roman"/>
                <w:szCs w:val="21"/>
              </w:rPr>
            </w:pPr>
            <w:r w:rsidRPr="006F135A">
              <w:rPr>
                <w:rFonts w:ascii="Times New Roman"/>
                <w:szCs w:val="21"/>
              </w:rPr>
              <w:t>一般固体废物</w:t>
            </w:r>
          </w:p>
        </w:tc>
        <w:tc>
          <w:tcPr>
            <w:tcW w:w="3638" w:type="dxa"/>
            <w:vAlign w:val="center"/>
          </w:tcPr>
          <w:p w:rsidR="009245DC" w:rsidRPr="006F135A" w:rsidRDefault="00741172">
            <w:pPr>
              <w:pStyle w:val="affff8"/>
              <w:rPr>
                <w:rFonts w:ascii="Times New Roman"/>
                <w:szCs w:val="21"/>
              </w:rPr>
            </w:pPr>
            <w:r w:rsidRPr="006F135A">
              <w:rPr>
                <w:rFonts w:ascii="Times New Roman"/>
                <w:szCs w:val="21"/>
              </w:rPr>
              <w:t>由环卫部门统一收集处理</w:t>
            </w:r>
          </w:p>
        </w:tc>
      </w:tr>
      <w:tr w:rsidR="009245DC" w:rsidRPr="006F135A">
        <w:trPr>
          <w:trHeight w:hRule="exact" w:val="340"/>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厨余垃圾</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52.5</w:t>
            </w:r>
          </w:p>
        </w:tc>
        <w:tc>
          <w:tcPr>
            <w:tcW w:w="1855" w:type="dxa"/>
            <w:vMerge/>
            <w:vAlign w:val="center"/>
          </w:tcPr>
          <w:p w:rsidR="009245DC" w:rsidRPr="006F135A" w:rsidRDefault="009245DC">
            <w:pPr>
              <w:pStyle w:val="affff8"/>
              <w:rPr>
                <w:rFonts w:ascii="Times New Roman"/>
                <w:szCs w:val="21"/>
              </w:rPr>
            </w:pPr>
          </w:p>
        </w:tc>
        <w:tc>
          <w:tcPr>
            <w:tcW w:w="3638" w:type="dxa"/>
            <w:vMerge w:val="restart"/>
            <w:vAlign w:val="center"/>
          </w:tcPr>
          <w:p w:rsidR="009245DC" w:rsidRPr="006F135A" w:rsidRDefault="00741172">
            <w:pPr>
              <w:pStyle w:val="affff8"/>
              <w:rPr>
                <w:rFonts w:ascii="Times New Roman"/>
                <w:szCs w:val="21"/>
              </w:rPr>
            </w:pPr>
            <w:r w:rsidRPr="006F135A">
              <w:rPr>
                <w:rFonts w:ascii="Times New Roman"/>
                <w:color w:val="000000"/>
                <w:kern w:val="0"/>
                <w:szCs w:val="21"/>
              </w:rPr>
              <w:t>委托有资质单位清运处理</w:t>
            </w:r>
          </w:p>
        </w:tc>
      </w:tr>
      <w:tr w:rsidR="009245DC" w:rsidRPr="006F135A">
        <w:trPr>
          <w:trHeight w:hRule="exact" w:val="340"/>
          <w:jc w:val="center"/>
        </w:trPr>
        <w:tc>
          <w:tcPr>
            <w:tcW w:w="926" w:type="dxa"/>
            <w:vMerge/>
            <w:vAlign w:val="center"/>
          </w:tcPr>
          <w:p w:rsidR="009245DC" w:rsidRPr="006F135A" w:rsidRDefault="009245DC">
            <w:pPr>
              <w:pStyle w:val="affff8"/>
              <w:rPr>
                <w:rFonts w:ascii="Times New Roman"/>
                <w:szCs w:val="21"/>
              </w:rPr>
            </w:pPr>
          </w:p>
        </w:tc>
        <w:tc>
          <w:tcPr>
            <w:tcW w:w="1512" w:type="dxa"/>
            <w:vAlign w:val="center"/>
          </w:tcPr>
          <w:p w:rsidR="009245DC" w:rsidRPr="006F135A" w:rsidRDefault="00741172">
            <w:pPr>
              <w:pStyle w:val="affff8"/>
              <w:rPr>
                <w:rFonts w:ascii="Times New Roman"/>
                <w:szCs w:val="21"/>
              </w:rPr>
            </w:pPr>
            <w:r w:rsidRPr="006F135A">
              <w:rPr>
                <w:rFonts w:ascii="Times New Roman"/>
                <w:szCs w:val="21"/>
              </w:rPr>
              <w:t>废油脂</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0.2</w:t>
            </w:r>
          </w:p>
        </w:tc>
        <w:tc>
          <w:tcPr>
            <w:tcW w:w="1855" w:type="dxa"/>
            <w:vMerge/>
            <w:vAlign w:val="center"/>
          </w:tcPr>
          <w:p w:rsidR="009245DC" w:rsidRPr="006F135A" w:rsidRDefault="009245DC">
            <w:pPr>
              <w:pStyle w:val="affff8"/>
              <w:rPr>
                <w:rFonts w:ascii="Times New Roman"/>
                <w:szCs w:val="21"/>
              </w:rPr>
            </w:pPr>
          </w:p>
        </w:tc>
        <w:tc>
          <w:tcPr>
            <w:tcW w:w="3638" w:type="dxa"/>
            <w:vMerge/>
            <w:vAlign w:val="center"/>
          </w:tcPr>
          <w:p w:rsidR="009245DC" w:rsidRPr="006F135A" w:rsidRDefault="009245DC">
            <w:pPr>
              <w:pStyle w:val="affff8"/>
              <w:rPr>
                <w:rFonts w:ascii="Times New Roman"/>
                <w:szCs w:val="21"/>
              </w:rPr>
            </w:pPr>
          </w:p>
        </w:tc>
      </w:tr>
      <w:tr w:rsidR="009245DC" w:rsidRPr="006F135A">
        <w:trPr>
          <w:trHeight w:hRule="exact" w:val="1277"/>
          <w:jc w:val="center"/>
        </w:trPr>
        <w:tc>
          <w:tcPr>
            <w:tcW w:w="926" w:type="dxa"/>
            <w:vAlign w:val="center"/>
          </w:tcPr>
          <w:p w:rsidR="009245DC" w:rsidRPr="006F135A" w:rsidRDefault="00741172">
            <w:pPr>
              <w:pStyle w:val="affff8"/>
              <w:rPr>
                <w:rFonts w:ascii="Times New Roman"/>
                <w:szCs w:val="21"/>
              </w:rPr>
            </w:pPr>
            <w:r w:rsidRPr="006F135A">
              <w:rPr>
                <w:rFonts w:ascii="Times New Roman"/>
                <w:szCs w:val="21"/>
              </w:rPr>
              <w:t>污水处理站</w:t>
            </w:r>
          </w:p>
        </w:tc>
        <w:tc>
          <w:tcPr>
            <w:tcW w:w="1512" w:type="dxa"/>
            <w:vAlign w:val="center"/>
          </w:tcPr>
          <w:p w:rsidR="009245DC" w:rsidRPr="006F135A" w:rsidRDefault="00741172">
            <w:pPr>
              <w:pStyle w:val="affff8"/>
              <w:rPr>
                <w:rFonts w:ascii="Times New Roman"/>
                <w:szCs w:val="21"/>
              </w:rPr>
            </w:pPr>
            <w:r w:rsidRPr="006F135A">
              <w:rPr>
                <w:rFonts w:ascii="Times New Roman"/>
                <w:szCs w:val="21"/>
              </w:rPr>
              <w:t>污泥</w:t>
            </w:r>
          </w:p>
        </w:tc>
        <w:tc>
          <w:tcPr>
            <w:tcW w:w="1356" w:type="dxa"/>
            <w:vAlign w:val="center"/>
          </w:tcPr>
          <w:p w:rsidR="009245DC" w:rsidRPr="006F135A" w:rsidRDefault="00741172">
            <w:pPr>
              <w:pStyle w:val="affff8"/>
              <w:rPr>
                <w:rFonts w:ascii="Times New Roman"/>
                <w:szCs w:val="21"/>
              </w:rPr>
            </w:pPr>
            <w:r w:rsidRPr="006F135A">
              <w:rPr>
                <w:rFonts w:ascii="Times New Roman"/>
                <w:szCs w:val="21"/>
              </w:rPr>
              <w:t>200</w:t>
            </w:r>
          </w:p>
        </w:tc>
        <w:tc>
          <w:tcPr>
            <w:tcW w:w="1855" w:type="dxa"/>
            <w:vAlign w:val="center"/>
          </w:tcPr>
          <w:p w:rsidR="009245DC" w:rsidRPr="006F135A" w:rsidRDefault="00741172">
            <w:pPr>
              <w:pStyle w:val="affff8"/>
              <w:rPr>
                <w:rFonts w:ascii="Times New Roman"/>
                <w:szCs w:val="21"/>
              </w:rPr>
            </w:pPr>
            <w:r w:rsidRPr="006F135A">
              <w:rPr>
                <w:rFonts w:ascii="Times New Roman"/>
                <w:szCs w:val="21"/>
              </w:rPr>
              <w:t>HW49</w:t>
            </w:r>
            <w:r w:rsidRPr="006F135A">
              <w:rPr>
                <w:rFonts w:ascii="Times New Roman"/>
                <w:szCs w:val="21"/>
              </w:rPr>
              <w:t>其它废物</w:t>
            </w:r>
          </w:p>
          <w:p w:rsidR="009245DC" w:rsidRPr="006F135A" w:rsidRDefault="00741172">
            <w:pPr>
              <w:pStyle w:val="affff8"/>
              <w:rPr>
                <w:rFonts w:ascii="Times New Roman"/>
                <w:szCs w:val="21"/>
              </w:rPr>
            </w:pPr>
            <w:r w:rsidRPr="006F135A">
              <w:rPr>
                <w:rFonts w:ascii="Times New Roman"/>
                <w:szCs w:val="21"/>
              </w:rPr>
              <w:t>802-006-49</w:t>
            </w:r>
          </w:p>
        </w:tc>
        <w:tc>
          <w:tcPr>
            <w:tcW w:w="3638" w:type="dxa"/>
            <w:vAlign w:val="center"/>
          </w:tcPr>
          <w:p w:rsidR="009245DC" w:rsidRPr="006F135A" w:rsidRDefault="00741172">
            <w:pPr>
              <w:pStyle w:val="affff8"/>
              <w:rPr>
                <w:rFonts w:ascii="Times New Roman"/>
                <w:szCs w:val="21"/>
              </w:rPr>
            </w:pPr>
            <w:r w:rsidRPr="006F135A">
              <w:rPr>
                <w:rFonts w:ascii="Times New Roman"/>
                <w:color w:val="000000"/>
                <w:kern w:val="0"/>
                <w:szCs w:val="21"/>
              </w:rPr>
              <w:t>委托吉林省固体废物管理中心或有资质单位处理</w:t>
            </w:r>
          </w:p>
        </w:tc>
      </w:tr>
    </w:tbl>
    <w:p w:rsidR="009245DC" w:rsidRPr="006F135A" w:rsidRDefault="00741172">
      <w:pPr>
        <w:adjustRightInd w:val="0"/>
        <w:snapToGrid w:val="0"/>
        <w:ind w:firstLineChars="200" w:firstLine="420"/>
      </w:pPr>
      <w:r w:rsidRPr="006F135A">
        <w:t>备注：根据《国家危险废物名录》（</w:t>
      </w:r>
      <w:r w:rsidRPr="006F135A">
        <w:t>2016.8.1</w:t>
      </w:r>
      <w:r w:rsidRPr="006F135A">
        <w:t>）附录：危险废物豁免管理清单，序号</w:t>
      </w:r>
      <w:r w:rsidRPr="006F135A">
        <w:t>9</w:t>
      </w:r>
      <w:r w:rsidRPr="006F135A">
        <w:t>中废弃的含油抹布（废物类别</w:t>
      </w:r>
      <w:r w:rsidRPr="006F135A">
        <w:t>/</w:t>
      </w:r>
      <w:r w:rsidRPr="006F135A">
        <w:t>代码</w:t>
      </w:r>
      <w:r w:rsidRPr="006F135A">
        <w:t xml:space="preserve"> 900-041-49</w:t>
      </w:r>
      <w:r w:rsidRPr="006F135A">
        <w:t>），豁免环节：全部环节；豁免条件：混入生活垃圾；豁免内容：全过程不按危险废物管理，故按一般固废处理，混入职工生活垃圾由环卫部门定期统一处理。</w:t>
      </w:r>
    </w:p>
    <w:p w:rsidR="009245DC" w:rsidRPr="006F135A" w:rsidRDefault="009245DC">
      <w:pPr>
        <w:adjustRightInd w:val="0"/>
        <w:snapToGrid w:val="0"/>
        <w:ind w:firstLineChars="200" w:firstLine="422"/>
        <w:rPr>
          <w:b/>
        </w:rPr>
      </w:pPr>
    </w:p>
    <w:p w:rsidR="009245DC" w:rsidRPr="006F135A" w:rsidRDefault="00741172">
      <w:pPr>
        <w:keepNext/>
        <w:keepLines/>
        <w:spacing w:before="120" w:after="120" w:line="360" w:lineRule="auto"/>
        <w:outlineLvl w:val="2"/>
        <w:rPr>
          <w:b/>
          <w:bCs/>
          <w:sz w:val="24"/>
          <w:szCs w:val="32"/>
        </w:rPr>
      </w:pPr>
      <w:bookmarkStart w:id="232" w:name="_Toc493770722"/>
      <w:r w:rsidRPr="006F135A">
        <w:rPr>
          <w:b/>
          <w:bCs/>
          <w:sz w:val="24"/>
          <w:szCs w:val="32"/>
        </w:rPr>
        <w:t>2.4.5</w:t>
      </w:r>
      <w:r w:rsidRPr="006F135A">
        <w:rPr>
          <w:b/>
          <w:bCs/>
          <w:sz w:val="24"/>
          <w:szCs w:val="32"/>
        </w:rPr>
        <w:t>拟建项目污染物排放情况汇总</w:t>
      </w:r>
      <w:bookmarkEnd w:id="232"/>
    </w:p>
    <w:p w:rsidR="009245DC" w:rsidRPr="006F135A" w:rsidRDefault="00741172">
      <w:pPr>
        <w:spacing w:line="360" w:lineRule="auto"/>
        <w:ind w:firstLineChars="200" w:firstLine="480"/>
        <w:rPr>
          <w:kern w:val="0"/>
          <w:sz w:val="24"/>
          <w:szCs w:val="20"/>
        </w:rPr>
      </w:pPr>
      <w:r w:rsidRPr="006F135A">
        <w:rPr>
          <w:kern w:val="0"/>
          <w:sz w:val="24"/>
          <w:szCs w:val="20"/>
        </w:rPr>
        <w:t>本项目废水、废气及固废等污染物排放情况进行汇总详见表</w:t>
      </w:r>
      <w:r w:rsidRPr="006F135A">
        <w:rPr>
          <w:kern w:val="0"/>
          <w:sz w:val="24"/>
          <w:szCs w:val="20"/>
        </w:rPr>
        <w:t>2-21</w:t>
      </w:r>
      <w:r w:rsidRPr="006F135A">
        <w:rPr>
          <w:kern w:val="0"/>
          <w:sz w:val="24"/>
          <w:szCs w:val="20"/>
        </w:rPr>
        <w:t>。</w:t>
      </w:r>
    </w:p>
    <w:p w:rsidR="009245DC" w:rsidRPr="006F135A" w:rsidRDefault="00741172">
      <w:pPr>
        <w:ind w:firstLineChars="200" w:firstLine="442"/>
        <w:jc w:val="center"/>
        <w:rPr>
          <w:b/>
          <w:sz w:val="22"/>
          <w:lang w:val="zh-CN"/>
        </w:rPr>
      </w:pPr>
      <w:r w:rsidRPr="006F135A">
        <w:rPr>
          <w:b/>
          <w:sz w:val="22"/>
          <w:lang w:val="zh-CN"/>
        </w:rPr>
        <w:t>表</w:t>
      </w:r>
      <w:r w:rsidRPr="006F135A">
        <w:rPr>
          <w:b/>
          <w:sz w:val="22"/>
          <w:lang w:val="zh-CN"/>
        </w:rPr>
        <w:t xml:space="preserve">2-21  </w:t>
      </w:r>
      <w:r w:rsidRPr="006F135A">
        <w:rPr>
          <w:b/>
          <w:sz w:val="22"/>
          <w:lang w:val="zh-CN"/>
        </w:rPr>
        <w:t>本工程排污情况汇总表</w:t>
      </w:r>
    </w:p>
    <w:tbl>
      <w:tblPr>
        <w:tblW w:w="928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830"/>
        <w:gridCol w:w="1655"/>
        <w:gridCol w:w="1564"/>
        <w:gridCol w:w="1204"/>
        <w:gridCol w:w="1376"/>
        <w:gridCol w:w="2658"/>
      </w:tblGrid>
      <w:tr w:rsidR="009245DC" w:rsidRPr="006F135A">
        <w:trPr>
          <w:cantSplit/>
          <w:trHeight w:val="340"/>
          <w:jc w:val="center"/>
        </w:trPr>
        <w:tc>
          <w:tcPr>
            <w:tcW w:w="2485" w:type="dxa"/>
            <w:gridSpan w:val="2"/>
            <w:vAlign w:val="center"/>
          </w:tcPr>
          <w:p w:rsidR="009245DC" w:rsidRPr="006F135A" w:rsidRDefault="00741172">
            <w:pPr>
              <w:spacing w:line="280" w:lineRule="exact"/>
              <w:jc w:val="center"/>
              <w:rPr>
                <w:szCs w:val="21"/>
              </w:rPr>
            </w:pPr>
            <w:r w:rsidRPr="006F135A">
              <w:rPr>
                <w:szCs w:val="21"/>
              </w:rPr>
              <w:t>种类</w:t>
            </w:r>
          </w:p>
        </w:tc>
        <w:tc>
          <w:tcPr>
            <w:tcW w:w="1564" w:type="dxa"/>
            <w:vAlign w:val="center"/>
          </w:tcPr>
          <w:p w:rsidR="009245DC" w:rsidRPr="006F135A" w:rsidRDefault="00741172">
            <w:pPr>
              <w:spacing w:line="280" w:lineRule="exact"/>
              <w:jc w:val="center"/>
              <w:rPr>
                <w:szCs w:val="21"/>
              </w:rPr>
            </w:pPr>
            <w:r w:rsidRPr="006F135A">
              <w:rPr>
                <w:szCs w:val="21"/>
              </w:rPr>
              <w:t>污染物</w:t>
            </w:r>
          </w:p>
        </w:tc>
        <w:tc>
          <w:tcPr>
            <w:tcW w:w="1204" w:type="dxa"/>
            <w:vAlign w:val="center"/>
          </w:tcPr>
          <w:p w:rsidR="009245DC" w:rsidRPr="006F135A" w:rsidRDefault="00741172">
            <w:pPr>
              <w:spacing w:line="280" w:lineRule="exact"/>
              <w:jc w:val="center"/>
              <w:rPr>
                <w:szCs w:val="21"/>
              </w:rPr>
            </w:pPr>
            <w:r w:rsidRPr="006F135A">
              <w:rPr>
                <w:szCs w:val="21"/>
              </w:rPr>
              <w:t>产生量</w:t>
            </w:r>
          </w:p>
          <w:p w:rsidR="009245DC" w:rsidRPr="006F135A" w:rsidRDefault="00741172">
            <w:pPr>
              <w:spacing w:line="280" w:lineRule="exact"/>
              <w:jc w:val="center"/>
              <w:rPr>
                <w:szCs w:val="21"/>
              </w:rPr>
            </w:pPr>
            <w:r w:rsidRPr="006F135A">
              <w:rPr>
                <w:szCs w:val="21"/>
              </w:rPr>
              <w:t>（</w:t>
            </w:r>
            <w:r w:rsidRPr="006F135A">
              <w:rPr>
                <w:szCs w:val="21"/>
              </w:rPr>
              <w:t>t/a</w:t>
            </w:r>
            <w:r w:rsidRPr="006F135A">
              <w:rPr>
                <w:szCs w:val="21"/>
              </w:rPr>
              <w:t>）</w:t>
            </w:r>
          </w:p>
        </w:tc>
        <w:tc>
          <w:tcPr>
            <w:tcW w:w="1376" w:type="dxa"/>
            <w:vAlign w:val="center"/>
          </w:tcPr>
          <w:p w:rsidR="009245DC" w:rsidRPr="006F135A" w:rsidRDefault="00741172">
            <w:pPr>
              <w:spacing w:line="280" w:lineRule="exact"/>
              <w:jc w:val="center"/>
              <w:rPr>
                <w:szCs w:val="21"/>
              </w:rPr>
            </w:pPr>
            <w:r w:rsidRPr="006F135A">
              <w:rPr>
                <w:szCs w:val="21"/>
              </w:rPr>
              <w:t>排放量</w:t>
            </w:r>
          </w:p>
          <w:p w:rsidR="009245DC" w:rsidRPr="006F135A" w:rsidRDefault="00741172">
            <w:pPr>
              <w:spacing w:line="280" w:lineRule="exact"/>
              <w:jc w:val="center"/>
              <w:rPr>
                <w:szCs w:val="21"/>
              </w:rPr>
            </w:pPr>
            <w:r w:rsidRPr="006F135A">
              <w:rPr>
                <w:szCs w:val="21"/>
              </w:rPr>
              <w:t>（</w:t>
            </w:r>
            <w:r w:rsidRPr="006F135A">
              <w:rPr>
                <w:szCs w:val="21"/>
              </w:rPr>
              <w:t>t/a</w:t>
            </w:r>
            <w:r w:rsidRPr="006F135A">
              <w:rPr>
                <w:szCs w:val="21"/>
              </w:rPr>
              <w:t>）</w:t>
            </w:r>
          </w:p>
        </w:tc>
        <w:tc>
          <w:tcPr>
            <w:tcW w:w="2658" w:type="dxa"/>
            <w:vAlign w:val="center"/>
          </w:tcPr>
          <w:p w:rsidR="009245DC" w:rsidRPr="006F135A" w:rsidRDefault="00741172">
            <w:pPr>
              <w:spacing w:line="280" w:lineRule="exact"/>
              <w:jc w:val="center"/>
              <w:rPr>
                <w:szCs w:val="21"/>
              </w:rPr>
            </w:pPr>
            <w:r w:rsidRPr="006F135A">
              <w:rPr>
                <w:szCs w:val="21"/>
              </w:rPr>
              <w:t>处理措施</w:t>
            </w:r>
          </w:p>
        </w:tc>
      </w:tr>
      <w:tr w:rsidR="009245DC" w:rsidRPr="006F135A">
        <w:trPr>
          <w:cantSplit/>
          <w:trHeight w:val="340"/>
          <w:jc w:val="center"/>
        </w:trPr>
        <w:tc>
          <w:tcPr>
            <w:tcW w:w="830" w:type="dxa"/>
            <w:vMerge w:val="restart"/>
            <w:vAlign w:val="center"/>
          </w:tcPr>
          <w:p w:rsidR="009245DC" w:rsidRPr="006F135A" w:rsidRDefault="00741172">
            <w:pPr>
              <w:spacing w:line="280" w:lineRule="exact"/>
              <w:jc w:val="center"/>
              <w:rPr>
                <w:szCs w:val="21"/>
              </w:rPr>
            </w:pPr>
            <w:r w:rsidRPr="006F135A">
              <w:rPr>
                <w:szCs w:val="21"/>
              </w:rPr>
              <w:t>废水</w:t>
            </w:r>
          </w:p>
        </w:tc>
        <w:tc>
          <w:tcPr>
            <w:tcW w:w="1655" w:type="dxa"/>
            <w:vMerge w:val="restart"/>
            <w:vAlign w:val="center"/>
          </w:tcPr>
          <w:p w:rsidR="009245DC" w:rsidRPr="006F135A" w:rsidRDefault="00741172">
            <w:pPr>
              <w:spacing w:line="280" w:lineRule="exact"/>
              <w:jc w:val="center"/>
              <w:rPr>
                <w:szCs w:val="21"/>
              </w:rPr>
            </w:pPr>
            <w:r w:rsidRPr="006F135A">
              <w:rPr>
                <w:szCs w:val="21"/>
              </w:rPr>
              <w:t>生活污水、餐饮废水及锅炉排污水等清净下水</w:t>
            </w:r>
          </w:p>
        </w:tc>
        <w:tc>
          <w:tcPr>
            <w:tcW w:w="1564" w:type="dxa"/>
            <w:vAlign w:val="center"/>
          </w:tcPr>
          <w:p w:rsidR="009245DC" w:rsidRPr="006F135A" w:rsidRDefault="00741172">
            <w:pPr>
              <w:spacing w:line="280" w:lineRule="exact"/>
              <w:jc w:val="center"/>
              <w:rPr>
                <w:szCs w:val="21"/>
              </w:rPr>
            </w:pPr>
            <w:r w:rsidRPr="006F135A">
              <w:rPr>
                <w:szCs w:val="21"/>
              </w:rPr>
              <w:t>废水量</w:t>
            </w:r>
          </w:p>
        </w:tc>
        <w:tc>
          <w:tcPr>
            <w:tcW w:w="1204" w:type="dxa"/>
            <w:vAlign w:val="bottom"/>
          </w:tcPr>
          <w:p w:rsidR="009245DC" w:rsidRPr="006F135A" w:rsidRDefault="00741172">
            <w:pPr>
              <w:jc w:val="center"/>
              <w:rPr>
                <w:sz w:val="22"/>
                <w:szCs w:val="22"/>
              </w:rPr>
            </w:pPr>
            <w:r w:rsidRPr="006F135A">
              <w:rPr>
                <w:sz w:val="22"/>
                <w:szCs w:val="22"/>
              </w:rPr>
              <w:t>128445</w:t>
            </w:r>
          </w:p>
        </w:tc>
        <w:tc>
          <w:tcPr>
            <w:tcW w:w="1376" w:type="dxa"/>
            <w:vAlign w:val="bottom"/>
          </w:tcPr>
          <w:p w:rsidR="009245DC" w:rsidRPr="006F135A" w:rsidRDefault="00741172">
            <w:pPr>
              <w:jc w:val="center"/>
              <w:rPr>
                <w:sz w:val="22"/>
                <w:szCs w:val="22"/>
              </w:rPr>
            </w:pPr>
            <w:r w:rsidRPr="006F135A">
              <w:rPr>
                <w:sz w:val="22"/>
                <w:szCs w:val="22"/>
              </w:rPr>
              <w:t>128445</w:t>
            </w:r>
          </w:p>
        </w:tc>
        <w:tc>
          <w:tcPr>
            <w:tcW w:w="2658" w:type="dxa"/>
            <w:vMerge w:val="restart"/>
            <w:vAlign w:val="center"/>
          </w:tcPr>
          <w:p w:rsidR="009245DC" w:rsidRPr="006F135A" w:rsidRDefault="00741172">
            <w:pPr>
              <w:spacing w:line="280" w:lineRule="exact"/>
              <w:jc w:val="center"/>
              <w:rPr>
                <w:szCs w:val="21"/>
              </w:rPr>
            </w:pPr>
            <w:r w:rsidRPr="006F135A">
              <w:rPr>
                <w:szCs w:val="21"/>
              </w:rPr>
              <w:t>通过管网排入污水处理厂</w:t>
            </w:r>
          </w:p>
        </w:tc>
      </w:tr>
      <w:tr w:rsidR="009245DC" w:rsidRPr="006F135A">
        <w:trPr>
          <w:cantSplit/>
          <w:trHeight w:val="340"/>
          <w:jc w:val="center"/>
        </w:trPr>
        <w:tc>
          <w:tcPr>
            <w:tcW w:w="830" w:type="dxa"/>
            <w:vMerge/>
            <w:vAlign w:val="center"/>
          </w:tcPr>
          <w:p w:rsidR="009245DC" w:rsidRPr="006F135A" w:rsidRDefault="009245DC">
            <w:pPr>
              <w:spacing w:line="280" w:lineRule="exact"/>
              <w:jc w:val="center"/>
              <w:rPr>
                <w:szCs w:val="21"/>
              </w:rPr>
            </w:pPr>
          </w:p>
        </w:tc>
        <w:tc>
          <w:tcPr>
            <w:tcW w:w="1655" w:type="dxa"/>
            <w:vMerge/>
            <w:vAlign w:val="center"/>
          </w:tcPr>
          <w:p w:rsidR="009245DC" w:rsidRPr="006F135A" w:rsidRDefault="009245DC">
            <w:pPr>
              <w:spacing w:line="280" w:lineRule="exact"/>
              <w:jc w:val="center"/>
              <w:rPr>
                <w:szCs w:val="21"/>
              </w:rPr>
            </w:pPr>
          </w:p>
        </w:tc>
        <w:tc>
          <w:tcPr>
            <w:tcW w:w="1564" w:type="dxa"/>
            <w:vAlign w:val="center"/>
          </w:tcPr>
          <w:p w:rsidR="009245DC" w:rsidRPr="006F135A" w:rsidRDefault="00741172">
            <w:pPr>
              <w:spacing w:line="280" w:lineRule="exact"/>
              <w:jc w:val="center"/>
              <w:rPr>
                <w:szCs w:val="21"/>
              </w:rPr>
            </w:pPr>
            <w:r w:rsidRPr="006F135A">
              <w:rPr>
                <w:szCs w:val="21"/>
              </w:rPr>
              <w:t>COD</w:t>
            </w:r>
          </w:p>
        </w:tc>
        <w:tc>
          <w:tcPr>
            <w:tcW w:w="1204" w:type="dxa"/>
            <w:vAlign w:val="bottom"/>
          </w:tcPr>
          <w:p w:rsidR="009245DC" w:rsidRPr="006F135A" w:rsidRDefault="00741172">
            <w:pPr>
              <w:jc w:val="center"/>
              <w:rPr>
                <w:sz w:val="22"/>
                <w:szCs w:val="22"/>
              </w:rPr>
            </w:pPr>
            <w:r w:rsidRPr="006F135A">
              <w:rPr>
                <w:sz w:val="22"/>
                <w:szCs w:val="22"/>
              </w:rPr>
              <w:t>4.94</w:t>
            </w:r>
          </w:p>
        </w:tc>
        <w:tc>
          <w:tcPr>
            <w:tcW w:w="1376" w:type="dxa"/>
            <w:vAlign w:val="bottom"/>
          </w:tcPr>
          <w:p w:rsidR="009245DC" w:rsidRPr="006F135A" w:rsidRDefault="00741172">
            <w:pPr>
              <w:jc w:val="center"/>
              <w:rPr>
                <w:sz w:val="22"/>
                <w:szCs w:val="22"/>
              </w:rPr>
            </w:pPr>
            <w:r w:rsidRPr="006F135A">
              <w:rPr>
                <w:sz w:val="22"/>
                <w:szCs w:val="22"/>
              </w:rPr>
              <w:t>4.94</w:t>
            </w:r>
          </w:p>
        </w:tc>
        <w:tc>
          <w:tcPr>
            <w:tcW w:w="2658" w:type="dxa"/>
            <w:vMerge/>
            <w:vAlign w:val="center"/>
          </w:tcPr>
          <w:p w:rsidR="009245DC" w:rsidRPr="006F135A" w:rsidRDefault="009245DC">
            <w:pPr>
              <w:spacing w:line="280" w:lineRule="exact"/>
              <w:jc w:val="center"/>
              <w:rPr>
                <w:szCs w:val="21"/>
              </w:rPr>
            </w:pPr>
          </w:p>
        </w:tc>
      </w:tr>
      <w:tr w:rsidR="009245DC" w:rsidRPr="006F135A">
        <w:trPr>
          <w:cantSplit/>
          <w:trHeight w:val="340"/>
          <w:jc w:val="center"/>
        </w:trPr>
        <w:tc>
          <w:tcPr>
            <w:tcW w:w="830" w:type="dxa"/>
            <w:vMerge/>
            <w:vAlign w:val="center"/>
          </w:tcPr>
          <w:p w:rsidR="009245DC" w:rsidRPr="006F135A" w:rsidRDefault="009245DC">
            <w:pPr>
              <w:spacing w:line="280" w:lineRule="exact"/>
              <w:jc w:val="center"/>
              <w:rPr>
                <w:szCs w:val="21"/>
              </w:rPr>
            </w:pPr>
          </w:p>
        </w:tc>
        <w:tc>
          <w:tcPr>
            <w:tcW w:w="1655" w:type="dxa"/>
            <w:vMerge/>
            <w:vAlign w:val="center"/>
          </w:tcPr>
          <w:p w:rsidR="009245DC" w:rsidRPr="006F135A" w:rsidRDefault="009245DC">
            <w:pPr>
              <w:spacing w:line="280" w:lineRule="exact"/>
              <w:jc w:val="center"/>
              <w:rPr>
                <w:szCs w:val="21"/>
              </w:rPr>
            </w:pPr>
          </w:p>
        </w:tc>
        <w:tc>
          <w:tcPr>
            <w:tcW w:w="1564" w:type="dxa"/>
            <w:vAlign w:val="center"/>
          </w:tcPr>
          <w:p w:rsidR="009245DC" w:rsidRPr="006F135A" w:rsidRDefault="00741172">
            <w:pPr>
              <w:spacing w:line="280" w:lineRule="exact"/>
              <w:jc w:val="center"/>
              <w:rPr>
                <w:szCs w:val="21"/>
              </w:rPr>
            </w:pPr>
            <w:r w:rsidRPr="006F135A">
              <w:rPr>
                <w:szCs w:val="21"/>
              </w:rPr>
              <w:t>BOD</w:t>
            </w:r>
            <w:r w:rsidRPr="006F135A">
              <w:rPr>
                <w:szCs w:val="21"/>
                <w:vertAlign w:val="subscript"/>
              </w:rPr>
              <w:t>5</w:t>
            </w:r>
          </w:p>
        </w:tc>
        <w:tc>
          <w:tcPr>
            <w:tcW w:w="1204" w:type="dxa"/>
            <w:vAlign w:val="bottom"/>
          </w:tcPr>
          <w:p w:rsidR="009245DC" w:rsidRPr="006F135A" w:rsidRDefault="00741172">
            <w:pPr>
              <w:jc w:val="center"/>
              <w:rPr>
                <w:sz w:val="22"/>
                <w:szCs w:val="22"/>
              </w:rPr>
            </w:pPr>
            <w:r w:rsidRPr="006F135A">
              <w:rPr>
                <w:sz w:val="22"/>
                <w:szCs w:val="22"/>
              </w:rPr>
              <w:t>1.12</w:t>
            </w:r>
          </w:p>
        </w:tc>
        <w:tc>
          <w:tcPr>
            <w:tcW w:w="1376" w:type="dxa"/>
            <w:vAlign w:val="bottom"/>
          </w:tcPr>
          <w:p w:rsidR="009245DC" w:rsidRPr="006F135A" w:rsidRDefault="00741172">
            <w:pPr>
              <w:jc w:val="center"/>
              <w:rPr>
                <w:sz w:val="22"/>
                <w:szCs w:val="22"/>
              </w:rPr>
            </w:pPr>
            <w:r w:rsidRPr="006F135A">
              <w:rPr>
                <w:sz w:val="22"/>
                <w:szCs w:val="22"/>
              </w:rPr>
              <w:t>1.12</w:t>
            </w:r>
          </w:p>
        </w:tc>
        <w:tc>
          <w:tcPr>
            <w:tcW w:w="2658" w:type="dxa"/>
            <w:vMerge/>
            <w:vAlign w:val="center"/>
          </w:tcPr>
          <w:p w:rsidR="009245DC" w:rsidRPr="006F135A" w:rsidRDefault="009245DC">
            <w:pPr>
              <w:spacing w:line="280" w:lineRule="exact"/>
              <w:jc w:val="center"/>
              <w:rPr>
                <w:szCs w:val="21"/>
              </w:rPr>
            </w:pPr>
          </w:p>
        </w:tc>
      </w:tr>
      <w:tr w:rsidR="009245DC" w:rsidRPr="006F135A">
        <w:trPr>
          <w:cantSplit/>
          <w:trHeight w:val="340"/>
          <w:jc w:val="center"/>
        </w:trPr>
        <w:tc>
          <w:tcPr>
            <w:tcW w:w="830" w:type="dxa"/>
            <w:vMerge/>
            <w:vAlign w:val="center"/>
          </w:tcPr>
          <w:p w:rsidR="009245DC" w:rsidRPr="006F135A" w:rsidRDefault="009245DC">
            <w:pPr>
              <w:spacing w:line="280" w:lineRule="exact"/>
              <w:jc w:val="center"/>
              <w:rPr>
                <w:szCs w:val="21"/>
              </w:rPr>
            </w:pPr>
          </w:p>
        </w:tc>
        <w:tc>
          <w:tcPr>
            <w:tcW w:w="1655" w:type="dxa"/>
            <w:vMerge/>
            <w:vAlign w:val="center"/>
          </w:tcPr>
          <w:p w:rsidR="009245DC" w:rsidRPr="006F135A" w:rsidRDefault="009245DC">
            <w:pPr>
              <w:spacing w:line="280" w:lineRule="exact"/>
              <w:jc w:val="center"/>
              <w:rPr>
                <w:szCs w:val="21"/>
              </w:rPr>
            </w:pPr>
          </w:p>
        </w:tc>
        <w:tc>
          <w:tcPr>
            <w:tcW w:w="1564" w:type="dxa"/>
            <w:vAlign w:val="center"/>
          </w:tcPr>
          <w:p w:rsidR="009245DC" w:rsidRPr="006F135A" w:rsidRDefault="00741172">
            <w:pPr>
              <w:spacing w:line="280" w:lineRule="exact"/>
              <w:jc w:val="center"/>
              <w:rPr>
                <w:szCs w:val="21"/>
              </w:rPr>
            </w:pPr>
            <w:r w:rsidRPr="006F135A">
              <w:rPr>
                <w:szCs w:val="21"/>
              </w:rPr>
              <w:t>SS</w:t>
            </w:r>
          </w:p>
        </w:tc>
        <w:tc>
          <w:tcPr>
            <w:tcW w:w="1204" w:type="dxa"/>
            <w:vAlign w:val="bottom"/>
          </w:tcPr>
          <w:p w:rsidR="009245DC" w:rsidRPr="006F135A" w:rsidRDefault="00741172">
            <w:pPr>
              <w:jc w:val="center"/>
              <w:rPr>
                <w:sz w:val="22"/>
                <w:szCs w:val="22"/>
              </w:rPr>
            </w:pPr>
            <w:r w:rsidRPr="006F135A">
              <w:rPr>
                <w:sz w:val="22"/>
                <w:szCs w:val="22"/>
              </w:rPr>
              <w:t>3.76</w:t>
            </w:r>
          </w:p>
        </w:tc>
        <w:tc>
          <w:tcPr>
            <w:tcW w:w="1376" w:type="dxa"/>
            <w:vAlign w:val="bottom"/>
          </w:tcPr>
          <w:p w:rsidR="009245DC" w:rsidRPr="006F135A" w:rsidRDefault="00741172">
            <w:pPr>
              <w:jc w:val="center"/>
              <w:rPr>
                <w:sz w:val="22"/>
                <w:szCs w:val="22"/>
              </w:rPr>
            </w:pPr>
            <w:r w:rsidRPr="006F135A">
              <w:rPr>
                <w:sz w:val="22"/>
                <w:szCs w:val="22"/>
              </w:rPr>
              <w:t>3.76</w:t>
            </w:r>
          </w:p>
        </w:tc>
        <w:tc>
          <w:tcPr>
            <w:tcW w:w="2658" w:type="dxa"/>
            <w:vMerge/>
            <w:vAlign w:val="center"/>
          </w:tcPr>
          <w:p w:rsidR="009245DC" w:rsidRPr="006F135A" w:rsidRDefault="009245DC">
            <w:pPr>
              <w:spacing w:line="280" w:lineRule="exact"/>
              <w:jc w:val="center"/>
              <w:rPr>
                <w:szCs w:val="21"/>
              </w:rPr>
            </w:pPr>
          </w:p>
        </w:tc>
      </w:tr>
      <w:tr w:rsidR="009245DC" w:rsidRPr="006F135A">
        <w:trPr>
          <w:cantSplit/>
          <w:trHeight w:val="340"/>
          <w:jc w:val="center"/>
        </w:trPr>
        <w:tc>
          <w:tcPr>
            <w:tcW w:w="830" w:type="dxa"/>
            <w:vMerge/>
            <w:vAlign w:val="center"/>
          </w:tcPr>
          <w:p w:rsidR="009245DC" w:rsidRPr="006F135A" w:rsidRDefault="009245DC">
            <w:pPr>
              <w:spacing w:line="280" w:lineRule="exact"/>
              <w:jc w:val="center"/>
              <w:rPr>
                <w:szCs w:val="21"/>
              </w:rPr>
            </w:pPr>
          </w:p>
        </w:tc>
        <w:tc>
          <w:tcPr>
            <w:tcW w:w="1655" w:type="dxa"/>
            <w:vMerge/>
            <w:vAlign w:val="center"/>
          </w:tcPr>
          <w:p w:rsidR="009245DC" w:rsidRPr="006F135A" w:rsidRDefault="009245DC">
            <w:pPr>
              <w:spacing w:line="280" w:lineRule="exact"/>
              <w:jc w:val="center"/>
              <w:rPr>
                <w:szCs w:val="21"/>
              </w:rPr>
            </w:pPr>
          </w:p>
        </w:tc>
        <w:tc>
          <w:tcPr>
            <w:tcW w:w="1564" w:type="dxa"/>
            <w:vAlign w:val="center"/>
          </w:tcPr>
          <w:p w:rsidR="009245DC" w:rsidRPr="006F135A" w:rsidRDefault="00741172">
            <w:pPr>
              <w:spacing w:line="280" w:lineRule="exact"/>
              <w:jc w:val="center"/>
              <w:rPr>
                <w:szCs w:val="21"/>
              </w:rPr>
            </w:pPr>
            <w:r w:rsidRPr="006F135A">
              <w:rPr>
                <w:szCs w:val="21"/>
              </w:rPr>
              <w:t>氨氮</w:t>
            </w:r>
          </w:p>
        </w:tc>
        <w:tc>
          <w:tcPr>
            <w:tcW w:w="1204" w:type="dxa"/>
            <w:vAlign w:val="bottom"/>
          </w:tcPr>
          <w:p w:rsidR="009245DC" w:rsidRPr="006F135A" w:rsidRDefault="00741172">
            <w:pPr>
              <w:jc w:val="center"/>
              <w:rPr>
                <w:sz w:val="22"/>
                <w:szCs w:val="22"/>
              </w:rPr>
            </w:pPr>
            <w:r w:rsidRPr="006F135A">
              <w:rPr>
                <w:sz w:val="22"/>
                <w:szCs w:val="22"/>
              </w:rPr>
              <w:t>0.18</w:t>
            </w:r>
          </w:p>
        </w:tc>
        <w:tc>
          <w:tcPr>
            <w:tcW w:w="1376" w:type="dxa"/>
            <w:vAlign w:val="bottom"/>
          </w:tcPr>
          <w:p w:rsidR="009245DC" w:rsidRPr="006F135A" w:rsidRDefault="00741172">
            <w:pPr>
              <w:jc w:val="center"/>
              <w:rPr>
                <w:sz w:val="22"/>
                <w:szCs w:val="22"/>
              </w:rPr>
            </w:pPr>
            <w:r w:rsidRPr="006F135A">
              <w:rPr>
                <w:sz w:val="22"/>
                <w:szCs w:val="22"/>
              </w:rPr>
              <w:t>0.18</w:t>
            </w:r>
          </w:p>
        </w:tc>
        <w:tc>
          <w:tcPr>
            <w:tcW w:w="2658" w:type="dxa"/>
            <w:vMerge/>
            <w:vAlign w:val="center"/>
          </w:tcPr>
          <w:p w:rsidR="009245DC" w:rsidRPr="006F135A" w:rsidRDefault="009245DC">
            <w:pPr>
              <w:spacing w:line="280" w:lineRule="exact"/>
              <w:jc w:val="center"/>
              <w:rPr>
                <w:szCs w:val="21"/>
              </w:rPr>
            </w:pPr>
          </w:p>
        </w:tc>
      </w:tr>
      <w:tr w:rsidR="009245DC" w:rsidRPr="006F135A">
        <w:trPr>
          <w:cantSplit/>
          <w:trHeight w:val="340"/>
          <w:jc w:val="center"/>
        </w:trPr>
        <w:tc>
          <w:tcPr>
            <w:tcW w:w="830" w:type="dxa"/>
            <w:vMerge/>
            <w:vAlign w:val="center"/>
          </w:tcPr>
          <w:p w:rsidR="009245DC" w:rsidRPr="006F135A" w:rsidRDefault="009245DC">
            <w:pPr>
              <w:spacing w:line="280" w:lineRule="exact"/>
              <w:jc w:val="center"/>
              <w:rPr>
                <w:szCs w:val="21"/>
              </w:rPr>
            </w:pPr>
          </w:p>
        </w:tc>
        <w:tc>
          <w:tcPr>
            <w:tcW w:w="1655" w:type="dxa"/>
            <w:vMerge w:val="restart"/>
            <w:vAlign w:val="center"/>
          </w:tcPr>
          <w:p w:rsidR="009245DC" w:rsidRPr="006F135A" w:rsidRDefault="00741172">
            <w:pPr>
              <w:spacing w:line="280" w:lineRule="exact"/>
              <w:jc w:val="center"/>
              <w:rPr>
                <w:szCs w:val="21"/>
              </w:rPr>
            </w:pPr>
            <w:r w:rsidRPr="006F135A">
              <w:rPr>
                <w:szCs w:val="21"/>
              </w:rPr>
              <w:t>生产车间排放废水和地面冲洗水</w:t>
            </w:r>
          </w:p>
        </w:tc>
        <w:tc>
          <w:tcPr>
            <w:tcW w:w="1564" w:type="dxa"/>
            <w:vAlign w:val="center"/>
          </w:tcPr>
          <w:p w:rsidR="009245DC" w:rsidRPr="006F135A" w:rsidRDefault="00741172">
            <w:pPr>
              <w:spacing w:line="280" w:lineRule="exact"/>
              <w:jc w:val="center"/>
              <w:rPr>
                <w:szCs w:val="21"/>
              </w:rPr>
            </w:pPr>
            <w:r w:rsidRPr="006F135A">
              <w:rPr>
                <w:szCs w:val="21"/>
              </w:rPr>
              <w:t>废水量</w:t>
            </w:r>
          </w:p>
        </w:tc>
        <w:tc>
          <w:tcPr>
            <w:tcW w:w="1204" w:type="dxa"/>
            <w:vAlign w:val="bottom"/>
          </w:tcPr>
          <w:p w:rsidR="009245DC" w:rsidRPr="006F135A" w:rsidRDefault="00757D40">
            <w:pPr>
              <w:jc w:val="center"/>
              <w:rPr>
                <w:sz w:val="22"/>
                <w:szCs w:val="22"/>
              </w:rPr>
            </w:pPr>
            <w:r>
              <w:rPr>
                <w:rFonts w:hint="eastAsia"/>
                <w:sz w:val="22"/>
                <w:szCs w:val="22"/>
              </w:rPr>
              <w:t>18354</w:t>
            </w:r>
          </w:p>
        </w:tc>
        <w:tc>
          <w:tcPr>
            <w:tcW w:w="1376" w:type="dxa"/>
            <w:vAlign w:val="bottom"/>
          </w:tcPr>
          <w:p w:rsidR="009245DC" w:rsidRPr="006F135A" w:rsidRDefault="00757D40">
            <w:pPr>
              <w:jc w:val="center"/>
              <w:rPr>
                <w:sz w:val="22"/>
                <w:szCs w:val="22"/>
              </w:rPr>
            </w:pPr>
            <w:r>
              <w:rPr>
                <w:rFonts w:hint="eastAsia"/>
                <w:sz w:val="22"/>
                <w:szCs w:val="22"/>
              </w:rPr>
              <w:t>18354</w:t>
            </w:r>
          </w:p>
        </w:tc>
        <w:tc>
          <w:tcPr>
            <w:tcW w:w="2658" w:type="dxa"/>
            <w:vMerge w:val="restart"/>
            <w:vAlign w:val="center"/>
          </w:tcPr>
          <w:p w:rsidR="009245DC" w:rsidRPr="006F135A" w:rsidRDefault="00741172">
            <w:pPr>
              <w:spacing w:line="280" w:lineRule="exact"/>
              <w:jc w:val="center"/>
              <w:rPr>
                <w:szCs w:val="21"/>
              </w:rPr>
            </w:pPr>
            <w:r w:rsidRPr="006F135A">
              <w:rPr>
                <w:szCs w:val="21"/>
              </w:rPr>
              <w:t>经自建污水处理站处理达到《污水排入城市下水道水质标准》（</w:t>
            </w:r>
            <w:r w:rsidRPr="006F135A">
              <w:rPr>
                <w:szCs w:val="21"/>
              </w:rPr>
              <w:t>GB/T31962-2015</w:t>
            </w:r>
            <w:r w:rsidRPr="006F135A">
              <w:rPr>
                <w:szCs w:val="21"/>
              </w:rPr>
              <w:t>）中</w:t>
            </w:r>
            <w:r w:rsidRPr="006F135A">
              <w:rPr>
                <w:szCs w:val="21"/>
              </w:rPr>
              <w:t>B</w:t>
            </w:r>
            <w:r w:rsidRPr="006F135A">
              <w:rPr>
                <w:szCs w:val="21"/>
              </w:rPr>
              <w:t>等级标准的要求后，排入</w:t>
            </w:r>
            <w:r w:rsidR="00430193">
              <w:rPr>
                <w:szCs w:val="21"/>
              </w:rPr>
              <w:t>白山市污水处理厂</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1"/>
              </w:rPr>
            </w:pPr>
            <w:r w:rsidRPr="006F135A">
              <w:rPr>
                <w:szCs w:val="21"/>
              </w:rPr>
              <w:t>COD</w:t>
            </w:r>
          </w:p>
        </w:tc>
        <w:tc>
          <w:tcPr>
            <w:tcW w:w="1204" w:type="dxa"/>
            <w:vAlign w:val="bottom"/>
          </w:tcPr>
          <w:p w:rsidR="00757D40" w:rsidRPr="00757D40" w:rsidRDefault="00757D40" w:rsidP="00C85B01">
            <w:pPr>
              <w:jc w:val="center"/>
              <w:rPr>
                <w:i/>
                <w:color w:val="000000"/>
                <w:sz w:val="22"/>
                <w:szCs w:val="22"/>
                <w:u w:val="single"/>
              </w:rPr>
            </w:pPr>
            <w:r w:rsidRPr="00757D40">
              <w:rPr>
                <w:rFonts w:hint="eastAsia"/>
                <w:i/>
                <w:color w:val="000000"/>
                <w:sz w:val="22"/>
                <w:szCs w:val="22"/>
                <w:u w:val="single"/>
              </w:rPr>
              <w:t>33.04</w:t>
            </w:r>
          </w:p>
        </w:tc>
        <w:tc>
          <w:tcPr>
            <w:tcW w:w="1376" w:type="dxa"/>
            <w:vAlign w:val="bottom"/>
          </w:tcPr>
          <w:p w:rsidR="00757D40" w:rsidRPr="00B41D62" w:rsidRDefault="00757D40" w:rsidP="00C85B01">
            <w:pPr>
              <w:jc w:val="center"/>
              <w:rPr>
                <w:i/>
                <w:color w:val="000000"/>
                <w:sz w:val="22"/>
                <w:szCs w:val="22"/>
                <w:u w:val="single"/>
              </w:rPr>
            </w:pPr>
            <w:r w:rsidRPr="00B41D62">
              <w:rPr>
                <w:rFonts w:hint="eastAsia"/>
                <w:i/>
                <w:color w:val="000000"/>
                <w:sz w:val="22"/>
                <w:szCs w:val="22"/>
                <w:u w:val="single"/>
              </w:rPr>
              <w:t>7.34</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1"/>
              </w:rPr>
            </w:pPr>
            <w:r w:rsidRPr="006F135A">
              <w:rPr>
                <w:szCs w:val="21"/>
              </w:rPr>
              <w:t>BOD</w:t>
            </w:r>
            <w:r w:rsidRPr="006F135A">
              <w:rPr>
                <w:szCs w:val="21"/>
                <w:vertAlign w:val="subscript"/>
              </w:rPr>
              <w:t>5</w:t>
            </w:r>
          </w:p>
        </w:tc>
        <w:tc>
          <w:tcPr>
            <w:tcW w:w="1204" w:type="dxa"/>
            <w:vAlign w:val="bottom"/>
          </w:tcPr>
          <w:p w:rsidR="00757D40" w:rsidRPr="00757D40" w:rsidRDefault="00757D40" w:rsidP="00C85B01">
            <w:pPr>
              <w:jc w:val="center"/>
              <w:rPr>
                <w:i/>
                <w:color w:val="000000"/>
                <w:sz w:val="22"/>
                <w:szCs w:val="22"/>
                <w:u w:val="single"/>
              </w:rPr>
            </w:pPr>
            <w:r w:rsidRPr="00757D40">
              <w:rPr>
                <w:rFonts w:hint="eastAsia"/>
                <w:i/>
                <w:color w:val="000000"/>
                <w:sz w:val="22"/>
                <w:szCs w:val="22"/>
                <w:u w:val="single"/>
              </w:rPr>
              <w:t>14.68</w:t>
            </w:r>
          </w:p>
        </w:tc>
        <w:tc>
          <w:tcPr>
            <w:tcW w:w="1376" w:type="dxa"/>
            <w:vAlign w:val="bottom"/>
          </w:tcPr>
          <w:p w:rsidR="00757D40" w:rsidRPr="00B41D62" w:rsidRDefault="00757D40" w:rsidP="00C85B01">
            <w:pPr>
              <w:jc w:val="center"/>
              <w:rPr>
                <w:i/>
                <w:color w:val="000000"/>
                <w:sz w:val="22"/>
                <w:szCs w:val="22"/>
                <w:u w:val="single"/>
              </w:rPr>
            </w:pPr>
            <w:r w:rsidRPr="00B41D62">
              <w:rPr>
                <w:rFonts w:hint="eastAsia"/>
                <w:i/>
                <w:color w:val="000000"/>
                <w:sz w:val="22"/>
                <w:szCs w:val="22"/>
                <w:u w:val="single"/>
              </w:rPr>
              <w:t>3.67</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1"/>
              </w:rPr>
            </w:pPr>
            <w:r w:rsidRPr="006F135A">
              <w:rPr>
                <w:szCs w:val="21"/>
              </w:rPr>
              <w:t>SS</w:t>
            </w:r>
          </w:p>
        </w:tc>
        <w:tc>
          <w:tcPr>
            <w:tcW w:w="1204" w:type="dxa"/>
            <w:vAlign w:val="bottom"/>
          </w:tcPr>
          <w:p w:rsidR="00757D40" w:rsidRPr="00757D40" w:rsidRDefault="00757D40" w:rsidP="00C85B01">
            <w:pPr>
              <w:jc w:val="center"/>
              <w:rPr>
                <w:i/>
                <w:color w:val="000000"/>
                <w:sz w:val="22"/>
                <w:szCs w:val="22"/>
                <w:u w:val="single"/>
              </w:rPr>
            </w:pPr>
            <w:r w:rsidRPr="00757D40">
              <w:rPr>
                <w:rFonts w:hint="eastAsia"/>
                <w:i/>
                <w:color w:val="000000"/>
                <w:sz w:val="22"/>
                <w:szCs w:val="22"/>
                <w:u w:val="single"/>
              </w:rPr>
              <w:t>3.67</w:t>
            </w:r>
          </w:p>
        </w:tc>
        <w:tc>
          <w:tcPr>
            <w:tcW w:w="1376" w:type="dxa"/>
            <w:vAlign w:val="bottom"/>
          </w:tcPr>
          <w:p w:rsidR="00757D40" w:rsidRPr="00B41D62" w:rsidRDefault="00757D40" w:rsidP="00C85B01">
            <w:pPr>
              <w:jc w:val="center"/>
              <w:rPr>
                <w:i/>
                <w:color w:val="000000"/>
                <w:sz w:val="22"/>
                <w:szCs w:val="22"/>
                <w:u w:val="single"/>
              </w:rPr>
            </w:pPr>
            <w:r w:rsidRPr="00B41D62">
              <w:rPr>
                <w:rFonts w:hint="eastAsia"/>
                <w:i/>
                <w:color w:val="000000"/>
                <w:sz w:val="22"/>
                <w:szCs w:val="22"/>
                <w:u w:val="single"/>
              </w:rPr>
              <w:t>0.70</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1"/>
              </w:rPr>
            </w:pPr>
            <w:r w:rsidRPr="006F135A">
              <w:rPr>
                <w:szCs w:val="21"/>
              </w:rPr>
              <w:t>氨氮</w:t>
            </w:r>
          </w:p>
        </w:tc>
        <w:tc>
          <w:tcPr>
            <w:tcW w:w="1204" w:type="dxa"/>
            <w:vAlign w:val="bottom"/>
          </w:tcPr>
          <w:p w:rsidR="00757D40" w:rsidRPr="00757D40" w:rsidRDefault="00757D40" w:rsidP="00C85B01">
            <w:pPr>
              <w:jc w:val="center"/>
              <w:rPr>
                <w:i/>
                <w:color w:val="000000"/>
                <w:sz w:val="22"/>
                <w:szCs w:val="22"/>
                <w:u w:val="single"/>
              </w:rPr>
            </w:pPr>
            <w:r w:rsidRPr="00757D40">
              <w:rPr>
                <w:rFonts w:hint="eastAsia"/>
                <w:i/>
                <w:color w:val="000000"/>
                <w:sz w:val="22"/>
                <w:szCs w:val="22"/>
                <w:u w:val="single"/>
              </w:rPr>
              <w:t>0.37</w:t>
            </w:r>
          </w:p>
        </w:tc>
        <w:tc>
          <w:tcPr>
            <w:tcW w:w="1376" w:type="dxa"/>
            <w:vAlign w:val="bottom"/>
          </w:tcPr>
          <w:p w:rsidR="00757D40" w:rsidRPr="00B41D62" w:rsidRDefault="00757D40" w:rsidP="00C85B01">
            <w:pPr>
              <w:jc w:val="center"/>
              <w:rPr>
                <w:i/>
                <w:color w:val="000000"/>
                <w:sz w:val="22"/>
                <w:szCs w:val="22"/>
                <w:u w:val="single"/>
              </w:rPr>
            </w:pPr>
            <w:r w:rsidRPr="00B41D62">
              <w:rPr>
                <w:rFonts w:hint="eastAsia"/>
                <w:i/>
                <w:color w:val="000000"/>
                <w:sz w:val="22"/>
                <w:szCs w:val="22"/>
                <w:u w:val="single"/>
              </w:rPr>
              <w:t>0.19</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restart"/>
            <w:tcBorders>
              <w:top w:val="single" w:sz="4" w:space="0" w:color="auto"/>
            </w:tcBorders>
            <w:vAlign w:val="center"/>
          </w:tcPr>
          <w:p w:rsidR="00757D40" w:rsidRPr="006F135A" w:rsidRDefault="00757D40">
            <w:pPr>
              <w:spacing w:line="280" w:lineRule="exact"/>
              <w:jc w:val="center"/>
              <w:rPr>
                <w:szCs w:val="21"/>
              </w:rPr>
            </w:pPr>
            <w:r w:rsidRPr="006F135A">
              <w:rPr>
                <w:szCs w:val="21"/>
              </w:rPr>
              <w:t>废气</w:t>
            </w:r>
          </w:p>
        </w:tc>
        <w:tc>
          <w:tcPr>
            <w:tcW w:w="1655" w:type="dxa"/>
            <w:vMerge w:val="restart"/>
            <w:vAlign w:val="center"/>
          </w:tcPr>
          <w:p w:rsidR="00757D40" w:rsidRPr="006F135A" w:rsidRDefault="00757D40">
            <w:pPr>
              <w:spacing w:line="280" w:lineRule="exact"/>
              <w:jc w:val="center"/>
              <w:rPr>
                <w:szCs w:val="21"/>
              </w:rPr>
            </w:pPr>
            <w:r w:rsidRPr="006F135A">
              <w:rPr>
                <w:szCs w:val="21"/>
              </w:rPr>
              <w:t>锅炉烟气</w:t>
            </w:r>
          </w:p>
        </w:tc>
        <w:tc>
          <w:tcPr>
            <w:tcW w:w="1564" w:type="dxa"/>
            <w:vAlign w:val="center"/>
          </w:tcPr>
          <w:p w:rsidR="00757D40" w:rsidRPr="006F135A" w:rsidRDefault="00757D40">
            <w:pPr>
              <w:spacing w:line="280" w:lineRule="exact"/>
              <w:jc w:val="center"/>
              <w:rPr>
                <w:szCs w:val="21"/>
              </w:rPr>
            </w:pPr>
            <w:r w:rsidRPr="006F135A">
              <w:rPr>
                <w:szCs w:val="21"/>
              </w:rPr>
              <w:t>颗粒物</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1.275</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1.275</w:t>
            </w:r>
          </w:p>
        </w:tc>
        <w:tc>
          <w:tcPr>
            <w:tcW w:w="2658" w:type="dxa"/>
            <w:vMerge w:val="restart"/>
            <w:vAlign w:val="center"/>
          </w:tcPr>
          <w:p w:rsidR="00757D40" w:rsidRPr="006F135A" w:rsidRDefault="00757D40">
            <w:pPr>
              <w:autoSpaceDE w:val="0"/>
              <w:autoSpaceDN w:val="0"/>
              <w:adjustRightInd w:val="0"/>
              <w:jc w:val="center"/>
              <w:rPr>
                <w:szCs w:val="21"/>
              </w:rPr>
            </w:pPr>
            <w:r w:rsidRPr="006F135A">
              <w:rPr>
                <w:szCs w:val="21"/>
              </w:rPr>
              <w:t>采用清洁能源天然气</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1"/>
              </w:rPr>
            </w:pPr>
            <w:r w:rsidRPr="006F135A">
              <w:rPr>
                <w:szCs w:val="21"/>
              </w:rPr>
              <w:t>SO</w:t>
            </w:r>
            <w:r w:rsidRPr="006F135A">
              <w:rPr>
                <w:szCs w:val="21"/>
                <w:vertAlign w:val="subscript"/>
              </w:rPr>
              <w:t>2</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0.202</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0.202</w:t>
            </w:r>
          </w:p>
        </w:tc>
        <w:tc>
          <w:tcPr>
            <w:tcW w:w="2658" w:type="dxa"/>
            <w:vMerge/>
            <w:vAlign w:val="center"/>
          </w:tcPr>
          <w:p w:rsidR="00757D40" w:rsidRPr="006F135A" w:rsidRDefault="00757D40">
            <w:pPr>
              <w:autoSpaceDE w:val="0"/>
              <w:autoSpaceDN w:val="0"/>
              <w:adjustRightInd w:val="0"/>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1"/>
              </w:rPr>
            </w:pPr>
            <w:r w:rsidRPr="006F135A">
              <w:rPr>
                <w:szCs w:val="20"/>
              </w:rPr>
              <w:t>NO</w:t>
            </w:r>
            <w:r w:rsidRPr="006F135A">
              <w:rPr>
                <w:szCs w:val="20"/>
                <w:vertAlign w:val="subscript"/>
              </w:rPr>
              <w:t>x</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9.940</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9.940</w:t>
            </w:r>
          </w:p>
        </w:tc>
        <w:tc>
          <w:tcPr>
            <w:tcW w:w="2658" w:type="dxa"/>
            <w:vMerge/>
            <w:vAlign w:val="center"/>
          </w:tcPr>
          <w:p w:rsidR="00757D40" w:rsidRPr="006F135A" w:rsidRDefault="00757D40">
            <w:pPr>
              <w:autoSpaceDE w:val="0"/>
              <w:autoSpaceDN w:val="0"/>
              <w:adjustRightInd w:val="0"/>
              <w:jc w:val="center"/>
              <w:rPr>
                <w:szCs w:val="21"/>
              </w:rPr>
            </w:pPr>
          </w:p>
        </w:tc>
      </w:tr>
      <w:tr w:rsidR="00757D40" w:rsidRPr="006F135A">
        <w:trPr>
          <w:cantSplit/>
          <w:trHeight w:val="390"/>
          <w:jc w:val="center"/>
        </w:trPr>
        <w:tc>
          <w:tcPr>
            <w:tcW w:w="830" w:type="dxa"/>
            <w:vMerge/>
            <w:vAlign w:val="center"/>
          </w:tcPr>
          <w:p w:rsidR="00757D40" w:rsidRPr="006F135A" w:rsidRDefault="00757D40">
            <w:pPr>
              <w:spacing w:line="280" w:lineRule="exact"/>
              <w:jc w:val="center"/>
              <w:rPr>
                <w:szCs w:val="21"/>
              </w:rPr>
            </w:pPr>
          </w:p>
        </w:tc>
        <w:tc>
          <w:tcPr>
            <w:tcW w:w="1655" w:type="dxa"/>
            <w:vMerge w:val="restart"/>
            <w:tcBorders>
              <w:bottom w:val="single" w:sz="6" w:space="0" w:color="auto"/>
            </w:tcBorders>
            <w:vAlign w:val="center"/>
          </w:tcPr>
          <w:p w:rsidR="00757D40" w:rsidRPr="006F135A" w:rsidRDefault="00757D40">
            <w:pPr>
              <w:spacing w:line="280" w:lineRule="exact"/>
              <w:jc w:val="center"/>
              <w:rPr>
                <w:szCs w:val="21"/>
              </w:rPr>
            </w:pPr>
            <w:r w:rsidRPr="006F135A">
              <w:rPr>
                <w:szCs w:val="21"/>
              </w:rPr>
              <w:t>工艺废气</w:t>
            </w:r>
          </w:p>
        </w:tc>
        <w:tc>
          <w:tcPr>
            <w:tcW w:w="1564" w:type="dxa"/>
            <w:tcBorders>
              <w:bottom w:val="single" w:sz="6" w:space="0" w:color="auto"/>
            </w:tcBorders>
            <w:vAlign w:val="center"/>
          </w:tcPr>
          <w:p w:rsidR="00757D40" w:rsidRPr="006F135A" w:rsidRDefault="00757D40">
            <w:pPr>
              <w:spacing w:line="280" w:lineRule="exact"/>
              <w:jc w:val="center"/>
              <w:rPr>
                <w:szCs w:val="20"/>
              </w:rPr>
            </w:pPr>
            <w:r w:rsidRPr="006F135A">
              <w:rPr>
                <w:bCs/>
                <w:iCs/>
              </w:rPr>
              <w:t>乙醇</w:t>
            </w:r>
          </w:p>
        </w:tc>
        <w:tc>
          <w:tcPr>
            <w:tcW w:w="1204" w:type="dxa"/>
            <w:tcBorders>
              <w:bottom w:val="single" w:sz="6" w:space="0" w:color="auto"/>
            </w:tcBorders>
            <w:vAlign w:val="center"/>
          </w:tcPr>
          <w:p w:rsidR="00757D40" w:rsidRPr="00757D40" w:rsidRDefault="00757D40">
            <w:pPr>
              <w:tabs>
                <w:tab w:val="right" w:pos="2835"/>
              </w:tabs>
              <w:spacing w:line="240" w:lineRule="exact"/>
              <w:jc w:val="center"/>
              <w:rPr>
                <w:i/>
                <w:szCs w:val="21"/>
                <w:u w:val="single"/>
              </w:rPr>
            </w:pPr>
            <w:r w:rsidRPr="00757D40">
              <w:rPr>
                <w:rFonts w:hint="eastAsia"/>
                <w:i/>
                <w:szCs w:val="21"/>
                <w:u w:val="single"/>
              </w:rPr>
              <w:t>12.15</w:t>
            </w:r>
          </w:p>
        </w:tc>
        <w:tc>
          <w:tcPr>
            <w:tcW w:w="1376" w:type="dxa"/>
            <w:tcBorders>
              <w:bottom w:val="single" w:sz="6" w:space="0" w:color="auto"/>
            </w:tcBorders>
            <w:vAlign w:val="center"/>
          </w:tcPr>
          <w:p w:rsidR="00757D40" w:rsidRPr="00541AD0" w:rsidRDefault="00541AD0">
            <w:pPr>
              <w:tabs>
                <w:tab w:val="right" w:pos="2835"/>
              </w:tabs>
              <w:spacing w:line="240" w:lineRule="exact"/>
              <w:jc w:val="center"/>
              <w:rPr>
                <w:i/>
                <w:szCs w:val="21"/>
                <w:u w:val="single"/>
              </w:rPr>
            </w:pPr>
            <w:r w:rsidRPr="00541AD0">
              <w:rPr>
                <w:rFonts w:hint="eastAsia"/>
                <w:i/>
                <w:szCs w:val="21"/>
                <w:u w:val="single"/>
              </w:rPr>
              <w:t>1.216</w:t>
            </w:r>
          </w:p>
        </w:tc>
        <w:tc>
          <w:tcPr>
            <w:tcW w:w="2658" w:type="dxa"/>
            <w:vMerge w:val="restart"/>
            <w:tcBorders>
              <w:bottom w:val="single" w:sz="6" w:space="0" w:color="auto"/>
            </w:tcBorders>
            <w:vAlign w:val="center"/>
          </w:tcPr>
          <w:p w:rsidR="00757D40" w:rsidRPr="006F135A" w:rsidRDefault="00757D40" w:rsidP="00296F25">
            <w:pPr>
              <w:autoSpaceDE w:val="0"/>
              <w:autoSpaceDN w:val="0"/>
              <w:adjustRightInd w:val="0"/>
              <w:jc w:val="center"/>
              <w:rPr>
                <w:szCs w:val="21"/>
              </w:rPr>
            </w:pPr>
            <w:r w:rsidRPr="006F135A">
              <w:t>经密闭的集气装置集气罩收集后，经活性炭吸附装置吸附处理（效率</w:t>
            </w:r>
            <w:r w:rsidR="00296F25">
              <w:rPr>
                <w:rFonts w:hint="eastAsia"/>
              </w:rPr>
              <w:t>90</w:t>
            </w:r>
            <w:r w:rsidRPr="006F135A">
              <w:t>%</w:t>
            </w:r>
            <w:r w:rsidRPr="006F135A">
              <w:t>以上）</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0"/>
              </w:rPr>
            </w:pPr>
            <w:r w:rsidRPr="006F135A">
              <w:rPr>
                <w:bCs/>
                <w:iCs/>
              </w:rPr>
              <w:t>二氯甲烷</w:t>
            </w:r>
          </w:p>
        </w:tc>
        <w:tc>
          <w:tcPr>
            <w:tcW w:w="1204" w:type="dxa"/>
            <w:vAlign w:val="center"/>
          </w:tcPr>
          <w:p w:rsidR="00757D40" w:rsidRPr="00757D40" w:rsidRDefault="00757D40">
            <w:pPr>
              <w:tabs>
                <w:tab w:val="right" w:pos="2835"/>
              </w:tabs>
              <w:spacing w:line="240" w:lineRule="exact"/>
              <w:jc w:val="center"/>
              <w:rPr>
                <w:i/>
                <w:szCs w:val="21"/>
                <w:u w:val="single"/>
              </w:rPr>
            </w:pPr>
            <w:r w:rsidRPr="00757D40">
              <w:rPr>
                <w:rFonts w:hint="eastAsia"/>
                <w:i/>
                <w:szCs w:val="21"/>
                <w:u w:val="single"/>
              </w:rPr>
              <w:t>2.0</w:t>
            </w:r>
          </w:p>
        </w:tc>
        <w:tc>
          <w:tcPr>
            <w:tcW w:w="1376" w:type="dxa"/>
            <w:vAlign w:val="center"/>
          </w:tcPr>
          <w:p w:rsidR="00757D40" w:rsidRPr="00541AD0" w:rsidRDefault="00541AD0">
            <w:pPr>
              <w:tabs>
                <w:tab w:val="right" w:pos="2835"/>
              </w:tabs>
              <w:spacing w:line="240" w:lineRule="exact"/>
              <w:jc w:val="center"/>
              <w:rPr>
                <w:i/>
                <w:szCs w:val="21"/>
                <w:u w:val="single"/>
              </w:rPr>
            </w:pPr>
            <w:r w:rsidRPr="00541AD0">
              <w:rPr>
                <w:rFonts w:hint="eastAsia"/>
                <w:i/>
                <w:szCs w:val="21"/>
                <w:u w:val="single"/>
              </w:rPr>
              <w:t>0.2</w:t>
            </w:r>
          </w:p>
        </w:tc>
        <w:tc>
          <w:tcPr>
            <w:tcW w:w="2658" w:type="dxa"/>
            <w:vMerge/>
            <w:vAlign w:val="center"/>
          </w:tcPr>
          <w:p w:rsidR="00757D40" w:rsidRPr="006F135A" w:rsidRDefault="00757D40">
            <w:pPr>
              <w:autoSpaceDE w:val="0"/>
              <w:autoSpaceDN w:val="0"/>
              <w:adjustRightInd w:val="0"/>
              <w:jc w:val="cente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0"/>
              </w:rPr>
            </w:pPr>
            <w:r w:rsidRPr="006F135A">
              <w:rPr>
                <w:szCs w:val="20"/>
              </w:rPr>
              <w:t>粉尘</w:t>
            </w:r>
          </w:p>
        </w:tc>
        <w:tc>
          <w:tcPr>
            <w:tcW w:w="1204" w:type="dxa"/>
            <w:vAlign w:val="center"/>
          </w:tcPr>
          <w:p w:rsidR="00757D40" w:rsidRPr="006F135A" w:rsidRDefault="00541AD0">
            <w:pPr>
              <w:tabs>
                <w:tab w:val="right" w:pos="2835"/>
              </w:tabs>
              <w:spacing w:line="240" w:lineRule="exact"/>
              <w:jc w:val="center"/>
              <w:rPr>
                <w:szCs w:val="21"/>
              </w:rPr>
            </w:pPr>
            <w:r>
              <w:rPr>
                <w:rFonts w:hint="eastAsia"/>
                <w:szCs w:val="21"/>
              </w:rPr>
              <w:t>1.546</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0.0077</w:t>
            </w:r>
          </w:p>
        </w:tc>
        <w:tc>
          <w:tcPr>
            <w:tcW w:w="2658" w:type="dxa"/>
            <w:vAlign w:val="center"/>
          </w:tcPr>
          <w:p w:rsidR="00757D40" w:rsidRPr="006F135A" w:rsidRDefault="00541AD0">
            <w:pPr>
              <w:autoSpaceDE w:val="0"/>
              <w:autoSpaceDN w:val="0"/>
              <w:adjustRightInd w:val="0"/>
              <w:jc w:val="center"/>
              <w:rPr>
                <w:szCs w:val="21"/>
              </w:rPr>
            </w:pPr>
            <w:r w:rsidRPr="00D040A0">
              <w:rPr>
                <w:i/>
                <w:u w:val="single"/>
              </w:rPr>
              <w:t>通过</w:t>
            </w:r>
            <w:r w:rsidRPr="0035053C">
              <w:rPr>
                <w:i/>
                <w:u w:val="single"/>
              </w:rPr>
              <w:t>移动式除尘器</w:t>
            </w:r>
            <w:r w:rsidRPr="0035053C">
              <w:rPr>
                <w:i/>
                <w:u w:val="single"/>
              </w:rPr>
              <w:t>SH-C800</w:t>
            </w:r>
            <w:r w:rsidRPr="00D040A0">
              <w:rPr>
                <w:i/>
                <w:u w:val="single"/>
              </w:rPr>
              <w:t>除尘器进行除尘，处理效率为</w:t>
            </w:r>
            <w:r w:rsidRPr="00D040A0">
              <w:rPr>
                <w:i/>
                <w:u w:val="single"/>
              </w:rPr>
              <w:t>99.5%</w:t>
            </w:r>
            <w:r w:rsidRPr="00D040A0">
              <w:rPr>
                <w:i/>
                <w:u w:val="single"/>
              </w:rPr>
              <w:t>。</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Align w:val="center"/>
          </w:tcPr>
          <w:p w:rsidR="00757D40" w:rsidRPr="006F135A" w:rsidRDefault="00757D40">
            <w:pPr>
              <w:spacing w:line="280" w:lineRule="exact"/>
              <w:jc w:val="center"/>
              <w:rPr>
                <w:szCs w:val="21"/>
              </w:rPr>
            </w:pPr>
            <w:r w:rsidRPr="006F135A">
              <w:rPr>
                <w:szCs w:val="21"/>
              </w:rPr>
              <w:t>食堂油烟</w:t>
            </w:r>
          </w:p>
        </w:tc>
        <w:tc>
          <w:tcPr>
            <w:tcW w:w="1564" w:type="dxa"/>
            <w:vAlign w:val="center"/>
          </w:tcPr>
          <w:p w:rsidR="00757D40" w:rsidRPr="006F135A" w:rsidRDefault="00757D40">
            <w:pPr>
              <w:spacing w:line="280" w:lineRule="exact"/>
              <w:jc w:val="center"/>
              <w:rPr>
                <w:szCs w:val="20"/>
              </w:rPr>
            </w:pPr>
            <w:r w:rsidRPr="006F135A">
              <w:rPr>
                <w:szCs w:val="20"/>
              </w:rPr>
              <w:t>油烟</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0.068</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0.013</w:t>
            </w:r>
          </w:p>
        </w:tc>
        <w:tc>
          <w:tcPr>
            <w:tcW w:w="2658" w:type="dxa"/>
            <w:vAlign w:val="center"/>
          </w:tcPr>
          <w:p w:rsidR="00757D40" w:rsidRPr="006F135A" w:rsidRDefault="00757D40">
            <w:pPr>
              <w:autoSpaceDE w:val="0"/>
              <w:autoSpaceDN w:val="0"/>
              <w:adjustRightInd w:val="0"/>
              <w:jc w:val="center"/>
              <w:rPr>
                <w:szCs w:val="21"/>
              </w:rPr>
            </w:pPr>
            <w:r w:rsidRPr="006F135A">
              <w:t>安装油烟净化装置，去除率大于</w:t>
            </w:r>
            <w:r w:rsidRPr="006F135A">
              <w:t>80%</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restart"/>
            <w:vAlign w:val="center"/>
          </w:tcPr>
          <w:p w:rsidR="00757D40" w:rsidRPr="006F135A" w:rsidRDefault="00757D40">
            <w:pPr>
              <w:spacing w:line="280" w:lineRule="exact"/>
              <w:jc w:val="center"/>
              <w:rPr>
                <w:szCs w:val="21"/>
              </w:rPr>
            </w:pPr>
            <w:r w:rsidRPr="006F135A">
              <w:rPr>
                <w:szCs w:val="21"/>
              </w:rPr>
              <w:t>污水处理站恶臭</w:t>
            </w:r>
          </w:p>
        </w:tc>
        <w:tc>
          <w:tcPr>
            <w:tcW w:w="1564" w:type="dxa"/>
            <w:vAlign w:val="center"/>
          </w:tcPr>
          <w:p w:rsidR="00757D40" w:rsidRPr="006F135A" w:rsidRDefault="00757D40">
            <w:pPr>
              <w:spacing w:line="280" w:lineRule="exact"/>
              <w:jc w:val="center"/>
              <w:rPr>
                <w:szCs w:val="20"/>
              </w:rPr>
            </w:pPr>
            <w:r w:rsidRPr="006F135A">
              <w:rPr>
                <w:szCs w:val="20"/>
              </w:rPr>
              <w:t>氨</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0.086</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0.086</w:t>
            </w:r>
          </w:p>
        </w:tc>
        <w:tc>
          <w:tcPr>
            <w:tcW w:w="2658" w:type="dxa"/>
            <w:vMerge w:val="restart"/>
            <w:vAlign w:val="center"/>
          </w:tcPr>
          <w:p w:rsidR="00757D40" w:rsidRPr="006F135A" w:rsidRDefault="00757D40">
            <w:pPr>
              <w:autoSpaceDE w:val="0"/>
              <w:autoSpaceDN w:val="0"/>
              <w:adjustRightInd w:val="0"/>
              <w:jc w:val="center"/>
            </w:pPr>
            <w:r w:rsidRPr="006F135A">
              <w:t>/</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Merge/>
            <w:vAlign w:val="center"/>
          </w:tcPr>
          <w:p w:rsidR="00757D40" w:rsidRPr="006F135A" w:rsidRDefault="00757D40">
            <w:pPr>
              <w:spacing w:line="280" w:lineRule="exact"/>
              <w:jc w:val="center"/>
              <w:rPr>
                <w:szCs w:val="21"/>
              </w:rPr>
            </w:pPr>
          </w:p>
        </w:tc>
        <w:tc>
          <w:tcPr>
            <w:tcW w:w="1564" w:type="dxa"/>
            <w:vAlign w:val="center"/>
          </w:tcPr>
          <w:p w:rsidR="00757D40" w:rsidRPr="006F135A" w:rsidRDefault="00757D40">
            <w:pPr>
              <w:spacing w:line="280" w:lineRule="exact"/>
              <w:jc w:val="center"/>
              <w:rPr>
                <w:szCs w:val="20"/>
              </w:rPr>
            </w:pPr>
            <w:r w:rsidRPr="006F135A">
              <w:rPr>
                <w:szCs w:val="20"/>
              </w:rPr>
              <w:t>硫化氢</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0.0072</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0.0072</w:t>
            </w:r>
          </w:p>
        </w:tc>
        <w:tc>
          <w:tcPr>
            <w:tcW w:w="2658" w:type="dxa"/>
            <w:vMerge/>
            <w:vAlign w:val="center"/>
          </w:tcPr>
          <w:p w:rsidR="00757D40" w:rsidRPr="006F135A" w:rsidRDefault="00757D40">
            <w:pPr>
              <w:autoSpaceDE w:val="0"/>
              <w:autoSpaceDN w:val="0"/>
              <w:adjustRightInd w:val="0"/>
              <w:jc w:val="cente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1655" w:type="dxa"/>
            <w:vAlign w:val="center"/>
          </w:tcPr>
          <w:p w:rsidR="00757D40" w:rsidRPr="006F135A" w:rsidRDefault="00757D40">
            <w:pPr>
              <w:spacing w:line="280" w:lineRule="exact"/>
              <w:jc w:val="center"/>
              <w:rPr>
                <w:szCs w:val="21"/>
              </w:rPr>
            </w:pPr>
            <w:r w:rsidRPr="006F135A">
              <w:rPr>
                <w:szCs w:val="21"/>
              </w:rPr>
              <w:t>储罐区</w:t>
            </w:r>
          </w:p>
        </w:tc>
        <w:tc>
          <w:tcPr>
            <w:tcW w:w="1564" w:type="dxa"/>
            <w:vAlign w:val="center"/>
          </w:tcPr>
          <w:p w:rsidR="00757D40" w:rsidRPr="006F135A" w:rsidRDefault="00757D40">
            <w:pPr>
              <w:spacing w:line="280" w:lineRule="exact"/>
              <w:jc w:val="center"/>
              <w:rPr>
                <w:szCs w:val="20"/>
              </w:rPr>
            </w:pPr>
            <w:r w:rsidRPr="006F135A">
              <w:rPr>
                <w:szCs w:val="20"/>
              </w:rPr>
              <w:t>乙醇</w:t>
            </w:r>
          </w:p>
        </w:tc>
        <w:tc>
          <w:tcPr>
            <w:tcW w:w="1204" w:type="dxa"/>
            <w:vAlign w:val="center"/>
          </w:tcPr>
          <w:p w:rsidR="00757D40" w:rsidRPr="006F135A" w:rsidRDefault="00757D40">
            <w:pPr>
              <w:tabs>
                <w:tab w:val="right" w:pos="2835"/>
              </w:tabs>
              <w:spacing w:line="240" w:lineRule="exact"/>
              <w:jc w:val="center"/>
              <w:rPr>
                <w:szCs w:val="21"/>
              </w:rPr>
            </w:pPr>
            <w:r w:rsidRPr="006F135A">
              <w:rPr>
                <w:szCs w:val="21"/>
              </w:rPr>
              <w:t>0.021</w:t>
            </w:r>
          </w:p>
        </w:tc>
        <w:tc>
          <w:tcPr>
            <w:tcW w:w="1376" w:type="dxa"/>
            <w:vAlign w:val="center"/>
          </w:tcPr>
          <w:p w:rsidR="00757D40" w:rsidRPr="006F135A" w:rsidRDefault="00757D40">
            <w:pPr>
              <w:tabs>
                <w:tab w:val="right" w:pos="2835"/>
              </w:tabs>
              <w:spacing w:line="240" w:lineRule="exact"/>
              <w:jc w:val="center"/>
              <w:rPr>
                <w:szCs w:val="21"/>
              </w:rPr>
            </w:pPr>
            <w:r w:rsidRPr="006F135A">
              <w:rPr>
                <w:szCs w:val="21"/>
              </w:rPr>
              <w:t>0.001</w:t>
            </w:r>
          </w:p>
        </w:tc>
        <w:tc>
          <w:tcPr>
            <w:tcW w:w="2658" w:type="dxa"/>
            <w:vAlign w:val="center"/>
          </w:tcPr>
          <w:p w:rsidR="00757D40" w:rsidRPr="006F135A" w:rsidRDefault="00757D40">
            <w:pPr>
              <w:autoSpaceDE w:val="0"/>
              <w:autoSpaceDN w:val="0"/>
              <w:adjustRightInd w:val="0"/>
              <w:jc w:val="center"/>
            </w:pPr>
            <w:r w:rsidRPr="006F135A">
              <w:t>平衡管吸收</w:t>
            </w:r>
          </w:p>
        </w:tc>
      </w:tr>
      <w:tr w:rsidR="00757D40" w:rsidRPr="006F135A">
        <w:trPr>
          <w:cantSplit/>
          <w:trHeight w:val="340"/>
          <w:jc w:val="center"/>
        </w:trPr>
        <w:tc>
          <w:tcPr>
            <w:tcW w:w="830" w:type="dxa"/>
            <w:vMerge w:val="restart"/>
            <w:vAlign w:val="center"/>
          </w:tcPr>
          <w:p w:rsidR="00757D40" w:rsidRPr="006F135A" w:rsidRDefault="00757D40">
            <w:pPr>
              <w:spacing w:line="280" w:lineRule="exact"/>
              <w:jc w:val="center"/>
              <w:rPr>
                <w:szCs w:val="21"/>
              </w:rPr>
            </w:pPr>
            <w:r w:rsidRPr="006F135A">
              <w:rPr>
                <w:szCs w:val="21"/>
              </w:rPr>
              <w:t>固体</w:t>
            </w:r>
          </w:p>
          <w:p w:rsidR="00757D40" w:rsidRPr="006F135A" w:rsidRDefault="00757D40">
            <w:pPr>
              <w:spacing w:line="280" w:lineRule="exact"/>
              <w:jc w:val="center"/>
              <w:rPr>
                <w:szCs w:val="21"/>
              </w:rPr>
            </w:pPr>
            <w:r w:rsidRPr="006F135A">
              <w:rPr>
                <w:szCs w:val="21"/>
              </w:rPr>
              <w:t>废物</w:t>
            </w:r>
          </w:p>
        </w:tc>
        <w:tc>
          <w:tcPr>
            <w:tcW w:w="3219" w:type="dxa"/>
            <w:gridSpan w:val="2"/>
            <w:vAlign w:val="center"/>
          </w:tcPr>
          <w:p w:rsidR="00757D40" w:rsidRPr="006F135A" w:rsidRDefault="00757D40">
            <w:pPr>
              <w:spacing w:line="280" w:lineRule="exact"/>
              <w:jc w:val="center"/>
              <w:rPr>
                <w:szCs w:val="21"/>
              </w:rPr>
            </w:pPr>
            <w:r w:rsidRPr="006F135A">
              <w:rPr>
                <w:szCs w:val="21"/>
              </w:rPr>
              <w:t>不合格产品</w:t>
            </w:r>
          </w:p>
        </w:tc>
        <w:tc>
          <w:tcPr>
            <w:tcW w:w="1204" w:type="dxa"/>
            <w:tcBorders>
              <w:right w:val="single" w:sz="4" w:space="0" w:color="auto"/>
            </w:tcBorders>
            <w:vAlign w:val="center"/>
          </w:tcPr>
          <w:p w:rsidR="00757D40" w:rsidRPr="006F135A" w:rsidRDefault="00757D40">
            <w:pPr>
              <w:pStyle w:val="affff8"/>
              <w:rPr>
                <w:rFonts w:ascii="Times New Roman"/>
              </w:rPr>
            </w:pPr>
            <w:r w:rsidRPr="006F135A">
              <w:rPr>
                <w:rFonts w:ascii="Times New Roman"/>
              </w:rPr>
              <w:t>0.940</w:t>
            </w:r>
          </w:p>
        </w:tc>
        <w:tc>
          <w:tcPr>
            <w:tcW w:w="1376" w:type="dxa"/>
            <w:tcBorders>
              <w:left w:val="single" w:sz="4" w:space="0" w:color="auto"/>
            </w:tcBorders>
            <w:vAlign w:val="center"/>
          </w:tcPr>
          <w:p w:rsidR="00757D40" w:rsidRPr="006F135A" w:rsidRDefault="00757D40">
            <w:pPr>
              <w:spacing w:line="280" w:lineRule="exact"/>
              <w:jc w:val="center"/>
              <w:rPr>
                <w:szCs w:val="21"/>
              </w:rPr>
            </w:pPr>
            <w:r w:rsidRPr="006F135A">
              <w:rPr>
                <w:szCs w:val="21"/>
              </w:rPr>
              <w:t>0</w:t>
            </w:r>
          </w:p>
        </w:tc>
        <w:tc>
          <w:tcPr>
            <w:tcW w:w="2658" w:type="dxa"/>
            <w:vMerge w:val="restart"/>
            <w:vAlign w:val="center"/>
          </w:tcPr>
          <w:p w:rsidR="00757D40" w:rsidRPr="006F135A" w:rsidRDefault="00757D40">
            <w:pPr>
              <w:spacing w:line="280" w:lineRule="exact"/>
              <w:jc w:val="center"/>
              <w:rPr>
                <w:szCs w:val="21"/>
              </w:rPr>
            </w:pPr>
            <w:r w:rsidRPr="006F135A">
              <w:rPr>
                <w:kern w:val="0"/>
                <w:sz w:val="22"/>
                <w:szCs w:val="22"/>
              </w:rPr>
              <w:t>委托吉林省固体废物管理中心或有资质单位处理</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滤渣</w:t>
            </w:r>
          </w:p>
        </w:tc>
        <w:tc>
          <w:tcPr>
            <w:tcW w:w="1204" w:type="dxa"/>
            <w:tcBorders>
              <w:right w:val="single" w:sz="4" w:space="0" w:color="auto"/>
            </w:tcBorders>
            <w:vAlign w:val="center"/>
          </w:tcPr>
          <w:p w:rsidR="00757D40" w:rsidRPr="006F135A" w:rsidRDefault="00757D40">
            <w:pPr>
              <w:pStyle w:val="affff8"/>
              <w:rPr>
                <w:rFonts w:ascii="Times New Roman"/>
              </w:rPr>
            </w:pPr>
            <w:r w:rsidRPr="006F135A">
              <w:rPr>
                <w:rFonts w:ascii="Times New Roman"/>
              </w:rPr>
              <w:t>108.39</w:t>
            </w:r>
          </w:p>
        </w:tc>
        <w:tc>
          <w:tcPr>
            <w:tcW w:w="1376" w:type="dxa"/>
            <w:tcBorders>
              <w:left w:val="single" w:sz="4" w:space="0" w:color="auto"/>
            </w:tcBorders>
            <w:vAlign w:val="center"/>
          </w:tcPr>
          <w:p w:rsidR="00757D40" w:rsidRPr="006F135A" w:rsidRDefault="00757D40">
            <w:pPr>
              <w:spacing w:line="280" w:lineRule="exact"/>
              <w:jc w:val="center"/>
              <w:rPr>
                <w:szCs w:val="21"/>
              </w:rPr>
            </w:pPr>
            <w:r w:rsidRPr="006F135A">
              <w:rPr>
                <w:szCs w:val="21"/>
              </w:rPr>
              <w:t>0</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中间体产生的粉尘</w:t>
            </w:r>
          </w:p>
        </w:tc>
        <w:tc>
          <w:tcPr>
            <w:tcW w:w="1204" w:type="dxa"/>
            <w:tcBorders>
              <w:right w:val="single" w:sz="4" w:space="0" w:color="auto"/>
            </w:tcBorders>
            <w:vAlign w:val="center"/>
          </w:tcPr>
          <w:p w:rsidR="00757D40" w:rsidRPr="006F135A" w:rsidRDefault="00757D40">
            <w:pPr>
              <w:pStyle w:val="affff8"/>
              <w:rPr>
                <w:rFonts w:ascii="Times New Roman"/>
              </w:rPr>
            </w:pPr>
            <w:r w:rsidRPr="006F135A">
              <w:rPr>
                <w:rFonts w:ascii="Times New Roman"/>
              </w:rPr>
              <w:t>1.45</w:t>
            </w:r>
          </w:p>
        </w:tc>
        <w:tc>
          <w:tcPr>
            <w:tcW w:w="1376" w:type="dxa"/>
            <w:tcBorders>
              <w:left w:val="single" w:sz="4" w:space="0" w:color="auto"/>
            </w:tcBorders>
            <w:vAlign w:val="center"/>
          </w:tcPr>
          <w:p w:rsidR="00757D40" w:rsidRPr="006F135A" w:rsidRDefault="00757D40">
            <w:pPr>
              <w:spacing w:line="280" w:lineRule="exact"/>
              <w:jc w:val="center"/>
              <w:rPr>
                <w:szCs w:val="21"/>
              </w:rPr>
            </w:pPr>
            <w:r w:rsidRPr="006F135A">
              <w:rPr>
                <w:szCs w:val="21"/>
              </w:rPr>
              <w:t>0</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废活性炭</w:t>
            </w:r>
          </w:p>
        </w:tc>
        <w:tc>
          <w:tcPr>
            <w:tcW w:w="1204" w:type="dxa"/>
            <w:tcBorders>
              <w:right w:val="single" w:sz="4" w:space="0" w:color="auto"/>
            </w:tcBorders>
            <w:vAlign w:val="center"/>
          </w:tcPr>
          <w:p w:rsidR="00757D40" w:rsidRPr="006F135A" w:rsidRDefault="00757D40">
            <w:pPr>
              <w:pStyle w:val="affff8"/>
              <w:rPr>
                <w:rFonts w:ascii="Times New Roman"/>
              </w:rPr>
            </w:pPr>
            <w:r w:rsidRPr="006F135A">
              <w:rPr>
                <w:rFonts w:ascii="Times New Roman"/>
              </w:rPr>
              <w:t>12.32</w:t>
            </w:r>
          </w:p>
        </w:tc>
        <w:tc>
          <w:tcPr>
            <w:tcW w:w="1376" w:type="dxa"/>
            <w:tcBorders>
              <w:left w:val="single" w:sz="4" w:space="0" w:color="auto"/>
            </w:tcBorders>
            <w:vAlign w:val="center"/>
          </w:tcPr>
          <w:p w:rsidR="00757D40" w:rsidRPr="006F135A" w:rsidRDefault="00757D40">
            <w:pPr>
              <w:spacing w:line="280" w:lineRule="exact"/>
              <w:jc w:val="center"/>
              <w:rPr>
                <w:szCs w:val="21"/>
              </w:rPr>
            </w:pPr>
            <w:r w:rsidRPr="006F135A">
              <w:rPr>
                <w:szCs w:val="21"/>
              </w:rPr>
              <w:t>0</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废机油（设备检修）</w:t>
            </w:r>
          </w:p>
        </w:tc>
        <w:tc>
          <w:tcPr>
            <w:tcW w:w="1204" w:type="dxa"/>
            <w:tcBorders>
              <w:right w:val="single" w:sz="4" w:space="0" w:color="auto"/>
            </w:tcBorders>
            <w:vAlign w:val="center"/>
          </w:tcPr>
          <w:p w:rsidR="00757D40" w:rsidRPr="006F135A" w:rsidRDefault="00757D40">
            <w:pPr>
              <w:pStyle w:val="affff8"/>
              <w:rPr>
                <w:rFonts w:ascii="Times New Roman"/>
              </w:rPr>
            </w:pPr>
            <w:r w:rsidRPr="006F135A">
              <w:rPr>
                <w:rFonts w:ascii="Times New Roman"/>
              </w:rPr>
              <w:t>0.05</w:t>
            </w:r>
          </w:p>
        </w:tc>
        <w:tc>
          <w:tcPr>
            <w:tcW w:w="1376" w:type="dxa"/>
            <w:tcBorders>
              <w:left w:val="single" w:sz="4" w:space="0" w:color="auto"/>
            </w:tcBorders>
            <w:vAlign w:val="center"/>
          </w:tcPr>
          <w:p w:rsidR="00757D40" w:rsidRPr="006F135A" w:rsidRDefault="00757D40">
            <w:pPr>
              <w:spacing w:line="280" w:lineRule="exact"/>
              <w:jc w:val="center"/>
              <w:rPr>
                <w:szCs w:val="21"/>
              </w:rPr>
            </w:pPr>
            <w:r w:rsidRPr="006F135A">
              <w:rPr>
                <w:szCs w:val="21"/>
              </w:rPr>
              <w:t>0</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废油抹布</w:t>
            </w:r>
          </w:p>
        </w:tc>
        <w:tc>
          <w:tcPr>
            <w:tcW w:w="1204" w:type="dxa"/>
            <w:tcBorders>
              <w:right w:val="single" w:sz="4" w:space="0" w:color="auto"/>
            </w:tcBorders>
            <w:vAlign w:val="center"/>
          </w:tcPr>
          <w:p w:rsidR="00757D40" w:rsidRPr="006F135A" w:rsidRDefault="00757D40">
            <w:pPr>
              <w:pStyle w:val="affff8"/>
              <w:rPr>
                <w:rFonts w:ascii="Times New Roman"/>
              </w:rPr>
            </w:pPr>
            <w:r w:rsidRPr="006F135A">
              <w:rPr>
                <w:rFonts w:ascii="Times New Roman"/>
              </w:rPr>
              <w:t>0.1</w:t>
            </w:r>
          </w:p>
        </w:tc>
        <w:tc>
          <w:tcPr>
            <w:tcW w:w="1376" w:type="dxa"/>
            <w:tcBorders>
              <w:left w:val="single" w:sz="4" w:space="0" w:color="auto"/>
            </w:tcBorders>
            <w:vAlign w:val="center"/>
          </w:tcPr>
          <w:p w:rsidR="00757D40" w:rsidRPr="006F135A" w:rsidRDefault="00757D40">
            <w:pPr>
              <w:spacing w:line="280" w:lineRule="exact"/>
              <w:jc w:val="center"/>
              <w:rPr>
                <w:szCs w:val="21"/>
              </w:rPr>
            </w:pPr>
            <w:r w:rsidRPr="006F135A">
              <w:t>0.1</w:t>
            </w:r>
          </w:p>
        </w:tc>
        <w:tc>
          <w:tcPr>
            <w:tcW w:w="2658" w:type="dxa"/>
            <w:vAlign w:val="center"/>
          </w:tcPr>
          <w:p w:rsidR="00757D40" w:rsidRPr="006F135A" w:rsidRDefault="00757D40">
            <w:pPr>
              <w:spacing w:line="280" w:lineRule="exact"/>
              <w:jc w:val="center"/>
              <w:rPr>
                <w:szCs w:val="21"/>
              </w:rPr>
            </w:pPr>
            <w:r w:rsidRPr="006F135A">
              <w:t>混入生活垃圾一并处理，定期清除至指定的填埋场安全填埋</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生活垃圾</w:t>
            </w:r>
          </w:p>
        </w:tc>
        <w:tc>
          <w:tcPr>
            <w:tcW w:w="1204" w:type="dxa"/>
            <w:vAlign w:val="center"/>
          </w:tcPr>
          <w:p w:rsidR="00757D40" w:rsidRPr="006F135A" w:rsidRDefault="00757D40">
            <w:pPr>
              <w:pStyle w:val="affff8"/>
              <w:rPr>
                <w:rFonts w:ascii="Times New Roman"/>
              </w:rPr>
            </w:pPr>
            <w:r w:rsidRPr="006F135A">
              <w:rPr>
                <w:rFonts w:ascii="Times New Roman"/>
              </w:rPr>
              <w:t>105</w:t>
            </w:r>
          </w:p>
        </w:tc>
        <w:tc>
          <w:tcPr>
            <w:tcW w:w="1376" w:type="dxa"/>
            <w:vAlign w:val="center"/>
          </w:tcPr>
          <w:p w:rsidR="00757D40" w:rsidRPr="006F135A" w:rsidRDefault="00757D40">
            <w:pPr>
              <w:spacing w:line="280" w:lineRule="exact"/>
              <w:jc w:val="center"/>
              <w:rPr>
                <w:szCs w:val="21"/>
              </w:rPr>
            </w:pPr>
            <w:r w:rsidRPr="006F135A">
              <w:rPr>
                <w:szCs w:val="21"/>
              </w:rPr>
              <w:t>105</w:t>
            </w:r>
          </w:p>
        </w:tc>
        <w:tc>
          <w:tcPr>
            <w:tcW w:w="2658" w:type="dxa"/>
            <w:vAlign w:val="center"/>
          </w:tcPr>
          <w:p w:rsidR="00757D40" w:rsidRPr="006F135A" w:rsidRDefault="00757D40">
            <w:pPr>
              <w:spacing w:line="280" w:lineRule="exact"/>
              <w:jc w:val="center"/>
              <w:rPr>
                <w:szCs w:val="21"/>
              </w:rPr>
            </w:pPr>
            <w:r w:rsidRPr="006F135A">
              <w:t>由环卫部门统一收集处理</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厨余垃圾</w:t>
            </w:r>
          </w:p>
        </w:tc>
        <w:tc>
          <w:tcPr>
            <w:tcW w:w="1204" w:type="dxa"/>
            <w:vAlign w:val="center"/>
          </w:tcPr>
          <w:p w:rsidR="00757D40" w:rsidRPr="006F135A" w:rsidRDefault="00757D40">
            <w:pPr>
              <w:pStyle w:val="affff8"/>
              <w:rPr>
                <w:rFonts w:ascii="Times New Roman"/>
              </w:rPr>
            </w:pPr>
            <w:r w:rsidRPr="006F135A">
              <w:rPr>
                <w:rFonts w:ascii="Times New Roman"/>
              </w:rPr>
              <w:t>52.5</w:t>
            </w:r>
          </w:p>
        </w:tc>
        <w:tc>
          <w:tcPr>
            <w:tcW w:w="1376" w:type="dxa"/>
            <w:vAlign w:val="center"/>
          </w:tcPr>
          <w:p w:rsidR="00757D40" w:rsidRPr="006F135A" w:rsidRDefault="00757D40">
            <w:pPr>
              <w:spacing w:line="280" w:lineRule="exact"/>
              <w:jc w:val="center"/>
              <w:rPr>
                <w:szCs w:val="21"/>
              </w:rPr>
            </w:pPr>
            <w:r w:rsidRPr="006F135A">
              <w:rPr>
                <w:szCs w:val="21"/>
              </w:rPr>
              <w:t>52.5</w:t>
            </w:r>
          </w:p>
        </w:tc>
        <w:tc>
          <w:tcPr>
            <w:tcW w:w="2658" w:type="dxa"/>
            <w:vMerge w:val="restart"/>
            <w:vAlign w:val="center"/>
          </w:tcPr>
          <w:p w:rsidR="00757D40" w:rsidRPr="006F135A" w:rsidRDefault="00757D40">
            <w:pPr>
              <w:spacing w:line="280" w:lineRule="exact"/>
              <w:jc w:val="center"/>
              <w:rPr>
                <w:szCs w:val="21"/>
              </w:rPr>
            </w:pPr>
            <w:r w:rsidRPr="006F135A">
              <w:rPr>
                <w:kern w:val="0"/>
                <w:sz w:val="22"/>
                <w:szCs w:val="22"/>
              </w:rPr>
              <w:t>委托有资质单位清运处理</w:t>
            </w: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废油脂</w:t>
            </w:r>
          </w:p>
        </w:tc>
        <w:tc>
          <w:tcPr>
            <w:tcW w:w="1204" w:type="dxa"/>
            <w:vAlign w:val="center"/>
          </w:tcPr>
          <w:p w:rsidR="00757D40" w:rsidRPr="006F135A" w:rsidRDefault="00757D40">
            <w:pPr>
              <w:pStyle w:val="affff8"/>
              <w:rPr>
                <w:rFonts w:ascii="Times New Roman"/>
              </w:rPr>
            </w:pPr>
            <w:r w:rsidRPr="006F135A">
              <w:rPr>
                <w:rFonts w:ascii="Times New Roman"/>
              </w:rPr>
              <w:t>0.2</w:t>
            </w:r>
          </w:p>
        </w:tc>
        <w:tc>
          <w:tcPr>
            <w:tcW w:w="1376" w:type="dxa"/>
            <w:vAlign w:val="center"/>
          </w:tcPr>
          <w:p w:rsidR="00757D40" w:rsidRPr="006F135A" w:rsidRDefault="00757D40">
            <w:pPr>
              <w:spacing w:line="280" w:lineRule="exact"/>
              <w:jc w:val="center"/>
              <w:rPr>
                <w:szCs w:val="21"/>
              </w:rPr>
            </w:pPr>
            <w:r w:rsidRPr="006F135A">
              <w:rPr>
                <w:szCs w:val="21"/>
              </w:rPr>
              <w:t>0.2</w:t>
            </w:r>
          </w:p>
        </w:tc>
        <w:tc>
          <w:tcPr>
            <w:tcW w:w="2658" w:type="dxa"/>
            <w:vMerge/>
            <w:vAlign w:val="center"/>
          </w:tcPr>
          <w:p w:rsidR="00757D40" w:rsidRPr="006F135A" w:rsidRDefault="00757D40">
            <w:pPr>
              <w:spacing w:line="280" w:lineRule="exact"/>
              <w:jc w:val="center"/>
              <w:rPr>
                <w:szCs w:val="21"/>
              </w:rPr>
            </w:pPr>
          </w:p>
        </w:tc>
      </w:tr>
      <w:tr w:rsidR="00757D40" w:rsidRPr="006F135A">
        <w:trPr>
          <w:cantSplit/>
          <w:trHeight w:val="340"/>
          <w:jc w:val="center"/>
        </w:trPr>
        <w:tc>
          <w:tcPr>
            <w:tcW w:w="830" w:type="dxa"/>
            <w:vMerge/>
            <w:vAlign w:val="center"/>
          </w:tcPr>
          <w:p w:rsidR="00757D40" w:rsidRPr="006F135A" w:rsidRDefault="00757D40">
            <w:pPr>
              <w:spacing w:line="280" w:lineRule="exact"/>
              <w:jc w:val="center"/>
              <w:rPr>
                <w:szCs w:val="21"/>
              </w:rPr>
            </w:pPr>
          </w:p>
        </w:tc>
        <w:tc>
          <w:tcPr>
            <w:tcW w:w="3219" w:type="dxa"/>
            <w:gridSpan w:val="2"/>
            <w:vAlign w:val="center"/>
          </w:tcPr>
          <w:p w:rsidR="00757D40" w:rsidRPr="006F135A" w:rsidRDefault="00757D40">
            <w:pPr>
              <w:spacing w:line="280" w:lineRule="exact"/>
              <w:jc w:val="center"/>
              <w:rPr>
                <w:szCs w:val="21"/>
              </w:rPr>
            </w:pPr>
            <w:r w:rsidRPr="006F135A">
              <w:rPr>
                <w:szCs w:val="21"/>
              </w:rPr>
              <w:t>污泥</w:t>
            </w:r>
          </w:p>
        </w:tc>
        <w:tc>
          <w:tcPr>
            <w:tcW w:w="1204" w:type="dxa"/>
            <w:vAlign w:val="center"/>
          </w:tcPr>
          <w:p w:rsidR="00757D40" w:rsidRPr="006F135A" w:rsidRDefault="00757D40">
            <w:pPr>
              <w:pStyle w:val="affff8"/>
              <w:rPr>
                <w:rFonts w:ascii="Times New Roman"/>
              </w:rPr>
            </w:pPr>
            <w:r w:rsidRPr="006F135A">
              <w:rPr>
                <w:rFonts w:ascii="Times New Roman"/>
              </w:rPr>
              <w:t>200</w:t>
            </w:r>
          </w:p>
        </w:tc>
        <w:tc>
          <w:tcPr>
            <w:tcW w:w="1376" w:type="dxa"/>
            <w:vAlign w:val="center"/>
          </w:tcPr>
          <w:p w:rsidR="00757D40" w:rsidRPr="006F135A" w:rsidRDefault="00757D40">
            <w:pPr>
              <w:spacing w:line="280" w:lineRule="exact"/>
              <w:jc w:val="center"/>
              <w:rPr>
                <w:szCs w:val="21"/>
              </w:rPr>
            </w:pPr>
            <w:r w:rsidRPr="006F135A">
              <w:rPr>
                <w:szCs w:val="21"/>
              </w:rPr>
              <w:t>200</w:t>
            </w:r>
          </w:p>
        </w:tc>
        <w:tc>
          <w:tcPr>
            <w:tcW w:w="2658" w:type="dxa"/>
            <w:vAlign w:val="center"/>
          </w:tcPr>
          <w:p w:rsidR="00757D40" w:rsidRPr="006F135A" w:rsidRDefault="00757D40">
            <w:pPr>
              <w:spacing w:line="280" w:lineRule="exact"/>
              <w:jc w:val="center"/>
              <w:rPr>
                <w:szCs w:val="21"/>
              </w:rPr>
            </w:pPr>
            <w:r w:rsidRPr="006F135A">
              <w:rPr>
                <w:kern w:val="0"/>
                <w:sz w:val="22"/>
                <w:szCs w:val="22"/>
              </w:rPr>
              <w:t>委托吉林省固体废物管理中心或有资质单位处理</w:t>
            </w:r>
          </w:p>
        </w:tc>
      </w:tr>
    </w:tbl>
    <w:p w:rsidR="009245DC" w:rsidRPr="006F135A" w:rsidRDefault="00741172">
      <w:pPr>
        <w:keepNext/>
        <w:keepLines/>
        <w:spacing w:before="120" w:after="120" w:line="360" w:lineRule="auto"/>
        <w:outlineLvl w:val="2"/>
        <w:rPr>
          <w:b/>
          <w:bCs/>
          <w:sz w:val="24"/>
          <w:szCs w:val="32"/>
        </w:rPr>
      </w:pPr>
      <w:bookmarkStart w:id="233" w:name="_Toc493770723"/>
      <w:r w:rsidRPr="006F135A">
        <w:rPr>
          <w:b/>
          <w:bCs/>
          <w:sz w:val="24"/>
          <w:szCs w:val="32"/>
        </w:rPr>
        <w:t>2.4.6</w:t>
      </w:r>
      <w:r w:rsidRPr="006F135A">
        <w:rPr>
          <w:b/>
          <w:bCs/>
          <w:sz w:val="24"/>
          <w:szCs w:val="32"/>
        </w:rPr>
        <w:t>环境风险源项分析</w:t>
      </w:r>
      <w:bookmarkEnd w:id="233"/>
    </w:p>
    <w:p w:rsidR="009245DC" w:rsidRPr="006F135A" w:rsidRDefault="00741172">
      <w:pPr>
        <w:spacing w:line="360" w:lineRule="auto"/>
        <w:ind w:firstLineChars="250" w:firstLine="600"/>
        <w:rPr>
          <w:sz w:val="24"/>
        </w:rPr>
      </w:pPr>
      <w:r w:rsidRPr="006F135A">
        <w:rPr>
          <w:sz w:val="24"/>
        </w:rPr>
        <w:t>（</w:t>
      </w:r>
      <w:r w:rsidRPr="006F135A">
        <w:rPr>
          <w:sz w:val="24"/>
        </w:rPr>
        <w:t>1</w:t>
      </w:r>
      <w:r w:rsidRPr="006F135A">
        <w:rPr>
          <w:sz w:val="24"/>
        </w:rPr>
        <w:t>）物质危险性分析</w:t>
      </w:r>
    </w:p>
    <w:p w:rsidR="009245DC" w:rsidRPr="006F135A" w:rsidRDefault="00741172">
      <w:pPr>
        <w:spacing w:line="360" w:lineRule="auto"/>
        <w:ind w:firstLineChars="250" w:firstLine="600"/>
        <w:rPr>
          <w:sz w:val="24"/>
        </w:rPr>
      </w:pPr>
      <w:r w:rsidRPr="006F135A">
        <w:rPr>
          <w:sz w:val="24"/>
        </w:rPr>
        <w:t>本项目主要原辅材料有乙醇、水合肼、酒石酸、二甲基亚砜、二氯甲烷、氢氧化钠、苯磺酸。各主要物质的主要特征见表</w:t>
      </w:r>
      <w:r w:rsidRPr="006F135A">
        <w:rPr>
          <w:sz w:val="24"/>
        </w:rPr>
        <w:t>2-22</w:t>
      </w:r>
      <w:r w:rsidRPr="006F135A">
        <w:rPr>
          <w:sz w:val="24"/>
        </w:rPr>
        <w:t>和表</w:t>
      </w:r>
      <w:r w:rsidRPr="006F135A">
        <w:rPr>
          <w:sz w:val="24"/>
        </w:rPr>
        <w:t>2-23</w:t>
      </w:r>
      <w:r w:rsidRPr="006F135A">
        <w:rPr>
          <w:sz w:val="24"/>
        </w:rPr>
        <w:t>。</w:t>
      </w:r>
    </w:p>
    <w:p w:rsidR="009245DC" w:rsidRPr="002F1E3A" w:rsidRDefault="00741172">
      <w:pPr>
        <w:ind w:firstLineChars="250" w:firstLine="552"/>
        <w:jc w:val="center"/>
        <w:rPr>
          <w:b/>
          <w:i/>
          <w:sz w:val="22"/>
          <w:u w:val="single"/>
        </w:rPr>
      </w:pPr>
      <w:r w:rsidRPr="002F1E3A">
        <w:rPr>
          <w:b/>
          <w:i/>
          <w:sz w:val="22"/>
          <w:u w:val="single"/>
        </w:rPr>
        <w:t>表</w:t>
      </w:r>
      <w:r w:rsidRPr="002F1E3A">
        <w:rPr>
          <w:b/>
          <w:i/>
          <w:sz w:val="22"/>
          <w:u w:val="single"/>
        </w:rPr>
        <w:t xml:space="preserve">2-22  </w:t>
      </w:r>
      <w:r w:rsidRPr="002F1E3A">
        <w:rPr>
          <w:b/>
          <w:i/>
          <w:sz w:val="22"/>
          <w:u w:val="single"/>
        </w:rPr>
        <w:t>主要危险物质燃爆特性数据一览表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474"/>
        <w:gridCol w:w="1963"/>
        <w:gridCol w:w="2135"/>
        <w:gridCol w:w="1940"/>
        <w:gridCol w:w="1775"/>
      </w:tblGrid>
      <w:tr w:rsidR="009245DC" w:rsidRPr="002F1E3A">
        <w:trPr>
          <w:jc w:val="center"/>
        </w:trPr>
        <w:tc>
          <w:tcPr>
            <w:tcW w:w="3437" w:type="dxa"/>
            <w:gridSpan w:val="2"/>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名称项目</w:t>
            </w:r>
          </w:p>
        </w:tc>
        <w:tc>
          <w:tcPr>
            <w:tcW w:w="2135" w:type="dxa"/>
            <w:vAlign w:val="center"/>
          </w:tcPr>
          <w:p w:rsidR="009245DC" w:rsidRPr="002F1E3A" w:rsidRDefault="00741172">
            <w:pPr>
              <w:jc w:val="center"/>
              <w:rPr>
                <w:rFonts w:eastAsiaTheme="minorEastAsia"/>
                <w:b/>
                <w:i/>
                <w:sz w:val="20"/>
                <w:szCs w:val="21"/>
                <w:u w:val="single"/>
              </w:rPr>
            </w:pPr>
            <w:r w:rsidRPr="002F1E3A">
              <w:rPr>
                <w:rFonts w:eastAsiaTheme="minorEastAsia"/>
                <w:b/>
                <w:i/>
                <w:sz w:val="20"/>
                <w:szCs w:val="21"/>
                <w:u w:val="single"/>
              </w:rPr>
              <w:t>乙醇</w:t>
            </w:r>
          </w:p>
        </w:tc>
        <w:tc>
          <w:tcPr>
            <w:tcW w:w="1940" w:type="dxa"/>
            <w:vAlign w:val="center"/>
          </w:tcPr>
          <w:p w:rsidR="009245DC" w:rsidRPr="002F1E3A" w:rsidRDefault="00741172">
            <w:pPr>
              <w:jc w:val="center"/>
              <w:rPr>
                <w:rFonts w:eastAsiaTheme="minorEastAsia"/>
                <w:b/>
                <w:i/>
                <w:sz w:val="20"/>
                <w:szCs w:val="21"/>
                <w:u w:val="single"/>
              </w:rPr>
            </w:pPr>
            <w:r w:rsidRPr="002F1E3A">
              <w:rPr>
                <w:rFonts w:eastAsiaTheme="minorEastAsia"/>
                <w:b/>
                <w:i/>
                <w:sz w:val="20"/>
                <w:szCs w:val="21"/>
                <w:u w:val="single"/>
              </w:rPr>
              <w:t>水合肼</w:t>
            </w:r>
          </w:p>
        </w:tc>
        <w:tc>
          <w:tcPr>
            <w:tcW w:w="1775" w:type="dxa"/>
            <w:vAlign w:val="center"/>
          </w:tcPr>
          <w:p w:rsidR="009245DC" w:rsidRPr="002F1E3A" w:rsidRDefault="00741172">
            <w:pPr>
              <w:jc w:val="center"/>
              <w:rPr>
                <w:rFonts w:eastAsiaTheme="minorEastAsia"/>
                <w:b/>
                <w:i/>
                <w:sz w:val="20"/>
                <w:szCs w:val="21"/>
                <w:u w:val="single"/>
              </w:rPr>
            </w:pPr>
            <w:r w:rsidRPr="002F1E3A">
              <w:rPr>
                <w:rFonts w:eastAsiaTheme="minorEastAsia"/>
                <w:b/>
                <w:i/>
                <w:sz w:val="20"/>
                <w:szCs w:val="21"/>
                <w:u w:val="single"/>
              </w:rPr>
              <w:t>酒石酸</w:t>
            </w:r>
          </w:p>
        </w:tc>
      </w:tr>
      <w:tr w:rsidR="009245DC" w:rsidRPr="002F1E3A">
        <w:trPr>
          <w:jc w:val="center"/>
        </w:trPr>
        <w:tc>
          <w:tcPr>
            <w:tcW w:w="1474" w:type="dxa"/>
            <w:vMerge w:val="restart"/>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物理化学性质</w:t>
            </w: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分子式</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C</w:t>
            </w:r>
            <w:r w:rsidRPr="002F1E3A">
              <w:rPr>
                <w:rFonts w:eastAsiaTheme="minorEastAsia"/>
                <w:i/>
                <w:sz w:val="20"/>
                <w:szCs w:val="21"/>
                <w:u w:val="single"/>
                <w:vertAlign w:val="subscript"/>
              </w:rPr>
              <w:t>2</w:t>
            </w:r>
            <w:r w:rsidRPr="002F1E3A">
              <w:rPr>
                <w:rFonts w:eastAsiaTheme="minorEastAsia"/>
                <w:i/>
                <w:sz w:val="20"/>
                <w:szCs w:val="21"/>
                <w:u w:val="single"/>
              </w:rPr>
              <w:t>H</w:t>
            </w:r>
            <w:r w:rsidRPr="002F1E3A">
              <w:rPr>
                <w:rFonts w:eastAsiaTheme="minorEastAsia"/>
                <w:i/>
                <w:sz w:val="20"/>
                <w:szCs w:val="21"/>
                <w:u w:val="single"/>
                <w:vertAlign w:val="subscript"/>
              </w:rPr>
              <w:t>6</w:t>
            </w:r>
            <w:r w:rsidRPr="002F1E3A">
              <w:rPr>
                <w:rFonts w:eastAsiaTheme="minorEastAsia"/>
                <w:i/>
                <w:sz w:val="20"/>
                <w:szCs w:val="21"/>
                <w:u w:val="single"/>
              </w:rPr>
              <w:t>O</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N</w:t>
            </w:r>
            <w:r w:rsidRPr="002F1E3A">
              <w:rPr>
                <w:rFonts w:eastAsiaTheme="minorEastAsia"/>
                <w:i/>
                <w:sz w:val="20"/>
                <w:szCs w:val="21"/>
                <w:u w:val="single"/>
                <w:vertAlign w:val="subscript"/>
              </w:rPr>
              <w:t>2</w:t>
            </w:r>
            <w:r w:rsidRPr="002F1E3A">
              <w:rPr>
                <w:rFonts w:eastAsiaTheme="minorEastAsia"/>
                <w:i/>
                <w:sz w:val="20"/>
                <w:szCs w:val="21"/>
                <w:u w:val="single"/>
              </w:rPr>
              <w:t>H</w:t>
            </w:r>
            <w:r w:rsidRPr="002F1E3A">
              <w:rPr>
                <w:rFonts w:eastAsiaTheme="minorEastAsia"/>
                <w:i/>
                <w:sz w:val="20"/>
                <w:szCs w:val="21"/>
                <w:u w:val="single"/>
                <w:vertAlign w:val="subscript"/>
              </w:rPr>
              <w:t>4</w:t>
            </w:r>
            <w:r w:rsidRPr="002F1E3A">
              <w:rPr>
                <w:rFonts w:eastAsiaTheme="minorEastAsia"/>
                <w:i/>
                <w:sz w:val="20"/>
                <w:szCs w:val="21"/>
                <w:u w:val="single"/>
              </w:rPr>
              <w:t>·H</w:t>
            </w:r>
            <w:r w:rsidRPr="002F1E3A">
              <w:rPr>
                <w:rFonts w:eastAsiaTheme="minorEastAsia"/>
                <w:i/>
                <w:sz w:val="20"/>
                <w:szCs w:val="21"/>
                <w:u w:val="single"/>
                <w:vertAlign w:val="subscript"/>
              </w:rPr>
              <w:t>2</w:t>
            </w:r>
            <w:r w:rsidRPr="002F1E3A">
              <w:rPr>
                <w:rFonts w:eastAsiaTheme="minorEastAsia"/>
                <w:i/>
                <w:sz w:val="20"/>
                <w:szCs w:val="21"/>
                <w:u w:val="single"/>
              </w:rPr>
              <w:t>O</w:t>
            </w:r>
          </w:p>
        </w:tc>
        <w:tc>
          <w:tcPr>
            <w:tcW w:w="177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C</w:t>
            </w:r>
            <w:r w:rsidRPr="002F1E3A">
              <w:rPr>
                <w:rFonts w:eastAsiaTheme="minorEastAsia"/>
                <w:i/>
                <w:sz w:val="20"/>
                <w:szCs w:val="21"/>
                <w:u w:val="single"/>
                <w:vertAlign w:val="subscript"/>
              </w:rPr>
              <w:t>4</w:t>
            </w:r>
            <w:r w:rsidRPr="002F1E3A">
              <w:rPr>
                <w:rFonts w:eastAsiaTheme="minorEastAsia"/>
                <w:i/>
                <w:sz w:val="20"/>
                <w:szCs w:val="21"/>
                <w:u w:val="single"/>
              </w:rPr>
              <w:t>H</w:t>
            </w:r>
            <w:r w:rsidRPr="002F1E3A">
              <w:rPr>
                <w:rFonts w:eastAsiaTheme="minorEastAsia"/>
                <w:i/>
                <w:sz w:val="20"/>
                <w:szCs w:val="21"/>
                <w:u w:val="single"/>
                <w:vertAlign w:val="subscript"/>
              </w:rPr>
              <w:t>6</w:t>
            </w:r>
            <w:r w:rsidRPr="002F1E3A">
              <w:rPr>
                <w:rFonts w:eastAsiaTheme="minorEastAsia"/>
                <w:i/>
                <w:sz w:val="20"/>
                <w:szCs w:val="21"/>
                <w:u w:val="single"/>
              </w:rPr>
              <w:t>O</w:t>
            </w:r>
            <w:r w:rsidRPr="002F1E3A">
              <w:rPr>
                <w:rFonts w:eastAsiaTheme="minorEastAsia"/>
                <w:i/>
                <w:sz w:val="20"/>
                <w:szCs w:val="21"/>
                <w:u w:val="single"/>
                <w:vertAlign w:val="subscript"/>
              </w:rPr>
              <w:t>6</w:t>
            </w: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外观</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无色透明液体</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无色透明的油状液体</w:t>
            </w:r>
          </w:p>
        </w:tc>
        <w:tc>
          <w:tcPr>
            <w:tcW w:w="1775" w:type="dxa"/>
            <w:vAlign w:val="center"/>
          </w:tcPr>
          <w:p w:rsidR="009245DC" w:rsidRPr="002F1E3A" w:rsidRDefault="00741172">
            <w:pPr>
              <w:jc w:val="center"/>
              <w:rPr>
                <w:rFonts w:eastAsiaTheme="minorEastAsia"/>
                <w:i/>
                <w:sz w:val="20"/>
                <w:szCs w:val="21"/>
                <w:u w:val="single"/>
              </w:rPr>
            </w:pPr>
            <w:r w:rsidRPr="002F1E3A">
              <w:rPr>
                <w:i/>
                <w:color w:val="333333"/>
                <w:sz w:val="20"/>
                <w:szCs w:val="21"/>
                <w:u w:val="single"/>
                <w:shd w:val="clear" w:color="auto" w:fill="FFFFFF"/>
              </w:rPr>
              <w:t>无色透明结晶或白色结晶粉末</w:t>
            </w: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分子量</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46.07</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50.06</w:t>
            </w:r>
          </w:p>
        </w:tc>
        <w:tc>
          <w:tcPr>
            <w:tcW w:w="1775" w:type="dxa"/>
            <w:vAlign w:val="center"/>
          </w:tcPr>
          <w:p w:rsidR="009245DC" w:rsidRPr="002F1E3A" w:rsidRDefault="00741172">
            <w:pPr>
              <w:jc w:val="center"/>
              <w:rPr>
                <w:rFonts w:eastAsiaTheme="minorEastAsia"/>
                <w:i/>
                <w:sz w:val="20"/>
                <w:szCs w:val="21"/>
                <w:u w:val="single"/>
              </w:rPr>
            </w:pPr>
            <w:r w:rsidRPr="002F1E3A">
              <w:rPr>
                <w:i/>
                <w:color w:val="333333"/>
                <w:sz w:val="20"/>
                <w:szCs w:val="21"/>
                <w:u w:val="single"/>
                <w:shd w:val="clear" w:color="auto" w:fill="FFFFFF"/>
              </w:rPr>
              <w:t>150.09(D</w:t>
            </w:r>
            <w:r w:rsidRPr="002F1E3A">
              <w:rPr>
                <w:i/>
                <w:color w:val="333333"/>
                <w:sz w:val="20"/>
                <w:szCs w:val="21"/>
                <w:u w:val="single"/>
                <w:shd w:val="clear" w:color="auto" w:fill="FFFFFF"/>
              </w:rPr>
              <w:t>型</w:t>
            </w:r>
            <w:r w:rsidRPr="002F1E3A">
              <w:rPr>
                <w:i/>
                <w:color w:val="333333"/>
                <w:sz w:val="20"/>
                <w:szCs w:val="21"/>
                <w:u w:val="single"/>
                <w:shd w:val="clear" w:color="auto" w:fill="FFFFFF"/>
              </w:rPr>
              <w:t>-</w:t>
            </w:r>
            <w:r w:rsidRPr="002F1E3A">
              <w:rPr>
                <w:i/>
                <w:color w:val="333333"/>
                <w:sz w:val="20"/>
                <w:szCs w:val="21"/>
                <w:u w:val="single"/>
                <w:shd w:val="clear" w:color="auto" w:fill="FFFFFF"/>
              </w:rPr>
              <w:t>无水物</w:t>
            </w:r>
            <w:r w:rsidRPr="002F1E3A">
              <w:rPr>
                <w:i/>
                <w:color w:val="333333"/>
                <w:sz w:val="20"/>
                <w:szCs w:val="21"/>
                <w:u w:val="single"/>
                <w:shd w:val="clear" w:color="auto" w:fill="FFFFFF"/>
              </w:rPr>
              <w:t>);168.10 (DL</w:t>
            </w:r>
            <w:r w:rsidRPr="002F1E3A">
              <w:rPr>
                <w:i/>
                <w:color w:val="333333"/>
                <w:sz w:val="20"/>
                <w:szCs w:val="21"/>
                <w:u w:val="single"/>
                <w:shd w:val="clear" w:color="auto" w:fill="FFFFFF"/>
              </w:rPr>
              <w:t>型</w:t>
            </w:r>
            <w:r w:rsidRPr="002F1E3A">
              <w:rPr>
                <w:i/>
                <w:color w:val="333333"/>
                <w:sz w:val="20"/>
                <w:szCs w:val="21"/>
                <w:u w:val="single"/>
                <w:shd w:val="clear" w:color="auto" w:fill="FFFFFF"/>
              </w:rPr>
              <w:t>-</w:t>
            </w:r>
            <w:r w:rsidRPr="002F1E3A">
              <w:rPr>
                <w:i/>
                <w:color w:val="333333"/>
                <w:sz w:val="20"/>
                <w:szCs w:val="21"/>
                <w:u w:val="single"/>
                <w:shd w:val="clear" w:color="auto" w:fill="FFFFFF"/>
              </w:rPr>
              <w:t>一水物</w:t>
            </w:r>
            <w:r w:rsidRPr="002F1E3A">
              <w:rPr>
                <w:i/>
                <w:color w:val="333333"/>
                <w:sz w:val="20"/>
                <w:szCs w:val="21"/>
                <w:u w:val="single"/>
                <w:shd w:val="clear" w:color="auto" w:fill="FFFFFF"/>
              </w:rPr>
              <w:t>)</w:t>
            </w: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相对密度</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1.59</w:t>
            </w:r>
            <w:r w:rsidRPr="002F1E3A">
              <w:rPr>
                <w:rFonts w:eastAsiaTheme="minorEastAsia"/>
                <w:i/>
                <w:sz w:val="20"/>
                <w:szCs w:val="21"/>
                <w:u w:val="single"/>
              </w:rPr>
              <w:t>（空气</w:t>
            </w:r>
            <w:r w:rsidRPr="002F1E3A">
              <w:rPr>
                <w:rFonts w:eastAsiaTheme="minorEastAsia"/>
                <w:i/>
                <w:sz w:val="20"/>
                <w:szCs w:val="21"/>
                <w:u w:val="single"/>
              </w:rPr>
              <w:t>=1</w:t>
            </w:r>
            <w:r w:rsidRPr="002F1E3A">
              <w:rPr>
                <w:rFonts w:eastAsiaTheme="minorEastAsia"/>
                <w:i/>
                <w:sz w:val="20"/>
                <w:szCs w:val="21"/>
                <w:u w:val="single"/>
              </w:rPr>
              <w:t>）</w:t>
            </w:r>
          </w:p>
        </w:tc>
        <w:tc>
          <w:tcPr>
            <w:tcW w:w="1940" w:type="dxa"/>
            <w:vAlign w:val="center"/>
          </w:tcPr>
          <w:p w:rsidR="009245DC" w:rsidRPr="002F1E3A" w:rsidRDefault="00741172">
            <w:pPr>
              <w:jc w:val="center"/>
              <w:rPr>
                <w:rFonts w:eastAsiaTheme="minorEastAsia"/>
                <w:i/>
                <w:sz w:val="20"/>
                <w:szCs w:val="21"/>
                <w:u w:val="single"/>
              </w:rPr>
            </w:pPr>
            <w:r w:rsidRPr="002F1E3A">
              <w:rPr>
                <w:i/>
                <w:color w:val="333333"/>
                <w:sz w:val="20"/>
                <w:szCs w:val="21"/>
                <w:u w:val="single"/>
                <w:shd w:val="clear" w:color="auto" w:fill="FFFFFF"/>
              </w:rPr>
              <w:t>1.032</w:t>
            </w:r>
            <w:r w:rsidRPr="002F1E3A">
              <w:rPr>
                <w:i/>
                <w:color w:val="333333"/>
                <w:sz w:val="20"/>
                <w:szCs w:val="21"/>
                <w:u w:val="single"/>
                <w:shd w:val="clear" w:color="auto" w:fill="FFFFFF"/>
              </w:rPr>
              <w:t>（水</w:t>
            </w:r>
            <w:r w:rsidRPr="002F1E3A">
              <w:rPr>
                <w:i/>
                <w:color w:val="333333"/>
                <w:sz w:val="20"/>
                <w:szCs w:val="21"/>
                <w:u w:val="single"/>
                <w:shd w:val="clear" w:color="auto" w:fill="FFFFFF"/>
              </w:rPr>
              <w:t>=1</w:t>
            </w:r>
            <w:r w:rsidRPr="002F1E3A">
              <w:rPr>
                <w:i/>
                <w:color w:val="333333"/>
                <w:sz w:val="20"/>
                <w:szCs w:val="21"/>
                <w:u w:val="single"/>
                <w:shd w:val="clear" w:color="auto" w:fill="FFFFFF"/>
              </w:rPr>
              <w:t>）</w:t>
            </w:r>
          </w:p>
        </w:tc>
        <w:tc>
          <w:tcPr>
            <w:tcW w:w="177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1.697</w:t>
            </w:r>
            <w:r w:rsidRPr="002F1E3A">
              <w:rPr>
                <w:i/>
                <w:color w:val="333333"/>
                <w:sz w:val="20"/>
                <w:szCs w:val="21"/>
                <w:u w:val="single"/>
                <w:shd w:val="clear" w:color="auto" w:fill="FFFFFF"/>
              </w:rPr>
              <w:t>（水</w:t>
            </w:r>
            <w:r w:rsidRPr="002F1E3A">
              <w:rPr>
                <w:i/>
                <w:color w:val="333333"/>
                <w:sz w:val="20"/>
                <w:szCs w:val="21"/>
                <w:u w:val="single"/>
                <w:shd w:val="clear" w:color="auto" w:fill="FFFFFF"/>
              </w:rPr>
              <w:t>=1</w:t>
            </w:r>
            <w:r w:rsidRPr="002F1E3A">
              <w:rPr>
                <w:i/>
                <w:color w:val="333333"/>
                <w:sz w:val="20"/>
                <w:szCs w:val="21"/>
                <w:u w:val="single"/>
                <w:shd w:val="clear" w:color="auto" w:fill="FFFFFF"/>
              </w:rPr>
              <w:t>）</w:t>
            </w: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溶解性</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与水混溶，可混溶于乙醚、氯仿、甘油、甲醇等多数有机溶剂</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水合肼液体以二聚物形式存在，与水和乙醇混溶，不溶于</w:t>
            </w:r>
            <w:hyperlink r:id="rId62" w:tgtFrame="_blank" w:history="1">
              <w:r w:rsidRPr="002F1E3A">
                <w:rPr>
                  <w:rFonts w:eastAsiaTheme="minorEastAsia"/>
                  <w:i/>
                  <w:sz w:val="20"/>
                  <w:szCs w:val="21"/>
                  <w:u w:val="single"/>
                </w:rPr>
                <w:t>乙醚</w:t>
              </w:r>
            </w:hyperlink>
            <w:r w:rsidRPr="002F1E3A">
              <w:rPr>
                <w:rFonts w:eastAsiaTheme="minorEastAsia"/>
                <w:i/>
                <w:sz w:val="20"/>
                <w:szCs w:val="21"/>
                <w:u w:val="single"/>
              </w:rPr>
              <w:t>和</w:t>
            </w:r>
            <w:hyperlink r:id="rId63" w:tgtFrame="_blank" w:history="1">
              <w:r w:rsidRPr="002F1E3A">
                <w:rPr>
                  <w:rFonts w:eastAsiaTheme="minorEastAsia"/>
                  <w:i/>
                  <w:sz w:val="20"/>
                  <w:szCs w:val="21"/>
                  <w:u w:val="single"/>
                </w:rPr>
                <w:t>氯仿</w:t>
              </w:r>
            </w:hyperlink>
          </w:p>
        </w:tc>
        <w:tc>
          <w:tcPr>
            <w:tcW w:w="177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易溶于水，溶于</w:t>
            </w:r>
            <w:hyperlink r:id="rId64" w:tgtFrame="_blank" w:history="1">
              <w:r w:rsidRPr="002F1E3A">
                <w:rPr>
                  <w:rFonts w:eastAsiaTheme="minorEastAsia"/>
                  <w:i/>
                  <w:sz w:val="20"/>
                  <w:szCs w:val="21"/>
                  <w:u w:val="single"/>
                </w:rPr>
                <w:t>甲醇</w:t>
              </w:r>
            </w:hyperlink>
            <w:r w:rsidRPr="002F1E3A">
              <w:rPr>
                <w:rFonts w:eastAsiaTheme="minorEastAsia"/>
                <w:i/>
                <w:sz w:val="20"/>
                <w:szCs w:val="21"/>
                <w:u w:val="single"/>
              </w:rPr>
              <w:t>、</w:t>
            </w:r>
            <w:hyperlink r:id="rId65" w:tgtFrame="_blank" w:history="1">
              <w:r w:rsidRPr="002F1E3A">
                <w:rPr>
                  <w:rFonts w:eastAsiaTheme="minorEastAsia"/>
                  <w:i/>
                  <w:sz w:val="20"/>
                  <w:szCs w:val="21"/>
                  <w:u w:val="single"/>
                </w:rPr>
                <w:t>乙醇</w:t>
              </w:r>
            </w:hyperlink>
            <w:r w:rsidRPr="002F1E3A">
              <w:rPr>
                <w:rFonts w:eastAsiaTheme="minorEastAsia"/>
                <w:i/>
                <w:sz w:val="20"/>
                <w:szCs w:val="21"/>
                <w:u w:val="single"/>
              </w:rPr>
              <w:t>，微溶于乙醚，不溶于氯仿。</w:t>
            </w: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燃烧性</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易燃品</w:t>
            </w:r>
          </w:p>
        </w:tc>
        <w:tc>
          <w:tcPr>
            <w:tcW w:w="1940" w:type="dxa"/>
            <w:vAlign w:val="center"/>
          </w:tcPr>
          <w:p w:rsidR="009245DC" w:rsidRPr="002F1E3A" w:rsidRDefault="00741172">
            <w:pPr>
              <w:jc w:val="center"/>
              <w:rPr>
                <w:rFonts w:eastAsiaTheme="minorEastAsia"/>
                <w:i/>
                <w:sz w:val="20"/>
                <w:szCs w:val="21"/>
                <w:u w:val="single"/>
              </w:rPr>
            </w:pPr>
            <w:r w:rsidRPr="002F1E3A">
              <w:rPr>
                <w:i/>
                <w:color w:val="000000"/>
                <w:sz w:val="20"/>
                <w:szCs w:val="21"/>
                <w:u w:val="single"/>
              </w:rPr>
              <w:t>本品可燃，高毒，具强腐蚀性、刺激性，</w:t>
            </w:r>
            <w:r w:rsidRPr="002F1E3A">
              <w:rPr>
                <w:i/>
                <w:color w:val="000000"/>
                <w:sz w:val="20"/>
                <w:szCs w:val="21"/>
                <w:u w:val="single"/>
              </w:rPr>
              <w:lastRenderedPageBreak/>
              <w:t>可致人体灼伤。</w:t>
            </w:r>
          </w:p>
        </w:tc>
        <w:tc>
          <w:tcPr>
            <w:tcW w:w="177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lastRenderedPageBreak/>
              <w:t>-</w:t>
            </w: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闪点（</w:t>
            </w:r>
            <w:r w:rsidRPr="002F1E3A">
              <w:rPr>
                <w:rFonts w:ascii="宋体" w:hAnsi="宋体" w:cs="宋体" w:hint="eastAsia"/>
                <w:i/>
                <w:sz w:val="22"/>
                <w:szCs w:val="22"/>
                <w:u w:val="single"/>
              </w:rPr>
              <w:t>℃</w:t>
            </w:r>
            <w:r w:rsidRPr="002F1E3A">
              <w:rPr>
                <w:rFonts w:eastAsiaTheme="minorEastAsia"/>
                <w:i/>
                <w:sz w:val="22"/>
                <w:szCs w:val="22"/>
                <w:u w:val="single"/>
              </w:rPr>
              <w:t>）</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13</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72.8</w:t>
            </w: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trHeight w:val="58"/>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沸点（</w:t>
            </w:r>
            <w:r w:rsidRPr="002F1E3A">
              <w:rPr>
                <w:rFonts w:ascii="宋体" w:hAnsi="宋体" w:cs="宋体" w:hint="eastAsia"/>
                <w:i/>
                <w:sz w:val="22"/>
                <w:szCs w:val="22"/>
                <w:u w:val="single"/>
              </w:rPr>
              <w:t>℃</w:t>
            </w:r>
            <w:r w:rsidRPr="002F1E3A">
              <w:rPr>
                <w:rFonts w:eastAsiaTheme="minorEastAsia"/>
                <w:i/>
                <w:sz w:val="22"/>
                <w:szCs w:val="22"/>
                <w:u w:val="single"/>
              </w:rPr>
              <w:t>）</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78</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118.5</w:t>
            </w: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熔点（</w:t>
            </w:r>
            <w:r w:rsidRPr="002F1E3A">
              <w:rPr>
                <w:rFonts w:ascii="宋体" w:hAnsi="宋体" w:cs="宋体" w:hint="eastAsia"/>
                <w:i/>
                <w:sz w:val="22"/>
                <w:szCs w:val="22"/>
                <w:u w:val="single"/>
              </w:rPr>
              <w:t>℃</w:t>
            </w:r>
            <w:r w:rsidRPr="002F1E3A">
              <w:rPr>
                <w:rFonts w:eastAsiaTheme="minorEastAsia"/>
                <w:i/>
                <w:sz w:val="22"/>
                <w:szCs w:val="22"/>
                <w:u w:val="single"/>
              </w:rPr>
              <w:t>）</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-114</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-40</w:t>
            </w:r>
          </w:p>
        </w:tc>
        <w:tc>
          <w:tcPr>
            <w:tcW w:w="177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171-174</w:t>
            </w:r>
          </w:p>
        </w:tc>
      </w:tr>
      <w:tr w:rsidR="009245DC" w:rsidRPr="002F1E3A">
        <w:trPr>
          <w:jc w:val="center"/>
        </w:trPr>
        <w:tc>
          <w:tcPr>
            <w:tcW w:w="1474" w:type="dxa"/>
            <w:vMerge w:val="restart"/>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危险性</w:t>
            </w: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爆炸极限（</w:t>
            </w:r>
            <w:r w:rsidRPr="002F1E3A">
              <w:rPr>
                <w:rFonts w:eastAsiaTheme="minorEastAsia"/>
                <w:i/>
                <w:sz w:val="22"/>
                <w:szCs w:val="22"/>
                <w:u w:val="single"/>
              </w:rPr>
              <w:t>V%</w:t>
            </w:r>
            <w:r w:rsidRPr="002F1E3A">
              <w:rPr>
                <w:rFonts w:eastAsiaTheme="minorEastAsia"/>
                <w:i/>
                <w:sz w:val="22"/>
                <w:szCs w:val="22"/>
                <w:u w:val="single"/>
              </w:rPr>
              <w:t>）</w:t>
            </w:r>
          </w:p>
        </w:tc>
        <w:tc>
          <w:tcPr>
            <w:tcW w:w="2135" w:type="dxa"/>
            <w:vAlign w:val="center"/>
          </w:tcPr>
          <w:p w:rsidR="009245DC" w:rsidRPr="002F1E3A" w:rsidRDefault="009245DC">
            <w:pPr>
              <w:jc w:val="center"/>
              <w:rPr>
                <w:rFonts w:eastAsiaTheme="minorEastAsia"/>
                <w:i/>
                <w:sz w:val="20"/>
                <w:szCs w:val="21"/>
                <w:u w:val="single"/>
              </w:rPr>
            </w:pPr>
          </w:p>
        </w:tc>
        <w:tc>
          <w:tcPr>
            <w:tcW w:w="1940" w:type="dxa"/>
            <w:vAlign w:val="center"/>
          </w:tcPr>
          <w:p w:rsidR="009245DC" w:rsidRPr="002F1E3A" w:rsidRDefault="009245DC">
            <w:pPr>
              <w:jc w:val="center"/>
              <w:rPr>
                <w:rFonts w:eastAsiaTheme="minorEastAsia"/>
                <w:i/>
                <w:sz w:val="20"/>
                <w:szCs w:val="21"/>
                <w:u w:val="single"/>
              </w:rPr>
            </w:pP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燃烧热（</w:t>
            </w:r>
            <w:r w:rsidRPr="002F1E3A">
              <w:rPr>
                <w:rFonts w:eastAsiaTheme="minorEastAsia"/>
                <w:i/>
                <w:sz w:val="22"/>
                <w:szCs w:val="22"/>
                <w:u w:val="single"/>
              </w:rPr>
              <w:t>kJ/mol</w:t>
            </w:r>
            <w:r w:rsidRPr="002F1E3A">
              <w:rPr>
                <w:rFonts w:eastAsiaTheme="minorEastAsia"/>
                <w:i/>
                <w:sz w:val="22"/>
                <w:szCs w:val="22"/>
                <w:u w:val="single"/>
              </w:rPr>
              <w:t>）</w:t>
            </w:r>
          </w:p>
        </w:tc>
        <w:tc>
          <w:tcPr>
            <w:tcW w:w="2135" w:type="dxa"/>
            <w:vAlign w:val="center"/>
          </w:tcPr>
          <w:p w:rsidR="009245DC" w:rsidRPr="002F1E3A" w:rsidRDefault="009245DC">
            <w:pPr>
              <w:jc w:val="center"/>
              <w:rPr>
                <w:rFonts w:eastAsiaTheme="minorEastAsia"/>
                <w:i/>
                <w:sz w:val="20"/>
                <w:szCs w:val="21"/>
                <w:u w:val="single"/>
              </w:rPr>
            </w:pPr>
          </w:p>
        </w:tc>
        <w:tc>
          <w:tcPr>
            <w:tcW w:w="1940" w:type="dxa"/>
            <w:vAlign w:val="center"/>
          </w:tcPr>
          <w:p w:rsidR="009245DC" w:rsidRPr="002F1E3A" w:rsidRDefault="009245DC">
            <w:pPr>
              <w:jc w:val="center"/>
              <w:rPr>
                <w:rFonts w:eastAsiaTheme="minorEastAsia"/>
                <w:i/>
                <w:sz w:val="20"/>
                <w:szCs w:val="21"/>
                <w:u w:val="single"/>
              </w:rPr>
            </w:pP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危险分类</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R11</w:t>
            </w:r>
          </w:p>
        </w:tc>
        <w:tc>
          <w:tcPr>
            <w:tcW w:w="1940"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8.2</w:t>
            </w:r>
            <w:r w:rsidRPr="002F1E3A">
              <w:rPr>
                <w:rFonts w:eastAsiaTheme="minorEastAsia"/>
                <w:i/>
                <w:sz w:val="20"/>
                <w:szCs w:val="21"/>
                <w:u w:val="single"/>
              </w:rPr>
              <w:t>类（碱性</w:t>
            </w:r>
            <w:hyperlink r:id="rId66" w:tgtFrame="_blank" w:history="1">
              <w:r w:rsidRPr="002F1E3A">
                <w:rPr>
                  <w:rFonts w:eastAsiaTheme="minorEastAsia"/>
                  <w:i/>
                  <w:sz w:val="20"/>
                  <w:szCs w:val="21"/>
                  <w:u w:val="single"/>
                </w:rPr>
                <w:t>腐蚀品</w:t>
              </w:r>
            </w:hyperlink>
            <w:r w:rsidRPr="002F1E3A">
              <w:rPr>
                <w:rFonts w:eastAsiaTheme="minorEastAsia"/>
                <w:i/>
                <w:sz w:val="20"/>
                <w:szCs w:val="21"/>
                <w:u w:val="single"/>
              </w:rPr>
              <w:t>）</w:t>
            </w: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jc w:val="center"/>
        </w:trPr>
        <w:tc>
          <w:tcPr>
            <w:tcW w:w="1474" w:type="dxa"/>
            <w:vMerge w:val="restart"/>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毒性特征</w:t>
            </w: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LC50</w:t>
            </w:r>
            <w:r w:rsidRPr="002F1E3A">
              <w:rPr>
                <w:rFonts w:eastAsiaTheme="minorEastAsia"/>
                <w:i/>
                <w:sz w:val="22"/>
                <w:szCs w:val="22"/>
                <w:u w:val="single"/>
              </w:rPr>
              <w:t>（</w:t>
            </w:r>
            <w:r w:rsidRPr="002F1E3A">
              <w:rPr>
                <w:rFonts w:eastAsiaTheme="minorEastAsia"/>
                <w:i/>
                <w:sz w:val="22"/>
                <w:szCs w:val="22"/>
                <w:u w:val="single"/>
              </w:rPr>
              <w:t>mg/m³</w:t>
            </w:r>
            <w:r w:rsidRPr="002F1E3A">
              <w:rPr>
                <w:rFonts w:eastAsiaTheme="minorEastAsia"/>
                <w:i/>
                <w:sz w:val="22"/>
                <w:szCs w:val="22"/>
                <w:u w:val="single"/>
              </w:rPr>
              <w:t>）</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37620 mg/m³(</w:t>
            </w:r>
            <w:r w:rsidRPr="002F1E3A">
              <w:rPr>
                <w:rFonts w:eastAsiaTheme="minorEastAsia"/>
                <w:i/>
                <w:sz w:val="20"/>
                <w:szCs w:val="21"/>
                <w:u w:val="single"/>
              </w:rPr>
              <w:t>大鼠经口</w:t>
            </w:r>
            <w:r w:rsidRPr="002F1E3A">
              <w:rPr>
                <w:rFonts w:eastAsiaTheme="minorEastAsia"/>
                <w:i/>
                <w:sz w:val="20"/>
                <w:szCs w:val="21"/>
                <w:u w:val="single"/>
              </w:rPr>
              <w:t>)</w:t>
            </w:r>
          </w:p>
        </w:tc>
        <w:tc>
          <w:tcPr>
            <w:tcW w:w="1940" w:type="dxa"/>
            <w:vAlign w:val="center"/>
          </w:tcPr>
          <w:p w:rsidR="009245DC" w:rsidRPr="002F1E3A" w:rsidRDefault="009245DC">
            <w:pPr>
              <w:jc w:val="center"/>
              <w:rPr>
                <w:rFonts w:eastAsiaTheme="minorEastAsia"/>
                <w:i/>
                <w:sz w:val="20"/>
                <w:szCs w:val="21"/>
                <w:u w:val="single"/>
              </w:rPr>
            </w:pPr>
          </w:p>
          <w:p w:rsidR="009245DC" w:rsidRPr="002F1E3A" w:rsidRDefault="009245DC">
            <w:pPr>
              <w:jc w:val="center"/>
              <w:rPr>
                <w:rFonts w:eastAsiaTheme="minorEastAsia"/>
                <w:i/>
                <w:sz w:val="20"/>
                <w:szCs w:val="21"/>
                <w:u w:val="single"/>
              </w:rPr>
            </w:pP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LD50</w:t>
            </w:r>
            <w:r w:rsidRPr="002F1E3A">
              <w:rPr>
                <w:rFonts w:eastAsiaTheme="minorEastAsia"/>
                <w:i/>
                <w:sz w:val="22"/>
                <w:szCs w:val="22"/>
                <w:u w:val="single"/>
              </w:rPr>
              <w:t>（</w:t>
            </w:r>
            <w:r w:rsidRPr="002F1E3A">
              <w:rPr>
                <w:rFonts w:eastAsiaTheme="minorEastAsia"/>
                <w:i/>
                <w:sz w:val="22"/>
                <w:szCs w:val="22"/>
                <w:u w:val="single"/>
              </w:rPr>
              <w:t>mg/m³</w:t>
            </w:r>
            <w:r w:rsidRPr="002F1E3A">
              <w:rPr>
                <w:rFonts w:eastAsiaTheme="minorEastAsia"/>
                <w:i/>
                <w:sz w:val="22"/>
                <w:szCs w:val="22"/>
                <w:u w:val="single"/>
              </w:rPr>
              <w:t>）</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7060mg/kg(</w:t>
            </w:r>
            <w:r w:rsidRPr="002F1E3A">
              <w:rPr>
                <w:rFonts w:eastAsiaTheme="minorEastAsia"/>
                <w:i/>
                <w:sz w:val="20"/>
                <w:szCs w:val="21"/>
                <w:u w:val="single"/>
              </w:rPr>
              <w:t>大鼠经口</w:t>
            </w:r>
            <w:r w:rsidRPr="002F1E3A">
              <w:rPr>
                <w:rFonts w:eastAsiaTheme="minorEastAsia"/>
                <w:i/>
                <w:sz w:val="20"/>
                <w:szCs w:val="21"/>
                <w:u w:val="single"/>
              </w:rPr>
              <w:t>)</w:t>
            </w:r>
          </w:p>
        </w:tc>
        <w:tc>
          <w:tcPr>
            <w:tcW w:w="1940" w:type="dxa"/>
            <w:vAlign w:val="center"/>
          </w:tcPr>
          <w:p w:rsidR="009245DC" w:rsidRPr="002F1E3A" w:rsidRDefault="00741172">
            <w:pPr>
              <w:jc w:val="center"/>
              <w:rPr>
                <w:rFonts w:eastAsiaTheme="minorEastAsia"/>
                <w:i/>
                <w:sz w:val="20"/>
                <w:szCs w:val="21"/>
                <w:u w:val="single"/>
              </w:rPr>
            </w:pPr>
            <w:r w:rsidRPr="002F1E3A">
              <w:rPr>
                <w:i/>
                <w:color w:val="333333"/>
                <w:sz w:val="20"/>
                <w:szCs w:val="21"/>
                <w:u w:val="single"/>
                <w:shd w:val="clear" w:color="auto" w:fill="FFFFFF"/>
              </w:rPr>
              <w:t>129mg/kg</w:t>
            </w:r>
            <w:r w:rsidRPr="002F1E3A">
              <w:rPr>
                <w:i/>
                <w:color w:val="333333"/>
                <w:sz w:val="20"/>
                <w:szCs w:val="21"/>
                <w:u w:val="single"/>
                <w:shd w:val="clear" w:color="auto" w:fill="FFFFFF"/>
              </w:rPr>
              <w:t>（大鼠经口</w:t>
            </w:r>
            <w:r w:rsidRPr="002F1E3A">
              <w:rPr>
                <w:i/>
                <w:color w:val="333333"/>
                <w:sz w:val="20"/>
                <w:szCs w:val="21"/>
                <w:u w:val="single"/>
                <w:shd w:val="clear" w:color="auto" w:fill="FFFFFF"/>
              </w:rPr>
              <w:t>)</w:t>
            </w:r>
          </w:p>
        </w:tc>
        <w:tc>
          <w:tcPr>
            <w:tcW w:w="1775" w:type="dxa"/>
            <w:vAlign w:val="center"/>
          </w:tcPr>
          <w:p w:rsidR="009245DC" w:rsidRPr="002F1E3A" w:rsidRDefault="009245DC">
            <w:pPr>
              <w:jc w:val="center"/>
              <w:rPr>
                <w:rFonts w:eastAsiaTheme="minorEastAsia"/>
                <w:i/>
                <w:sz w:val="20"/>
                <w:szCs w:val="21"/>
                <w:u w:val="single"/>
              </w:rPr>
            </w:pPr>
          </w:p>
        </w:tc>
      </w:tr>
      <w:tr w:rsidR="009245DC" w:rsidRPr="002F1E3A">
        <w:trPr>
          <w:jc w:val="center"/>
        </w:trPr>
        <w:tc>
          <w:tcPr>
            <w:tcW w:w="1474" w:type="dxa"/>
            <w:vMerge/>
            <w:vAlign w:val="center"/>
          </w:tcPr>
          <w:p w:rsidR="009245DC" w:rsidRPr="002F1E3A" w:rsidRDefault="009245DC">
            <w:pPr>
              <w:jc w:val="center"/>
              <w:rPr>
                <w:rFonts w:eastAsiaTheme="minorEastAsia"/>
                <w:i/>
                <w:sz w:val="22"/>
                <w:szCs w:val="22"/>
                <w:u w:val="single"/>
              </w:rPr>
            </w:pPr>
          </w:p>
        </w:tc>
        <w:tc>
          <w:tcPr>
            <w:tcW w:w="1963"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中毒途径及健康危害</w:t>
            </w:r>
          </w:p>
        </w:tc>
        <w:tc>
          <w:tcPr>
            <w:tcW w:w="2135" w:type="dxa"/>
            <w:vAlign w:val="center"/>
          </w:tcPr>
          <w:p w:rsidR="009245DC" w:rsidRPr="002F1E3A" w:rsidRDefault="00741172">
            <w:pPr>
              <w:jc w:val="center"/>
              <w:rPr>
                <w:rFonts w:eastAsiaTheme="minorEastAsia"/>
                <w:i/>
                <w:sz w:val="20"/>
                <w:szCs w:val="21"/>
                <w:u w:val="single"/>
              </w:rPr>
            </w:pPr>
            <w:r w:rsidRPr="002F1E3A">
              <w:rPr>
                <w:rFonts w:eastAsiaTheme="minorEastAsia"/>
                <w:i/>
                <w:sz w:val="20"/>
                <w:szCs w:val="21"/>
                <w:u w:val="single"/>
              </w:rPr>
              <w:t>--</w:t>
            </w:r>
          </w:p>
        </w:tc>
        <w:tc>
          <w:tcPr>
            <w:tcW w:w="1940" w:type="dxa"/>
            <w:vAlign w:val="center"/>
          </w:tcPr>
          <w:p w:rsidR="009245DC" w:rsidRPr="002F1E3A" w:rsidRDefault="00741172">
            <w:pPr>
              <w:jc w:val="center"/>
              <w:rPr>
                <w:rFonts w:eastAsiaTheme="minorEastAsia"/>
                <w:i/>
                <w:sz w:val="20"/>
                <w:szCs w:val="21"/>
                <w:u w:val="single"/>
              </w:rPr>
            </w:pPr>
            <w:r w:rsidRPr="002F1E3A">
              <w:rPr>
                <w:i/>
                <w:color w:val="000000"/>
                <w:sz w:val="20"/>
                <w:szCs w:val="21"/>
                <w:u w:val="single"/>
              </w:rPr>
              <w:t>吸入。刺激鼻和上呼吸道，出现头晕、恶心、呕吐和中枢神经系统症状。</w:t>
            </w:r>
          </w:p>
        </w:tc>
        <w:tc>
          <w:tcPr>
            <w:tcW w:w="1775" w:type="dxa"/>
            <w:vAlign w:val="center"/>
          </w:tcPr>
          <w:p w:rsidR="009245DC" w:rsidRPr="002F1E3A" w:rsidRDefault="00741172">
            <w:pPr>
              <w:jc w:val="center"/>
              <w:rPr>
                <w:rFonts w:eastAsiaTheme="minorEastAsia"/>
                <w:i/>
                <w:sz w:val="20"/>
                <w:szCs w:val="21"/>
                <w:u w:val="single"/>
              </w:rPr>
            </w:pPr>
            <w:r w:rsidRPr="002F1E3A">
              <w:rPr>
                <w:i/>
                <w:color w:val="333333"/>
                <w:sz w:val="20"/>
                <w:szCs w:val="21"/>
                <w:u w:val="single"/>
                <w:shd w:val="clear" w:color="auto" w:fill="FFFFFF"/>
              </w:rPr>
              <w:t>低毒，其酸性较强</w:t>
            </w:r>
          </w:p>
        </w:tc>
      </w:tr>
    </w:tbl>
    <w:p w:rsidR="009245DC" w:rsidRPr="002F1E3A" w:rsidRDefault="009245DC">
      <w:pPr>
        <w:spacing w:line="360" w:lineRule="auto"/>
        <w:ind w:firstLineChars="250" w:firstLine="600"/>
        <w:jc w:val="center"/>
        <w:rPr>
          <w:i/>
          <w:sz w:val="24"/>
          <w:u w:val="single"/>
        </w:rPr>
      </w:pPr>
    </w:p>
    <w:p w:rsidR="009245DC" w:rsidRPr="002F1E3A" w:rsidRDefault="00741172">
      <w:pPr>
        <w:ind w:firstLineChars="250" w:firstLine="552"/>
        <w:jc w:val="center"/>
        <w:rPr>
          <w:b/>
          <w:i/>
          <w:sz w:val="22"/>
          <w:u w:val="single"/>
        </w:rPr>
      </w:pPr>
      <w:r w:rsidRPr="002F1E3A">
        <w:rPr>
          <w:b/>
          <w:i/>
          <w:sz w:val="22"/>
          <w:u w:val="single"/>
        </w:rPr>
        <w:t>表</w:t>
      </w:r>
      <w:r w:rsidRPr="002F1E3A">
        <w:rPr>
          <w:b/>
          <w:i/>
          <w:sz w:val="22"/>
          <w:u w:val="single"/>
        </w:rPr>
        <w:t xml:space="preserve">2-23  </w:t>
      </w:r>
      <w:r w:rsidRPr="002F1E3A">
        <w:rPr>
          <w:b/>
          <w:i/>
          <w:sz w:val="22"/>
          <w:u w:val="single"/>
        </w:rPr>
        <w:t>主要危险物质燃爆特性数据一览表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313"/>
        <w:gridCol w:w="1780"/>
        <w:gridCol w:w="1447"/>
        <w:gridCol w:w="1462"/>
        <w:gridCol w:w="1764"/>
        <w:gridCol w:w="1521"/>
      </w:tblGrid>
      <w:tr w:rsidR="009245DC" w:rsidRPr="002F1E3A">
        <w:trPr>
          <w:jc w:val="center"/>
        </w:trPr>
        <w:tc>
          <w:tcPr>
            <w:tcW w:w="3093" w:type="dxa"/>
            <w:gridSpan w:val="2"/>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名称项目</w:t>
            </w:r>
          </w:p>
        </w:tc>
        <w:tc>
          <w:tcPr>
            <w:tcW w:w="1447" w:type="dxa"/>
            <w:vAlign w:val="center"/>
          </w:tcPr>
          <w:p w:rsidR="009245DC" w:rsidRPr="002F1E3A" w:rsidRDefault="00741172">
            <w:pPr>
              <w:jc w:val="center"/>
              <w:rPr>
                <w:rFonts w:eastAsiaTheme="minorEastAsia"/>
                <w:b/>
                <w:i/>
                <w:szCs w:val="21"/>
                <w:u w:val="single"/>
              </w:rPr>
            </w:pPr>
            <w:r w:rsidRPr="002F1E3A">
              <w:rPr>
                <w:b/>
                <w:i/>
                <w:szCs w:val="21"/>
                <w:u w:val="single"/>
              </w:rPr>
              <w:t>苯磺酸</w:t>
            </w:r>
          </w:p>
        </w:tc>
        <w:tc>
          <w:tcPr>
            <w:tcW w:w="1462" w:type="dxa"/>
            <w:vAlign w:val="center"/>
          </w:tcPr>
          <w:p w:rsidR="009245DC" w:rsidRPr="002F1E3A" w:rsidRDefault="00741172">
            <w:pPr>
              <w:jc w:val="center"/>
              <w:rPr>
                <w:rFonts w:eastAsiaTheme="minorEastAsia"/>
                <w:b/>
                <w:i/>
                <w:szCs w:val="21"/>
                <w:u w:val="single"/>
              </w:rPr>
            </w:pPr>
            <w:r w:rsidRPr="002F1E3A">
              <w:rPr>
                <w:b/>
                <w:i/>
                <w:szCs w:val="21"/>
                <w:u w:val="single"/>
              </w:rPr>
              <w:t>氢氧化钠</w:t>
            </w:r>
          </w:p>
        </w:tc>
        <w:tc>
          <w:tcPr>
            <w:tcW w:w="1764" w:type="dxa"/>
            <w:vAlign w:val="center"/>
          </w:tcPr>
          <w:p w:rsidR="009245DC" w:rsidRPr="002F1E3A" w:rsidRDefault="00741172">
            <w:pPr>
              <w:jc w:val="center"/>
              <w:rPr>
                <w:rFonts w:eastAsiaTheme="minorEastAsia"/>
                <w:b/>
                <w:i/>
                <w:szCs w:val="21"/>
                <w:u w:val="single"/>
              </w:rPr>
            </w:pPr>
            <w:r w:rsidRPr="002F1E3A">
              <w:rPr>
                <w:rFonts w:eastAsiaTheme="minorEastAsia"/>
                <w:b/>
                <w:i/>
                <w:szCs w:val="21"/>
                <w:u w:val="single"/>
              </w:rPr>
              <w:t>二氯甲烷</w:t>
            </w:r>
          </w:p>
        </w:tc>
        <w:tc>
          <w:tcPr>
            <w:tcW w:w="1521" w:type="dxa"/>
            <w:vAlign w:val="center"/>
          </w:tcPr>
          <w:p w:rsidR="009245DC" w:rsidRPr="002F1E3A" w:rsidRDefault="00741172">
            <w:pPr>
              <w:jc w:val="center"/>
              <w:rPr>
                <w:rFonts w:eastAsiaTheme="minorEastAsia"/>
                <w:b/>
                <w:i/>
                <w:szCs w:val="21"/>
                <w:u w:val="single"/>
              </w:rPr>
            </w:pPr>
            <w:r w:rsidRPr="002F1E3A">
              <w:rPr>
                <w:b/>
                <w:i/>
                <w:szCs w:val="21"/>
                <w:u w:val="single"/>
              </w:rPr>
              <w:t>二甲基亚砜</w:t>
            </w:r>
          </w:p>
        </w:tc>
      </w:tr>
      <w:tr w:rsidR="009245DC" w:rsidRPr="002F1E3A">
        <w:trPr>
          <w:jc w:val="center"/>
        </w:trPr>
        <w:tc>
          <w:tcPr>
            <w:tcW w:w="1313" w:type="dxa"/>
            <w:vMerge w:val="restart"/>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物理化学性质</w:t>
            </w: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分子式</w:t>
            </w:r>
          </w:p>
        </w:tc>
        <w:tc>
          <w:tcPr>
            <w:tcW w:w="1447" w:type="dxa"/>
            <w:vAlign w:val="center"/>
          </w:tcPr>
          <w:p w:rsidR="009245DC" w:rsidRPr="002F1E3A" w:rsidRDefault="00741172">
            <w:pPr>
              <w:jc w:val="center"/>
              <w:rPr>
                <w:rFonts w:eastAsiaTheme="minorEastAsia"/>
                <w:i/>
                <w:sz w:val="18"/>
                <w:szCs w:val="18"/>
                <w:u w:val="single"/>
              </w:rPr>
            </w:pPr>
            <w:r w:rsidRPr="002F1E3A">
              <w:rPr>
                <w:i/>
                <w:color w:val="333333"/>
                <w:sz w:val="18"/>
                <w:szCs w:val="18"/>
                <w:u w:val="single"/>
                <w:shd w:val="clear" w:color="auto" w:fill="FFFFFF"/>
              </w:rPr>
              <w:t>C</w:t>
            </w:r>
            <w:r w:rsidRPr="002F1E3A">
              <w:rPr>
                <w:i/>
                <w:color w:val="333333"/>
                <w:sz w:val="18"/>
                <w:szCs w:val="18"/>
                <w:u w:val="single"/>
                <w:shd w:val="clear" w:color="auto" w:fill="FFFFFF"/>
                <w:vertAlign w:val="subscript"/>
              </w:rPr>
              <w:t>6</w:t>
            </w:r>
            <w:r w:rsidRPr="002F1E3A">
              <w:rPr>
                <w:i/>
                <w:color w:val="333333"/>
                <w:sz w:val="18"/>
                <w:szCs w:val="18"/>
                <w:u w:val="single"/>
                <w:shd w:val="clear" w:color="auto" w:fill="FFFFFF"/>
              </w:rPr>
              <w:t>H</w:t>
            </w:r>
            <w:r w:rsidRPr="002F1E3A">
              <w:rPr>
                <w:i/>
                <w:color w:val="333333"/>
                <w:sz w:val="18"/>
                <w:szCs w:val="18"/>
                <w:u w:val="single"/>
                <w:shd w:val="clear" w:color="auto" w:fill="FFFFFF"/>
                <w:vertAlign w:val="subscript"/>
              </w:rPr>
              <w:t>6</w:t>
            </w:r>
            <w:r w:rsidRPr="002F1E3A">
              <w:rPr>
                <w:i/>
                <w:color w:val="333333"/>
                <w:sz w:val="18"/>
                <w:szCs w:val="18"/>
                <w:u w:val="single"/>
                <w:shd w:val="clear" w:color="auto" w:fill="FFFFFF"/>
              </w:rPr>
              <w:t>O</w:t>
            </w:r>
            <w:r w:rsidRPr="002F1E3A">
              <w:rPr>
                <w:i/>
                <w:color w:val="333333"/>
                <w:sz w:val="18"/>
                <w:szCs w:val="18"/>
                <w:u w:val="single"/>
                <w:shd w:val="clear" w:color="auto" w:fill="FFFFFF"/>
                <w:vertAlign w:val="subscript"/>
              </w:rPr>
              <w:t>3</w:t>
            </w:r>
            <w:r w:rsidRPr="002F1E3A">
              <w:rPr>
                <w:i/>
                <w:color w:val="333333"/>
                <w:sz w:val="18"/>
                <w:szCs w:val="18"/>
                <w:u w:val="single"/>
                <w:shd w:val="clear" w:color="auto" w:fill="FFFFFF"/>
              </w:rPr>
              <w:t>S</w:t>
            </w:r>
          </w:p>
        </w:tc>
        <w:tc>
          <w:tcPr>
            <w:tcW w:w="1462" w:type="dxa"/>
            <w:vAlign w:val="center"/>
          </w:tcPr>
          <w:p w:rsidR="009245DC" w:rsidRPr="002F1E3A" w:rsidRDefault="00741172">
            <w:pPr>
              <w:jc w:val="center"/>
              <w:rPr>
                <w:rFonts w:eastAsiaTheme="minorEastAsia"/>
                <w:i/>
                <w:sz w:val="18"/>
                <w:szCs w:val="18"/>
                <w:u w:val="single"/>
              </w:rPr>
            </w:pPr>
            <w:r w:rsidRPr="002F1E3A">
              <w:rPr>
                <w:i/>
                <w:color w:val="333333"/>
                <w:sz w:val="18"/>
                <w:szCs w:val="18"/>
                <w:u w:val="single"/>
                <w:shd w:val="clear" w:color="auto" w:fill="FFFFFF"/>
              </w:rPr>
              <w:t>NaOH</w:t>
            </w:r>
          </w:p>
        </w:tc>
        <w:tc>
          <w:tcPr>
            <w:tcW w:w="1764" w:type="dxa"/>
            <w:vAlign w:val="center"/>
          </w:tcPr>
          <w:p w:rsidR="009245DC" w:rsidRPr="002F1E3A" w:rsidRDefault="00741172">
            <w:pPr>
              <w:jc w:val="center"/>
              <w:rPr>
                <w:rFonts w:eastAsiaTheme="minorEastAsia"/>
                <w:i/>
                <w:sz w:val="18"/>
                <w:szCs w:val="18"/>
                <w:u w:val="single"/>
              </w:rPr>
            </w:pPr>
            <w:r w:rsidRPr="002F1E3A">
              <w:rPr>
                <w:i/>
                <w:color w:val="333333"/>
                <w:sz w:val="18"/>
                <w:szCs w:val="18"/>
                <w:u w:val="single"/>
                <w:shd w:val="clear" w:color="auto" w:fill="FFFFFF"/>
              </w:rPr>
              <w:t>CH</w:t>
            </w:r>
            <w:r w:rsidRPr="002F1E3A">
              <w:rPr>
                <w:i/>
                <w:color w:val="333333"/>
                <w:sz w:val="18"/>
                <w:szCs w:val="18"/>
                <w:u w:val="single"/>
                <w:shd w:val="clear" w:color="auto" w:fill="FFFFFF"/>
                <w:vertAlign w:val="subscript"/>
              </w:rPr>
              <w:t>2</w:t>
            </w:r>
            <w:r w:rsidRPr="002F1E3A">
              <w:rPr>
                <w:i/>
                <w:color w:val="333333"/>
                <w:sz w:val="18"/>
                <w:szCs w:val="18"/>
                <w:u w:val="single"/>
                <w:shd w:val="clear" w:color="auto" w:fill="FFFFFF"/>
              </w:rPr>
              <w:t>Cl</w:t>
            </w:r>
            <w:r w:rsidRPr="002F1E3A">
              <w:rPr>
                <w:i/>
                <w:color w:val="333333"/>
                <w:sz w:val="18"/>
                <w:szCs w:val="18"/>
                <w:u w:val="single"/>
                <w:shd w:val="clear" w:color="auto" w:fill="FFFFFF"/>
                <w:vertAlign w:val="subscript"/>
              </w:rPr>
              <w:t>2</w:t>
            </w:r>
          </w:p>
        </w:tc>
        <w:tc>
          <w:tcPr>
            <w:tcW w:w="1521" w:type="dxa"/>
            <w:vAlign w:val="center"/>
          </w:tcPr>
          <w:p w:rsidR="009245DC" w:rsidRPr="002F1E3A" w:rsidRDefault="00741172">
            <w:pPr>
              <w:jc w:val="center"/>
              <w:rPr>
                <w:i/>
                <w:color w:val="333333"/>
                <w:sz w:val="18"/>
                <w:szCs w:val="18"/>
                <w:u w:val="single"/>
                <w:shd w:val="clear" w:color="auto" w:fill="FFFFFF"/>
              </w:rPr>
            </w:pPr>
            <w:r w:rsidRPr="002F1E3A">
              <w:rPr>
                <w:i/>
                <w:color w:val="333333"/>
                <w:sz w:val="18"/>
                <w:szCs w:val="18"/>
                <w:u w:val="single"/>
                <w:shd w:val="clear" w:color="auto" w:fill="FFFFFF"/>
              </w:rPr>
              <w:t>C</w:t>
            </w:r>
            <w:r w:rsidRPr="002F1E3A">
              <w:rPr>
                <w:i/>
                <w:color w:val="333333"/>
                <w:sz w:val="18"/>
                <w:szCs w:val="18"/>
                <w:u w:val="single"/>
                <w:shd w:val="clear" w:color="auto" w:fill="FFFFFF"/>
                <w:vertAlign w:val="subscript"/>
              </w:rPr>
              <w:t>2</w:t>
            </w:r>
            <w:r w:rsidRPr="002F1E3A">
              <w:rPr>
                <w:i/>
                <w:color w:val="333333"/>
                <w:sz w:val="18"/>
                <w:szCs w:val="18"/>
                <w:u w:val="single"/>
                <w:shd w:val="clear" w:color="auto" w:fill="FFFFFF"/>
              </w:rPr>
              <w:t>H</w:t>
            </w:r>
            <w:r w:rsidRPr="002F1E3A">
              <w:rPr>
                <w:i/>
                <w:color w:val="333333"/>
                <w:sz w:val="18"/>
                <w:szCs w:val="18"/>
                <w:u w:val="single"/>
                <w:shd w:val="clear" w:color="auto" w:fill="FFFFFF"/>
                <w:vertAlign w:val="subscript"/>
              </w:rPr>
              <w:t>6</w:t>
            </w:r>
            <w:r w:rsidRPr="002F1E3A">
              <w:rPr>
                <w:i/>
                <w:color w:val="333333"/>
                <w:sz w:val="18"/>
                <w:szCs w:val="18"/>
                <w:u w:val="single"/>
                <w:shd w:val="clear" w:color="auto" w:fill="FFFFFF"/>
              </w:rPr>
              <w:t>OS</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外观</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无色针状或片状晶体</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白色不透明的晶体</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无色透明液体</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无色无臭的透明</w:t>
            </w:r>
            <w:hyperlink r:id="rId67" w:tgtFrame="_blank" w:history="1">
              <w:r w:rsidRPr="002F1E3A">
                <w:rPr>
                  <w:rFonts w:eastAsiaTheme="minorEastAsia"/>
                  <w:i/>
                  <w:sz w:val="18"/>
                  <w:szCs w:val="18"/>
                  <w:u w:val="single"/>
                </w:rPr>
                <w:t>液体</w:t>
              </w:r>
            </w:hyperlink>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分子量</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158.18</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40.01</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84.93</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78.13</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相对密度</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2.12</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1.3266</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1.100</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溶解性</w:t>
            </w:r>
          </w:p>
        </w:tc>
        <w:tc>
          <w:tcPr>
            <w:tcW w:w="1447" w:type="dxa"/>
            <w:vAlign w:val="center"/>
          </w:tcPr>
          <w:p w:rsidR="009245DC" w:rsidRPr="002F1E3A" w:rsidRDefault="00734E3B">
            <w:pPr>
              <w:jc w:val="center"/>
              <w:rPr>
                <w:rFonts w:eastAsiaTheme="minorEastAsia"/>
                <w:i/>
                <w:szCs w:val="21"/>
                <w:u w:val="single"/>
              </w:rPr>
            </w:pPr>
            <w:hyperlink r:id="rId68" w:tgtFrame="_blank" w:history="1">
              <w:r w:rsidR="00741172" w:rsidRPr="002F1E3A">
                <w:rPr>
                  <w:rFonts w:eastAsiaTheme="minorEastAsia"/>
                  <w:i/>
                  <w:sz w:val="18"/>
                  <w:szCs w:val="21"/>
                  <w:u w:val="single"/>
                </w:rPr>
                <w:t>易溶</w:t>
              </w:r>
            </w:hyperlink>
            <w:r w:rsidR="00741172" w:rsidRPr="002F1E3A">
              <w:rPr>
                <w:rFonts w:eastAsiaTheme="minorEastAsia"/>
                <w:i/>
                <w:sz w:val="18"/>
                <w:szCs w:val="21"/>
                <w:u w:val="single"/>
              </w:rPr>
              <w:t>于水，易溶于乙醇，微溶于苯，不溶于</w:t>
            </w:r>
            <w:hyperlink r:id="rId69" w:tgtFrame="_blank" w:history="1">
              <w:r w:rsidR="00741172" w:rsidRPr="002F1E3A">
                <w:rPr>
                  <w:rFonts w:eastAsiaTheme="minorEastAsia"/>
                  <w:i/>
                  <w:sz w:val="18"/>
                  <w:szCs w:val="21"/>
                  <w:u w:val="single"/>
                </w:rPr>
                <w:t>乙醚</w:t>
              </w:r>
            </w:hyperlink>
            <w:r w:rsidR="00741172" w:rsidRPr="002F1E3A">
              <w:rPr>
                <w:rFonts w:eastAsiaTheme="minorEastAsia"/>
                <w:i/>
                <w:sz w:val="18"/>
                <w:szCs w:val="21"/>
                <w:u w:val="single"/>
              </w:rPr>
              <w:t>、</w:t>
            </w:r>
            <w:hyperlink r:id="rId70" w:tgtFrame="_blank" w:history="1">
              <w:r w:rsidR="00741172" w:rsidRPr="002F1E3A">
                <w:rPr>
                  <w:rFonts w:eastAsiaTheme="minorEastAsia"/>
                  <w:i/>
                  <w:sz w:val="18"/>
                  <w:szCs w:val="21"/>
                  <w:u w:val="single"/>
                </w:rPr>
                <w:t>二硫化碳</w:t>
              </w:r>
            </w:hyperlink>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易溶于水、甲醇、甘油、不溶于丙酮</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不溶于水，溶于酚、醛、酮、冰醋酸</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可与水以任意比例混合，除</w:t>
            </w:r>
            <w:hyperlink r:id="rId71" w:tgtFrame="_blank" w:history="1">
              <w:r w:rsidRPr="002F1E3A">
                <w:rPr>
                  <w:rFonts w:eastAsiaTheme="minorEastAsia"/>
                  <w:i/>
                  <w:u w:val="single"/>
                </w:rPr>
                <w:t>石油醚</w:t>
              </w:r>
            </w:hyperlink>
            <w:r w:rsidRPr="002F1E3A">
              <w:rPr>
                <w:rFonts w:eastAsiaTheme="minorEastAsia"/>
                <w:i/>
                <w:sz w:val="18"/>
                <w:szCs w:val="18"/>
                <w:u w:val="single"/>
              </w:rPr>
              <w:t>外，可溶解一般有机溶剂</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燃烧性</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不燃</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不燃</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无（不燃物）</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燃点</w:t>
            </w:r>
            <w:r w:rsidRPr="002F1E3A">
              <w:rPr>
                <w:rFonts w:eastAsiaTheme="minorEastAsia"/>
                <w:i/>
                <w:sz w:val="18"/>
                <w:szCs w:val="18"/>
                <w:u w:val="single"/>
              </w:rPr>
              <w:t>300~302</w:t>
            </w:r>
            <w:r w:rsidRPr="002F1E3A">
              <w:rPr>
                <w:rFonts w:ascii="宋体" w:hAnsi="宋体" w:cs="宋体" w:hint="eastAsia"/>
                <w:i/>
                <w:sz w:val="18"/>
                <w:szCs w:val="18"/>
                <w:u w:val="single"/>
              </w:rPr>
              <w:t>℃</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闪点（</w:t>
            </w:r>
            <w:r w:rsidRPr="002F1E3A">
              <w:rPr>
                <w:rFonts w:ascii="宋体" w:hAnsi="宋体" w:cs="宋体" w:hint="eastAsia"/>
                <w:i/>
                <w:sz w:val="22"/>
                <w:szCs w:val="22"/>
                <w:u w:val="single"/>
              </w:rPr>
              <w:t>℃</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无意义</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无意义</w:t>
            </w:r>
          </w:p>
        </w:tc>
        <w:tc>
          <w:tcPr>
            <w:tcW w:w="1764" w:type="dxa"/>
            <w:vAlign w:val="center"/>
          </w:tcPr>
          <w:p w:rsidR="009245DC" w:rsidRPr="002F1E3A" w:rsidRDefault="009245DC">
            <w:pPr>
              <w:jc w:val="center"/>
              <w:rPr>
                <w:rFonts w:eastAsiaTheme="minorEastAsia"/>
                <w:i/>
                <w:sz w:val="18"/>
                <w:szCs w:val="18"/>
                <w:u w:val="single"/>
              </w:rPr>
            </w:pP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95</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沸点（</w:t>
            </w:r>
            <w:r w:rsidRPr="002F1E3A">
              <w:rPr>
                <w:rFonts w:ascii="宋体" w:hAnsi="宋体" w:cs="宋体" w:hint="eastAsia"/>
                <w:i/>
                <w:sz w:val="22"/>
                <w:szCs w:val="22"/>
                <w:u w:val="single"/>
              </w:rPr>
              <w:t>℃</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137</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1390</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39.75</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189</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熔点（</w:t>
            </w:r>
            <w:r w:rsidRPr="002F1E3A">
              <w:rPr>
                <w:rFonts w:ascii="宋体" w:hAnsi="宋体" w:cs="宋体" w:hint="eastAsia"/>
                <w:i/>
                <w:sz w:val="22"/>
                <w:szCs w:val="22"/>
                <w:u w:val="single"/>
              </w:rPr>
              <w:t>℃</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44</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318.4</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-95.1</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18.45</w:t>
            </w:r>
          </w:p>
        </w:tc>
      </w:tr>
      <w:tr w:rsidR="009245DC" w:rsidRPr="002F1E3A">
        <w:trPr>
          <w:jc w:val="center"/>
        </w:trPr>
        <w:tc>
          <w:tcPr>
            <w:tcW w:w="1313" w:type="dxa"/>
            <w:vMerge w:val="restart"/>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危险性</w:t>
            </w: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爆炸极限（</w:t>
            </w:r>
            <w:r w:rsidRPr="002F1E3A">
              <w:rPr>
                <w:rFonts w:eastAsiaTheme="minorEastAsia"/>
                <w:i/>
                <w:sz w:val="22"/>
                <w:szCs w:val="22"/>
                <w:u w:val="single"/>
              </w:rPr>
              <w:t>V%</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不燃</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521" w:type="dxa"/>
            <w:vAlign w:val="center"/>
          </w:tcPr>
          <w:p w:rsidR="009245DC" w:rsidRPr="002F1E3A" w:rsidRDefault="00741172">
            <w:pPr>
              <w:jc w:val="center"/>
              <w:rPr>
                <w:i/>
                <w:u w:val="single"/>
              </w:rPr>
            </w:pPr>
            <w:r w:rsidRPr="002F1E3A">
              <w:rPr>
                <w:i/>
                <w:u w:val="single"/>
              </w:rPr>
              <w:t>爆炸下限</w:t>
            </w:r>
            <w:r w:rsidRPr="002F1E3A">
              <w:rPr>
                <w:i/>
                <w:u w:val="single"/>
              </w:rPr>
              <w:t>%</w:t>
            </w:r>
            <w:r w:rsidRPr="002F1E3A">
              <w:rPr>
                <w:i/>
                <w:u w:val="single"/>
              </w:rPr>
              <w:t>，</w:t>
            </w:r>
            <w:r w:rsidRPr="002F1E3A">
              <w:rPr>
                <w:i/>
                <w:u w:val="single"/>
              </w:rPr>
              <w:t>V/V</w:t>
            </w:r>
            <w:r w:rsidRPr="002F1E3A">
              <w:rPr>
                <w:i/>
                <w:u w:val="single"/>
              </w:rPr>
              <w:t>：</w:t>
            </w:r>
            <w:r w:rsidRPr="002F1E3A">
              <w:rPr>
                <w:i/>
                <w:u w:val="single"/>
              </w:rPr>
              <w:t>2.6</w:t>
            </w:r>
          </w:p>
          <w:p w:rsidR="009245DC" w:rsidRPr="002F1E3A" w:rsidRDefault="00741172">
            <w:pPr>
              <w:jc w:val="center"/>
              <w:rPr>
                <w:i/>
                <w:u w:val="single"/>
              </w:rPr>
            </w:pPr>
            <w:r w:rsidRPr="002F1E3A">
              <w:rPr>
                <w:i/>
                <w:u w:val="single"/>
              </w:rPr>
              <w:t>爆炸上限</w:t>
            </w:r>
            <w:r w:rsidRPr="002F1E3A">
              <w:rPr>
                <w:i/>
                <w:u w:val="single"/>
              </w:rPr>
              <w:t>%</w:t>
            </w:r>
            <w:r w:rsidRPr="002F1E3A">
              <w:rPr>
                <w:i/>
                <w:u w:val="single"/>
              </w:rPr>
              <w:t>，</w:t>
            </w:r>
            <w:r w:rsidRPr="002F1E3A">
              <w:rPr>
                <w:i/>
                <w:u w:val="single"/>
              </w:rPr>
              <w:t>V/V</w:t>
            </w:r>
            <w:r w:rsidRPr="002F1E3A">
              <w:rPr>
                <w:i/>
                <w:u w:val="single"/>
              </w:rPr>
              <w:t>：</w:t>
            </w:r>
            <w:r w:rsidRPr="002F1E3A">
              <w:rPr>
                <w:i/>
                <w:u w:val="single"/>
              </w:rPr>
              <w:t>28.5</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燃烧热（</w:t>
            </w:r>
            <w:r w:rsidRPr="002F1E3A">
              <w:rPr>
                <w:rFonts w:eastAsiaTheme="minorEastAsia"/>
                <w:i/>
                <w:sz w:val="22"/>
                <w:szCs w:val="22"/>
                <w:u w:val="single"/>
              </w:rPr>
              <w:t>kJ/mol</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764" w:type="dxa"/>
            <w:vAlign w:val="center"/>
          </w:tcPr>
          <w:p w:rsidR="009245DC" w:rsidRPr="002F1E3A" w:rsidRDefault="00741172">
            <w:pPr>
              <w:jc w:val="center"/>
              <w:rPr>
                <w:rFonts w:eastAsiaTheme="minorEastAsia"/>
                <w:i/>
                <w:u w:val="single"/>
              </w:rPr>
            </w:pPr>
            <w:r w:rsidRPr="002F1E3A">
              <w:rPr>
                <w:rFonts w:eastAsiaTheme="minorEastAsia"/>
                <w:i/>
                <w:u w:val="single"/>
              </w:rPr>
              <w:t>--</w:t>
            </w:r>
          </w:p>
        </w:tc>
        <w:tc>
          <w:tcPr>
            <w:tcW w:w="1521" w:type="dxa"/>
            <w:vAlign w:val="center"/>
          </w:tcPr>
          <w:p w:rsidR="009245DC" w:rsidRPr="002F1E3A" w:rsidRDefault="00741172">
            <w:pPr>
              <w:jc w:val="center"/>
              <w:rPr>
                <w:rFonts w:eastAsiaTheme="minorEastAsia"/>
                <w:i/>
                <w:u w:val="single"/>
              </w:rPr>
            </w:pPr>
            <w:r w:rsidRPr="002F1E3A">
              <w:rPr>
                <w:rFonts w:eastAsiaTheme="minorEastAsia"/>
                <w:i/>
                <w:u w:val="single"/>
              </w:rPr>
              <w:t>1793.16</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危险分类</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第</w:t>
            </w:r>
            <w:r w:rsidRPr="002F1E3A">
              <w:rPr>
                <w:rFonts w:eastAsiaTheme="minorEastAsia"/>
                <w:i/>
                <w:sz w:val="18"/>
                <w:szCs w:val="18"/>
                <w:u w:val="single"/>
              </w:rPr>
              <w:t>8.2</w:t>
            </w:r>
            <w:r w:rsidRPr="002F1E3A">
              <w:rPr>
                <w:rFonts w:eastAsiaTheme="minorEastAsia"/>
                <w:i/>
                <w:sz w:val="18"/>
                <w:szCs w:val="18"/>
                <w:u w:val="single"/>
              </w:rPr>
              <w:t>类碱性腐蚀品</w:t>
            </w:r>
          </w:p>
        </w:tc>
        <w:tc>
          <w:tcPr>
            <w:tcW w:w="1764" w:type="dxa"/>
            <w:vAlign w:val="center"/>
          </w:tcPr>
          <w:p w:rsidR="009245DC" w:rsidRPr="002F1E3A" w:rsidRDefault="00741172">
            <w:pPr>
              <w:jc w:val="center"/>
              <w:rPr>
                <w:rFonts w:eastAsiaTheme="minorEastAsia"/>
                <w:i/>
                <w:sz w:val="18"/>
                <w:szCs w:val="18"/>
                <w:u w:val="single"/>
              </w:rPr>
            </w:pPr>
            <w:r w:rsidRPr="002F1E3A">
              <w:rPr>
                <w:i/>
                <w:color w:val="000000"/>
                <w:sz w:val="18"/>
                <w:szCs w:val="18"/>
                <w:u w:val="single"/>
              </w:rPr>
              <w:t>第</w:t>
            </w:r>
            <w:r w:rsidRPr="002F1E3A">
              <w:rPr>
                <w:i/>
                <w:color w:val="000000"/>
                <w:sz w:val="18"/>
                <w:szCs w:val="18"/>
                <w:u w:val="single"/>
              </w:rPr>
              <w:t>6.1</w:t>
            </w:r>
            <w:r w:rsidRPr="002F1E3A">
              <w:rPr>
                <w:i/>
                <w:color w:val="000000"/>
                <w:sz w:val="18"/>
                <w:szCs w:val="18"/>
                <w:u w:val="single"/>
              </w:rPr>
              <w:t>类毒害品</w:t>
            </w:r>
          </w:p>
        </w:tc>
        <w:tc>
          <w:tcPr>
            <w:tcW w:w="1521" w:type="dxa"/>
            <w:vAlign w:val="center"/>
          </w:tcPr>
          <w:p w:rsidR="009245DC" w:rsidRPr="002F1E3A" w:rsidRDefault="00741172">
            <w:pPr>
              <w:jc w:val="center"/>
              <w:rPr>
                <w:i/>
                <w:color w:val="000000"/>
                <w:sz w:val="18"/>
                <w:szCs w:val="18"/>
                <w:u w:val="single"/>
              </w:rPr>
            </w:pPr>
            <w:r w:rsidRPr="002F1E3A">
              <w:rPr>
                <w:i/>
                <w:color w:val="000000"/>
                <w:sz w:val="18"/>
                <w:szCs w:val="18"/>
                <w:u w:val="single"/>
              </w:rPr>
              <w:t>刺激性物质</w:t>
            </w:r>
          </w:p>
        </w:tc>
      </w:tr>
      <w:tr w:rsidR="009245DC" w:rsidRPr="002F1E3A">
        <w:trPr>
          <w:jc w:val="center"/>
        </w:trPr>
        <w:tc>
          <w:tcPr>
            <w:tcW w:w="1313" w:type="dxa"/>
            <w:vMerge w:val="restart"/>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毒性特征</w:t>
            </w: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LC</w:t>
            </w:r>
            <w:r w:rsidRPr="002F1E3A">
              <w:rPr>
                <w:rFonts w:eastAsiaTheme="minorEastAsia"/>
                <w:i/>
                <w:sz w:val="22"/>
                <w:szCs w:val="22"/>
                <w:u w:val="single"/>
                <w:vertAlign w:val="subscript"/>
              </w:rPr>
              <w:t>50</w:t>
            </w:r>
            <w:r w:rsidRPr="002F1E3A">
              <w:rPr>
                <w:rFonts w:eastAsiaTheme="minorEastAsia"/>
                <w:i/>
                <w:sz w:val="22"/>
                <w:szCs w:val="22"/>
                <w:u w:val="single"/>
              </w:rPr>
              <w:t>（</w:t>
            </w:r>
            <w:r w:rsidRPr="002F1E3A">
              <w:rPr>
                <w:rFonts w:eastAsiaTheme="minorEastAsia"/>
                <w:i/>
                <w:sz w:val="22"/>
                <w:szCs w:val="22"/>
                <w:u w:val="single"/>
              </w:rPr>
              <w:t>mg/m³</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56.2g/m3</w:t>
            </w:r>
            <w:r w:rsidRPr="002F1E3A">
              <w:rPr>
                <w:rFonts w:eastAsiaTheme="minorEastAsia"/>
                <w:i/>
                <w:sz w:val="18"/>
                <w:szCs w:val="18"/>
                <w:u w:val="single"/>
              </w:rPr>
              <w:t>（小鼠吸入）</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LD</w:t>
            </w:r>
            <w:r w:rsidRPr="002F1E3A">
              <w:rPr>
                <w:rFonts w:eastAsiaTheme="minorEastAsia"/>
                <w:i/>
                <w:sz w:val="22"/>
                <w:szCs w:val="22"/>
                <w:u w:val="single"/>
                <w:vertAlign w:val="subscript"/>
              </w:rPr>
              <w:t>50</w:t>
            </w:r>
            <w:r w:rsidRPr="002F1E3A">
              <w:rPr>
                <w:rFonts w:eastAsiaTheme="minorEastAsia"/>
                <w:i/>
                <w:sz w:val="22"/>
                <w:szCs w:val="22"/>
                <w:u w:val="single"/>
              </w:rPr>
              <w:t>（</w:t>
            </w:r>
            <w:r w:rsidRPr="002F1E3A">
              <w:rPr>
                <w:rFonts w:eastAsiaTheme="minorEastAsia"/>
                <w:i/>
                <w:sz w:val="22"/>
                <w:szCs w:val="22"/>
                <w:u w:val="single"/>
              </w:rPr>
              <w:t>mg/kg</w:t>
            </w:r>
            <w:r w:rsidRPr="002F1E3A">
              <w:rPr>
                <w:rFonts w:eastAsiaTheme="minorEastAsia"/>
                <w:i/>
                <w:sz w:val="22"/>
                <w:szCs w:val="22"/>
                <w:u w:val="single"/>
              </w:rPr>
              <w:t>）</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小鼠经口</w:t>
            </w:r>
            <w:r w:rsidRPr="002F1E3A">
              <w:rPr>
                <w:rFonts w:eastAsiaTheme="minorEastAsia"/>
                <w:i/>
                <w:sz w:val="18"/>
                <w:szCs w:val="18"/>
                <w:u w:val="single"/>
              </w:rPr>
              <w:t>400</w:t>
            </w:r>
            <w:r w:rsidRPr="002F1E3A">
              <w:rPr>
                <w:rFonts w:eastAsiaTheme="minorEastAsia"/>
                <w:i/>
                <w:sz w:val="18"/>
                <w:szCs w:val="18"/>
                <w:u w:val="single"/>
              </w:rPr>
              <w:t>～</w:t>
            </w:r>
            <w:r w:rsidRPr="002F1E3A">
              <w:rPr>
                <w:rFonts w:eastAsiaTheme="minorEastAsia"/>
                <w:i/>
                <w:sz w:val="18"/>
                <w:szCs w:val="18"/>
                <w:u w:val="single"/>
              </w:rPr>
              <w:t>3200 mg/kg</w:t>
            </w:r>
          </w:p>
          <w:p w:rsidR="009245DC" w:rsidRPr="002F1E3A" w:rsidRDefault="00741172">
            <w:pPr>
              <w:jc w:val="center"/>
              <w:rPr>
                <w:rFonts w:eastAsiaTheme="minorEastAsia"/>
                <w:i/>
                <w:sz w:val="18"/>
                <w:szCs w:val="18"/>
                <w:u w:val="single"/>
              </w:rPr>
            </w:pPr>
            <w:r w:rsidRPr="002F1E3A">
              <w:rPr>
                <w:rFonts w:eastAsiaTheme="minorEastAsia"/>
                <w:i/>
                <w:sz w:val="18"/>
                <w:szCs w:val="18"/>
                <w:u w:val="single"/>
              </w:rPr>
              <w:t>大鼠经口</w:t>
            </w:r>
            <w:r w:rsidRPr="002F1E3A">
              <w:rPr>
                <w:rFonts w:eastAsiaTheme="minorEastAsia"/>
                <w:i/>
                <w:sz w:val="18"/>
                <w:szCs w:val="18"/>
                <w:u w:val="single"/>
              </w:rPr>
              <w:t>890 mg/kg</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1600</w:t>
            </w:r>
            <w:r w:rsidRPr="002F1E3A">
              <w:rPr>
                <w:rFonts w:eastAsiaTheme="minorEastAsia"/>
                <w:i/>
                <w:sz w:val="18"/>
                <w:szCs w:val="18"/>
                <w:u w:val="single"/>
              </w:rPr>
              <w:t>～</w:t>
            </w:r>
            <w:r w:rsidRPr="002F1E3A">
              <w:rPr>
                <w:rFonts w:eastAsiaTheme="minorEastAsia"/>
                <w:i/>
                <w:sz w:val="18"/>
                <w:szCs w:val="18"/>
                <w:u w:val="single"/>
              </w:rPr>
              <w:t>2000mg/kg(</w:t>
            </w:r>
            <w:hyperlink r:id="rId72" w:tgtFrame="_blank" w:history="1">
              <w:r w:rsidRPr="002F1E3A">
                <w:rPr>
                  <w:rFonts w:eastAsiaTheme="minorEastAsia"/>
                  <w:i/>
                  <w:sz w:val="18"/>
                  <w:szCs w:val="18"/>
                  <w:u w:val="single"/>
                </w:rPr>
                <w:t>大鼠</w:t>
              </w:r>
            </w:hyperlink>
            <w:r w:rsidRPr="002F1E3A">
              <w:rPr>
                <w:rFonts w:eastAsiaTheme="minorEastAsia"/>
                <w:i/>
                <w:sz w:val="18"/>
                <w:szCs w:val="18"/>
                <w:u w:val="single"/>
              </w:rPr>
              <w:t>经口）</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9700</w:t>
            </w:r>
            <w:r w:rsidRPr="002F1E3A">
              <w:rPr>
                <w:rFonts w:eastAsiaTheme="minorEastAsia"/>
                <w:i/>
                <w:sz w:val="18"/>
                <w:szCs w:val="18"/>
                <w:u w:val="single"/>
              </w:rPr>
              <w:t>～</w:t>
            </w:r>
            <w:r w:rsidRPr="002F1E3A">
              <w:rPr>
                <w:rFonts w:eastAsiaTheme="minorEastAsia"/>
                <w:i/>
                <w:sz w:val="18"/>
                <w:szCs w:val="18"/>
                <w:u w:val="single"/>
              </w:rPr>
              <w:t>28300mg/kg</w:t>
            </w:r>
            <w:r w:rsidRPr="002F1E3A">
              <w:rPr>
                <w:rFonts w:eastAsiaTheme="minorEastAsia"/>
                <w:i/>
                <w:sz w:val="18"/>
                <w:szCs w:val="18"/>
                <w:u w:val="single"/>
              </w:rPr>
              <w:t>（大鼠经口）；</w:t>
            </w:r>
            <w:r w:rsidRPr="002F1E3A">
              <w:rPr>
                <w:rFonts w:eastAsiaTheme="minorEastAsia"/>
                <w:i/>
                <w:sz w:val="18"/>
                <w:szCs w:val="18"/>
                <w:u w:val="single"/>
              </w:rPr>
              <w:t>16500</w:t>
            </w:r>
            <w:r w:rsidRPr="002F1E3A">
              <w:rPr>
                <w:rFonts w:eastAsiaTheme="minorEastAsia"/>
                <w:i/>
                <w:sz w:val="18"/>
                <w:szCs w:val="18"/>
                <w:u w:val="single"/>
              </w:rPr>
              <w:t>～</w:t>
            </w:r>
            <w:r w:rsidRPr="002F1E3A">
              <w:rPr>
                <w:rFonts w:eastAsiaTheme="minorEastAsia"/>
                <w:i/>
                <w:sz w:val="18"/>
                <w:szCs w:val="18"/>
                <w:u w:val="single"/>
              </w:rPr>
              <w:t>24000mg/kg</w:t>
            </w:r>
            <w:r w:rsidRPr="002F1E3A">
              <w:rPr>
                <w:rFonts w:eastAsiaTheme="minorEastAsia"/>
                <w:i/>
                <w:sz w:val="18"/>
                <w:szCs w:val="18"/>
                <w:u w:val="single"/>
              </w:rPr>
              <w:t>（小鼠经口）</w:t>
            </w:r>
          </w:p>
        </w:tc>
      </w:tr>
      <w:tr w:rsidR="009245DC" w:rsidRPr="002F1E3A">
        <w:trPr>
          <w:jc w:val="center"/>
        </w:trPr>
        <w:tc>
          <w:tcPr>
            <w:tcW w:w="1313" w:type="dxa"/>
            <w:vMerge/>
            <w:vAlign w:val="center"/>
          </w:tcPr>
          <w:p w:rsidR="009245DC" w:rsidRPr="002F1E3A" w:rsidRDefault="009245DC">
            <w:pPr>
              <w:jc w:val="center"/>
              <w:rPr>
                <w:rFonts w:eastAsiaTheme="minorEastAsia"/>
                <w:i/>
                <w:sz w:val="22"/>
                <w:szCs w:val="22"/>
                <w:u w:val="single"/>
              </w:rPr>
            </w:pPr>
          </w:p>
        </w:tc>
        <w:tc>
          <w:tcPr>
            <w:tcW w:w="1780" w:type="dxa"/>
            <w:vAlign w:val="center"/>
          </w:tcPr>
          <w:p w:rsidR="009245DC" w:rsidRPr="002F1E3A" w:rsidRDefault="00741172">
            <w:pPr>
              <w:jc w:val="center"/>
              <w:rPr>
                <w:rFonts w:eastAsiaTheme="minorEastAsia"/>
                <w:i/>
                <w:sz w:val="22"/>
                <w:szCs w:val="22"/>
                <w:u w:val="single"/>
              </w:rPr>
            </w:pPr>
            <w:r w:rsidRPr="002F1E3A">
              <w:rPr>
                <w:rFonts w:eastAsiaTheme="minorEastAsia"/>
                <w:i/>
                <w:sz w:val="22"/>
                <w:szCs w:val="22"/>
                <w:u w:val="single"/>
              </w:rPr>
              <w:t>中毒途径及健康危害</w:t>
            </w:r>
          </w:p>
        </w:tc>
        <w:tc>
          <w:tcPr>
            <w:tcW w:w="1447"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吸入、摄入或皮肤吸收。对眼</w:t>
            </w:r>
            <w:r w:rsidRPr="002F1E3A">
              <w:rPr>
                <w:rFonts w:eastAsiaTheme="minorEastAsia"/>
                <w:i/>
                <w:sz w:val="18"/>
                <w:szCs w:val="18"/>
                <w:u w:val="single"/>
              </w:rPr>
              <w:lastRenderedPageBreak/>
              <w:t>睛、皮肤、粘膜和上呼吸道有强烈刺激作用</w:t>
            </w:r>
          </w:p>
        </w:tc>
        <w:tc>
          <w:tcPr>
            <w:tcW w:w="1462"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lastRenderedPageBreak/>
              <w:t>吸入、食入。本品有强烈刺激</w:t>
            </w:r>
            <w:r w:rsidRPr="002F1E3A">
              <w:rPr>
                <w:rFonts w:eastAsiaTheme="minorEastAsia"/>
                <w:i/>
                <w:sz w:val="18"/>
                <w:szCs w:val="18"/>
                <w:u w:val="single"/>
              </w:rPr>
              <w:lastRenderedPageBreak/>
              <w:t>和腐蚀性</w:t>
            </w:r>
          </w:p>
        </w:tc>
        <w:tc>
          <w:tcPr>
            <w:tcW w:w="1764"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lastRenderedPageBreak/>
              <w:t>吸入、食入、经皮吸收。该品有麻醉作用</w:t>
            </w:r>
          </w:p>
        </w:tc>
        <w:tc>
          <w:tcPr>
            <w:tcW w:w="1521" w:type="dxa"/>
            <w:vAlign w:val="center"/>
          </w:tcPr>
          <w:p w:rsidR="009245DC" w:rsidRPr="002F1E3A" w:rsidRDefault="00741172">
            <w:pPr>
              <w:jc w:val="center"/>
              <w:rPr>
                <w:rFonts w:eastAsiaTheme="minorEastAsia"/>
                <w:i/>
                <w:sz w:val="18"/>
                <w:szCs w:val="18"/>
                <w:u w:val="single"/>
              </w:rPr>
            </w:pPr>
            <w:r w:rsidRPr="002F1E3A">
              <w:rPr>
                <w:rFonts w:eastAsiaTheme="minorEastAsia"/>
                <w:i/>
                <w:sz w:val="18"/>
                <w:szCs w:val="18"/>
                <w:u w:val="single"/>
              </w:rPr>
              <w:t>吸入、皮肤渗透。对眼睛、呼吸道</w:t>
            </w:r>
            <w:r w:rsidRPr="002F1E3A">
              <w:rPr>
                <w:rFonts w:eastAsiaTheme="minorEastAsia"/>
                <w:i/>
                <w:sz w:val="18"/>
                <w:szCs w:val="18"/>
                <w:u w:val="single"/>
              </w:rPr>
              <w:lastRenderedPageBreak/>
              <w:t>和皮肤有刺激作用</w:t>
            </w:r>
          </w:p>
        </w:tc>
      </w:tr>
    </w:tbl>
    <w:p w:rsidR="009245DC" w:rsidRDefault="009245DC">
      <w:pPr>
        <w:spacing w:line="360" w:lineRule="auto"/>
        <w:ind w:firstLineChars="250" w:firstLine="600"/>
        <w:rPr>
          <w:sz w:val="24"/>
        </w:rPr>
      </w:pPr>
    </w:p>
    <w:p w:rsidR="005A3C42" w:rsidRPr="006F135A" w:rsidRDefault="005A3C42" w:rsidP="005A3C42">
      <w:pPr>
        <w:spacing w:line="360" w:lineRule="auto"/>
        <w:ind w:firstLineChars="250" w:firstLine="552"/>
        <w:jc w:val="center"/>
        <w:rPr>
          <w:b/>
          <w:sz w:val="22"/>
        </w:rPr>
      </w:pPr>
      <w:r w:rsidRPr="006F135A">
        <w:rPr>
          <w:b/>
          <w:sz w:val="22"/>
        </w:rPr>
        <w:t>表</w:t>
      </w:r>
      <w:r>
        <w:rPr>
          <w:b/>
          <w:sz w:val="22"/>
        </w:rPr>
        <w:t>2-2</w:t>
      </w:r>
      <w:r>
        <w:rPr>
          <w:rFonts w:hint="eastAsia"/>
          <w:b/>
          <w:sz w:val="22"/>
        </w:rPr>
        <w:t>4</w:t>
      </w:r>
      <w:r w:rsidRPr="006F135A">
        <w:rPr>
          <w:b/>
          <w:sz w:val="22"/>
        </w:rPr>
        <w:t>生产工艺系统危险性分析及事故类型一览表</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137"/>
        <w:gridCol w:w="1919"/>
        <w:gridCol w:w="857"/>
        <w:gridCol w:w="3777"/>
        <w:gridCol w:w="1597"/>
      </w:tblGrid>
      <w:tr w:rsidR="005A3C42" w:rsidRPr="006F135A" w:rsidTr="005401FF">
        <w:trPr>
          <w:jc w:val="center"/>
        </w:trPr>
        <w:tc>
          <w:tcPr>
            <w:tcW w:w="113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危险因素</w:t>
            </w:r>
          </w:p>
        </w:tc>
        <w:tc>
          <w:tcPr>
            <w:tcW w:w="1919"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触发事件</w:t>
            </w:r>
          </w:p>
        </w:tc>
        <w:tc>
          <w:tcPr>
            <w:tcW w:w="85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现象</w:t>
            </w:r>
          </w:p>
        </w:tc>
        <w:tc>
          <w:tcPr>
            <w:tcW w:w="377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形成事故原因时间</w:t>
            </w:r>
          </w:p>
        </w:tc>
        <w:tc>
          <w:tcPr>
            <w:tcW w:w="159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事故后果</w:t>
            </w:r>
          </w:p>
        </w:tc>
      </w:tr>
      <w:tr w:rsidR="005A3C42" w:rsidRPr="006F135A" w:rsidTr="005401FF">
        <w:trPr>
          <w:jc w:val="center"/>
        </w:trPr>
        <w:tc>
          <w:tcPr>
            <w:tcW w:w="113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火灾爆炸伤害</w:t>
            </w:r>
          </w:p>
        </w:tc>
        <w:tc>
          <w:tcPr>
            <w:tcW w:w="1919"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乙醇等泄露</w:t>
            </w:r>
          </w:p>
        </w:tc>
        <w:tc>
          <w:tcPr>
            <w:tcW w:w="857" w:type="dxa"/>
            <w:vAlign w:val="center"/>
          </w:tcPr>
          <w:p w:rsidR="005A3C42" w:rsidRPr="006F135A" w:rsidRDefault="005A3C42" w:rsidP="005401FF">
            <w:pPr>
              <w:jc w:val="left"/>
              <w:rPr>
                <w:rFonts w:eastAsiaTheme="minorEastAsia"/>
                <w:sz w:val="22"/>
                <w:szCs w:val="22"/>
              </w:rPr>
            </w:pPr>
            <w:r w:rsidRPr="006F135A">
              <w:rPr>
                <w:rFonts w:eastAsiaTheme="minorEastAsia"/>
                <w:sz w:val="22"/>
                <w:szCs w:val="22"/>
              </w:rPr>
              <w:t>爆炸</w:t>
            </w:r>
          </w:p>
        </w:tc>
        <w:tc>
          <w:tcPr>
            <w:tcW w:w="3777" w:type="dxa"/>
            <w:vAlign w:val="center"/>
          </w:tcPr>
          <w:p w:rsidR="005A3C42" w:rsidRPr="006F135A" w:rsidRDefault="005A3C42" w:rsidP="005401FF">
            <w:pPr>
              <w:jc w:val="left"/>
              <w:rPr>
                <w:color w:val="000000"/>
                <w:kern w:val="0"/>
                <w:sz w:val="22"/>
                <w:szCs w:val="22"/>
              </w:rPr>
            </w:pPr>
            <w:r w:rsidRPr="006F135A">
              <w:rPr>
                <w:color w:val="000000"/>
                <w:kern w:val="0"/>
                <w:sz w:val="22"/>
                <w:szCs w:val="22"/>
              </w:rPr>
              <w:t>1</w:t>
            </w:r>
            <w:r w:rsidRPr="006F135A">
              <w:rPr>
                <w:color w:val="000000"/>
                <w:kern w:val="0"/>
                <w:sz w:val="22"/>
                <w:szCs w:val="22"/>
              </w:rPr>
              <w:t>、乙醇溶液容易气化，放出乙醇气体，遇明火或静电极易燃烧。</w:t>
            </w:r>
          </w:p>
          <w:p w:rsidR="005A3C42" w:rsidRPr="006F135A" w:rsidRDefault="005A3C42" w:rsidP="005401FF">
            <w:pPr>
              <w:jc w:val="left"/>
              <w:rPr>
                <w:color w:val="000000"/>
                <w:kern w:val="0"/>
                <w:sz w:val="22"/>
                <w:szCs w:val="22"/>
              </w:rPr>
            </w:pPr>
            <w:r w:rsidRPr="006F135A">
              <w:rPr>
                <w:color w:val="000000"/>
                <w:kern w:val="0"/>
                <w:sz w:val="22"/>
                <w:szCs w:val="22"/>
              </w:rPr>
              <w:t>2</w:t>
            </w:r>
            <w:r w:rsidRPr="006F135A">
              <w:rPr>
                <w:color w:val="000000"/>
                <w:kern w:val="0"/>
                <w:sz w:val="22"/>
                <w:szCs w:val="22"/>
              </w:rPr>
              <w:t>、乙醇高位槽破裂、输送管线破裂、</w:t>
            </w:r>
            <w:r w:rsidRPr="006F135A">
              <w:rPr>
                <w:color w:val="000000"/>
                <w:kern w:val="0"/>
                <w:sz w:val="22"/>
                <w:szCs w:val="22"/>
              </w:rPr>
              <w:br/>
            </w:r>
            <w:r w:rsidRPr="006F135A">
              <w:rPr>
                <w:color w:val="000000"/>
                <w:kern w:val="0"/>
                <w:sz w:val="22"/>
                <w:szCs w:val="22"/>
              </w:rPr>
              <w:t>阀门松动；</w:t>
            </w:r>
          </w:p>
          <w:p w:rsidR="005A3C42" w:rsidRPr="006F135A" w:rsidRDefault="005A3C42" w:rsidP="005401FF">
            <w:pPr>
              <w:jc w:val="left"/>
              <w:rPr>
                <w:color w:val="000000"/>
                <w:kern w:val="0"/>
                <w:sz w:val="22"/>
                <w:szCs w:val="22"/>
              </w:rPr>
            </w:pPr>
            <w:r w:rsidRPr="006F135A">
              <w:rPr>
                <w:color w:val="000000"/>
                <w:kern w:val="0"/>
                <w:sz w:val="22"/>
                <w:szCs w:val="22"/>
              </w:rPr>
              <w:t>3</w:t>
            </w:r>
            <w:r w:rsidRPr="006F135A">
              <w:rPr>
                <w:color w:val="000000"/>
                <w:kern w:val="0"/>
                <w:sz w:val="22"/>
                <w:szCs w:val="22"/>
              </w:rPr>
              <w:t>、加料时流速过快；</w:t>
            </w:r>
          </w:p>
          <w:p w:rsidR="005A3C42" w:rsidRPr="006F135A" w:rsidRDefault="005A3C42" w:rsidP="005401FF">
            <w:pPr>
              <w:jc w:val="left"/>
              <w:rPr>
                <w:rFonts w:eastAsiaTheme="minorEastAsia"/>
                <w:sz w:val="22"/>
                <w:szCs w:val="22"/>
              </w:rPr>
            </w:pPr>
            <w:r w:rsidRPr="006F135A">
              <w:rPr>
                <w:color w:val="000000"/>
                <w:kern w:val="0"/>
                <w:sz w:val="22"/>
                <w:szCs w:val="22"/>
              </w:rPr>
              <w:t>4</w:t>
            </w:r>
            <w:r w:rsidRPr="006F135A">
              <w:rPr>
                <w:color w:val="000000"/>
                <w:kern w:val="0"/>
                <w:sz w:val="22"/>
                <w:szCs w:val="22"/>
              </w:rPr>
              <w:t>、输送管线破裂、设备与管线连接处泄漏，阀门与管线连接处泄漏，阀门失控等导致物料泄漏；</w:t>
            </w:r>
          </w:p>
        </w:tc>
        <w:tc>
          <w:tcPr>
            <w:tcW w:w="1597" w:type="dxa"/>
            <w:vAlign w:val="center"/>
          </w:tcPr>
          <w:p w:rsidR="005A3C42" w:rsidRPr="006F135A" w:rsidRDefault="005A3C42" w:rsidP="005401FF">
            <w:pPr>
              <w:jc w:val="center"/>
              <w:rPr>
                <w:rFonts w:eastAsiaTheme="minorEastAsia"/>
                <w:sz w:val="22"/>
                <w:szCs w:val="22"/>
              </w:rPr>
            </w:pPr>
            <w:r w:rsidRPr="006F135A">
              <w:rPr>
                <w:color w:val="000000"/>
                <w:kern w:val="0"/>
                <w:sz w:val="22"/>
                <w:szCs w:val="22"/>
              </w:rPr>
              <w:t>造成火灾，人员伤亡，环境污染，并造成财产损失。</w:t>
            </w:r>
          </w:p>
        </w:tc>
      </w:tr>
      <w:tr w:rsidR="005A3C42" w:rsidRPr="006F135A" w:rsidTr="005401FF">
        <w:trPr>
          <w:jc w:val="center"/>
        </w:trPr>
        <w:tc>
          <w:tcPr>
            <w:tcW w:w="113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中毒伤害</w:t>
            </w:r>
          </w:p>
        </w:tc>
        <w:tc>
          <w:tcPr>
            <w:tcW w:w="1919"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乙醇、二氯甲烷等泄露</w:t>
            </w:r>
          </w:p>
        </w:tc>
        <w:tc>
          <w:tcPr>
            <w:tcW w:w="85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人员中毒</w:t>
            </w:r>
          </w:p>
        </w:tc>
        <w:tc>
          <w:tcPr>
            <w:tcW w:w="3777" w:type="dxa"/>
            <w:vAlign w:val="center"/>
          </w:tcPr>
          <w:p w:rsidR="005A3C42" w:rsidRPr="006F135A" w:rsidRDefault="005A3C42" w:rsidP="005401FF">
            <w:pPr>
              <w:jc w:val="left"/>
              <w:rPr>
                <w:color w:val="000000"/>
                <w:kern w:val="0"/>
                <w:sz w:val="22"/>
                <w:szCs w:val="22"/>
              </w:rPr>
            </w:pPr>
            <w:r w:rsidRPr="006F135A">
              <w:rPr>
                <w:color w:val="000000"/>
                <w:kern w:val="0"/>
                <w:sz w:val="22"/>
                <w:szCs w:val="22"/>
              </w:rPr>
              <w:t>1</w:t>
            </w:r>
            <w:r w:rsidRPr="006F135A">
              <w:rPr>
                <w:color w:val="000000"/>
                <w:kern w:val="0"/>
                <w:sz w:val="22"/>
                <w:szCs w:val="22"/>
              </w:rPr>
              <w:t>、管线破裂、输送管线破裂、阀门松动；导致漏气；</w:t>
            </w:r>
          </w:p>
          <w:p w:rsidR="005A3C42" w:rsidRPr="006F135A" w:rsidRDefault="005A3C42" w:rsidP="005401FF">
            <w:pPr>
              <w:jc w:val="left"/>
              <w:rPr>
                <w:color w:val="000000"/>
                <w:kern w:val="0"/>
                <w:sz w:val="22"/>
                <w:szCs w:val="22"/>
              </w:rPr>
            </w:pPr>
            <w:r w:rsidRPr="006F135A">
              <w:rPr>
                <w:color w:val="000000"/>
                <w:kern w:val="0"/>
                <w:sz w:val="22"/>
                <w:szCs w:val="22"/>
              </w:rPr>
              <w:t>2</w:t>
            </w:r>
            <w:r w:rsidRPr="006F135A">
              <w:rPr>
                <w:color w:val="000000"/>
                <w:kern w:val="0"/>
                <w:sz w:val="22"/>
                <w:szCs w:val="22"/>
              </w:rPr>
              <w:t>、设备检修时违反操作规程；</w:t>
            </w:r>
          </w:p>
          <w:p w:rsidR="005A3C42" w:rsidRPr="006F135A" w:rsidRDefault="005A3C42" w:rsidP="005401FF">
            <w:pPr>
              <w:jc w:val="left"/>
              <w:rPr>
                <w:color w:val="000000"/>
                <w:kern w:val="0"/>
                <w:sz w:val="22"/>
                <w:szCs w:val="22"/>
              </w:rPr>
            </w:pPr>
            <w:r w:rsidRPr="006F135A">
              <w:rPr>
                <w:color w:val="000000"/>
                <w:kern w:val="0"/>
                <w:sz w:val="22"/>
                <w:szCs w:val="22"/>
              </w:rPr>
              <w:t>3</w:t>
            </w:r>
            <w:r w:rsidRPr="006F135A">
              <w:rPr>
                <w:color w:val="000000"/>
                <w:kern w:val="0"/>
                <w:sz w:val="22"/>
                <w:szCs w:val="22"/>
              </w:rPr>
              <w:t>、密封件损坏，紧固件松动；</w:t>
            </w:r>
          </w:p>
          <w:p w:rsidR="005A3C42" w:rsidRPr="006F135A" w:rsidRDefault="005A3C42" w:rsidP="005401FF">
            <w:pPr>
              <w:jc w:val="left"/>
              <w:rPr>
                <w:color w:val="000000"/>
                <w:kern w:val="0"/>
                <w:sz w:val="22"/>
                <w:szCs w:val="22"/>
              </w:rPr>
            </w:pPr>
            <w:r w:rsidRPr="006F135A">
              <w:rPr>
                <w:color w:val="000000"/>
                <w:kern w:val="0"/>
                <w:sz w:val="22"/>
                <w:szCs w:val="22"/>
              </w:rPr>
              <w:t>4</w:t>
            </w:r>
            <w:r w:rsidRPr="006F135A">
              <w:rPr>
                <w:color w:val="000000"/>
                <w:kern w:val="0"/>
                <w:sz w:val="22"/>
                <w:szCs w:val="22"/>
              </w:rPr>
              <w:t>、通风排气不良，报警装置失灵；</w:t>
            </w:r>
          </w:p>
          <w:p w:rsidR="005A3C42" w:rsidRPr="006F135A" w:rsidRDefault="005A3C42" w:rsidP="005401FF">
            <w:pPr>
              <w:jc w:val="left"/>
              <w:rPr>
                <w:color w:val="000000"/>
                <w:kern w:val="0"/>
                <w:sz w:val="22"/>
                <w:szCs w:val="22"/>
              </w:rPr>
            </w:pPr>
            <w:r w:rsidRPr="006F135A">
              <w:rPr>
                <w:color w:val="000000"/>
                <w:kern w:val="0"/>
                <w:sz w:val="22"/>
                <w:szCs w:val="22"/>
              </w:rPr>
              <w:t>5</w:t>
            </w:r>
            <w:r w:rsidRPr="006F135A">
              <w:rPr>
                <w:color w:val="000000"/>
                <w:kern w:val="0"/>
                <w:sz w:val="22"/>
                <w:szCs w:val="22"/>
              </w:rPr>
              <w:t>、个人防护用品缺乏或失效；</w:t>
            </w:r>
          </w:p>
          <w:p w:rsidR="005A3C42" w:rsidRPr="006F135A" w:rsidRDefault="005A3C42" w:rsidP="005401FF">
            <w:pPr>
              <w:jc w:val="left"/>
              <w:rPr>
                <w:rFonts w:eastAsiaTheme="minorEastAsia"/>
                <w:sz w:val="22"/>
                <w:szCs w:val="22"/>
              </w:rPr>
            </w:pPr>
            <w:r w:rsidRPr="006F135A">
              <w:rPr>
                <w:color w:val="000000"/>
                <w:kern w:val="0"/>
                <w:sz w:val="22"/>
                <w:szCs w:val="22"/>
              </w:rPr>
              <w:t>6</w:t>
            </w:r>
            <w:r w:rsidRPr="006F135A">
              <w:rPr>
                <w:color w:val="000000"/>
                <w:kern w:val="0"/>
                <w:sz w:val="22"/>
                <w:szCs w:val="22"/>
              </w:rPr>
              <w:t>、操作人员未佩戴防毒面具或其他</w:t>
            </w:r>
            <w:r w:rsidRPr="006F135A">
              <w:rPr>
                <w:color w:val="000000"/>
                <w:kern w:val="0"/>
                <w:sz w:val="22"/>
                <w:szCs w:val="22"/>
              </w:rPr>
              <w:br/>
            </w:r>
            <w:r w:rsidRPr="006F135A">
              <w:rPr>
                <w:color w:val="000000"/>
                <w:kern w:val="0"/>
                <w:sz w:val="22"/>
                <w:szCs w:val="22"/>
              </w:rPr>
              <w:t>个体防护用品</w:t>
            </w:r>
          </w:p>
        </w:tc>
        <w:tc>
          <w:tcPr>
            <w:tcW w:w="1597" w:type="dxa"/>
            <w:vAlign w:val="center"/>
          </w:tcPr>
          <w:p w:rsidR="005A3C42" w:rsidRPr="006F135A" w:rsidRDefault="005A3C42" w:rsidP="005401FF">
            <w:pPr>
              <w:jc w:val="center"/>
              <w:rPr>
                <w:rFonts w:eastAsiaTheme="minorEastAsia"/>
                <w:sz w:val="22"/>
                <w:szCs w:val="22"/>
              </w:rPr>
            </w:pPr>
            <w:r w:rsidRPr="006F135A">
              <w:rPr>
                <w:rFonts w:eastAsiaTheme="minorEastAsia"/>
                <w:sz w:val="22"/>
                <w:szCs w:val="22"/>
              </w:rPr>
              <w:t>造成人员中毒直至死亡，引起环境污染</w:t>
            </w:r>
          </w:p>
        </w:tc>
      </w:tr>
      <w:tr w:rsidR="005A3C42" w:rsidRPr="006F135A" w:rsidTr="005401FF">
        <w:trPr>
          <w:jc w:val="center"/>
        </w:trPr>
        <w:tc>
          <w:tcPr>
            <w:tcW w:w="1137" w:type="dxa"/>
            <w:vAlign w:val="center"/>
          </w:tcPr>
          <w:p w:rsidR="005A3C42" w:rsidRPr="00E77E49" w:rsidRDefault="005A3C42" w:rsidP="005401FF">
            <w:pPr>
              <w:jc w:val="center"/>
              <w:rPr>
                <w:rFonts w:eastAsiaTheme="minorEastAsia"/>
                <w:i/>
                <w:sz w:val="22"/>
                <w:szCs w:val="22"/>
                <w:u w:val="single"/>
              </w:rPr>
            </w:pPr>
            <w:r w:rsidRPr="00E77E49">
              <w:rPr>
                <w:rFonts w:eastAsiaTheme="minorEastAsia"/>
                <w:i/>
                <w:sz w:val="22"/>
                <w:szCs w:val="22"/>
                <w:u w:val="single"/>
              </w:rPr>
              <w:t>腐蚀灼伤伤害</w:t>
            </w:r>
          </w:p>
        </w:tc>
        <w:tc>
          <w:tcPr>
            <w:tcW w:w="1919" w:type="dxa"/>
            <w:vAlign w:val="center"/>
          </w:tcPr>
          <w:p w:rsidR="005A3C42" w:rsidRPr="00E77E49" w:rsidRDefault="005A3C42" w:rsidP="005401FF">
            <w:pPr>
              <w:jc w:val="center"/>
              <w:rPr>
                <w:rFonts w:eastAsiaTheme="minorEastAsia"/>
                <w:i/>
                <w:sz w:val="22"/>
                <w:szCs w:val="22"/>
                <w:u w:val="single"/>
              </w:rPr>
            </w:pPr>
            <w:r w:rsidRPr="00E77E49">
              <w:rPr>
                <w:rFonts w:eastAsiaTheme="minorEastAsia"/>
                <w:i/>
                <w:sz w:val="22"/>
                <w:szCs w:val="22"/>
                <w:u w:val="single"/>
              </w:rPr>
              <w:t>水合肼、氢氧化钠等泄露</w:t>
            </w:r>
          </w:p>
        </w:tc>
        <w:tc>
          <w:tcPr>
            <w:tcW w:w="857" w:type="dxa"/>
            <w:vAlign w:val="center"/>
          </w:tcPr>
          <w:p w:rsidR="005A3C42" w:rsidRPr="00E77E49" w:rsidRDefault="005A3C42" w:rsidP="005401FF">
            <w:pPr>
              <w:jc w:val="center"/>
              <w:rPr>
                <w:rFonts w:eastAsiaTheme="minorEastAsia"/>
                <w:i/>
                <w:sz w:val="22"/>
                <w:szCs w:val="22"/>
                <w:u w:val="single"/>
              </w:rPr>
            </w:pPr>
            <w:r w:rsidRPr="00E77E49">
              <w:rPr>
                <w:rFonts w:eastAsiaTheme="minorEastAsia"/>
                <w:i/>
                <w:sz w:val="22"/>
                <w:szCs w:val="22"/>
                <w:u w:val="single"/>
              </w:rPr>
              <w:t>人员灼伤</w:t>
            </w:r>
          </w:p>
        </w:tc>
        <w:tc>
          <w:tcPr>
            <w:tcW w:w="3777" w:type="dxa"/>
            <w:vAlign w:val="center"/>
          </w:tcPr>
          <w:p w:rsidR="005A3C42" w:rsidRPr="00E77E49" w:rsidRDefault="005A3C42" w:rsidP="005401FF">
            <w:pPr>
              <w:jc w:val="left"/>
              <w:rPr>
                <w:i/>
                <w:color w:val="000000"/>
                <w:kern w:val="0"/>
                <w:sz w:val="22"/>
                <w:szCs w:val="22"/>
                <w:u w:val="single"/>
              </w:rPr>
            </w:pPr>
            <w:r w:rsidRPr="00E77E49">
              <w:rPr>
                <w:i/>
                <w:color w:val="000000"/>
                <w:kern w:val="0"/>
                <w:sz w:val="22"/>
                <w:szCs w:val="22"/>
                <w:u w:val="single"/>
              </w:rPr>
              <w:t>1</w:t>
            </w:r>
            <w:r w:rsidRPr="00E77E49">
              <w:rPr>
                <w:i/>
                <w:color w:val="000000"/>
                <w:kern w:val="0"/>
                <w:sz w:val="22"/>
                <w:szCs w:val="22"/>
                <w:u w:val="single"/>
              </w:rPr>
              <w:t>、设备管线破裂、阀门失灵、设备与管线连接处泄漏；</w:t>
            </w:r>
          </w:p>
          <w:p w:rsidR="005A3C42" w:rsidRPr="00E77E49" w:rsidRDefault="005A3C42" w:rsidP="005401FF">
            <w:pPr>
              <w:jc w:val="left"/>
              <w:rPr>
                <w:rFonts w:eastAsiaTheme="minorEastAsia"/>
                <w:i/>
                <w:sz w:val="22"/>
                <w:szCs w:val="22"/>
                <w:u w:val="single"/>
              </w:rPr>
            </w:pPr>
            <w:r w:rsidRPr="00E77E49">
              <w:rPr>
                <w:i/>
                <w:color w:val="000000"/>
                <w:kern w:val="0"/>
                <w:sz w:val="22"/>
                <w:szCs w:val="22"/>
                <w:u w:val="single"/>
              </w:rPr>
              <w:t>2</w:t>
            </w:r>
            <w:r w:rsidRPr="00E77E49">
              <w:rPr>
                <w:i/>
                <w:color w:val="000000"/>
                <w:kern w:val="0"/>
                <w:sz w:val="22"/>
                <w:szCs w:val="22"/>
                <w:u w:val="single"/>
              </w:rPr>
              <w:t>、个人防护用品缺乏或失效等。</w:t>
            </w:r>
          </w:p>
        </w:tc>
        <w:tc>
          <w:tcPr>
            <w:tcW w:w="1597" w:type="dxa"/>
            <w:vAlign w:val="center"/>
          </w:tcPr>
          <w:p w:rsidR="005A3C42" w:rsidRPr="00E77E49" w:rsidRDefault="005A3C42" w:rsidP="005401FF">
            <w:pPr>
              <w:jc w:val="center"/>
              <w:rPr>
                <w:rFonts w:eastAsiaTheme="minorEastAsia"/>
                <w:i/>
                <w:sz w:val="22"/>
                <w:szCs w:val="22"/>
                <w:u w:val="single"/>
              </w:rPr>
            </w:pPr>
            <w:r w:rsidRPr="00E77E49">
              <w:rPr>
                <w:rFonts w:eastAsiaTheme="minorEastAsia"/>
                <w:i/>
                <w:sz w:val="22"/>
                <w:szCs w:val="22"/>
                <w:u w:val="single"/>
              </w:rPr>
              <w:t>人员伤害</w:t>
            </w:r>
          </w:p>
        </w:tc>
      </w:tr>
      <w:tr w:rsidR="005A3C42" w:rsidRPr="006F135A" w:rsidTr="005401FF">
        <w:trPr>
          <w:jc w:val="center"/>
        </w:trPr>
        <w:tc>
          <w:tcPr>
            <w:tcW w:w="1137" w:type="dxa"/>
            <w:vAlign w:val="center"/>
          </w:tcPr>
          <w:p w:rsidR="005A3C42" w:rsidRPr="00D935E7" w:rsidRDefault="005A3C42" w:rsidP="005401FF">
            <w:pPr>
              <w:jc w:val="center"/>
              <w:rPr>
                <w:rFonts w:eastAsiaTheme="minorEastAsia"/>
                <w:i/>
                <w:iCs/>
                <w:sz w:val="22"/>
                <w:szCs w:val="22"/>
                <w:u w:val="single"/>
              </w:rPr>
            </w:pPr>
            <w:r w:rsidRPr="00D935E7">
              <w:rPr>
                <w:i/>
                <w:iCs/>
                <w:kern w:val="0"/>
                <w:szCs w:val="21"/>
                <w:u w:val="single"/>
              </w:rPr>
              <w:t>火灾伴生</w:t>
            </w:r>
            <w:r w:rsidRPr="00D935E7">
              <w:rPr>
                <w:i/>
                <w:iCs/>
                <w:kern w:val="0"/>
                <w:szCs w:val="21"/>
                <w:u w:val="single"/>
              </w:rPr>
              <w:t>/</w:t>
            </w:r>
            <w:r w:rsidRPr="00D935E7">
              <w:rPr>
                <w:i/>
                <w:iCs/>
                <w:kern w:val="0"/>
                <w:szCs w:val="21"/>
                <w:u w:val="single"/>
              </w:rPr>
              <w:t>次生影响</w:t>
            </w:r>
          </w:p>
        </w:tc>
        <w:tc>
          <w:tcPr>
            <w:tcW w:w="1919" w:type="dxa"/>
            <w:vAlign w:val="center"/>
          </w:tcPr>
          <w:p w:rsidR="005A3C42" w:rsidRPr="00D935E7" w:rsidRDefault="005A3C42" w:rsidP="005401FF">
            <w:pPr>
              <w:jc w:val="center"/>
              <w:rPr>
                <w:rFonts w:eastAsiaTheme="minorEastAsia"/>
                <w:i/>
                <w:iCs/>
                <w:sz w:val="22"/>
                <w:szCs w:val="22"/>
                <w:u w:val="single"/>
              </w:rPr>
            </w:pPr>
            <w:r w:rsidRPr="00D935E7">
              <w:rPr>
                <w:rFonts w:eastAsiaTheme="minorEastAsia"/>
                <w:i/>
                <w:iCs/>
                <w:sz w:val="22"/>
                <w:szCs w:val="22"/>
                <w:u w:val="single"/>
              </w:rPr>
              <w:t>乙醇不完全燃烧</w:t>
            </w:r>
          </w:p>
        </w:tc>
        <w:tc>
          <w:tcPr>
            <w:tcW w:w="857" w:type="dxa"/>
            <w:vAlign w:val="center"/>
          </w:tcPr>
          <w:p w:rsidR="005A3C42" w:rsidRPr="00D935E7" w:rsidRDefault="005A3C42" w:rsidP="005401FF">
            <w:pPr>
              <w:jc w:val="center"/>
              <w:rPr>
                <w:rFonts w:eastAsiaTheme="minorEastAsia"/>
                <w:i/>
                <w:iCs/>
                <w:sz w:val="22"/>
                <w:szCs w:val="22"/>
                <w:u w:val="single"/>
              </w:rPr>
            </w:pPr>
            <w:r w:rsidRPr="00D935E7">
              <w:rPr>
                <w:rFonts w:eastAsiaTheme="minorEastAsia"/>
                <w:i/>
                <w:sz w:val="22"/>
                <w:szCs w:val="22"/>
                <w:u w:val="single"/>
              </w:rPr>
              <w:t>人员中毒</w:t>
            </w:r>
          </w:p>
        </w:tc>
        <w:tc>
          <w:tcPr>
            <w:tcW w:w="3777" w:type="dxa"/>
            <w:vAlign w:val="center"/>
          </w:tcPr>
          <w:p w:rsidR="005A3C42" w:rsidRPr="00D935E7" w:rsidRDefault="005A3C42" w:rsidP="005401FF">
            <w:pPr>
              <w:jc w:val="left"/>
              <w:rPr>
                <w:i/>
                <w:iCs/>
                <w:color w:val="000000"/>
                <w:kern w:val="0"/>
                <w:sz w:val="22"/>
                <w:szCs w:val="22"/>
                <w:u w:val="single"/>
              </w:rPr>
            </w:pPr>
            <w:r w:rsidRPr="00D935E7">
              <w:rPr>
                <w:i/>
                <w:iCs/>
                <w:color w:val="000000"/>
                <w:kern w:val="0"/>
                <w:sz w:val="22"/>
                <w:szCs w:val="22"/>
                <w:u w:val="single"/>
              </w:rPr>
              <w:t>乙醇不完全燃烧</w:t>
            </w:r>
          </w:p>
        </w:tc>
        <w:tc>
          <w:tcPr>
            <w:tcW w:w="1597" w:type="dxa"/>
            <w:vAlign w:val="center"/>
          </w:tcPr>
          <w:p w:rsidR="005A3C42" w:rsidRPr="00D935E7" w:rsidRDefault="005A3C42" w:rsidP="005401FF">
            <w:pPr>
              <w:jc w:val="center"/>
              <w:rPr>
                <w:rFonts w:eastAsiaTheme="minorEastAsia"/>
                <w:i/>
                <w:iCs/>
                <w:sz w:val="22"/>
                <w:szCs w:val="22"/>
                <w:u w:val="single"/>
              </w:rPr>
            </w:pPr>
            <w:r w:rsidRPr="00D935E7">
              <w:rPr>
                <w:rFonts w:eastAsiaTheme="minorEastAsia"/>
                <w:i/>
                <w:sz w:val="22"/>
                <w:szCs w:val="22"/>
                <w:u w:val="single"/>
              </w:rPr>
              <w:t>造成人员中毒直至死亡，引起环境污染</w:t>
            </w:r>
          </w:p>
        </w:tc>
      </w:tr>
    </w:tbl>
    <w:p w:rsidR="005A3C42" w:rsidRPr="00D935E7" w:rsidRDefault="005A3C42" w:rsidP="005A3C42">
      <w:pPr>
        <w:spacing w:line="360" w:lineRule="auto"/>
        <w:ind w:firstLineChars="250" w:firstLine="600"/>
        <w:rPr>
          <w:sz w:val="24"/>
        </w:rPr>
      </w:pPr>
    </w:p>
    <w:p w:rsidR="009245DC" w:rsidRPr="006F135A" w:rsidRDefault="00741172">
      <w:pPr>
        <w:spacing w:line="360" w:lineRule="auto"/>
        <w:ind w:firstLineChars="250" w:firstLine="600"/>
        <w:rPr>
          <w:sz w:val="24"/>
        </w:rPr>
      </w:pPr>
      <w:r w:rsidRPr="006F135A">
        <w:rPr>
          <w:sz w:val="24"/>
        </w:rPr>
        <w:t>（</w:t>
      </w:r>
      <w:r w:rsidRPr="006F135A">
        <w:rPr>
          <w:sz w:val="24"/>
        </w:rPr>
        <w:t>3</w:t>
      </w:r>
      <w:r w:rsidRPr="006F135A">
        <w:rPr>
          <w:sz w:val="24"/>
        </w:rPr>
        <w:t>）重大危险源辨识</w:t>
      </w:r>
    </w:p>
    <w:p w:rsidR="009245DC" w:rsidRDefault="00741172">
      <w:pPr>
        <w:spacing w:line="360" w:lineRule="auto"/>
        <w:ind w:firstLineChars="250" w:firstLine="600"/>
        <w:rPr>
          <w:sz w:val="24"/>
        </w:rPr>
      </w:pPr>
      <w:r w:rsidRPr="006F135A">
        <w:rPr>
          <w:sz w:val="24"/>
        </w:rPr>
        <w:t>重大危险源是指生产、加工、运输、使用或者储存危险性物质，且危险性物质的数量等于或者超过临界量的单元（包括危险场所和设施）。功能单元是指至少包括一个（套）危险物质的主要生产装置、设施（贮存容器、管道等）及环保处理设施，或同属一个工厂且边缘距离小于</w:t>
      </w:r>
      <w:r w:rsidRPr="006F135A">
        <w:rPr>
          <w:sz w:val="24"/>
        </w:rPr>
        <w:t>500m</w:t>
      </w:r>
      <w:r w:rsidRPr="006F135A">
        <w:rPr>
          <w:sz w:val="24"/>
        </w:rPr>
        <w:t>的几个（套）生产装置、设施。通过前面危险性分析，根据《危险化学品重大危险源辨识》（</w:t>
      </w:r>
      <w:r w:rsidRPr="006F135A">
        <w:rPr>
          <w:sz w:val="24"/>
        </w:rPr>
        <w:t>GB18218</w:t>
      </w:r>
      <w:r w:rsidRPr="006F135A">
        <w:rPr>
          <w:sz w:val="24"/>
        </w:rPr>
        <w:t>－</w:t>
      </w:r>
      <w:r w:rsidRPr="006F135A">
        <w:rPr>
          <w:sz w:val="24"/>
        </w:rPr>
        <w:t>2009</w:t>
      </w:r>
      <w:r w:rsidRPr="006F135A">
        <w:rPr>
          <w:sz w:val="24"/>
        </w:rPr>
        <w:t>）及本项目主要原辅材料消耗及产品情况，对于某种或某类危险化学品规定的数量，若单元中的危险化学品数量等于或超过该数量，则该单元定为重大危险源，本项目中乙醇需要进行重大危险源辨识。重大危险源辨识结果见表</w:t>
      </w:r>
      <w:r w:rsidRPr="006F135A">
        <w:rPr>
          <w:sz w:val="24"/>
        </w:rPr>
        <w:t>2-2</w:t>
      </w:r>
      <w:r w:rsidR="005A3C42">
        <w:rPr>
          <w:rFonts w:hint="eastAsia"/>
          <w:sz w:val="24"/>
        </w:rPr>
        <w:t>5</w:t>
      </w:r>
      <w:r w:rsidRPr="006F135A">
        <w:rPr>
          <w:sz w:val="24"/>
        </w:rPr>
        <w:t>。</w:t>
      </w:r>
    </w:p>
    <w:p w:rsidR="002F1E3A" w:rsidRPr="006F135A" w:rsidRDefault="002F1E3A">
      <w:pPr>
        <w:spacing w:line="360" w:lineRule="auto"/>
        <w:ind w:firstLineChars="250" w:firstLine="600"/>
        <w:rPr>
          <w:sz w:val="24"/>
        </w:rPr>
      </w:pPr>
    </w:p>
    <w:p w:rsidR="009245DC" w:rsidRPr="006F135A" w:rsidRDefault="00741172">
      <w:pPr>
        <w:ind w:firstLineChars="250" w:firstLine="552"/>
        <w:jc w:val="center"/>
        <w:rPr>
          <w:b/>
          <w:sz w:val="22"/>
        </w:rPr>
      </w:pPr>
      <w:r w:rsidRPr="006F135A">
        <w:rPr>
          <w:b/>
          <w:sz w:val="22"/>
        </w:rPr>
        <w:lastRenderedPageBreak/>
        <w:t>表</w:t>
      </w:r>
      <w:r w:rsidRPr="006F135A">
        <w:rPr>
          <w:b/>
          <w:sz w:val="22"/>
        </w:rPr>
        <w:t>2-2</w:t>
      </w:r>
      <w:r w:rsidR="005A3C42">
        <w:rPr>
          <w:rFonts w:hint="eastAsia"/>
          <w:b/>
          <w:sz w:val="22"/>
        </w:rPr>
        <w:t>5</w:t>
      </w:r>
      <w:r w:rsidRPr="006F135A">
        <w:rPr>
          <w:b/>
          <w:sz w:val="22"/>
        </w:rPr>
        <w:t>重大危险源辨识</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733"/>
        <w:gridCol w:w="1235"/>
        <w:gridCol w:w="739"/>
        <w:gridCol w:w="739"/>
        <w:gridCol w:w="1555"/>
        <w:gridCol w:w="2051"/>
        <w:gridCol w:w="1235"/>
      </w:tblGrid>
      <w:tr w:rsidR="009245DC" w:rsidRPr="006F135A">
        <w:trPr>
          <w:jc w:val="center"/>
        </w:trPr>
        <w:tc>
          <w:tcPr>
            <w:tcW w:w="1733" w:type="dxa"/>
            <w:vAlign w:val="center"/>
          </w:tcPr>
          <w:p w:rsidR="009245DC" w:rsidRPr="006F135A" w:rsidRDefault="00741172">
            <w:pPr>
              <w:jc w:val="center"/>
              <w:rPr>
                <w:rFonts w:eastAsiaTheme="minorEastAsia"/>
                <w:sz w:val="22"/>
                <w:szCs w:val="22"/>
              </w:rPr>
            </w:pPr>
            <w:r w:rsidRPr="006F135A">
              <w:rPr>
                <w:rFonts w:eastAsiaTheme="minorEastAsia"/>
                <w:sz w:val="22"/>
                <w:szCs w:val="22"/>
              </w:rPr>
              <w:t>危险物质名称</w:t>
            </w:r>
          </w:p>
        </w:tc>
        <w:tc>
          <w:tcPr>
            <w:tcW w:w="1235" w:type="dxa"/>
            <w:vAlign w:val="center"/>
          </w:tcPr>
          <w:p w:rsidR="009245DC" w:rsidRPr="006F135A" w:rsidRDefault="00741172">
            <w:pPr>
              <w:jc w:val="center"/>
              <w:rPr>
                <w:rFonts w:eastAsiaTheme="minorEastAsia"/>
                <w:sz w:val="22"/>
                <w:szCs w:val="22"/>
              </w:rPr>
            </w:pPr>
            <w:r w:rsidRPr="006F135A">
              <w:rPr>
                <w:rFonts w:eastAsiaTheme="minorEastAsia"/>
                <w:sz w:val="22"/>
                <w:szCs w:val="22"/>
              </w:rPr>
              <w:t>所在位置</w:t>
            </w:r>
          </w:p>
        </w:tc>
        <w:tc>
          <w:tcPr>
            <w:tcW w:w="739" w:type="dxa"/>
            <w:vAlign w:val="center"/>
          </w:tcPr>
          <w:p w:rsidR="009245DC" w:rsidRPr="006F135A" w:rsidRDefault="00741172">
            <w:pPr>
              <w:jc w:val="center"/>
              <w:rPr>
                <w:rFonts w:eastAsiaTheme="minorEastAsia"/>
                <w:sz w:val="22"/>
                <w:szCs w:val="22"/>
              </w:rPr>
            </w:pPr>
            <w:r w:rsidRPr="006F135A">
              <w:rPr>
                <w:rFonts w:eastAsiaTheme="minorEastAsia"/>
                <w:sz w:val="22"/>
                <w:szCs w:val="22"/>
              </w:rPr>
              <w:t>状态</w:t>
            </w:r>
          </w:p>
        </w:tc>
        <w:tc>
          <w:tcPr>
            <w:tcW w:w="739" w:type="dxa"/>
            <w:vAlign w:val="center"/>
          </w:tcPr>
          <w:p w:rsidR="009245DC" w:rsidRPr="006F135A" w:rsidRDefault="00741172">
            <w:pPr>
              <w:jc w:val="center"/>
              <w:rPr>
                <w:rFonts w:eastAsiaTheme="minorEastAsia"/>
                <w:sz w:val="22"/>
                <w:szCs w:val="22"/>
              </w:rPr>
            </w:pPr>
            <w:r w:rsidRPr="006F135A">
              <w:rPr>
                <w:rFonts w:eastAsiaTheme="minorEastAsia"/>
                <w:sz w:val="22"/>
                <w:szCs w:val="22"/>
              </w:rPr>
              <w:t>用途</w:t>
            </w:r>
          </w:p>
        </w:tc>
        <w:tc>
          <w:tcPr>
            <w:tcW w:w="1555" w:type="dxa"/>
            <w:vAlign w:val="center"/>
          </w:tcPr>
          <w:p w:rsidR="009245DC" w:rsidRPr="006F135A" w:rsidRDefault="00741172">
            <w:pPr>
              <w:jc w:val="center"/>
              <w:rPr>
                <w:rFonts w:eastAsiaTheme="minorEastAsia"/>
                <w:sz w:val="22"/>
                <w:szCs w:val="22"/>
              </w:rPr>
            </w:pPr>
            <w:r w:rsidRPr="006F135A">
              <w:rPr>
                <w:rFonts w:eastAsiaTheme="minorEastAsia"/>
                <w:sz w:val="22"/>
                <w:szCs w:val="22"/>
              </w:rPr>
              <w:t>临界量（</w:t>
            </w:r>
            <w:r w:rsidRPr="006F135A">
              <w:rPr>
                <w:rFonts w:eastAsiaTheme="minorEastAsia"/>
                <w:sz w:val="22"/>
                <w:szCs w:val="22"/>
              </w:rPr>
              <w:t>t</w:t>
            </w:r>
            <w:r w:rsidRPr="006F135A">
              <w:rPr>
                <w:rFonts w:eastAsiaTheme="minorEastAsia"/>
                <w:sz w:val="22"/>
                <w:szCs w:val="22"/>
              </w:rPr>
              <w:t>）</w:t>
            </w:r>
          </w:p>
        </w:tc>
        <w:tc>
          <w:tcPr>
            <w:tcW w:w="2051" w:type="dxa"/>
            <w:vAlign w:val="center"/>
          </w:tcPr>
          <w:p w:rsidR="009245DC" w:rsidRPr="006F135A" w:rsidRDefault="00741172">
            <w:pPr>
              <w:jc w:val="center"/>
              <w:rPr>
                <w:rFonts w:eastAsiaTheme="minorEastAsia"/>
                <w:sz w:val="22"/>
                <w:szCs w:val="22"/>
              </w:rPr>
            </w:pPr>
            <w:r w:rsidRPr="006F135A">
              <w:rPr>
                <w:rFonts w:eastAsiaTheme="minorEastAsia"/>
                <w:sz w:val="22"/>
                <w:szCs w:val="22"/>
              </w:rPr>
              <w:t>实际储存量（</w:t>
            </w:r>
            <w:r w:rsidRPr="006F135A">
              <w:rPr>
                <w:rFonts w:eastAsiaTheme="minorEastAsia"/>
                <w:sz w:val="22"/>
                <w:szCs w:val="22"/>
              </w:rPr>
              <w:t>t</w:t>
            </w:r>
            <w:r w:rsidRPr="006F135A">
              <w:rPr>
                <w:rFonts w:eastAsiaTheme="minorEastAsia"/>
                <w:sz w:val="22"/>
                <w:szCs w:val="22"/>
              </w:rPr>
              <w:t>）</w:t>
            </w:r>
          </w:p>
        </w:tc>
        <w:tc>
          <w:tcPr>
            <w:tcW w:w="1235" w:type="dxa"/>
            <w:vAlign w:val="center"/>
          </w:tcPr>
          <w:p w:rsidR="009245DC" w:rsidRPr="006F135A" w:rsidRDefault="00741172">
            <w:pPr>
              <w:jc w:val="center"/>
              <w:rPr>
                <w:rFonts w:eastAsiaTheme="minorEastAsia"/>
                <w:sz w:val="22"/>
                <w:szCs w:val="22"/>
              </w:rPr>
            </w:pPr>
            <w:r w:rsidRPr="006F135A">
              <w:rPr>
                <w:rFonts w:eastAsiaTheme="minorEastAsia"/>
                <w:sz w:val="22"/>
                <w:szCs w:val="22"/>
              </w:rPr>
              <w:t>辨识结果</w:t>
            </w:r>
          </w:p>
        </w:tc>
      </w:tr>
      <w:tr w:rsidR="009245DC" w:rsidRPr="006F135A">
        <w:trPr>
          <w:jc w:val="center"/>
        </w:trPr>
        <w:tc>
          <w:tcPr>
            <w:tcW w:w="1733" w:type="dxa"/>
            <w:vAlign w:val="center"/>
          </w:tcPr>
          <w:p w:rsidR="009245DC" w:rsidRPr="006F135A" w:rsidRDefault="00741172">
            <w:pPr>
              <w:jc w:val="center"/>
              <w:rPr>
                <w:rFonts w:eastAsiaTheme="minorEastAsia"/>
                <w:sz w:val="22"/>
                <w:szCs w:val="22"/>
              </w:rPr>
            </w:pPr>
            <w:r w:rsidRPr="006F135A">
              <w:rPr>
                <w:rFonts w:eastAsiaTheme="minorEastAsia"/>
                <w:sz w:val="22"/>
                <w:szCs w:val="22"/>
              </w:rPr>
              <w:t>乙醇</w:t>
            </w:r>
          </w:p>
        </w:tc>
        <w:tc>
          <w:tcPr>
            <w:tcW w:w="1235" w:type="dxa"/>
            <w:vAlign w:val="center"/>
          </w:tcPr>
          <w:p w:rsidR="009245DC" w:rsidRPr="006F135A" w:rsidRDefault="00741172">
            <w:pPr>
              <w:jc w:val="center"/>
              <w:rPr>
                <w:rFonts w:eastAsiaTheme="minorEastAsia"/>
                <w:sz w:val="22"/>
                <w:szCs w:val="22"/>
              </w:rPr>
            </w:pPr>
            <w:r w:rsidRPr="006F135A">
              <w:rPr>
                <w:rFonts w:eastAsiaTheme="minorEastAsia"/>
                <w:sz w:val="22"/>
                <w:szCs w:val="22"/>
              </w:rPr>
              <w:t>生产车间、原料库</w:t>
            </w:r>
          </w:p>
        </w:tc>
        <w:tc>
          <w:tcPr>
            <w:tcW w:w="739" w:type="dxa"/>
            <w:vAlign w:val="center"/>
          </w:tcPr>
          <w:p w:rsidR="009245DC" w:rsidRPr="006F135A" w:rsidRDefault="00741172">
            <w:pPr>
              <w:jc w:val="left"/>
              <w:rPr>
                <w:rFonts w:eastAsiaTheme="minorEastAsia"/>
                <w:sz w:val="22"/>
                <w:szCs w:val="22"/>
              </w:rPr>
            </w:pPr>
            <w:r w:rsidRPr="006F135A">
              <w:rPr>
                <w:rFonts w:eastAsiaTheme="minorEastAsia"/>
                <w:sz w:val="22"/>
                <w:szCs w:val="22"/>
              </w:rPr>
              <w:t>液态</w:t>
            </w:r>
          </w:p>
        </w:tc>
        <w:tc>
          <w:tcPr>
            <w:tcW w:w="739" w:type="dxa"/>
            <w:vAlign w:val="center"/>
          </w:tcPr>
          <w:p w:rsidR="009245DC" w:rsidRPr="006F135A" w:rsidRDefault="00741172">
            <w:pPr>
              <w:jc w:val="left"/>
              <w:rPr>
                <w:rFonts w:eastAsiaTheme="minorEastAsia"/>
                <w:sz w:val="22"/>
                <w:szCs w:val="22"/>
              </w:rPr>
            </w:pPr>
            <w:r w:rsidRPr="006F135A">
              <w:rPr>
                <w:rFonts w:eastAsiaTheme="minorEastAsia"/>
                <w:sz w:val="22"/>
                <w:szCs w:val="22"/>
              </w:rPr>
              <w:t>助剂</w:t>
            </w:r>
          </w:p>
        </w:tc>
        <w:tc>
          <w:tcPr>
            <w:tcW w:w="1555" w:type="dxa"/>
            <w:vAlign w:val="center"/>
          </w:tcPr>
          <w:p w:rsidR="009245DC" w:rsidRPr="006F135A" w:rsidRDefault="00741172">
            <w:pPr>
              <w:jc w:val="center"/>
              <w:rPr>
                <w:rFonts w:eastAsiaTheme="minorEastAsia"/>
                <w:sz w:val="22"/>
                <w:szCs w:val="22"/>
              </w:rPr>
            </w:pPr>
            <w:r w:rsidRPr="006F135A">
              <w:rPr>
                <w:rFonts w:eastAsiaTheme="minorEastAsia"/>
                <w:sz w:val="22"/>
                <w:szCs w:val="22"/>
              </w:rPr>
              <w:t>500</w:t>
            </w:r>
          </w:p>
        </w:tc>
        <w:tc>
          <w:tcPr>
            <w:tcW w:w="2051" w:type="dxa"/>
            <w:vAlign w:val="center"/>
          </w:tcPr>
          <w:p w:rsidR="009245DC" w:rsidRPr="006F135A" w:rsidRDefault="003E71FD">
            <w:pPr>
              <w:jc w:val="center"/>
              <w:rPr>
                <w:rFonts w:eastAsiaTheme="minorEastAsia"/>
                <w:sz w:val="22"/>
                <w:szCs w:val="22"/>
              </w:rPr>
            </w:pPr>
            <w:r>
              <w:rPr>
                <w:rFonts w:eastAsiaTheme="minorEastAsia" w:hint="eastAsia"/>
                <w:sz w:val="22"/>
                <w:szCs w:val="22"/>
              </w:rPr>
              <w:t>214</w:t>
            </w:r>
            <w:r w:rsidR="00741172" w:rsidRPr="006F135A">
              <w:rPr>
                <w:rFonts w:eastAsiaTheme="minorEastAsia"/>
                <w:sz w:val="22"/>
                <w:szCs w:val="22"/>
              </w:rPr>
              <w:t>（全厂）</w:t>
            </w:r>
          </w:p>
        </w:tc>
        <w:tc>
          <w:tcPr>
            <w:tcW w:w="1235" w:type="dxa"/>
            <w:vAlign w:val="center"/>
          </w:tcPr>
          <w:p w:rsidR="009245DC" w:rsidRPr="006F135A" w:rsidRDefault="00741172">
            <w:pPr>
              <w:jc w:val="center"/>
              <w:rPr>
                <w:rFonts w:eastAsiaTheme="minorEastAsia"/>
                <w:sz w:val="22"/>
                <w:szCs w:val="22"/>
              </w:rPr>
            </w:pPr>
            <w:r w:rsidRPr="006F135A">
              <w:rPr>
                <w:rFonts w:eastAsiaTheme="minorEastAsia"/>
                <w:sz w:val="22"/>
                <w:szCs w:val="22"/>
              </w:rPr>
              <w:t>否</w:t>
            </w:r>
          </w:p>
        </w:tc>
      </w:tr>
    </w:tbl>
    <w:p w:rsidR="00E77E49" w:rsidRDefault="00E77E49" w:rsidP="00E77E49">
      <w:pPr>
        <w:spacing w:line="360" w:lineRule="auto"/>
        <w:ind w:firstLineChars="250" w:firstLine="600"/>
        <w:rPr>
          <w:sz w:val="24"/>
        </w:rPr>
      </w:pPr>
    </w:p>
    <w:p w:rsidR="00E77E49" w:rsidRPr="00B24AAE" w:rsidRDefault="00E77E49" w:rsidP="00E77E49">
      <w:pPr>
        <w:spacing w:line="360" w:lineRule="auto"/>
        <w:ind w:firstLineChars="250" w:firstLine="600"/>
        <w:rPr>
          <w:i/>
          <w:sz w:val="24"/>
          <w:u w:val="single"/>
        </w:rPr>
      </w:pPr>
      <w:r w:rsidRPr="00B24AAE">
        <w:rPr>
          <w:i/>
          <w:sz w:val="24"/>
          <w:u w:val="single"/>
        </w:rPr>
        <w:t>（</w:t>
      </w:r>
      <w:r w:rsidRPr="00B24AAE">
        <w:rPr>
          <w:rFonts w:hint="eastAsia"/>
          <w:i/>
          <w:sz w:val="24"/>
          <w:u w:val="single"/>
        </w:rPr>
        <w:t>4</w:t>
      </w:r>
      <w:r w:rsidRPr="00B24AAE">
        <w:rPr>
          <w:i/>
          <w:sz w:val="24"/>
          <w:u w:val="single"/>
        </w:rPr>
        <w:t>）</w:t>
      </w:r>
      <w:r w:rsidRPr="00B24AAE">
        <w:rPr>
          <w:rFonts w:hint="eastAsia"/>
          <w:i/>
          <w:sz w:val="24"/>
          <w:u w:val="single"/>
        </w:rPr>
        <w:t>环境风险</w:t>
      </w:r>
      <w:r w:rsidRPr="00B24AAE">
        <w:rPr>
          <w:i/>
          <w:sz w:val="24"/>
          <w:u w:val="single"/>
        </w:rPr>
        <w:t>源辨识</w:t>
      </w:r>
    </w:p>
    <w:p w:rsidR="009245DC" w:rsidRPr="00B24AAE" w:rsidRDefault="00700D1E">
      <w:pPr>
        <w:spacing w:line="360" w:lineRule="auto"/>
        <w:ind w:firstLineChars="250" w:firstLine="600"/>
        <w:rPr>
          <w:i/>
          <w:sz w:val="24"/>
          <w:u w:val="single"/>
        </w:rPr>
      </w:pPr>
      <w:r w:rsidRPr="00B24AAE">
        <w:rPr>
          <w:rFonts w:hint="eastAsia"/>
          <w:i/>
          <w:sz w:val="24"/>
          <w:u w:val="single"/>
        </w:rPr>
        <w:t>考虑到水合肼、二氯甲烷和二甲基亚砜</w:t>
      </w:r>
      <w:r w:rsidR="00B24AAE" w:rsidRPr="00B24AAE">
        <w:rPr>
          <w:rFonts w:hint="eastAsia"/>
          <w:i/>
          <w:sz w:val="24"/>
          <w:u w:val="single"/>
        </w:rPr>
        <w:t>的毒性，如果发生泄漏，可能会造成人员中毒，引起环境污染，</w:t>
      </w:r>
      <w:r w:rsidR="009C3DC1">
        <w:rPr>
          <w:rFonts w:hint="eastAsia"/>
          <w:i/>
          <w:sz w:val="24"/>
          <w:u w:val="single"/>
        </w:rPr>
        <w:t>如果没有进行有效防渗，泄漏可能会对土壤和地下水产生一定的影响，</w:t>
      </w:r>
      <w:r w:rsidR="00731B08">
        <w:rPr>
          <w:rFonts w:hint="eastAsia"/>
          <w:i/>
          <w:sz w:val="24"/>
          <w:u w:val="single"/>
        </w:rPr>
        <w:t>因此本次将水合肼、二氯甲烷和二甲基亚砜列为环境风险源。</w:t>
      </w:r>
    </w:p>
    <w:p w:rsidR="009245DC" w:rsidRPr="006F135A" w:rsidRDefault="00741172">
      <w:pPr>
        <w:spacing w:line="360" w:lineRule="auto"/>
        <w:ind w:firstLineChars="250" w:firstLine="600"/>
        <w:rPr>
          <w:sz w:val="24"/>
        </w:rPr>
      </w:pPr>
      <w:r w:rsidRPr="006F135A">
        <w:rPr>
          <w:sz w:val="24"/>
        </w:rPr>
        <w:t>（</w:t>
      </w:r>
      <w:r w:rsidR="00E77E49">
        <w:rPr>
          <w:rFonts w:hint="eastAsia"/>
          <w:sz w:val="24"/>
        </w:rPr>
        <w:t>5</w:t>
      </w:r>
      <w:r w:rsidRPr="006F135A">
        <w:rPr>
          <w:sz w:val="24"/>
        </w:rPr>
        <w:t>）最大可信事故</w:t>
      </w:r>
    </w:p>
    <w:p w:rsidR="009245DC" w:rsidRPr="006F135A" w:rsidRDefault="00741172">
      <w:pPr>
        <w:spacing w:line="360" w:lineRule="auto"/>
        <w:ind w:firstLineChars="250" w:firstLine="600"/>
        <w:rPr>
          <w:sz w:val="24"/>
        </w:rPr>
      </w:pPr>
      <w:r w:rsidRPr="006F135A">
        <w:rPr>
          <w:sz w:val="24"/>
        </w:rPr>
        <w:t>根据物质危险性分析、重大危险源辨识，以及国内化工医药风险事故的调查分析，项目主要的风险事故为火灾、爆炸及有毒有害物质泄露。根据对项目周围环境敏感目标的调查，在风险事故发生时，火灾爆炸可能造成危害人身安全和携带物料的消防水污染地表水环境，有害的液体泄露并挥发及有毒有害气体泄露可能对环境空气造成重大影响。</w:t>
      </w:r>
    </w:p>
    <w:p w:rsidR="009245DC" w:rsidRDefault="00741172">
      <w:pPr>
        <w:spacing w:line="360" w:lineRule="auto"/>
        <w:ind w:firstLineChars="250" w:firstLine="600"/>
        <w:rPr>
          <w:sz w:val="24"/>
        </w:rPr>
      </w:pPr>
      <w:r w:rsidRPr="006F135A">
        <w:rPr>
          <w:sz w:val="24"/>
        </w:rPr>
        <w:t>根据各功能子单元的主要工艺参数、物质危险特性、有毒有害特性，以及国内外石油化工风险事故的调查分析，同时结合项目所在区域环境敏感目标的特征及分布，确定本项目环境风险最大可信事故为乙醇发生泄露事故。</w:t>
      </w:r>
    </w:p>
    <w:p w:rsidR="00D935E7" w:rsidRPr="00D935E7" w:rsidRDefault="00D935E7" w:rsidP="00D935E7">
      <w:pPr>
        <w:widowControl/>
        <w:spacing w:line="360" w:lineRule="auto"/>
        <w:ind w:firstLineChars="200" w:firstLine="480"/>
        <w:rPr>
          <w:i/>
          <w:iCs/>
          <w:sz w:val="24"/>
          <w:u w:val="single"/>
        </w:rPr>
      </w:pPr>
      <w:r w:rsidRPr="00D935E7">
        <w:rPr>
          <w:rFonts w:hint="eastAsia"/>
          <w:i/>
          <w:iCs/>
          <w:sz w:val="24"/>
          <w:u w:val="single"/>
        </w:rPr>
        <w:t>①</w:t>
      </w:r>
      <w:r w:rsidRPr="00D935E7">
        <w:rPr>
          <w:i/>
          <w:iCs/>
          <w:sz w:val="24"/>
          <w:u w:val="single"/>
        </w:rPr>
        <w:t>、乙醇储罐泄漏计算</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根据事故统计，典型的损坏类型是储罐与其输送管道的连接处（接头）泄漏，裂口尺寸取管径的</w:t>
      </w:r>
      <w:r w:rsidRPr="006F135A">
        <w:rPr>
          <w:i/>
          <w:iCs/>
          <w:sz w:val="24"/>
          <w:u w:val="single"/>
        </w:rPr>
        <w:t>2 0%</w:t>
      </w:r>
      <w:r w:rsidRPr="006F135A">
        <w:rPr>
          <w:i/>
          <w:iCs/>
          <w:sz w:val="24"/>
          <w:u w:val="single"/>
        </w:rPr>
        <w:t>或</w:t>
      </w:r>
      <w:r w:rsidRPr="006F135A">
        <w:rPr>
          <w:i/>
          <w:iCs/>
          <w:sz w:val="24"/>
          <w:u w:val="single"/>
        </w:rPr>
        <w:t>100%</w:t>
      </w:r>
      <w:r w:rsidRPr="006F135A">
        <w:rPr>
          <w:i/>
          <w:iCs/>
          <w:sz w:val="24"/>
          <w:u w:val="single"/>
        </w:rPr>
        <w:t>。本次评价设定破损程度为接管口径（输送管径为</w:t>
      </w:r>
      <w:r w:rsidRPr="006F135A">
        <w:rPr>
          <w:i/>
          <w:iCs/>
          <w:sz w:val="24"/>
          <w:u w:val="single"/>
        </w:rPr>
        <w:t>DN 40</w:t>
      </w:r>
      <w:r w:rsidRPr="006F135A">
        <w:rPr>
          <w:i/>
          <w:iCs/>
          <w:sz w:val="24"/>
          <w:u w:val="single"/>
        </w:rPr>
        <w:t>）的</w:t>
      </w:r>
      <w:r w:rsidRPr="006F135A">
        <w:rPr>
          <w:i/>
          <w:iCs/>
          <w:sz w:val="24"/>
          <w:u w:val="single"/>
        </w:rPr>
        <w:t>100%</w:t>
      </w:r>
      <w:r w:rsidRPr="006F135A">
        <w:rPr>
          <w:i/>
          <w:iCs/>
          <w:sz w:val="24"/>
          <w:u w:val="single"/>
        </w:rPr>
        <w:t>，即设定泄漏孔径为</w:t>
      </w:r>
      <w:r w:rsidRPr="006F135A">
        <w:rPr>
          <w:i/>
          <w:iCs/>
          <w:sz w:val="24"/>
          <w:u w:val="single"/>
        </w:rPr>
        <w:t>40mm</w:t>
      </w:r>
      <w:r w:rsidRPr="006F135A">
        <w:rPr>
          <w:i/>
          <w:iCs/>
          <w:sz w:val="24"/>
          <w:u w:val="single"/>
        </w:rPr>
        <w:t>，事故发生后安全系统报警，在</w:t>
      </w:r>
      <w:r w:rsidRPr="006F135A">
        <w:rPr>
          <w:i/>
          <w:iCs/>
          <w:sz w:val="24"/>
          <w:u w:val="single"/>
        </w:rPr>
        <w:t>30min</w:t>
      </w:r>
      <w:r w:rsidRPr="006F135A">
        <w:rPr>
          <w:i/>
          <w:iCs/>
          <w:sz w:val="24"/>
          <w:u w:val="single"/>
        </w:rPr>
        <w:t>内泄漏得到控制，其泄漏速度</w:t>
      </w:r>
      <w:r w:rsidRPr="006F135A">
        <w:rPr>
          <w:i/>
          <w:iCs/>
          <w:sz w:val="24"/>
          <w:u w:val="single"/>
        </w:rPr>
        <w:t>QL</w:t>
      </w:r>
      <w:r w:rsidRPr="006F135A">
        <w:rPr>
          <w:i/>
          <w:iCs/>
          <w:sz w:val="24"/>
          <w:u w:val="single"/>
        </w:rPr>
        <w:t>利用下面的柏努利方程进行计算：</w:t>
      </w:r>
    </w:p>
    <w:p w:rsidR="00D935E7" w:rsidRPr="006F135A" w:rsidRDefault="00D935E7" w:rsidP="00D935E7">
      <w:pPr>
        <w:widowControl/>
        <w:jc w:val="center"/>
        <w:rPr>
          <w:i/>
          <w:iCs/>
          <w:kern w:val="0"/>
          <w:sz w:val="24"/>
          <w:u w:val="single"/>
        </w:rPr>
      </w:pPr>
      <w:r w:rsidRPr="006F135A">
        <w:rPr>
          <w:i/>
          <w:iCs/>
          <w:noProof/>
          <w:kern w:val="0"/>
          <w:sz w:val="24"/>
          <w:u w:val="single"/>
        </w:rPr>
        <w:drawing>
          <wp:inline distT="0" distB="0" distL="0" distR="0">
            <wp:extent cx="1962150" cy="514350"/>
            <wp:effectExtent l="0" t="0" r="0" b="0"/>
            <wp:docPr id="97" name="图片 97" descr="C:\Users\Administrator\AppData\Roaming\Tencent\Users\2267416348\QQ\WinTemp\RichOle\MLKJEODGRXQBO)2UY_1P0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strator\AppData\Roaming\Tencent\Users\2267416348\QQ\WinTemp\RichOle\MLKJEODGRXQBO)2UY_1P01Y.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62150" cy="514350"/>
                    </a:xfrm>
                    <a:prstGeom prst="rect">
                      <a:avLst/>
                    </a:prstGeom>
                    <a:noFill/>
                    <a:ln>
                      <a:noFill/>
                    </a:ln>
                  </pic:spPr>
                </pic:pic>
              </a:graphicData>
            </a:graphic>
          </wp:inline>
        </w:drawing>
      </w:r>
    </w:p>
    <w:p w:rsidR="00D935E7" w:rsidRPr="006F135A" w:rsidRDefault="00D935E7" w:rsidP="00D935E7">
      <w:pPr>
        <w:widowControl/>
        <w:spacing w:line="360" w:lineRule="auto"/>
        <w:rPr>
          <w:i/>
          <w:iCs/>
          <w:sz w:val="24"/>
          <w:u w:val="single"/>
        </w:rPr>
      </w:pPr>
      <w:r w:rsidRPr="006F135A">
        <w:rPr>
          <w:i/>
          <w:iCs/>
          <w:sz w:val="24"/>
          <w:u w:val="single"/>
        </w:rPr>
        <w:t>式中：</w:t>
      </w:r>
      <w:r w:rsidRPr="006F135A">
        <w:rPr>
          <w:i/>
          <w:iCs/>
          <w:sz w:val="24"/>
          <w:u w:val="single"/>
        </w:rPr>
        <w:t>Qi-</w:t>
      </w:r>
      <w:r w:rsidRPr="006F135A">
        <w:rPr>
          <w:i/>
          <w:iCs/>
          <w:sz w:val="24"/>
          <w:u w:val="single"/>
        </w:rPr>
        <w:t>液体泄漏速度，</w:t>
      </w:r>
      <w:r w:rsidRPr="006F135A">
        <w:rPr>
          <w:i/>
          <w:iCs/>
          <w:sz w:val="24"/>
          <w:u w:val="single"/>
        </w:rPr>
        <w:t>kg/s;</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Ci-</w:t>
      </w:r>
      <w:r w:rsidRPr="006F135A">
        <w:rPr>
          <w:i/>
          <w:iCs/>
          <w:sz w:val="24"/>
          <w:u w:val="single"/>
        </w:rPr>
        <w:t>液体泄漏系数，此值常用</w:t>
      </w:r>
      <w:r w:rsidRPr="006F135A">
        <w:rPr>
          <w:i/>
          <w:iCs/>
          <w:sz w:val="24"/>
          <w:u w:val="single"/>
        </w:rPr>
        <w:t>0.6-0. 64</w:t>
      </w:r>
      <w:r w:rsidRPr="006F135A">
        <w:rPr>
          <w:i/>
          <w:iCs/>
          <w:sz w:val="24"/>
          <w:u w:val="single"/>
        </w:rPr>
        <w:t>，本次取</w:t>
      </w:r>
      <w:r w:rsidRPr="006F135A">
        <w:rPr>
          <w:i/>
          <w:iCs/>
          <w:sz w:val="24"/>
          <w:u w:val="single"/>
        </w:rPr>
        <w:t>0.60;</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A-</w:t>
      </w:r>
      <w:r w:rsidRPr="006F135A">
        <w:rPr>
          <w:i/>
          <w:iCs/>
          <w:sz w:val="24"/>
          <w:u w:val="single"/>
        </w:rPr>
        <w:t>裂口面积，</w:t>
      </w:r>
      <w:r w:rsidRPr="006F135A">
        <w:rPr>
          <w:i/>
          <w:iCs/>
          <w:sz w:val="24"/>
          <w:u w:val="single"/>
        </w:rPr>
        <w:t>m</w:t>
      </w:r>
      <w:r w:rsidRPr="006F135A">
        <w:rPr>
          <w:i/>
          <w:iCs/>
          <w:sz w:val="24"/>
          <w:u w:val="single"/>
          <w:vertAlign w:val="superscript"/>
        </w:rPr>
        <w:t>2</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p-</w:t>
      </w:r>
      <w:r w:rsidRPr="006F135A">
        <w:rPr>
          <w:i/>
          <w:iCs/>
          <w:sz w:val="24"/>
          <w:u w:val="single"/>
        </w:rPr>
        <w:t>密度，取</w:t>
      </w:r>
      <w:r w:rsidRPr="006F135A">
        <w:rPr>
          <w:i/>
          <w:iCs/>
          <w:sz w:val="24"/>
          <w:u w:val="single"/>
        </w:rPr>
        <w:t>810kg/m</w:t>
      </w:r>
      <w:r w:rsidRPr="006F135A">
        <w:rPr>
          <w:i/>
          <w:iCs/>
          <w:sz w:val="24"/>
          <w:u w:val="single"/>
          <w:vertAlign w:val="superscript"/>
        </w:rPr>
        <w:t>3</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P-</w:t>
      </w:r>
      <w:r w:rsidRPr="006F135A">
        <w:rPr>
          <w:i/>
          <w:iCs/>
          <w:sz w:val="24"/>
          <w:u w:val="single"/>
        </w:rPr>
        <w:t>储罐内介质压力，环境压力，</w:t>
      </w:r>
      <w:r w:rsidRPr="006F135A">
        <w:rPr>
          <w:i/>
          <w:iCs/>
          <w:sz w:val="24"/>
          <w:u w:val="single"/>
        </w:rPr>
        <w:t>Pa;</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g-</w:t>
      </w:r>
      <w:r w:rsidRPr="006F135A">
        <w:rPr>
          <w:i/>
          <w:iCs/>
          <w:sz w:val="24"/>
          <w:u w:val="single"/>
        </w:rPr>
        <w:t>重力加速度，</w:t>
      </w:r>
      <w:r w:rsidRPr="006F135A">
        <w:rPr>
          <w:i/>
          <w:iCs/>
          <w:sz w:val="24"/>
          <w:u w:val="single"/>
        </w:rPr>
        <w:t>9. 80m/s</w:t>
      </w:r>
      <w:r w:rsidRPr="006F135A">
        <w:rPr>
          <w:i/>
          <w:iCs/>
          <w:sz w:val="24"/>
          <w:u w:val="single"/>
          <w:vertAlign w:val="superscript"/>
        </w:rPr>
        <w:t>2</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lastRenderedPageBreak/>
        <w:t xml:space="preserve">    h-</w:t>
      </w:r>
      <w:r w:rsidRPr="006F135A">
        <w:rPr>
          <w:i/>
          <w:iCs/>
          <w:sz w:val="24"/>
          <w:u w:val="single"/>
        </w:rPr>
        <w:t>裂口之上液位高度，</w:t>
      </w:r>
      <w:r w:rsidRPr="006F135A">
        <w:rPr>
          <w:i/>
          <w:iCs/>
          <w:sz w:val="24"/>
          <w:u w:val="single"/>
        </w:rPr>
        <w:t>m</w:t>
      </w:r>
      <w:r w:rsidRPr="006F135A">
        <w:rPr>
          <w:i/>
          <w:iCs/>
          <w:sz w:val="24"/>
          <w:u w:val="single"/>
        </w:rPr>
        <w:t>，本次取</w:t>
      </w:r>
      <w:r w:rsidRPr="006F135A">
        <w:rPr>
          <w:i/>
          <w:iCs/>
          <w:sz w:val="24"/>
          <w:u w:val="single"/>
        </w:rPr>
        <w:t>h= Im</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本法的限制条件：液体在喷口内不应有急剧蒸发。</w:t>
      </w:r>
    </w:p>
    <w:p w:rsidR="00D935E7" w:rsidRPr="006F135A" w:rsidRDefault="00D935E7" w:rsidP="00D935E7">
      <w:pPr>
        <w:widowControl/>
        <w:spacing w:line="360" w:lineRule="auto"/>
        <w:rPr>
          <w:i/>
          <w:iCs/>
          <w:sz w:val="24"/>
          <w:u w:val="single"/>
        </w:rPr>
      </w:pPr>
      <w:r w:rsidRPr="006F135A">
        <w:rPr>
          <w:i/>
          <w:iCs/>
          <w:sz w:val="24"/>
          <w:u w:val="single"/>
        </w:rPr>
        <w:t>2</w:t>
      </w:r>
      <w:r w:rsidRPr="006F135A">
        <w:rPr>
          <w:i/>
          <w:iCs/>
          <w:sz w:val="24"/>
          <w:u w:val="single"/>
        </w:rPr>
        <w:t>、泄漏后蒸发挥发量计算</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泄漏后发生火灾，在围堤内形成液池，并随地表风的对流而蒸发扩散，存在遇明火回燃的危险性。</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本次评价中蒸发量只考虑质量蒸发。计算公式为：</w:t>
      </w:r>
    </w:p>
    <w:p w:rsidR="00D935E7" w:rsidRPr="006F135A" w:rsidRDefault="00D935E7" w:rsidP="00D935E7">
      <w:pPr>
        <w:rPr>
          <w:i/>
          <w:iCs/>
          <w:kern w:val="0"/>
          <w:sz w:val="24"/>
          <w:u w:val="single"/>
        </w:rPr>
      </w:pPr>
      <w:r w:rsidRPr="006F135A">
        <w:rPr>
          <w:i/>
          <w:iCs/>
          <w:noProof/>
          <w:kern w:val="0"/>
          <w:sz w:val="24"/>
          <w:u w:val="single"/>
        </w:rPr>
        <w:drawing>
          <wp:inline distT="0" distB="0" distL="0" distR="0">
            <wp:extent cx="3209925" cy="400050"/>
            <wp:effectExtent l="0" t="0" r="9525" b="0"/>
            <wp:docPr id="98" name="图片 98" descr="C:\Users\Administrator\AppData\Roaming\Tencent\Users\2267416348\QQ\WinTemp\RichOle\7X77W47_85ZWU5@FX_0[K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AppData\Roaming\Tencent\Users\2267416348\QQ\WinTemp\RichOle\7X77W47_85ZWU5@FX_0[K4X.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09925" cy="400050"/>
                    </a:xfrm>
                    <a:prstGeom prst="rect">
                      <a:avLst/>
                    </a:prstGeom>
                    <a:noFill/>
                    <a:ln>
                      <a:noFill/>
                    </a:ln>
                  </pic:spPr>
                </pic:pic>
              </a:graphicData>
            </a:graphic>
          </wp:inline>
        </w:drawing>
      </w:r>
    </w:p>
    <w:p w:rsidR="00D935E7" w:rsidRPr="006F135A" w:rsidRDefault="00D935E7" w:rsidP="00D935E7">
      <w:pPr>
        <w:widowControl/>
        <w:spacing w:line="360" w:lineRule="auto"/>
        <w:rPr>
          <w:i/>
          <w:iCs/>
          <w:sz w:val="24"/>
          <w:u w:val="single"/>
        </w:rPr>
      </w:pPr>
      <w:r w:rsidRPr="006F135A">
        <w:rPr>
          <w:i/>
          <w:iCs/>
          <w:sz w:val="24"/>
          <w:u w:val="single"/>
        </w:rPr>
        <w:t>式中：</w:t>
      </w:r>
      <w:r w:rsidRPr="006F135A">
        <w:rPr>
          <w:i/>
          <w:iCs/>
          <w:sz w:val="24"/>
          <w:u w:val="single"/>
        </w:rPr>
        <w:t>Q</w:t>
      </w:r>
      <w:r w:rsidRPr="006F135A">
        <w:rPr>
          <w:i/>
          <w:iCs/>
          <w:sz w:val="24"/>
          <w:u w:val="single"/>
          <w:vertAlign w:val="subscript"/>
        </w:rPr>
        <w:t>3</w:t>
      </w:r>
      <w:r w:rsidRPr="006F135A">
        <w:rPr>
          <w:i/>
          <w:iCs/>
          <w:sz w:val="24"/>
          <w:u w:val="single"/>
        </w:rPr>
        <w:t>-</w:t>
      </w:r>
      <w:r w:rsidRPr="006F135A">
        <w:rPr>
          <w:i/>
          <w:iCs/>
          <w:sz w:val="24"/>
          <w:u w:val="single"/>
        </w:rPr>
        <w:t>质量蒸发速度，</w:t>
      </w:r>
      <w:r w:rsidRPr="006F135A">
        <w:rPr>
          <w:i/>
          <w:iCs/>
          <w:sz w:val="24"/>
          <w:u w:val="single"/>
        </w:rPr>
        <w:t>kg/s(</w:t>
      </w:r>
      <w:r w:rsidRPr="006F135A">
        <w:rPr>
          <w:i/>
          <w:iCs/>
          <w:sz w:val="24"/>
          <w:u w:val="single"/>
        </w:rPr>
        <w:t>当地大气稳定度以中性类</w:t>
      </w:r>
      <w:r w:rsidRPr="006F135A">
        <w:rPr>
          <w:i/>
          <w:iCs/>
          <w:sz w:val="24"/>
          <w:u w:val="single"/>
        </w:rPr>
        <w:t>(D)</w:t>
      </w:r>
      <w:r w:rsidRPr="006F135A">
        <w:rPr>
          <w:i/>
          <w:iCs/>
          <w:sz w:val="24"/>
          <w:u w:val="single"/>
        </w:rPr>
        <w:t>为主）；</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a</w:t>
      </w:r>
      <w:r w:rsidRPr="006F135A">
        <w:rPr>
          <w:i/>
          <w:iCs/>
          <w:sz w:val="24"/>
          <w:u w:val="single"/>
        </w:rPr>
        <w:t>，</w:t>
      </w:r>
      <w:r w:rsidRPr="006F135A">
        <w:rPr>
          <w:i/>
          <w:iCs/>
          <w:sz w:val="24"/>
          <w:u w:val="single"/>
        </w:rPr>
        <w:t>n--</w:t>
      </w:r>
      <w:r w:rsidRPr="006F135A">
        <w:rPr>
          <w:i/>
          <w:iCs/>
          <w:sz w:val="24"/>
          <w:u w:val="single"/>
        </w:rPr>
        <w:t>大气稳定度系数，（按中性计算，中性时</w:t>
      </w:r>
      <w:r w:rsidRPr="006F135A">
        <w:rPr>
          <w:i/>
          <w:iCs/>
          <w:sz w:val="24"/>
          <w:u w:val="single"/>
        </w:rPr>
        <w:t>a=4.685×10</w:t>
      </w:r>
      <w:r w:rsidRPr="006F135A">
        <w:rPr>
          <w:i/>
          <w:iCs/>
          <w:sz w:val="24"/>
          <w:u w:val="single"/>
          <w:vertAlign w:val="superscript"/>
        </w:rPr>
        <w:t>-3</w:t>
      </w:r>
      <w:r w:rsidRPr="006F135A">
        <w:rPr>
          <w:i/>
          <w:iCs/>
          <w:sz w:val="24"/>
          <w:u w:val="single"/>
        </w:rPr>
        <w:t>，</w:t>
      </w:r>
      <w:r w:rsidRPr="006F135A">
        <w:rPr>
          <w:i/>
          <w:iCs/>
          <w:sz w:val="24"/>
          <w:u w:val="single"/>
        </w:rPr>
        <w:t>n-0. 25</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p-</w:t>
      </w:r>
      <w:r w:rsidRPr="006F135A">
        <w:rPr>
          <w:i/>
          <w:iCs/>
          <w:sz w:val="24"/>
          <w:u w:val="single"/>
        </w:rPr>
        <w:t>液体表面蒸气压，</w:t>
      </w:r>
      <w:r w:rsidRPr="006F135A">
        <w:rPr>
          <w:i/>
          <w:iCs/>
          <w:sz w:val="24"/>
          <w:u w:val="single"/>
        </w:rPr>
        <w:t>Pa</w:t>
      </w:r>
      <w:r w:rsidRPr="006F135A">
        <w:rPr>
          <w:i/>
          <w:iCs/>
          <w:sz w:val="24"/>
          <w:u w:val="single"/>
        </w:rPr>
        <w:t>（</w:t>
      </w:r>
      <w:r w:rsidRPr="006F135A">
        <w:rPr>
          <w:i/>
          <w:iCs/>
          <w:sz w:val="24"/>
          <w:u w:val="single"/>
        </w:rPr>
        <w:t>20</w:t>
      </w:r>
      <w:r w:rsidRPr="006F135A">
        <w:rPr>
          <w:i/>
          <w:iCs/>
          <w:sz w:val="24"/>
          <w:u w:val="single"/>
        </w:rPr>
        <w:t>。</w:t>
      </w:r>
      <w:r w:rsidRPr="006F135A">
        <w:rPr>
          <w:i/>
          <w:iCs/>
          <w:sz w:val="24"/>
          <w:u w:val="single"/>
        </w:rPr>
        <w:t>C</w:t>
      </w:r>
      <w:r w:rsidRPr="006F135A">
        <w:rPr>
          <w:i/>
          <w:iCs/>
          <w:sz w:val="24"/>
          <w:u w:val="single"/>
        </w:rPr>
        <w:t>时，</w:t>
      </w:r>
      <w:r w:rsidRPr="006F135A">
        <w:rPr>
          <w:i/>
          <w:iCs/>
          <w:sz w:val="24"/>
          <w:u w:val="single"/>
        </w:rPr>
        <w:t>p=80kpa</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R-</w:t>
      </w:r>
      <w:r w:rsidRPr="006F135A">
        <w:rPr>
          <w:i/>
          <w:iCs/>
          <w:sz w:val="24"/>
          <w:u w:val="single"/>
        </w:rPr>
        <w:t>气体常数；</w:t>
      </w:r>
      <w:r w:rsidRPr="006F135A">
        <w:rPr>
          <w:i/>
          <w:iCs/>
          <w:sz w:val="24"/>
          <w:u w:val="single"/>
        </w:rPr>
        <w:t>J/mol*k</w:t>
      </w:r>
      <w:r w:rsidRPr="006F135A">
        <w:rPr>
          <w:i/>
          <w:iCs/>
          <w:sz w:val="24"/>
          <w:u w:val="single"/>
        </w:rPr>
        <w:t>，</w:t>
      </w:r>
      <w:r w:rsidRPr="006F135A">
        <w:rPr>
          <w:i/>
          <w:iCs/>
          <w:sz w:val="24"/>
          <w:u w:val="single"/>
        </w:rPr>
        <w:t>8.314;</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To-</w:t>
      </w:r>
      <w:r w:rsidRPr="006F135A">
        <w:rPr>
          <w:i/>
          <w:iCs/>
          <w:sz w:val="24"/>
          <w:u w:val="single"/>
        </w:rPr>
        <w:t>环境温度，</w:t>
      </w:r>
      <w:r w:rsidRPr="006F135A">
        <w:rPr>
          <w:i/>
          <w:iCs/>
          <w:sz w:val="24"/>
          <w:u w:val="single"/>
        </w:rPr>
        <w:t>k</w:t>
      </w:r>
      <w:r w:rsidRPr="006F135A">
        <w:rPr>
          <w:i/>
          <w:iCs/>
          <w:sz w:val="24"/>
          <w:u w:val="single"/>
        </w:rPr>
        <w:t>（取</w:t>
      </w:r>
      <w:r w:rsidRPr="006F135A">
        <w:rPr>
          <w:i/>
          <w:iCs/>
          <w:sz w:val="24"/>
          <w:u w:val="single"/>
        </w:rPr>
        <w:t>293</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u-</w:t>
      </w:r>
      <w:r w:rsidRPr="006F135A">
        <w:rPr>
          <w:i/>
          <w:iCs/>
          <w:sz w:val="24"/>
          <w:u w:val="single"/>
        </w:rPr>
        <w:t>风速，</w:t>
      </w:r>
      <w:r w:rsidRPr="006F135A">
        <w:rPr>
          <w:i/>
          <w:iCs/>
          <w:sz w:val="24"/>
          <w:u w:val="single"/>
        </w:rPr>
        <w:t>m/s</w:t>
      </w:r>
      <w:r w:rsidRPr="006F135A">
        <w:rPr>
          <w:i/>
          <w:iCs/>
          <w:sz w:val="24"/>
          <w:u w:val="single"/>
        </w:rPr>
        <w:t>，</w:t>
      </w:r>
      <w:r w:rsidRPr="006F135A">
        <w:rPr>
          <w:i/>
          <w:iCs/>
          <w:sz w:val="24"/>
          <w:u w:val="single"/>
        </w:rPr>
        <w:t>(</w:t>
      </w:r>
      <w:r w:rsidRPr="006F135A">
        <w:rPr>
          <w:i/>
          <w:iCs/>
          <w:sz w:val="24"/>
          <w:u w:val="single"/>
        </w:rPr>
        <w:t>取</w:t>
      </w:r>
      <w:r w:rsidRPr="006F135A">
        <w:rPr>
          <w:i/>
          <w:iCs/>
          <w:sz w:val="24"/>
          <w:u w:val="single"/>
        </w:rPr>
        <w:t>2m/s);</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M -kg/mol</w:t>
      </w:r>
      <w:r w:rsidRPr="006F135A">
        <w:rPr>
          <w:i/>
          <w:iCs/>
          <w:sz w:val="24"/>
          <w:u w:val="single"/>
        </w:rPr>
        <w:t>，（取</w:t>
      </w:r>
      <w:r w:rsidRPr="006F135A">
        <w:rPr>
          <w:i/>
          <w:iCs/>
          <w:sz w:val="24"/>
          <w:u w:val="single"/>
        </w:rPr>
        <w:t>0.081</w:t>
      </w:r>
      <w:r w:rsidRPr="006F135A">
        <w:rPr>
          <w:i/>
          <w:iCs/>
          <w:sz w:val="24"/>
          <w:u w:val="single"/>
        </w:rPr>
        <w:t>）；</w:t>
      </w:r>
    </w:p>
    <w:p w:rsidR="00D935E7" w:rsidRPr="006F135A" w:rsidRDefault="00D935E7" w:rsidP="00D935E7">
      <w:pPr>
        <w:widowControl/>
        <w:spacing w:line="360" w:lineRule="auto"/>
        <w:ind w:firstLineChars="200" w:firstLine="480"/>
        <w:rPr>
          <w:i/>
          <w:iCs/>
          <w:sz w:val="24"/>
          <w:u w:val="single"/>
        </w:rPr>
      </w:pPr>
      <w:r w:rsidRPr="006F135A">
        <w:rPr>
          <w:i/>
          <w:iCs/>
          <w:sz w:val="24"/>
          <w:u w:val="single"/>
        </w:rPr>
        <w:t xml:space="preserve">   r-</w:t>
      </w:r>
      <w:r w:rsidRPr="006F135A">
        <w:rPr>
          <w:i/>
          <w:iCs/>
          <w:sz w:val="24"/>
          <w:u w:val="single"/>
        </w:rPr>
        <w:t>液池半径，</w:t>
      </w:r>
      <w:r w:rsidRPr="006F135A">
        <w:rPr>
          <w:i/>
          <w:iCs/>
          <w:sz w:val="24"/>
          <w:u w:val="single"/>
        </w:rPr>
        <w:t>m</w:t>
      </w:r>
      <w:r w:rsidRPr="006F135A">
        <w:rPr>
          <w:i/>
          <w:iCs/>
          <w:sz w:val="24"/>
          <w:u w:val="single"/>
        </w:rPr>
        <w:t>（取</w:t>
      </w:r>
      <w:r w:rsidRPr="006F135A">
        <w:rPr>
          <w:i/>
          <w:iCs/>
          <w:sz w:val="24"/>
          <w:u w:val="single"/>
        </w:rPr>
        <w:t>3</w:t>
      </w:r>
      <w:r w:rsidRPr="006F135A">
        <w:rPr>
          <w:i/>
          <w:iCs/>
          <w:sz w:val="24"/>
          <w:u w:val="single"/>
        </w:rPr>
        <w:t>）。</w:t>
      </w:r>
    </w:p>
    <w:p w:rsidR="00D935E7" w:rsidRPr="006F135A" w:rsidRDefault="00D935E7" w:rsidP="00D935E7">
      <w:pPr>
        <w:widowControl/>
        <w:spacing w:line="360" w:lineRule="auto"/>
        <w:rPr>
          <w:i/>
          <w:iCs/>
          <w:sz w:val="24"/>
          <w:u w:val="single"/>
        </w:rPr>
      </w:pPr>
      <w:r w:rsidRPr="006F135A">
        <w:rPr>
          <w:i/>
          <w:iCs/>
          <w:sz w:val="24"/>
          <w:u w:val="single"/>
        </w:rPr>
        <w:t>3</w:t>
      </w:r>
      <w:r w:rsidRPr="006F135A">
        <w:rPr>
          <w:i/>
          <w:iCs/>
          <w:sz w:val="24"/>
          <w:u w:val="single"/>
        </w:rPr>
        <w:t>、按管道设计流速发生泄漏，并发生不完全燃娆，产生一氧化碳。</w:t>
      </w:r>
    </w:p>
    <w:p w:rsidR="00D935E7" w:rsidRPr="006F135A" w:rsidRDefault="00D935E7" w:rsidP="00D935E7">
      <w:pPr>
        <w:widowControl/>
        <w:spacing w:line="360" w:lineRule="auto"/>
        <w:ind w:firstLineChars="100" w:firstLine="240"/>
        <w:rPr>
          <w:i/>
          <w:iCs/>
          <w:sz w:val="24"/>
          <w:u w:val="single"/>
        </w:rPr>
      </w:pPr>
      <w:r w:rsidRPr="006F135A">
        <w:rPr>
          <w:i/>
          <w:iCs/>
          <w:sz w:val="24"/>
          <w:u w:val="single"/>
        </w:rPr>
        <w:t>一氧化碳产生量的计算公式：</w:t>
      </w:r>
    </w:p>
    <w:p w:rsidR="00D935E7" w:rsidRPr="006F135A" w:rsidRDefault="00D935E7" w:rsidP="00D935E7">
      <w:pPr>
        <w:widowControl/>
        <w:jc w:val="center"/>
        <w:rPr>
          <w:i/>
          <w:iCs/>
          <w:kern w:val="0"/>
          <w:sz w:val="24"/>
          <w:u w:val="single"/>
        </w:rPr>
      </w:pPr>
      <w:r w:rsidRPr="006F135A">
        <w:rPr>
          <w:i/>
          <w:iCs/>
          <w:noProof/>
          <w:kern w:val="0"/>
          <w:sz w:val="24"/>
          <w:u w:val="single"/>
        </w:rPr>
        <w:drawing>
          <wp:inline distT="0" distB="0" distL="0" distR="0">
            <wp:extent cx="1381125" cy="200025"/>
            <wp:effectExtent l="0" t="0" r="9525" b="9525"/>
            <wp:docPr id="99" name="图片 99" descr="C:\Users\Administrator\AppData\Roaming\Tencent\Users\2267416348\QQ\WinTemp\RichOle\0DE8GY(SO1568B83RV9EH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AppData\Roaming\Tencent\Users\2267416348\QQ\WinTemp\RichOle\0DE8GY(SO1568B83RV9EHCY.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1125" cy="200025"/>
                    </a:xfrm>
                    <a:prstGeom prst="rect">
                      <a:avLst/>
                    </a:prstGeom>
                    <a:noFill/>
                    <a:ln>
                      <a:noFill/>
                    </a:ln>
                  </pic:spPr>
                </pic:pic>
              </a:graphicData>
            </a:graphic>
          </wp:inline>
        </w:drawing>
      </w:r>
    </w:p>
    <w:p w:rsidR="00D935E7" w:rsidRPr="006F135A" w:rsidRDefault="00D935E7" w:rsidP="00D935E7">
      <w:pPr>
        <w:widowControl/>
        <w:spacing w:line="360" w:lineRule="auto"/>
        <w:ind w:firstLineChars="100" w:firstLine="240"/>
        <w:rPr>
          <w:i/>
          <w:iCs/>
          <w:sz w:val="24"/>
          <w:u w:val="single"/>
        </w:rPr>
      </w:pPr>
      <w:r w:rsidRPr="006F135A">
        <w:rPr>
          <w:i/>
          <w:iCs/>
          <w:sz w:val="24"/>
          <w:u w:val="single"/>
        </w:rPr>
        <w:t>式中：</w:t>
      </w:r>
    </w:p>
    <w:p w:rsidR="00D935E7" w:rsidRPr="006F135A" w:rsidRDefault="00D935E7" w:rsidP="00D935E7">
      <w:pPr>
        <w:widowControl/>
        <w:spacing w:line="360" w:lineRule="auto"/>
        <w:ind w:firstLineChars="100" w:firstLine="240"/>
        <w:rPr>
          <w:i/>
          <w:iCs/>
          <w:sz w:val="24"/>
          <w:u w:val="single"/>
        </w:rPr>
      </w:pPr>
      <w:r w:rsidRPr="006F135A">
        <w:rPr>
          <w:i/>
          <w:iCs/>
          <w:sz w:val="24"/>
          <w:u w:val="single"/>
        </w:rPr>
        <w:t xml:space="preserve">    G</w:t>
      </w:r>
      <w:r w:rsidRPr="006F135A">
        <w:rPr>
          <w:i/>
          <w:iCs/>
          <w:sz w:val="24"/>
          <w:u w:val="single"/>
          <w:vertAlign w:val="subscript"/>
        </w:rPr>
        <w:t>一氧化碳</w:t>
      </w:r>
      <w:r w:rsidRPr="006F135A">
        <w:rPr>
          <w:i/>
          <w:iCs/>
          <w:sz w:val="24"/>
          <w:u w:val="single"/>
        </w:rPr>
        <w:t>-</w:t>
      </w:r>
      <w:r w:rsidRPr="006F135A">
        <w:rPr>
          <w:i/>
          <w:iCs/>
          <w:sz w:val="24"/>
          <w:u w:val="single"/>
        </w:rPr>
        <w:t>一氧化碳的产生量，</w:t>
      </w:r>
      <w:r w:rsidRPr="006F135A">
        <w:rPr>
          <w:i/>
          <w:iCs/>
          <w:sz w:val="24"/>
          <w:u w:val="single"/>
        </w:rPr>
        <w:t>kg/s</w:t>
      </w:r>
      <w:r w:rsidRPr="006F135A">
        <w:rPr>
          <w:i/>
          <w:iCs/>
          <w:sz w:val="24"/>
          <w:u w:val="single"/>
        </w:rPr>
        <w:t>；</w:t>
      </w:r>
    </w:p>
    <w:p w:rsidR="00D935E7" w:rsidRPr="006F135A" w:rsidRDefault="00D935E7" w:rsidP="00D935E7">
      <w:pPr>
        <w:widowControl/>
        <w:spacing w:line="360" w:lineRule="auto"/>
        <w:ind w:firstLineChars="100" w:firstLine="240"/>
        <w:rPr>
          <w:i/>
          <w:iCs/>
          <w:sz w:val="24"/>
          <w:u w:val="single"/>
        </w:rPr>
      </w:pPr>
      <w:r w:rsidRPr="006F135A">
        <w:rPr>
          <w:i/>
          <w:iCs/>
          <w:sz w:val="24"/>
          <w:u w:val="single"/>
        </w:rPr>
        <w:t xml:space="preserve">    C-</w:t>
      </w:r>
      <w:r w:rsidRPr="006F135A">
        <w:rPr>
          <w:i/>
          <w:iCs/>
          <w:sz w:val="24"/>
          <w:u w:val="single"/>
        </w:rPr>
        <w:t>物质中碳的含量</w:t>
      </w:r>
      <w:r w:rsidRPr="006F135A">
        <w:rPr>
          <w:i/>
          <w:iCs/>
          <w:sz w:val="24"/>
          <w:u w:val="single"/>
        </w:rPr>
        <w:t>%</w:t>
      </w:r>
      <w:r w:rsidRPr="006F135A">
        <w:rPr>
          <w:i/>
          <w:iCs/>
          <w:sz w:val="24"/>
          <w:u w:val="single"/>
        </w:rPr>
        <w:t>，取</w:t>
      </w:r>
      <w:r w:rsidRPr="006F135A">
        <w:rPr>
          <w:i/>
          <w:iCs/>
          <w:sz w:val="24"/>
          <w:u w:val="single"/>
        </w:rPr>
        <w:t>91.2%</w:t>
      </w:r>
      <w:r w:rsidRPr="006F135A">
        <w:rPr>
          <w:i/>
          <w:iCs/>
          <w:sz w:val="24"/>
          <w:u w:val="single"/>
        </w:rPr>
        <w:t>；</w:t>
      </w:r>
    </w:p>
    <w:p w:rsidR="00D935E7" w:rsidRPr="006F135A" w:rsidRDefault="00D935E7" w:rsidP="00D935E7">
      <w:pPr>
        <w:widowControl/>
        <w:spacing w:line="360" w:lineRule="auto"/>
        <w:ind w:firstLineChars="100" w:firstLine="240"/>
        <w:rPr>
          <w:i/>
          <w:iCs/>
          <w:sz w:val="24"/>
          <w:u w:val="single"/>
        </w:rPr>
      </w:pPr>
      <w:r w:rsidRPr="006F135A">
        <w:rPr>
          <w:i/>
          <w:iCs/>
          <w:sz w:val="24"/>
          <w:u w:val="single"/>
        </w:rPr>
        <w:t xml:space="preserve">    q-</w:t>
      </w:r>
      <w:r w:rsidRPr="006F135A">
        <w:rPr>
          <w:i/>
          <w:iCs/>
          <w:sz w:val="24"/>
          <w:u w:val="single"/>
        </w:rPr>
        <w:t>化学不完全燃烧值，取</w:t>
      </w:r>
      <w:r w:rsidRPr="006F135A">
        <w:rPr>
          <w:i/>
          <w:iCs/>
          <w:sz w:val="24"/>
          <w:u w:val="single"/>
        </w:rPr>
        <w:t>5%</w:t>
      </w:r>
      <w:r w:rsidRPr="006F135A">
        <w:rPr>
          <w:i/>
          <w:iCs/>
          <w:sz w:val="24"/>
          <w:u w:val="single"/>
        </w:rPr>
        <w:t>；</w:t>
      </w:r>
    </w:p>
    <w:p w:rsidR="00D935E7" w:rsidRPr="006F135A" w:rsidRDefault="00D935E7" w:rsidP="00D935E7">
      <w:pPr>
        <w:widowControl/>
        <w:spacing w:line="360" w:lineRule="auto"/>
        <w:ind w:firstLineChars="100" w:firstLine="240"/>
        <w:rPr>
          <w:i/>
          <w:iCs/>
          <w:sz w:val="24"/>
          <w:u w:val="single"/>
        </w:rPr>
      </w:pPr>
      <w:r w:rsidRPr="006F135A">
        <w:rPr>
          <w:i/>
          <w:iCs/>
          <w:sz w:val="24"/>
          <w:u w:val="single"/>
        </w:rPr>
        <w:t xml:space="preserve">    Q-</w:t>
      </w:r>
      <w:r w:rsidRPr="006F135A">
        <w:rPr>
          <w:i/>
          <w:iCs/>
          <w:sz w:val="24"/>
          <w:u w:val="single"/>
        </w:rPr>
        <w:t>参与燃烧的无质量（</w:t>
      </w:r>
      <w:r w:rsidRPr="006F135A">
        <w:rPr>
          <w:i/>
          <w:iCs/>
          <w:sz w:val="24"/>
          <w:u w:val="single"/>
        </w:rPr>
        <w:t>1/s</w:t>
      </w:r>
      <w:r w:rsidRPr="006F135A">
        <w:rPr>
          <w:i/>
          <w:iCs/>
          <w:sz w:val="24"/>
          <w:u w:val="single"/>
        </w:rPr>
        <w:t>）。</w:t>
      </w:r>
    </w:p>
    <w:p w:rsidR="0068212C" w:rsidRPr="0068212C" w:rsidRDefault="00D935E7" w:rsidP="0068212C">
      <w:pPr>
        <w:spacing w:line="360" w:lineRule="auto"/>
        <w:ind w:firstLineChars="250" w:firstLine="600"/>
        <w:rPr>
          <w:i/>
          <w:sz w:val="24"/>
          <w:u w:val="single"/>
        </w:rPr>
      </w:pPr>
      <w:r w:rsidRPr="0068212C">
        <w:rPr>
          <w:i/>
          <w:sz w:val="24"/>
          <w:u w:val="single"/>
        </w:rPr>
        <w:t>（</w:t>
      </w:r>
      <w:r w:rsidRPr="0068212C">
        <w:rPr>
          <w:rFonts w:hint="eastAsia"/>
          <w:i/>
          <w:sz w:val="24"/>
          <w:u w:val="single"/>
        </w:rPr>
        <w:t>5</w:t>
      </w:r>
      <w:r w:rsidRPr="0068212C">
        <w:rPr>
          <w:i/>
          <w:sz w:val="24"/>
          <w:u w:val="single"/>
        </w:rPr>
        <w:t>）最大可信事故</w:t>
      </w:r>
      <w:r w:rsidRPr="0068212C">
        <w:rPr>
          <w:rFonts w:hint="eastAsia"/>
          <w:i/>
          <w:sz w:val="24"/>
          <w:u w:val="single"/>
        </w:rPr>
        <w:t>源强确认</w:t>
      </w:r>
    </w:p>
    <w:p w:rsidR="0068212C" w:rsidRPr="0068212C" w:rsidRDefault="0068212C" w:rsidP="0068212C">
      <w:pPr>
        <w:spacing w:line="360" w:lineRule="auto"/>
        <w:ind w:firstLineChars="250" w:firstLine="600"/>
        <w:rPr>
          <w:i/>
          <w:sz w:val="24"/>
          <w:u w:val="single"/>
        </w:rPr>
      </w:pPr>
      <w:r w:rsidRPr="0068212C">
        <w:rPr>
          <w:i/>
          <w:sz w:val="24"/>
          <w:u w:val="single"/>
        </w:rPr>
        <w:t>最大可信事故工况下的污染物排放源强详见表</w:t>
      </w:r>
      <w:r w:rsidRPr="0068212C">
        <w:rPr>
          <w:rFonts w:hint="eastAsia"/>
          <w:i/>
          <w:sz w:val="24"/>
          <w:u w:val="single"/>
        </w:rPr>
        <w:t>2-2</w:t>
      </w:r>
      <w:r w:rsidR="005A3C42">
        <w:rPr>
          <w:rFonts w:hint="eastAsia"/>
          <w:i/>
          <w:sz w:val="24"/>
          <w:u w:val="single"/>
        </w:rPr>
        <w:t>6</w:t>
      </w:r>
      <w:r w:rsidRPr="0068212C">
        <w:rPr>
          <w:i/>
          <w:sz w:val="24"/>
          <w:u w:val="single"/>
        </w:rPr>
        <w:t>。</w:t>
      </w:r>
    </w:p>
    <w:p w:rsidR="0068212C" w:rsidRPr="0068212C" w:rsidRDefault="0068212C" w:rsidP="0068212C">
      <w:pPr>
        <w:widowControl/>
        <w:ind w:firstLineChars="100" w:firstLine="221"/>
        <w:jc w:val="center"/>
        <w:rPr>
          <w:b/>
          <w:i/>
          <w:sz w:val="22"/>
          <w:u w:val="single"/>
        </w:rPr>
      </w:pPr>
      <w:r w:rsidRPr="0068212C">
        <w:rPr>
          <w:b/>
          <w:i/>
          <w:sz w:val="22"/>
          <w:u w:val="single"/>
        </w:rPr>
        <w:t>表</w:t>
      </w:r>
      <w:r w:rsidRPr="0068212C">
        <w:rPr>
          <w:rFonts w:hint="eastAsia"/>
          <w:b/>
          <w:i/>
          <w:sz w:val="22"/>
          <w:u w:val="single"/>
        </w:rPr>
        <w:t>2-2</w:t>
      </w:r>
      <w:r w:rsidR="005A3C42">
        <w:rPr>
          <w:rFonts w:hint="eastAsia"/>
          <w:b/>
          <w:i/>
          <w:sz w:val="22"/>
          <w:u w:val="single"/>
        </w:rPr>
        <w:t>6</w:t>
      </w:r>
      <w:r w:rsidRPr="0068212C">
        <w:rPr>
          <w:b/>
          <w:i/>
          <w:sz w:val="22"/>
          <w:u w:val="single"/>
        </w:rPr>
        <w:t>最大可信事故源强</w:t>
      </w:r>
    </w:p>
    <w:tbl>
      <w:tblPr>
        <w:tblStyle w:val="aff7"/>
        <w:tblW w:w="0" w:type="auto"/>
        <w:tblBorders>
          <w:top w:val="single" w:sz="12" w:space="0" w:color="auto"/>
          <w:left w:val="none" w:sz="0" w:space="0" w:color="auto"/>
          <w:bottom w:val="single" w:sz="12" w:space="0" w:color="auto"/>
          <w:right w:val="none" w:sz="0" w:space="0" w:color="auto"/>
        </w:tblBorders>
        <w:tblLook w:val="04A0"/>
      </w:tblPr>
      <w:tblGrid>
        <w:gridCol w:w="1852"/>
        <w:gridCol w:w="1851"/>
        <w:gridCol w:w="1862"/>
        <w:gridCol w:w="1859"/>
        <w:gridCol w:w="1863"/>
      </w:tblGrid>
      <w:tr w:rsidR="0068212C" w:rsidRPr="0068212C" w:rsidTr="005401FF">
        <w:trPr>
          <w:trHeight w:val="340"/>
        </w:trPr>
        <w:tc>
          <w:tcPr>
            <w:tcW w:w="1880" w:type="dxa"/>
            <w:vAlign w:val="center"/>
          </w:tcPr>
          <w:p w:rsidR="0068212C" w:rsidRPr="0068212C" w:rsidRDefault="0068212C" w:rsidP="005401FF">
            <w:pPr>
              <w:widowControl/>
              <w:jc w:val="center"/>
              <w:rPr>
                <w:i/>
                <w:szCs w:val="21"/>
                <w:u w:val="single"/>
              </w:rPr>
            </w:pPr>
            <w:r w:rsidRPr="0068212C">
              <w:rPr>
                <w:i/>
                <w:szCs w:val="21"/>
                <w:u w:val="single"/>
              </w:rPr>
              <w:t>事故类型</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污染物</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速率（</w:t>
            </w:r>
            <w:r w:rsidRPr="0068212C">
              <w:rPr>
                <w:i/>
                <w:szCs w:val="21"/>
                <w:u w:val="single"/>
              </w:rPr>
              <w:t>kg/s</w:t>
            </w:r>
            <w:r w:rsidRPr="0068212C">
              <w:rPr>
                <w:i/>
                <w:szCs w:val="21"/>
                <w:u w:val="single"/>
              </w:rPr>
              <w:t>）</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高度（</w:t>
            </w:r>
            <w:r w:rsidRPr="0068212C">
              <w:rPr>
                <w:i/>
                <w:szCs w:val="21"/>
                <w:u w:val="single"/>
              </w:rPr>
              <w:t>m</w:t>
            </w:r>
            <w:r w:rsidRPr="0068212C">
              <w:rPr>
                <w:i/>
                <w:szCs w:val="21"/>
                <w:u w:val="single"/>
              </w:rPr>
              <w:t>）</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事故持续时间（</w:t>
            </w:r>
            <w:r w:rsidRPr="0068212C">
              <w:rPr>
                <w:i/>
                <w:szCs w:val="21"/>
                <w:u w:val="single"/>
              </w:rPr>
              <w:t>mins</w:t>
            </w:r>
            <w:r w:rsidRPr="0068212C">
              <w:rPr>
                <w:i/>
                <w:szCs w:val="21"/>
                <w:u w:val="single"/>
              </w:rPr>
              <w:t>）</w:t>
            </w:r>
          </w:p>
        </w:tc>
      </w:tr>
      <w:tr w:rsidR="0068212C" w:rsidRPr="0068212C" w:rsidTr="005401FF">
        <w:trPr>
          <w:trHeight w:val="340"/>
        </w:trPr>
        <w:tc>
          <w:tcPr>
            <w:tcW w:w="1880" w:type="dxa"/>
            <w:vAlign w:val="center"/>
          </w:tcPr>
          <w:p w:rsidR="0068212C" w:rsidRPr="0068212C" w:rsidRDefault="0068212C" w:rsidP="005401FF">
            <w:pPr>
              <w:widowControl/>
              <w:jc w:val="center"/>
              <w:rPr>
                <w:i/>
                <w:szCs w:val="21"/>
                <w:u w:val="single"/>
              </w:rPr>
            </w:pPr>
            <w:r w:rsidRPr="0068212C">
              <w:rPr>
                <w:i/>
                <w:szCs w:val="21"/>
                <w:u w:val="single"/>
              </w:rPr>
              <w:t>泄漏</w:t>
            </w:r>
          </w:p>
        </w:tc>
        <w:tc>
          <w:tcPr>
            <w:tcW w:w="1880" w:type="dxa"/>
            <w:vAlign w:val="center"/>
          </w:tcPr>
          <w:p w:rsidR="0068212C" w:rsidRPr="0068212C" w:rsidRDefault="0068212C" w:rsidP="005401FF">
            <w:pPr>
              <w:widowControl/>
              <w:jc w:val="center"/>
              <w:rPr>
                <w:i/>
                <w:szCs w:val="21"/>
                <w:u w:val="single"/>
              </w:rPr>
            </w:pPr>
            <w:r w:rsidRPr="0068212C">
              <w:rPr>
                <w:rFonts w:hint="eastAsia"/>
                <w:i/>
                <w:szCs w:val="21"/>
                <w:u w:val="single"/>
              </w:rPr>
              <w:t>乙醇</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1.65</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30</w:t>
            </w:r>
          </w:p>
        </w:tc>
      </w:tr>
      <w:tr w:rsidR="0068212C" w:rsidRPr="0068212C" w:rsidTr="005401FF">
        <w:trPr>
          <w:trHeight w:val="340"/>
        </w:trPr>
        <w:tc>
          <w:tcPr>
            <w:tcW w:w="1880" w:type="dxa"/>
            <w:vAlign w:val="center"/>
          </w:tcPr>
          <w:p w:rsidR="0068212C" w:rsidRPr="0068212C" w:rsidRDefault="0068212C" w:rsidP="005401FF">
            <w:pPr>
              <w:widowControl/>
              <w:jc w:val="center"/>
              <w:rPr>
                <w:i/>
                <w:szCs w:val="21"/>
                <w:u w:val="single"/>
              </w:rPr>
            </w:pPr>
            <w:r w:rsidRPr="0068212C">
              <w:rPr>
                <w:i/>
                <w:szCs w:val="21"/>
                <w:u w:val="single"/>
              </w:rPr>
              <w:lastRenderedPageBreak/>
              <w:t>所挥发未完全燃烧部分物质</w:t>
            </w:r>
          </w:p>
        </w:tc>
        <w:tc>
          <w:tcPr>
            <w:tcW w:w="1880" w:type="dxa"/>
            <w:vAlign w:val="center"/>
          </w:tcPr>
          <w:p w:rsidR="0068212C" w:rsidRPr="0068212C" w:rsidRDefault="0068212C" w:rsidP="005401FF">
            <w:pPr>
              <w:widowControl/>
              <w:jc w:val="center"/>
              <w:rPr>
                <w:i/>
                <w:szCs w:val="21"/>
                <w:u w:val="single"/>
              </w:rPr>
            </w:pPr>
            <w:r w:rsidRPr="0068212C">
              <w:rPr>
                <w:rFonts w:hint="eastAsia"/>
                <w:i/>
                <w:szCs w:val="21"/>
                <w:u w:val="single"/>
              </w:rPr>
              <w:t>乙醇</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0.0018</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10</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30</w:t>
            </w:r>
          </w:p>
        </w:tc>
      </w:tr>
      <w:tr w:rsidR="0068212C" w:rsidRPr="0068212C" w:rsidTr="005401FF">
        <w:trPr>
          <w:trHeight w:val="340"/>
        </w:trPr>
        <w:tc>
          <w:tcPr>
            <w:tcW w:w="1880" w:type="dxa"/>
            <w:vAlign w:val="center"/>
          </w:tcPr>
          <w:p w:rsidR="0068212C" w:rsidRPr="0068212C" w:rsidRDefault="0068212C" w:rsidP="005401FF">
            <w:pPr>
              <w:widowControl/>
              <w:jc w:val="center"/>
              <w:rPr>
                <w:i/>
                <w:szCs w:val="21"/>
                <w:u w:val="single"/>
              </w:rPr>
            </w:pPr>
            <w:r w:rsidRPr="0068212C">
              <w:rPr>
                <w:i/>
                <w:szCs w:val="21"/>
                <w:u w:val="single"/>
              </w:rPr>
              <w:t>火灾伴生</w:t>
            </w:r>
            <w:r w:rsidRPr="0068212C">
              <w:rPr>
                <w:i/>
                <w:szCs w:val="21"/>
                <w:u w:val="single"/>
              </w:rPr>
              <w:t>/</w:t>
            </w:r>
            <w:r w:rsidRPr="0068212C">
              <w:rPr>
                <w:i/>
                <w:szCs w:val="21"/>
                <w:u w:val="single"/>
              </w:rPr>
              <w:t>此生影响</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一氧化碳</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0.18</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10</w:t>
            </w:r>
          </w:p>
        </w:tc>
        <w:tc>
          <w:tcPr>
            <w:tcW w:w="1880" w:type="dxa"/>
            <w:vAlign w:val="center"/>
          </w:tcPr>
          <w:p w:rsidR="0068212C" w:rsidRPr="0068212C" w:rsidRDefault="0068212C" w:rsidP="005401FF">
            <w:pPr>
              <w:widowControl/>
              <w:jc w:val="center"/>
              <w:rPr>
                <w:i/>
                <w:szCs w:val="21"/>
                <w:u w:val="single"/>
              </w:rPr>
            </w:pPr>
            <w:r w:rsidRPr="0068212C">
              <w:rPr>
                <w:i/>
                <w:szCs w:val="21"/>
                <w:u w:val="single"/>
              </w:rPr>
              <w:t>30</w:t>
            </w:r>
          </w:p>
        </w:tc>
      </w:tr>
    </w:tbl>
    <w:p w:rsidR="00C00D81" w:rsidRDefault="00C00D81">
      <w:pPr>
        <w:spacing w:line="360" w:lineRule="auto"/>
        <w:ind w:firstLineChars="250" w:firstLine="600"/>
        <w:rPr>
          <w:sz w:val="24"/>
        </w:rPr>
      </w:pPr>
    </w:p>
    <w:p w:rsidR="009245DC" w:rsidRPr="006F135A" w:rsidRDefault="00741172">
      <w:pPr>
        <w:spacing w:line="360" w:lineRule="auto"/>
        <w:ind w:firstLineChars="250" w:firstLine="600"/>
        <w:rPr>
          <w:sz w:val="24"/>
        </w:rPr>
      </w:pPr>
      <w:r w:rsidRPr="006F135A">
        <w:rPr>
          <w:sz w:val="24"/>
        </w:rPr>
        <w:t>（</w:t>
      </w:r>
      <w:r w:rsidR="00D935E7">
        <w:rPr>
          <w:rFonts w:hint="eastAsia"/>
          <w:sz w:val="24"/>
        </w:rPr>
        <w:t>6</w:t>
      </w:r>
      <w:r w:rsidRPr="006F135A">
        <w:rPr>
          <w:sz w:val="24"/>
        </w:rPr>
        <w:t>）最大可信事故概率</w:t>
      </w:r>
    </w:p>
    <w:p w:rsidR="009245DC" w:rsidRPr="006F135A" w:rsidRDefault="00741172">
      <w:pPr>
        <w:autoSpaceDE w:val="0"/>
        <w:autoSpaceDN w:val="0"/>
        <w:adjustRightInd w:val="0"/>
        <w:spacing w:line="360" w:lineRule="auto"/>
        <w:ind w:firstLine="615"/>
        <w:rPr>
          <w:sz w:val="24"/>
        </w:rPr>
      </w:pPr>
      <w:r w:rsidRPr="006F135A">
        <w:rPr>
          <w:sz w:val="24"/>
        </w:rPr>
        <w:t>由于风险事故发生的不可预见性、引发事故的因素较多、污染物排放的差异，对风险事故概率及事故危害的量化难度较大。经类比调查，目前国内化工装置的典型事故风险概率在</w:t>
      </w:r>
      <w:r w:rsidRPr="006F135A">
        <w:rPr>
          <w:sz w:val="24"/>
        </w:rPr>
        <w:t xml:space="preserve"> 1.0×10</w:t>
      </w:r>
      <w:r w:rsidRPr="006F135A">
        <w:rPr>
          <w:sz w:val="24"/>
          <w:vertAlign w:val="superscript"/>
        </w:rPr>
        <w:t>-5</w:t>
      </w:r>
      <w:r w:rsidRPr="006F135A">
        <w:rPr>
          <w:sz w:val="24"/>
        </w:rPr>
        <w:t>次</w:t>
      </w:r>
      <w:r w:rsidRPr="006F135A">
        <w:rPr>
          <w:sz w:val="24"/>
        </w:rPr>
        <w:t>/</w:t>
      </w:r>
      <w:r w:rsidRPr="006F135A">
        <w:rPr>
          <w:sz w:val="24"/>
        </w:rPr>
        <w:t>年左右。因此企业事故概率为</w:t>
      </w:r>
      <w:r w:rsidRPr="006F135A">
        <w:rPr>
          <w:sz w:val="24"/>
        </w:rPr>
        <w:t>1.0×10</w:t>
      </w:r>
      <w:r w:rsidRPr="006F135A">
        <w:rPr>
          <w:sz w:val="24"/>
          <w:vertAlign w:val="superscript"/>
        </w:rPr>
        <w:t>-5</w:t>
      </w:r>
      <w:r w:rsidRPr="006F135A">
        <w:rPr>
          <w:sz w:val="24"/>
        </w:rPr>
        <w:t>次</w:t>
      </w:r>
      <w:r w:rsidRPr="006F135A">
        <w:rPr>
          <w:sz w:val="24"/>
        </w:rPr>
        <w:t>/</w:t>
      </w:r>
      <w:r w:rsidRPr="006F135A">
        <w:rPr>
          <w:sz w:val="24"/>
        </w:rPr>
        <w:t>年。</w:t>
      </w:r>
    </w:p>
    <w:p w:rsidR="009245DC" w:rsidRPr="006F135A" w:rsidRDefault="00741172">
      <w:pPr>
        <w:keepNext/>
        <w:keepLines/>
        <w:spacing w:before="120" w:after="120" w:line="360" w:lineRule="auto"/>
        <w:outlineLvl w:val="2"/>
        <w:rPr>
          <w:b/>
          <w:bCs/>
          <w:sz w:val="24"/>
          <w:szCs w:val="32"/>
        </w:rPr>
      </w:pPr>
      <w:bookmarkStart w:id="234" w:name="_Toc493770724"/>
      <w:r w:rsidRPr="006F135A">
        <w:rPr>
          <w:b/>
          <w:bCs/>
          <w:sz w:val="24"/>
          <w:szCs w:val="32"/>
        </w:rPr>
        <w:t>2.4.7</w:t>
      </w:r>
      <w:r w:rsidRPr="006F135A">
        <w:rPr>
          <w:b/>
          <w:bCs/>
          <w:sz w:val="24"/>
          <w:szCs w:val="32"/>
        </w:rPr>
        <w:t>非正常工况下污染物排放情况</w:t>
      </w:r>
      <w:bookmarkEnd w:id="234"/>
    </w:p>
    <w:p w:rsidR="009245DC" w:rsidRPr="006F135A" w:rsidRDefault="00741172">
      <w:pPr>
        <w:autoSpaceDE w:val="0"/>
        <w:autoSpaceDN w:val="0"/>
        <w:adjustRightInd w:val="0"/>
        <w:spacing w:line="360" w:lineRule="auto"/>
        <w:ind w:firstLine="615"/>
        <w:rPr>
          <w:sz w:val="24"/>
        </w:rPr>
      </w:pPr>
      <w:r w:rsidRPr="006F135A">
        <w:rPr>
          <w:sz w:val="24"/>
        </w:rPr>
        <w:t>非正常及事故排放主要指装置在开、停车调试、检修及一般性事故时的</w:t>
      </w:r>
      <w:r w:rsidRPr="006F135A">
        <w:rPr>
          <w:sz w:val="24"/>
        </w:rPr>
        <w:t>“</w:t>
      </w:r>
      <w:r w:rsidRPr="006F135A">
        <w:rPr>
          <w:sz w:val="24"/>
        </w:rPr>
        <w:t>三废</w:t>
      </w:r>
      <w:r w:rsidRPr="006F135A">
        <w:rPr>
          <w:sz w:val="24"/>
        </w:rPr>
        <w:t xml:space="preserve">” </w:t>
      </w:r>
      <w:r w:rsidRPr="006F135A">
        <w:rPr>
          <w:sz w:val="24"/>
        </w:rPr>
        <w:t>排放，主要体现在以下两个方面：</w:t>
      </w:r>
      <w:r w:rsidRPr="006F135A">
        <w:rPr>
          <w:rFonts w:ascii="宋体" w:hAnsi="宋体" w:cs="宋体" w:hint="eastAsia"/>
          <w:sz w:val="24"/>
        </w:rPr>
        <w:t>①</w:t>
      </w:r>
      <w:r w:rsidRPr="006F135A">
        <w:rPr>
          <w:sz w:val="24"/>
        </w:rPr>
        <w:t>污水站调试期不能正常运行等原因发生的事故排放；</w:t>
      </w:r>
      <w:r w:rsidRPr="006F135A">
        <w:rPr>
          <w:rFonts w:ascii="宋体" w:hAnsi="宋体" w:cs="宋体" w:hint="eastAsia"/>
          <w:sz w:val="24"/>
        </w:rPr>
        <w:t>②</w:t>
      </w:r>
      <w:r w:rsidRPr="006F135A">
        <w:rPr>
          <w:sz w:val="24"/>
        </w:rPr>
        <w:t>车间除尘设施等废气治理装置运行不正常出现的异常排放。</w:t>
      </w:r>
    </w:p>
    <w:p w:rsidR="009245DC" w:rsidRPr="006F135A" w:rsidRDefault="00741172">
      <w:pPr>
        <w:autoSpaceDE w:val="0"/>
        <w:autoSpaceDN w:val="0"/>
        <w:adjustRightInd w:val="0"/>
        <w:spacing w:line="360" w:lineRule="auto"/>
        <w:ind w:firstLine="615"/>
        <w:rPr>
          <w:sz w:val="24"/>
        </w:rPr>
      </w:pPr>
      <w:r w:rsidRPr="006F135A">
        <w:rPr>
          <w:sz w:val="24"/>
        </w:rPr>
        <w:t>（</w:t>
      </w:r>
      <w:r w:rsidRPr="006F135A">
        <w:rPr>
          <w:sz w:val="24"/>
        </w:rPr>
        <w:t>1</w:t>
      </w:r>
      <w:r w:rsidRPr="006F135A">
        <w:rPr>
          <w:sz w:val="24"/>
        </w:rPr>
        <w:t>）废水非正常排放分析</w:t>
      </w:r>
    </w:p>
    <w:p w:rsidR="009245DC" w:rsidRPr="006F135A" w:rsidRDefault="00741172">
      <w:pPr>
        <w:autoSpaceDE w:val="0"/>
        <w:autoSpaceDN w:val="0"/>
        <w:adjustRightInd w:val="0"/>
        <w:spacing w:line="360" w:lineRule="auto"/>
        <w:ind w:firstLine="615"/>
        <w:rPr>
          <w:color w:val="FF0000"/>
          <w:sz w:val="24"/>
        </w:rPr>
      </w:pPr>
      <w:r w:rsidRPr="006F135A">
        <w:rPr>
          <w:sz w:val="24"/>
        </w:rPr>
        <w:t>废水的非正常排放可以归结为污水处理站出口处异常排污，究其原因一方面污水站未满负荷运行；另一方面污水站调试之初，各设施由于设备及工艺等方面原因运行不稳定，如污泥沉降不好，大量污泥外排，导致总排口污水超标。</w:t>
      </w:r>
      <w:r w:rsidRPr="006F135A">
        <w:rPr>
          <w:color w:val="000000"/>
          <w:sz w:val="24"/>
        </w:rPr>
        <w:t>因此企业应在确保污水处理站正常运行的同时，建设废水应急池，以备污水处理站检修时贮存废水，禁止废水未经处理排入</w:t>
      </w:r>
      <w:r w:rsidR="00430193">
        <w:rPr>
          <w:color w:val="000000"/>
          <w:sz w:val="24"/>
        </w:rPr>
        <w:t>白山市污水处理厂</w:t>
      </w:r>
      <w:r w:rsidRPr="006F135A">
        <w:rPr>
          <w:color w:val="000000"/>
          <w:sz w:val="24"/>
        </w:rPr>
        <w:t>。</w:t>
      </w:r>
    </w:p>
    <w:p w:rsidR="009245DC" w:rsidRPr="006F135A" w:rsidRDefault="00741172">
      <w:pPr>
        <w:autoSpaceDE w:val="0"/>
        <w:autoSpaceDN w:val="0"/>
        <w:adjustRightInd w:val="0"/>
        <w:spacing w:line="360" w:lineRule="auto"/>
        <w:ind w:firstLine="615"/>
        <w:rPr>
          <w:sz w:val="24"/>
        </w:rPr>
      </w:pPr>
      <w:r w:rsidRPr="006F135A">
        <w:rPr>
          <w:sz w:val="24"/>
        </w:rPr>
        <w:t>（</w:t>
      </w:r>
      <w:r w:rsidRPr="006F135A">
        <w:rPr>
          <w:sz w:val="24"/>
        </w:rPr>
        <w:t>2</w:t>
      </w:r>
      <w:r w:rsidRPr="006F135A">
        <w:rPr>
          <w:sz w:val="24"/>
        </w:rPr>
        <w:t>）废气非正常排放分析</w:t>
      </w:r>
    </w:p>
    <w:p w:rsidR="009245DC" w:rsidRPr="006F135A" w:rsidRDefault="00741172">
      <w:pPr>
        <w:autoSpaceDE w:val="0"/>
        <w:autoSpaceDN w:val="0"/>
        <w:adjustRightInd w:val="0"/>
        <w:spacing w:line="360" w:lineRule="auto"/>
        <w:ind w:firstLine="615"/>
        <w:rPr>
          <w:sz w:val="24"/>
        </w:rPr>
      </w:pPr>
      <w:r w:rsidRPr="006F135A">
        <w:rPr>
          <w:sz w:val="24"/>
        </w:rPr>
        <w:t>项目废气非正常排放主要为车间废气治理装置运行不正常出现的异常排放，</w:t>
      </w:r>
      <w:r w:rsidRPr="006F135A">
        <w:rPr>
          <w:color w:val="000000"/>
          <w:sz w:val="24"/>
        </w:rPr>
        <w:t>治</w:t>
      </w:r>
      <w:r w:rsidRPr="006F135A">
        <w:rPr>
          <w:sz w:val="24"/>
        </w:rPr>
        <w:t>理措施的效率考虑为正常状态下的</w:t>
      </w:r>
      <w:r w:rsidRPr="006F135A">
        <w:rPr>
          <w:sz w:val="24"/>
        </w:rPr>
        <w:t>50%</w:t>
      </w:r>
      <w:r w:rsidRPr="006F135A">
        <w:rPr>
          <w:sz w:val="24"/>
        </w:rPr>
        <w:t>，其异常排污情况见表</w:t>
      </w:r>
      <w:r w:rsidRPr="006F135A">
        <w:rPr>
          <w:sz w:val="24"/>
        </w:rPr>
        <w:t>2-26</w:t>
      </w:r>
      <w:r w:rsidRPr="006F135A">
        <w:rPr>
          <w:sz w:val="24"/>
        </w:rPr>
        <w:t>。</w:t>
      </w:r>
    </w:p>
    <w:p w:rsidR="009245DC" w:rsidRPr="006F135A" w:rsidRDefault="00741172">
      <w:pPr>
        <w:autoSpaceDE w:val="0"/>
        <w:autoSpaceDN w:val="0"/>
        <w:adjustRightInd w:val="0"/>
        <w:ind w:firstLine="615"/>
        <w:jc w:val="center"/>
        <w:rPr>
          <w:b/>
          <w:kern w:val="0"/>
          <w:sz w:val="22"/>
          <w:szCs w:val="21"/>
        </w:rPr>
      </w:pPr>
      <w:r w:rsidRPr="006F135A">
        <w:rPr>
          <w:b/>
          <w:kern w:val="0"/>
          <w:sz w:val="22"/>
          <w:szCs w:val="21"/>
        </w:rPr>
        <w:t>表</w:t>
      </w:r>
      <w:r w:rsidRPr="006F135A">
        <w:rPr>
          <w:b/>
          <w:kern w:val="0"/>
          <w:sz w:val="22"/>
          <w:szCs w:val="21"/>
        </w:rPr>
        <w:t xml:space="preserve">2-26  </w:t>
      </w:r>
      <w:r w:rsidRPr="006F135A">
        <w:rPr>
          <w:b/>
          <w:kern w:val="0"/>
          <w:sz w:val="22"/>
          <w:szCs w:val="21"/>
        </w:rPr>
        <w:t>装置非正常排放废气产生情况</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491"/>
        <w:gridCol w:w="893"/>
        <w:gridCol w:w="709"/>
        <w:gridCol w:w="1901"/>
        <w:gridCol w:w="1326"/>
        <w:gridCol w:w="1326"/>
        <w:gridCol w:w="1322"/>
        <w:gridCol w:w="1319"/>
      </w:tblGrid>
      <w:tr w:rsidR="009245DC" w:rsidRPr="00DF59C2" w:rsidTr="003E71FD">
        <w:trPr>
          <w:trHeight w:val="340"/>
          <w:jc w:val="center"/>
        </w:trPr>
        <w:tc>
          <w:tcPr>
            <w:tcW w:w="491" w:type="dxa"/>
            <w:vAlign w:val="center"/>
          </w:tcPr>
          <w:p w:rsidR="009245DC" w:rsidRPr="00DF59C2" w:rsidRDefault="00741172">
            <w:pPr>
              <w:adjustRightInd w:val="0"/>
              <w:snapToGrid w:val="0"/>
              <w:jc w:val="center"/>
              <w:rPr>
                <w:i/>
                <w:kern w:val="0"/>
                <w:szCs w:val="21"/>
                <w:u w:val="single"/>
              </w:rPr>
            </w:pPr>
            <w:r w:rsidRPr="00DF59C2">
              <w:rPr>
                <w:i/>
                <w:kern w:val="0"/>
                <w:szCs w:val="21"/>
                <w:u w:val="single"/>
              </w:rPr>
              <w:t>序号</w:t>
            </w:r>
          </w:p>
        </w:tc>
        <w:tc>
          <w:tcPr>
            <w:tcW w:w="1602" w:type="dxa"/>
            <w:gridSpan w:val="2"/>
            <w:vAlign w:val="center"/>
          </w:tcPr>
          <w:p w:rsidR="009245DC" w:rsidRPr="00DF59C2" w:rsidRDefault="00741172">
            <w:pPr>
              <w:adjustRightInd w:val="0"/>
              <w:snapToGrid w:val="0"/>
              <w:jc w:val="center"/>
              <w:rPr>
                <w:i/>
                <w:kern w:val="0"/>
                <w:szCs w:val="21"/>
                <w:u w:val="single"/>
              </w:rPr>
            </w:pPr>
            <w:r w:rsidRPr="00DF59C2">
              <w:rPr>
                <w:i/>
                <w:kern w:val="0"/>
                <w:szCs w:val="21"/>
                <w:u w:val="single"/>
              </w:rPr>
              <w:t>污染物</w:t>
            </w:r>
          </w:p>
        </w:tc>
        <w:tc>
          <w:tcPr>
            <w:tcW w:w="1901" w:type="dxa"/>
            <w:vAlign w:val="center"/>
          </w:tcPr>
          <w:p w:rsidR="009245DC" w:rsidRPr="00DF59C2" w:rsidRDefault="00741172">
            <w:pPr>
              <w:adjustRightInd w:val="0"/>
              <w:snapToGrid w:val="0"/>
              <w:jc w:val="center"/>
              <w:rPr>
                <w:i/>
                <w:kern w:val="0"/>
                <w:szCs w:val="21"/>
                <w:u w:val="single"/>
              </w:rPr>
            </w:pPr>
            <w:r w:rsidRPr="00DF59C2">
              <w:rPr>
                <w:i/>
                <w:kern w:val="0"/>
                <w:szCs w:val="21"/>
                <w:u w:val="single"/>
              </w:rPr>
              <w:t>治理措施</w:t>
            </w:r>
          </w:p>
        </w:tc>
        <w:tc>
          <w:tcPr>
            <w:tcW w:w="1326" w:type="dxa"/>
            <w:vAlign w:val="center"/>
          </w:tcPr>
          <w:p w:rsidR="009245DC" w:rsidRPr="00DF59C2" w:rsidRDefault="00741172">
            <w:pPr>
              <w:jc w:val="center"/>
              <w:rPr>
                <w:i/>
                <w:color w:val="000000"/>
                <w:szCs w:val="21"/>
                <w:u w:val="single"/>
              </w:rPr>
            </w:pPr>
            <w:r w:rsidRPr="00DF59C2">
              <w:rPr>
                <w:i/>
                <w:color w:val="000000"/>
                <w:szCs w:val="21"/>
                <w:u w:val="single"/>
              </w:rPr>
              <w:t>产生量</w:t>
            </w:r>
            <w:r w:rsidRPr="00DF59C2">
              <w:rPr>
                <w:i/>
                <w:color w:val="000000"/>
                <w:szCs w:val="21"/>
                <w:u w:val="single"/>
              </w:rPr>
              <w:t>kg/a</w:t>
            </w:r>
          </w:p>
        </w:tc>
        <w:tc>
          <w:tcPr>
            <w:tcW w:w="1326" w:type="dxa"/>
            <w:vAlign w:val="center"/>
          </w:tcPr>
          <w:p w:rsidR="009245DC" w:rsidRPr="00DF59C2" w:rsidRDefault="00741172">
            <w:pPr>
              <w:adjustRightInd w:val="0"/>
              <w:snapToGrid w:val="0"/>
              <w:jc w:val="center"/>
              <w:rPr>
                <w:i/>
                <w:kern w:val="0"/>
                <w:szCs w:val="21"/>
                <w:u w:val="single"/>
              </w:rPr>
            </w:pPr>
            <w:r w:rsidRPr="00DF59C2">
              <w:rPr>
                <w:i/>
                <w:kern w:val="0"/>
                <w:szCs w:val="21"/>
                <w:u w:val="single"/>
              </w:rPr>
              <w:t>排放浓度</w:t>
            </w:r>
            <w:r w:rsidRPr="00DF59C2">
              <w:rPr>
                <w:i/>
                <w:kern w:val="0"/>
                <w:szCs w:val="21"/>
                <w:u w:val="single"/>
              </w:rPr>
              <w:t>mg/m³</w:t>
            </w:r>
          </w:p>
        </w:tc>
        <w:tc>
          <w:tcPr>
            <w:tcW w:w="1322" w:type="dxa"/>
            <w:vAlign w:val="center"/>
          </w:tcPr>
          <w:p w:rsidR="009245DC" w:rsidRPr="00DF59C2" w:rsidRDefault="00741172">
            <w:pPr>
              <w:adjustRightInd w:val="0"/>
              <w:snapToGrid w:val="0"/>
              <w:jc w:val="center"/>
              <w:rPr>
                <w:i/>
                <w:kern w:val="0"/>
                <w:szCs w:val="21"/>
                <w:u w:val="single"/>
              </w:rPr>
            </w:pPr>
            <w:r w:rsidRPr="00DF59C2">
              <w:rPr>
                <w:i/>
                <w:kern w:val="0"/>
                <w:szCs w:val="21"/>
                <w:u w:val="single"/>
              </w:rPr>
              <w:t>排放速率</w:t>
            </w:r>
            <w:r w:rsidRPr="00DF59C2">
              <w:rPr>
                <w:i/>
                <w:kern w:val="0"/>
                <w:szCs w:val="21"/>
                <w:u w:val="single"/>
              </w:rPr>
              <w:t>kg/h</w:t>
            </w:r>
          </w:p>
        </w:tc>
        <w:tc>
          <w:tcPr>
            <w:tcW w:w="1319" w:type="dxa"/>
            <w:vAlign w:val="center"/>
          </w:tcPr>
          <w:p w:rsidR="009245DC" w:rsidRPr="00DF59C2" w:rsidRDefault="00741172">
            <w:pPr>
              <w:adjustRightInd w:val="0"/>
              <w:snapToGrid w:val="0"/>
              <w:jc w:val="center"/>
              <w:rPr>
                <w:i/>
                <w:kern w:val="0"/>
                <w:szCs w:val="21"/>
                <w:u w:val="single"/>
              </w:rPr>
            </w:pPr>
            <w:r w:rsidRPr="00DF59C2">
              <w:rPr>
                <w:i/>
                <w:kern w:val="0"/>
                <w:szCs w:val="21"/>
                <w:u w:val="single"/>
              </w:rPr>
              <w:t>排放规律</w:t>
            </w:r>
          </w:p>
        </w:tc>
      </w:tr>
      <w:tr w:rsidR="003E71FD" w:rsidRPr="00DF59C2" w:rsidTr="003E71FD">
        <w:trPr>
          <w:trHeight w:val="591"/>
          <w:jc w:val="center"/>
        </w:trPr>
        <w:tc>
          <w:tcPr>
            <w:tcW w:w="491" w:type="dxa"/>
            <w:vAlign w:val="center"/>
          </w:tcPr>
          <w:p w:rsidR="003E71FD" w:rsidRPr="00DF59C2" w:rsidRDefault="003E71FD">
            <w:pPr>
              <w:adjustRightInd w:val="0"/>
              <w:snapToGrid w:val="0"/>
              <w:jc w:val="center"/>
              <w:rPr>
                <w:i/>
                <w:kern w:val="0"/>
                <w:szCs w:val="21"/>
                <w:u w:val="single"/>
              </w:rPr>
            </w:pPr>
            <w:r w:rsidRPr="00DF59C2">
              <w:rPr>
                <w:i/>
                <w:kern w:val="0"/>
                <w:szCs w:val="21"/>
                <w:u w:val="single"/>
              </w:rPr>
              <w:t>1</w:t>
            </w:r>
          </w:p>
        </w:tc>
        <w:tc>
          <w:tcPr>
            <w:tcW w:w="893" w:type="dxa"/>
            <w:vMerge w:val="restart"/>
            <w:vAlign w:val="center"/>
          </w:tcPr>
          <w:p w:rsidR="003E71FD" w:rsidRPr="00DF59C2" w:rsidRDefault="003E71FD">
            <w:pPr>
              <w:adjustRightInd w:val="0"/>
              <w:snapToGrid w:val="0"/>
              <w:jc w:val="center"/>
              <w:rPr>
                <w:bCs/>
                <w:i/>
                <w:iCs/>
                <w:u w:val="single"/>
              </w:rPr>
            </w:pPr>
            <w:r w:rsidRPr="00DF59C2">
              <w:rPr>
                <w:bCs/>
                <w:i/>
                <w:iCs/>
                <w:sz w:val="24"/>
                <w:u w:val="single"/>
              </w:rPr>
              <w:t>原料药车间</w:t>
            </w:r>
          </w:p>
        </w:tc>
        <w:tc>
          <w:tcPr>
            <w:tcW w:w="709" w:type="dxa"/>
            <w:vAlign w:val="center"/>
          </w:tcPr>
          <w:p w:rsidR="003E71FD" w:rsidRPr="00DF59C2" w:rsidRDefault="003E71FD">
            <w:pPr>
              <w:adjustRightInd w:val="0"/>
              <w:snapToGrid w:val="0"/>
              <w:jc w:val="center"/>
              <w:rPr>
                <w:bCs/>
                <w:i/>
                <w:iCs/>
                <w:u w:val="single"/>
              </w:rPr>
            </w:pPr>
            <w:r w:rsidRPr="00DF59C2">
              <w:rPr>
                <w:bCs/>
                <w:i/>
                <w:iCs/>
                <w:u w:val="single"/>
              </w:rPr>
              <w:t>乙醇</w:t>
            </w:r>
          </w:p>
        </w:tc>
        <w:tc>
          <w:tcPr>
            <w:tcW w:w="1901" w:type="dxa"/>
            <w:vMerge w:val="restart"/>
            <w:vAlign w:val="center"/>
          </w:tcPr>
          <w:p w:rsidR="003E71FD" w:rsidRPr="00DF59C2" w:rsidRDefault="003E71FD" w:rsidP="00296F25">
            <w:pPr>
              <w:adjustRightInd w:val="0"/>
              <w:snapToGrid w:val="0"/>
              <w:jc w:val="center"/>
              <w:rPr>
                <w:i/>
                <w:kern w:val="0"/>
                <w:szCs w:val="21"/>
                <w:u w:val="single"/>
              </w:rPr>
            </w:pPr>
            <w:r w:rsidRPr="00DF59C2">
              <w:rPr>
                <w:i/>
                <w:u w:val="single"/>
              </w:rPr>
              <w:t>经密闭的集气装置集气罩收集后，经活性炭吸附装置吸附处理（效率</w:t>
            </w:r>
            <w:r w:rsidR="00296F25">
              <w:rPr>
                <w:rFonts w:hint="eastAsia"/>
                <w:i/>
                <w:u w:val="single"/>
              </w:rPr>
              <w:t>90</w:t>
            </w:r>
            <w:r w:rsidRPr="00DF59C2">
              <w:rPr>
                <w:i/>
                <w:u w:val="single"/>
              </w:rPr>
              <w:t>%</w:t>
            </w:r>
            <w:r w:rsidRPr="00DF59C2">
              <w:rPr>
                <w:i/>
                <w:u w:val="single"/>
              </w:rPr>
              <w:t>以上</w:t>
            </w:r>
          </w:p>
        </w:tc>
        <w:tc>
          <w:tcPr>
            <w:tcW w:w="1326" w:type="dxa"/>
            <w:vAlign w:val="center"/>
          </w:tcPr>
          <w:p w:rsidR="003E71FD" w:rsidRPr="00DF59C2" w:rsidRDefault="003E71FD">
            <w:pPr>
              <w:adjustRightInd w:val="0"/>
              <w:snapToGrid w:val="0"/>
              <w:jc w:val="center"/>
              <w:rPr>
                <w:i/>
                <w:kern w:val="0"/>
                <w:szCs w:val="21"/>
                <w:u w:val="single"/>
              </w:rPr>
            </w:pPr>
            <w:r w:rsidRPr="00DF59C2">
              <w:rPr>
                <w:rFonts w:hint="eastAsia"/>
                <w:i/>
                <w:kern w:val="0"/>
                <w:szCs w:val="21"/>
                <w:u w:val="single"/>
              </w:rPr>
              <w:t>12150.81</w:t>
            </w:r>
          </w:p>
        </w:tc>
        <w:tc>
          <w:tcPr>
            <w:tcW w:w="1326" w:type="dxa"/>
            <w:vAlign w:val="center"/>
          </w:tcPr>
          <w:p w:rsidR="003E71FD" w:rsidRPr="00DF59C2" w:rsidRDefault="00DF59C2">
            <w:pPr>
              <w:adjustRightInd w:val="0"/>
              <w:snapToGrid w:val="0"/>
              <w:jc w:val="center"/>
              <w:rPr>
                <w:i/>
                <w:kern w:val="0"/>
                <w:szCs w:val="21"/>
                <w:u w:val="single"/>
              </w:rPr>
            </w:pPr>
            <w:r w:rsidRPr="00DF59C2">
              <w:rPr>
                <w:rFonts w:hint="eastAsia"/>
                <w:i/>
                <w:kern w:val="0"/>
                <w:szCs w:val="21"/>
                <w:u w:val="single"/>
              </w:rPr>
              <w:t>211.05</w:t>
            </w:r>
          </w:p>
        </w:tc>
        <w:tc>
          <w:tcPr>
            <w:tcW w:w="1322" w:type="dxa"/>
            <w:vAlign w:val="center"/>
          </w:tcPr>
          <w:p w:rsidR="003E71FD" w:rsidRPr="00DF59C2" w:rsidRDefault="00DF59C2">
            <w:pPr>
              <w:adjustRightInd w:val="0"/>
              <w:snapToGrid w:val="0"/>
              <w:jc w:val="center"/>
              <w:rPr>
                <w:i/>
                <w:kern w:val="0"/>
                <w:szCs w:val="21"/>
                <w:u w:val="single"/>
              </w:rPr>
            </w:pPr>
            <w:r w:rsidRPr="00DF59C2">
              <w:rPr>
                <w:rFonts w:hint="eastAsia"/>
                <w:i/>
                <w:kern w:val="0"/>
                <w:szCs w:val="21"/>
                <w:u w:val="single"/>
              </w:rPr>
              <w:t>0.845</w:t>
            </w:r>
          </w:p>
        </w:tc>
        <w:tc>
          <w:tcPr>
            <w:tcW w:w="1319" w:type="dxa"/>
            <w:vAlign w:val="center"/>
          </w:tcPr>
          <w:p w:rsidR="003E71FD" w:rsidRPr="00DF59C2" w:rsidRDefault="003E71FD">
            <w:pPr>
              <w:adjustRightInd w:val="0"/>
              <w:snapToGrid w:val="0"/>
              <w:jc w:val="center"/>
              <w:rPr>
                <w:i/>
                <w:kern w:val="0"/>
                <w:szCs w:val="21"/>
                <w:u w:val="single"/>
              </w:rPr>
            </w:pPr>
            <w:r w:rsidRPr="00DF59C2">
              <w:rPr>
                <w:i/>
                <w:kern w:val="0"/>
                <w:szCs w:val="21"/>
                <w:u w:val="single"/>
              </w:rPr>
              <w:t>连续</w:t>
            </w:r>
          </w:p>
        </w:tc>
      </w:tr>
      <w:tr w:rsidR="003E71FD" w:rsidRPr="00DF59C2" w:rsidTr="003E71FD">
        <w:trPr>
          <w:trHeight w:val="340"/>
          <w:jc w:val="center"/>
        </w:trPr>
        <w:tc>
          <w:tcPr>
            <w:tcW w:w="491" w:type="dxa"/>
            <w:vAlign w:val="center"/>
          </w:tcPr>
          <w:p w:rsidR="003E71FD" w:rsidRPr="00DF59C2" w:rsidRDefault="003E71FD">
            <w:pPr>
              <w:adjustRightInd w:val="0"/>
              <w:snapToGrid w:val="0"/>
              <w:jc w:val="center"/>
              <w:rPr>
                <w:i/>
                <w:kern w:val="0"/>
                <w:szCs w:val="21"/>
                <w:u w:val="single"/>
              </w:rPr>
            </w:pPr>
            <w:r w:rsidRPr="00DF59C2">
              <w:rPr>
                <w:rFonts w:hint="eastAsia"/>
                <w:i/>
                <w:kern w:val="0"/>
                <w:szCs w:val="21"/>
                <w:u w:val="single"/>
              </w:rPr>
              <w:t>2</w:t>
            </w:r>
          </w:p>
        </w:tc>
        <w:tc>
          <w:tcPr>
            <w:tcW w:w="893" w:type="dxa"/>
            <w:vMerge/>
            <w:vAlign w:val="center"/>
          </w:tcPr>
          <w:p w:rsidR="003E71FD" w:rsidRPr="00DF59C2" w:rsidRDefault="003E71FD">
            <w:pPr>
              <w:adjustRightInd w:val="0"/>
              <w:snapToGrid w:val="0"/>
              <w:jc w:val="center"/>
              <w:rPr>
                <w:bCs/>
                <w:i/>
                <w:iCs/>
                <w:u w:val="single"/>
              </w:rPr>
            </w:pPr>
          </w:p>
        </w:tc>
        <w:tc>
          <w:tcPr>
            <w:tcW w:w="709" w:type="dxa"/>
            <w:vAlign w:val="center"/>
          </w:tcPr>
          <w:p w:rsidR="003E71FD" w:rsidRPr="00DF59C2" w:rsidRDefault="003E71FD" w:rsidP="003E71FD">
            <w:pPr>
              <w:adjustRightInd w:val="0"/>
              <w:snapToGrid w:val="0"/>
              <w:rPr>
                <w:bCs/>
                <w:i/>
                <w:iCs/>
                <w:u w:val="single"/>
              </w:rPr>
            </w:pPr>
            <w:r w:rsidRPr="00DF59C2">
              <w:rPr>
                <w:rFonts w:hint="eastAsia"/>
                <w:bCs/>
                <w:i/>
                <w:iCs/>
                <w:u w:val="single"/>
              </w:rPr>
              <w:t>二氯甲烷</w:t>
            </w:r>
          </w:p>
        </w:tc>
        <w:tc>
          <w:tcPr>
            <w:tcW w:w="1901" w:type="dxa"/>
            <w:vMerge/>
            <w:vAlign w:val="center"/>
          </w:tcPr>
          <w:p w:rsidR="003E71FD" w:rsidRPr="00DF59C2" w:rsidRDefault="003E71FD">
            <w:pPr>
              <w:adjustRightInd w:val="0"/>
              <w:snapToGrid w:val="0"/>
              <w:jc w:val="center"/>
              <w:rPr>
                <w:i/>
                <w:kern w:val="0"/>
                <w:szCs w:val="21"/>
                <w:u w:val="single"/>
              </w:rPr>
            </w:pPr>
          </w:p>
        </w:tc>
        <w:tc>
          <w:tcPr>
            <w:tcW w:w="1326" w:type="dxa"/>
            <w:vAlign w:val="center"/>
          </w:tcPr>
          <w:p w:rsidR="003E71FD" w:rsidRPr="00DF59C2" w:rsidRDefault="003E71FD">
            <w:pPr>
              <w:adjustRightInd w:val="0"/>
              <w:snapToGrid w:val="0"/>
              <w:jc w:val="center"/>
              <w:rPr>
                <w:i/>
                <w:kern w:val="0"/>
                <w:szCs w:val="21"/>
                <w:u w:val="single"/>
              </w:rPr>
            </w:pPr>
            <w:r w:rsidRPr="00DF59C2">
              <w:rPr>
                <w:rFonts w:hint="eastAsia"/>
                <w:i/>
                <w:kern w:val="0"/>
                <w:szCs w:val="21"/>
                <w:u w:val="single"/>
              </w:rPr>
              <w:t>2005.848</w:t>
            </w:r>
          </w:p>
        </w:tc>
        <w:tc>
          <w:tcPr>
            <w:tcW w:w="1326" w:type="dxa"/>
            <w:vAlign w:val="center"/>
          </w:tcPr>
          <w:p w:rsidR="003E71FD" w:rsidRPr="00DF59C2" w:rsidRDefault="00DF59C2">
            <w:pPr>
              <w:adjustRightInd w:val="0"/>
              <w:snapToGrid w:val="0"/>
              <w:jc w:val="center"/>
              <w:rPr>
                <w:i/>
                <w:kern w:val="0"/>
                <w:szCs w:val="21"/>
                <w:u w:val="single"/>
              </w:rPr>
            </w:pPr>
            <w:r w:rsidRPr="00DF59C2">
              <w:rPr>
                <w:rFonts w:hint="eastAsia"/>
                <w:i/>
                <w:kern w:val="0"/>
                <w:szCs w:val="21"/>
                <w:u w:val="single"/>
              </w:rPr>
              <w:t>35</w:t>
            </w:r>
          </w:p>
        </w:tc>
        <w:tc>
          <w:tcPr>
            <w:tcW w:w="1322" w:type="dxa"/>
            <w:vAlign w:val="center"/>
          </w:tcPr>
          <w:p w:rsidR="003E71FD" w:rsidRPr="00DF59C2" w:rsidRDefault="00DF59C2">
            <w:pPr>
              <w:adjustRightInd w:val="0"/>
              <w:snapToGrid w:val="0"/>
              <w:jc w:val="center"/>
              <w:rPr>
                <w:i/>
                <w:kern w:val="0"/>
                <w:szCs w:val="21"/>
                <w:u w:val="single"/>
              </w:rPr>
            </w:pPr>
            <w:r w:rsidRPr="00DF59C2">
              <w:rPr>
                <w:rFonts w:hint="eastAsia"/>
                <w:i/>
                <w:kern w:val="0"/>
                <w:szCs w:val="21"/>
                <w:u w:val="single"/>
              </w:rPr>
              <w:t>0.14</w:t>
            </w:r>
          </w:p>
        </w:tc>
        <w:tc>
          <w:tcPr>
            <w:tcW w:w="1319" w:type="dxa"/>
            <w:vAlign w:val="center"/>
          </w:tcPr>
          <w:p w:rsidR="003E71FD" w:rsidRPr="00DF59C2" w:rsidRDefault="003E71FD">
            <w:pPr>
              <w:adjustRightInd w:val="0"/>
              <w:snapToGrid w:val="0"/>
              <w:jc w:val="center"/>
              <w:rPr>
                <w:i/>
                <w:kern w:val="0"/>
                <w:szCs w:val="21"/>
                <w:u w:val="single"/>
              </w:rPr>
            </w:pPr>
            <w:r w:rsidRPr="00DF59C2">
              <w:rPr>
                <w:i/>
                <w:kern w:val="0"/>
                <w:szCs w:val="21"/>
                <w:u w:val="single"/>
              </w:rPr>
              <w:t>连续</w:t>
            </w:r>
          </w:p>
        </w:tc>
      </w:tr>
      <w:tr w:rsidR="00DF59C2" w:rsidRPr="00DF59C2" w:rsidTr="003E71FD">
        <w:trPr>
          <w:trHeight w:val="340"/>
          <w:jc w:val="center"/>
        </w:trPr>
        <w:tc>
          <w:tcPr>
            <w:tcW w:w="491" w:type="dxa"/>
            <w:vAlign w:val="center"/>
          </w:tcPr>
          <w:p w:rsidR="00DF59C2" w:rsidRPr="00DF59C2" w:rsidRDefault="00DF59C2">
            <w:pPr>
              <w:adjustRightInd w:val="0"/>
              <w:snapToGrid w:val="0"/>
              <w:ind w:firstLineChars="50" w:firstLine="105"/>
              <w:rPr>
                <w:i/>
                <w:kern w:val="0"/>
                <w:szCs w:val="21"/>
                <w:u w:val="single"/>
              </w:rPr>
            </w:pPr>
            <w:r w:rsidRPr="00DF59C2">
              <w:rPr>
                <w:rFonts w:hint="eastAsia"/>
                <w:i/>
                <w:kern w:val="0"/>
                <w:szCs w:val="21"/>
                <w:u w:val="single"/>
              </w:rPr>
              <w:t>3</w:t>
            </w:r>
          </w:p>
        </w:tc>
        <w:tc>
          <w:tcPr>
            <w:tcW w:w="893" w:type="dxa"/>
            <w:vAlign w:val="center"/>
          </w:tcPr>
          <w:p w:rsidR="00DF59C2" w:rsidRPr="00DF59C2" w:rsidRDefault="00DF59C2">
            <w:pPr>
              <w:adjustRightInd w:val="0"/>
              <w:snapToGrid w:val="0"/>
              <w:jc w:val="center"/>
              <w:rPr>
                <w:bCs/>
                <w:i/>
                <w:iCs/>
                <w:u w:val="single"/>
              </w:rPr>
            </w:pPr>
            <w:r w:rsidRPr="00DF59C2">
              <w:rPr>
                <w:bCs/>
                <w:i/>
                <w:iCs/>
                <w:u w:val="single"/>
              </w:rPr>
              <w:t>原料药车间</w:t>
            </w:r>
          </w:p>
        </w:tc>
        <w:tc>
          <w:tcPr>
            <w:tcW w:w="709" w:type="dxa"/>
            <w:vMerge w:val="restart"/>
            <w:vAlign w:val="center"/>
          </w:tcPr>
          <w:p w:rsidR="00DF59C2" w:rsidRPr="00DF59C2" w:rsidRDefault="00DF59C2">
            <w:pPr>
              <w:adjustRightInd w:val="0"/>
              <w:snapToGrid w:val="0"/>
              <w:jc w:val="center"/>
              <w:rPr>
                <w:bCs/>
                <w:i/>
                <w:iCs/>
                <w:u w:val="single"/>
              </w:rPr>
            </w:pPr>
            <w:r w:rsidRPr="00DF59C2">
              <w:rPr>
                <w:bCs/>
                <w:i/>
                <w:iCs/>
                <w:u w:val="single"/>
              </w:rPr>
              <w:t>粉尘</w:t>
            </w:r>
          </w:p>
        </w:tc>
        <w:tc>
          <w:tcPr>
            <w:tcW w:w="1901" w:type="dxa"/>
            <w:vMerge w:val="restart"/>
            <w:vAlign w:val="center"/>
          </w:tcPr>
          <w:p w:rsidR="00DF59C2" w:rsidRPr="00DF59C2" w:rsidRDefault="00DF59C2">
            <w:pPr>
              <w:adjustRightInd w:val="0"/>
              <w:snapToGrid w:val="0"/>
              <w:jc w:val="center"/>
              <w:rPr>
                <w:i/>
                <w:kern w:val="0"/>
                <w:szCs w:val="21"/>
                <w:u w:val="single"/>
              </w:rPr>
            </w:pPr>
            <w:r w:rsidRPr="00DF59C2">
              <w:rPr>
                <w:i/>
                <w:u w:val="single"/>
              </w:rPr>
              <w:t>通过除尘器进行除尘，处理效率为</w:t>
            </w:r>
            <w:r w:rsidRPr="00DF59C2">
              <w:rPr>
                <w:i/>
                <w:u w:val="single"/>
              </w:rPr>
              <w:t>99.9%</w:t>
            </w:r>
            <w:r w:rsidRPr="00DF59C2">
              <w:rPr>
                <w:i/>
                <w:u w:val="single"/>
              </w:rPr>
              <w:t>。</w:t>
            </w:r>
          </w:p>
        </w:tc>
        <w:tc>
          <w:tcPr>
            <w:tcW w:w="1326" w:type="dxa"/>
            <w:vAlign w:val="center"/>
          </w:tcPr>
          <w:p w:rsidR="00DF59C2" w:rsidRPr="00DF59C2" w:rsidRDefault="00DF59C2" w:rsidP="00C85B01">
            <w:pPr>
              <w:adjustRightInd w:val="0"/>
              <w:snapToGrid w:val="0"/>
              <w:jc w:val="center"/>
              <w:rPr>
                <w:i/>
                <w:kern w:val="0"/>
                <w:szCs w:val="21"/>
                <w:u w:val="single"/>
              </w:rPr>
            </w:pPr>
            <w:r w:rsidRPr="00DF59C2">
              <w:rPr>
                <w:rFonts w:hint="eastAsia"/>
                <w:i/>
                <w:kern w:val="0"/>
                <w:szCs w:val="21"/>
                <w:u w:val="single"/>
              </w:rPr>
              <w:t>42.86</w:t>
            </w:r>
          </w:p>
        </w:tc>
        <w:tc>
          <w:tcPr>
            <w:tcW w:w="1326" w:type="dxa"/>
            <w:vAlign w:val="center"/>
          </w:tcPr>
          <w:p w:rsidR="00DF59C2" w:rsidRPr="00DF59C2" w:rsidRDefault="00DF59C2">
            <w:pPr>
              <w:adjustRightInd w:val="0"/>
              <w:snapToGrid w:val="0"/>
              <w:jc w:val="center"/>
              <w:rPr>
                <w:i/>
                <w:kern w:val="0"/>
                <w:szCs w:val="21"/>
                <w:u w:val="single"/>
              </w:rPr>
            </w:pPr>
            <w:r w:rsidRPr="00DF59C2">
              <w:rPr>
                <w:rFonts w:hint="eastAsia"/>
                <w:i/>
                <w:kern w:val="0"/>
                <w:szCs w:val="21"/>
                <w:u w:val="single"/>
              </w:rPr>
              <w:t>0.91</w:t>
            </w:r>
          </w:p>
        </w:tc>
        <w:tc>
          <w:tcPr>
            <w:tcW w:w="1322" w:type="dxa"/>
            <w:vAlign w:val="center"/>
          </w:tcPr>
          <w:p w:rsidR="00DF59C2" w:rsidRPr="00DF59C2" w:rsidRDefault="00DF59C2">
            <w:pPr>
              <w:adjustRightInd w:val="0"/>
              <w:snapToGrid w:val="0"/>
              <w:jc w:val="center"/>
              <w:rPr>
                <w:i/>
                <w:kern w:val="0"/>
                <w:szCs w:val="21"/>
                <w:u w:val="single"/>
              </w:rPr>
            </w:pPr>
            <w:r w:rsidRPr="00DF59C2">
              <w:rPr>
                <w:rFonts w:hint="eastAsia"/>
                <w:i/>
                <w:kern w:val="0"/>
                <w:szCs w:val="21"/>
                <w:u w:val="single"/>
              </w:rPr>
              <w:t>0.003</w:t>
            </w:r>
          </w:p>
        </w:tc>
        <w:tc>
          <w:tcPr>
            <w:tcW w:w="1319" w:type="dxa"/>
            <w:vAlign w:val="center"/>
          </w:tcPr>
          <w:p w:rsidR="00DF59C2" w:rsidRPr="00DF59C2" w:rsidRDefault="00E12A3B">
            <w:pPr>
              <w:adjustRightInd w:val="0"/>
              <w:snapToGrid w:val="0"/>
              <w:jc w:val="center"/>
              <w:rPr>
                <w:i/>
                <w:kern w:val="0"/>
                <w:szCs w:val="21"/>
                <w:u w:val="single"/>
              </w:rPr>
            </w:pPr>
            <w:r>
              <w:rPr>
                <w:rFonts w:hint="eastAsia"/>
                <w:i/>
                <w:kern w:val="0"/>
                <w:szCs w:val="21"/>
                <w:u w:val="single"/>
              </w:rPr>
              <w:t>间歇</w:t>
            </w:r>
          </w:p>
        </w:tc>
      </w:tr>
      <w:tr w:rsidR="00DF59C2" w:rsidRPr="00DF59C2" w:rsidTr="003E71FD">
        <w:trPr>
          <w:trHeight w:val="340"/>
          <w:jc w:val="center"/>
        </w:trPr>
        <w:tc>
          <w:tcPr>
            <w:tcW w:w="491" w:type="dxa"/>
            <w:vAlign w:val="center"/>
          </w:tcPr>
          <w:p w:rsidR="00DF59C2" w:rsidRPr="00DF59C2" w:rsidRDefault="00DF59C2">
            <w:pPr>
              <w:adjustRightInd w:val="0"/>
              <w:snapToGrid w:val="0"/>
              <w:jc w:val="center"/>
              <w:rPr>
                <w:i/>
                <w:kern w:val="0"/>
                <w:szCs w:val="21"/>
                <w:u w:val="single"/>
              </w:rPr>
            </w:pPr>
            <w:r w:rsidRPr="00DF59C2">
              <w:rPr>
                <w:rFonts w:hint="eastAsia"/>
                <w:i/>
                <w:kern w:val="0"/>
                <w:szCs w:val="21"/>
                <w:u w:val="single"/>
              </w:rPr>
              <w:t>4</w:t>
            </w:r>
          </w:p>
        </w:tc>
        <w:tc>
          <w:tcPr>
            <w:tcW w:w="893" w:type="dxa"/>
            <w:vAlign w:val="center"/>
          </w:tcPr>
          <w:p w:rsidR="00DF59C2" w:rsidRPr="00DF59C2" w:rsidRDefault="00DF59C2">
            <w:pPr>
              <w:adjustRightInd w:val="0"/>
              <w:snapToGrid w:val="0"/>
              <w:jc w:val="center"/>
              <w:rPr>
                <w:bCs/>
                <w:i/>
                <w:iCs/>
                <w:u w:val="single"/>
              </w:rPr>
            </w:pPr>
            <w:r w:rsidRPr="00DF59C2">
              <w:rPr>
                <w:bCs/>
                <w:i/>
                <w:iCs/>
                <w:u w:val="single"/>
              </w:rPr>
              <w:t>制剂车间</w:t>
            </w:r>
            <w:r w:rsidRPr="00DF59C2">
              <w:rPr>
                <w:rFonts w:hint="eastAsia"/>
                <w:bCs/>
                <w:i/>
                <w:iCs/>
                <w:u w:val="single"/>
              </w:rPr>
              <w:t>1</w:t>
            </w:r>
          </w:p>
        </w:tc>
        <w:tc>
          <w:tcPr>
            <w:tcW w:w="709" w:type="dxa"/>
            <w:vMerge/>
            <w:vAlign w:val="center"/>
          </w:tcPr>
          <w:p w:rsidR="00DF59C2" w:rsidRPr="00DF59C2" w:rsidRDefault="00DF59C2">
            <w:pPr>
              <w:adjustRightInd w:val="0"/>
              <w:snapToGrid w:val="0"/>
              <w:jc w:val="center"/>
              <w:rPr>
                <w:bCs/>
                <w:i/>
                <w:iCs/>
                <w:u w:val="single"/>
              </w:rPr>
            </w:pPr>
          </w:p>
        </w:tc>
        <w:tc>
          <w:tcPr>
            <w:tcW w:w="1901" w:type="dxa"/>
            <w:vMerge/>
            <w:vAlign w:val="center"/>
          </w:tcPr>
          <w:p w:rsidR="00DF59C2" w:rsidRPr="00DF59C2" w:rsidRDefault="00DF59C2">
            <w:pPr>
              <w:adjustRightInd w:val="0"/>
              <w:snapToGrid w:val="0"/>
              <w:jc w:val="center"/>
              <w:rPr>
                <w:i/>
                <w:kern w:val="0"/>
                <w:szCs w:val="21"/>
                <w:u w:val="single"/>
              </w:rPr>
            </w:pPr>
          </w:p>
        </w:tc>
        <w:tc>
          <w:tcPr>
            <w:tcW w:w="1326" w:type="dxa"/>
            <w:vAlign w:val="center"/>
          </w:tcPr>
          <w:p w:rsidR="00DF59C2" w:rsidRPr="00DF59C2" w:rsidRDefault="00DF59C2" w:rsidP="00C85B01">
            <w:pPr>
              <w:adjustRightInd w:val="0"/>
              <w:snapToGrid w:val="0"/>
              <w:jc w:val="center"/>
              <w:rPr>
                <w:i/>
                <w:kern w:val="0"/>
                <w:szCs w:val="21"/>
                <w:u w:val="single"/>
              </w:rPr>
            </w:pPr>
            <w:r w:rsidRPr="00DF59C2">
              <w:rPr>
                <w:rFonts w:hint="eastAsia"/>
                <w:i/>
                <w:kern w:val="0"/>
                <w:szCs w:val="21"/>
                <w:u w:val="single"/>
              </w:rPr>
              <w:t>751.6</w:t>
            </w:r>
          </w:p>
        </w:tc>
        <w:tc>
          <w:tcPr>
            <w:tcW w:w="1326" w:type="dxa"/>
            <w:vAlign w:val="center"/>
          </w:tcPr>
          <w:p w:rsidR="00DF59C2" w:rsidRPr="00DF59C2" w:rsidRDefault="00DF59C2">
            <w:pPr>
              <w:adjustRightInd w:val="0"/>
              <w:snapToGrid w:val="0"/>
              <w:jc w:val="center"/>
              <w:rPr>
                <w:i/>
                <w:kern w:val="0"/>
                <w:szCs w:val="21"/>
                <w:u w:val="single"/>
              </w:rPr>
            </w:pPr>
            <w:r w:rsidRPr="00DF59C2">
              <w:rPr>
                <w:rFonts w:hint="eastAsia"/>
                <w:i/>
                <w:kern w:val="0"/>
                <w:szCs w:val="21"/>
                <w:u w:val="single"/>
              </w:rPr>
              <w:t>15.76</w:t>
            </w:r>
          </w:p>
        </w:tc>
        <w:tc>
          <w:tcPr>
            <w:tcW w:w="1322" w:type="dxa"/>
            <w:vAlign w:val="center"/>
          </w:tcPr>
          <w:p w:rsidR="00DF59C2" w:rsidRPr="00DF59C2" w:rsidRDefault="00DF59C2">
            <w:pPr>
              <w:adjustRightInd w:val="0"/>
              <w:snapToGrid w:val="0"/>
              <w:jc w:val="center"/>
              <w:rPr>
                <w:i/>
                <w:kern w:val="0"/>
                <w:szCs w:val="21"/>
                <w:u w:val="single"/>
              </w:rPr>
            </w:pPr>
            <w:r w:rsidRPr="00DF59C2">
              <w:rPr>
                <w:rFonts w:hint="eastAsia"/>
                <w:i/>
                <w:kern w:val="0"/>
                <w:szCs w:val="21"/>
                <w:u w:val="single"/>
              </w:rPr>
              <w:t>0.052</w:t>
            </w:r>
          </w:p>
        </w:tc>
        <w:tc>
          <w:tcPr>
            <w:tcW w:w="1319" w:type="dxa"/>
            <w:vAlign w:val="center"/>
          </w:tcPr>
          <w:p w:rsidR="00DF59C2" w:rsidRPr="00DF59C2" w:rsidRDefault="00E12A3B">
            <w:pPr>
              <w:adjustRightInd w:val="0"/>
              <w:snapToGrid w:val="0"/>
              <w:jc w:val="center"/>
              <w:rPr>
                <w:i/>
                <w:kern w:val="0"/>
                <w:szCs w:val="21"/>
                <w:u w:val="single"/>
              </w:rPr>
            </w:pPr>
            <w:r>
              <w:rPr>
                <w:rFonts w:hint="eastAsia"/>
                <w:i/>
                <w:kern w:val="0"/>
                <w:szCs w:val="21"/>
                <w:u w:val="single"/>
              </w:rPr>
              <w:t>间歇</w:t>
            </w:r>
          </w:p>
        </w:tc>
      </w:tr>
      <w:tr w:rsidR="00DF59C2" w:rsidRPr="00DF59C2" w:rsidTr="003E71FD">
        <w:trPr>
          <w:trHeight w:val="340"/>
          <w:jc w:val="center"/>
        </w:trPr>
        <w:tc>
          <w:tcPr>
            <w:tcW w:w="491" w:type="dxa"/>
            <w:vAlign w:val="center"/>
          </w:tcPr>
          <w:p w:rsidR="00DF59C2" w:rsidRPr="00DF59C2" w:rsidRDefault="00DF59C2" w:rsidP="00C85B01">
            <w:pPr>
              <w:adjustRightInd w:val="0"/>
              <w:snapToGrid w:val="0"/>
              <w:jc w:val="center"/>
              <w:rPr>
                <w:i/>
                <w:kern w:val="0"/>
                <w:szCs w:val="21"/>
                <w:u w:val="single"/>
              </w:rPr>
            </w:pPr>
            <w:r w:rsidRPr="00DF59C2">
              <w:rPr>
                <w:rFonts w:hint="eastAsia"/>
                <w:i/>
                <w:kern w:val="0"/>
                <w:szCs w:val="21"/>
                <w:u w:val="single"/>
              </w:rPr>
              <w:lastRenderedPageBreak/>
              <w:t>5</w:t>
            </w:r>
          </w:p>
        </w:tc>
        <w:tc>
          <w:tcPr>
            <w:tcW w:w="893" w:type="dxa"/>
            <w:vAlign w:val="center"/>
          </w:tcPr>
          <w:p w:rsidR="00DF59C2" w:rsidRPr="00DF59C2" w:rsidRDefault="00DF59C2" w:rsidP="00C85B01">
            <w:pPr>
              <w:adjustRightInd w:val="0"/>
              <w:snapToGrid w:val="0"/>
              <w:jc w:val="center"/>
              <w:rPr>
                <w:bCs/>
                <w:i/>
                <w:iCs/>
                <w:u w:val="single"/>
              </w:rPr>
            </w:pPr>
            <w:r w:rsidRPr="00DF59C2">
              <w:rPr>
                <w:bCs/>
                <w:i/>
                <w:iCs/>
                <w:u w:val="single"/>
              </w:rPr>
              <w:t>制剂车间</w:t>
            </w:r>
            <w:r w:rsidRPr="00DF59C2">
              <w:rPr>
                <w:rFonts w:hint="eastAsia"/>
                <w:bCs/>
                <w:i/>
                <w:iCs/>
                <w:u w:val="single"/>
              </w:rPr>
              <w:t>2</w:t>
            </w:r>
          </w:p>
        </w:tc>
        <w:tc>
          <w:tcPr>
            <w:tcW w:w="709" w:type="dxa"/>
            <w:vMerge/>
            <w:vAlign w:val="center"/>
          </w:tcPr>
          <w:p w:rsidR="00DF59C2" w:rsidRPr="00DF59C2" w:rsidRDefault="00DF59C2">
            <w:pPr>
              <w:adjustRightInd w:val="0"/>
              <w:snapToGrid w:val="0"/>
              <w:jc w:val="center"/>
              <w:rPr>
                <w:bCs/>
                <w:i/>
                <w:iCs/>
                <w:u w:val="single"/>
              </w:rPr>
            </w:pPr>
          </w:p>
        </w:tc>
        <w:tc>
          <w:tcPr>
            <w:tcW w:w="1901" w:type="dxa"/>
            <w:vMerge/>
            <w:vAlign w:val="center"/>
          </w:tcPr>
          <w:p w:rsidR="00DF59C2" w:rsidRPr="00DF59C2" w:rsidRDefault="00DF59C2">
            <w:pPr>
              <w:adjustRightInd w:val="0"/>
              <w:snapToGrid w:val="0"/>
              <w:jc w:val="center"/>
              <w:rPr>
                <w:i/>
                <w:kern w:val="0"/>
                <w:szCs w:val="21"/>
                <w:u w:val="single"/>
              </w:rPr>
            </w:pPr>
          </w:p>
        </w:tc>
        <w:tc>
          <w:tcPr>
            <w:tcW w:w="1326" w:type="dxa"/>
            <w:vAlign w:val="center"/>
          </w:tcPr>
          <w:p w:rsidR="00DF59C2" w:rsidRPr="00DF59C2" w:rsidRDefault="00DF59C2" w:rsidP="00C85B01">
            <w:pPr>
              <w:adjustRightInd w:val="0"/>
              <w:snapToGrid w:val="0"/>
              <w:jc w:val="center"/>
              <w:rPr>
                <w:i/>
                <w:kern w:val="0"/>
                <w:szCs w:val="21"/>
                <w:u w:val="single"/>
              </w:rPr>
            </w:pPr>
            <w:r w:rsidRPr="00DF59C2">
              <w:rPr>
                <w:rFonts w:hint="eastAsia"/>
                <w:i/>
                <w:kern w:val="0"/>
                <w:szCs w:val="21"/>
                <w:u w:val="single"/>
              </w:rPr>
              <w:t>751.6</w:t>
            </w:r>
          </w:p>
        </w:tc>
        <w:tc>
          <w:tcPr>
            <w:tcW w:w="1326" w:type="dxa"/>
            <w:vAlign w:val="center"/>
          </w:tcPr>
          <w:p w:rsidR="00DF59C2" w:rsidRPr="00DF59C2" w:rsidRDefault="00DF59C2">
            <w:pPr>
              <w:adjustRightInd w:val="0"/>
              <w:snapToGrid w:val="0"/>
              <w:jc w:val="center"/>
              <w:rPr>
                <w:i/>
                <w:color w:val="000000"/>
                <w:sz w:val="22"/>
                <w:szCs w:val="22"/>
                <w:u w:val="single"/>
              </w:rPr>
            </w:pPr>
            <w:r w:rsidRPr="00DF59C2">
              <w:rPr>
                <w:rFonts w:hint="eastAsia"/>
                <w:i/>
                <w:color w:val="000000"/>
                <w:sz w:val="22"/>
                <w:szCs w:val="22"/>
                <w:u w:val="single"/>
              </w:rPr>
              <w:t>15.76</w:t>
            </w:r>
          </w:p>
        </w:tc>
        <w:tc>
          <w:tcPr>
            <w:tcW w:w="1322" w:type="dxa"/>
            <w:vAlign w:val="center"/>
          </w:tcPr>
          <w:p w:rsidR="00DF59C2" w:rsidRPr="00DF59C2" w:rsidRDefault="00DF59C2">
            <w:pPr>
              <w:adjustRightInd w:val="0"/>
              <w:snapToGrid w:val="0"/>
              <w:jc w:val="center"/>
              <w:rPr>
                <w:i/>
                <w:color w:val="000000"/>
                <w:sz w:val="22"/>
                <w:szCs w:val="22"/>
                <w:u w:val="single"/>
              </w:rPr>
            </w:pPr>
            <w:r w:rsidRPr="00DF59C2">
              <w:rPr>
                <w:rFonts w:hint="eastAsia"/>
                <w:i/>
                <w:color w:val="000000"/>
                <w:sz w:val="22"/>
                <w:szCs w:val="22"/>
                <w:u w:val="single"/>
              </w:rPr>
              <w:t>0.052</w:t>
            </w:r>
          </w:p>
        </w:tc>
        <w:tc>
          <w:tcPr>
            <w:tcW w:w="1319" w:type="dxa"/>
            <w:vAlign w:val="center"/>
          </w:tcPr>
          <w:p w:rsidR="00DF59C2" w:rsidRPr="00DF59C2" w:rsidRDefault="00E12A3B">
            <w:pPr>
              <w:adjustRightInd w:val="0"/>
              <w:snapToGrid w:val="0"/>
              <w:jc w:val="center"/>
              <w:rPr>
                <w:i/>
                <w:kern w:val="0"/>
                <w:szCs w:val="21"/>
                <w:u w:val="single"/>
              </w:rPr>
            </w:pPr>
            <w:r>
              <w:rPr>
                <w:rFonts w:hint="eastAsia"/>
                <w:i/>
                <w:kern w:val="0"/>
                <w:szCs w:val="21"/>
                <w:u w:val="single"/>
              </w:rPr>
              <w:t>间歇</w:t>
            </w:r>
          </w:p>
        </w:tc>
      </w:tr>
    </w:tbl>
    <w:p w:rsidR="009245DC" w:rsidRPr="006F135A" w:rsidRDefault="009245DC">
      <w:pPr>
        <w:autoSpaceDE w:val="0"/>
        <w:autoSpaceDN w:val="0"/>
        <w:adjustRightInd w:val="0"/>
        <w:spacing w:line="360" w:lineRule="auto"/>
        <w:rPr>
          <w:sz w:val="24"/>
        </w:rPr>
      </w:pPr>
    </w:p>
    <w:p w:rsidR="009245DC" w:rsidRPr="00D30587" w:rsidRDefault="00741172">
      <w:pPr>
        <w:autoSpaceDE w:val="0"/>
        <w:autoSpaceDN w:val="0"/>
        <w:adjustRightInd w:val="0"/>
        <w:spacing w:line="360" w:lineRule="auto"/>
        <w:ind w:firstLine="615"/>
        <w:rPr>
          <w:i/>
          <w:sz w:val="24"/>
          <w:u w:val="single"/>
        </w:rPr>
      </w:pPr>
      <w:r w:rsidRPr="00D30587">
        <w:rPr>
          <w:i/>
          <w:sz w:val="24"/>
          <w:u w:val="single"/>
        </w:rPr>
        <w:t>（</w:t>
      </w:r>
      <w:r w:rsidRPr="00D30587">
        <w:rPr>
          <w:i/>
          <w:sz w:val="24"/>
          <w:u w:val="single"/>
        </w:rPr>
        <w:t>3</w:t>
      </w:r>
      <w:r w:rsidRPr="00D30587">
        <w:rPr>
          <w:i/>
          <w:sz w:val="24"/>
          <w:u w:val="single"/>
        </w:rPr>
        <w:t>）开、停车调试，检修等非正常工况排放分析</w:t>
      </w:r>
    </w:p>
    <w:p w:rsidR="009245DC" w:rsidRPr="00D30587" w:rsidRDefault="00741172">
      <w:pPr>
        <w:autoSpaceDE w:val="0"/>
        <w:autoSpaceDN w:val="0"/>
        <w:adjustRightInd w:val="0"/>
        <w:spacing w:line="360" w:lineRule="auto"/>
        <w:ind w:firstLine="615"/>
        <w:rPr>
          <w:i/>
          <w:sz w:val="24"/>
          <w:u w:val="single"/>
        </w:rPr>
      </w:pPr>
      <w:r w:rsidRPr="00D30587">
        <w:rPr>
          <w:i/>
          <w:sz w:val="24"/>
          <w:u w:val="single"/>
        </w:rPr>
        <w:t>开、停车调试，检修等非正常工况时，有可能产生废水、废气及固体废物。开停车、设备检修、设备故障时，企业需先开废气治理设施，减少非正常工况下废气对周围环境的影响。装置中如为有机溶剂，转移过程中可能挥发产生废气，此时应开启排气系统，加强通风；固态物料转移至其他容器中时，应注意粉尘的产生及物料漏洒于车间地面。如物料转以后，不可作为生产物料使用，则应作为危险废物委托委托有资质的单位处置。开、停车调试，检修后产生的设备清洗废水应进入污水处理站进行处理达标后排放。</w:t>
      </w:r>
    </w:p>
    <w:p w:rsidR="009245DC" w:rsidRPr="006F135A" w:rsidRDefault="00741172">
      <w:pPr>
        <w:keepNext/>
        <w:keepLines/>
        <w:spacing w:before="120" w:after="120" w:line="360" w:lineRule="auto"/>
        <w:outlineLvl w:val="2"/>
        <w:rPr>
          <w:b/>
          <w:bCs/>
          <w:sz w:val="24"/>
          <w:szCs w:val="32"/>
        </w:rPr>
      </w:pPr>
      <w:bookmarkStart w:id="235" w:name="_Toc493770725"/>
      <w:r w:rsidRPr="006F135A">
        <w:rPr>
          <w:b/>
          <w:bCs/>
          <w:sz w:val="24"/>
          <w:szCs w:val="32"/>
        </w:rPr>
        <w:t>2.4.8</w:t>
      </w:r>
      <w:r w:rsidRPr="006F135A">
        <w:rPr>
          <w:b/>
          <w:bCs/>
          <w:sz w:val="24"/>
          <w:szCs w:val="32"/>
        </w:rPr>
        <w:t>储运概况及</w:t>
      </w:r>
      <w:r w:rsidRPr="006F135A">
        <w:rPr>
          <w:b/>
          <w:bCs/>
          <w:sz w:val="24"/>
          <w:szCs w:val="32"/>
        </w:rPr>
        <w:t>“</w:t>
      </w:r>
      <w:r w:rsidRPr="006F135A">
        <w:rPr>
          <w:b/>
          <w:bCs/>
          <w:sz w:val="24"/>
          <w:szCs w:val="32"/>
        </w:rPr>
        <w:t>三废</w:t>
      </w:r>
      <w:r w:rsidRPr="006F135A">
        <w:rPr>
          <w:b/>
          <w:bCs/>
          <w:sz w:val="24"/>
          <w:szCs w:val="32"/>
        </w:rPr>
        <w:t>”</w:t>
      </w:r>
      <w:r w:rsidRPr="006F135A">
        <w:rPr>
          <w:b/>
          <w:bCs/>
          <w:sz w:val="24"/>
          <w:szCs w:val="32"/>
        </w:rPr>
        <w:t>排放途径分析</w:t>
      </w:r>
      <w:bookmarkEnd w:id="235"/>
    </w:p>
    <w:p w:rsidR="009245DC" w:rsidRPr="006F135A" w:rsidRDefault="00741172">
      <w:pPr>
        <w:autoSpaceDE w:val="0"/>
        <w:autoSpaceDN w:val="0"/>
        <w:adjustRightInd w:val="0"/>
        <w:spacing w:line="360" w:lineRule="auto"/>
        <w:ind w:firstLine="615"/>
        <w:rPr>
          <w:sz w:val="24"/>
        </w:rPr>
      </w:pPr>
      <w:r w:rsidRPr="006F135A">
        <w:rPr>
          <w:sz w:val="24"/>
        </w:rPr>
        <w:t>（</w:t>
      </w:r>
      <w:r w:rsidRPr="006F135A">
        <w:rPr>
          <w:sz w:val="24"/>
        </w:rPr>
        <w:t>1</w:t>
      </w:r>
      <w:r w:rsidRPr="006F135A">
        <w:rPr>
          <w:sz w:val="24"/>
        </w:rPr>
        <w:t>）运输量及运输方式</w:t>
      </w:r>
    </w:p>
    <w:p w:rsidR="009245DC" w:rsidRPr="006F135A" w:rsidRDefault="00741172">
      <w:pPr>
        <w:autoSpaceDE w:val="0"/>
        <w:autoSpaceDN w:val="0"/>
        <w:adjustRightInd w:val="0"/>
        <w:spacing w:line="360" w:lineRule="auto"/>
        <w:ind w:firstLine="615"/>
        <w:rPr>
          <w:sz w:val="24"/>
        </w:rPr>
      </w:pPr>
      <w:r w:rsidRPr="006F135A">
        <w:rPr>
          <w:sz w:val="24"/>
        </w:rPr>
        <w:t>本项目所需的原料、辅助材料均来自国内，分别以瓶装、桶装形式包装，产品为固、液态形式，主要以公路运输为主。目前计划主要依靠社会运力解决。</w:t>
      </w:r>
    </w:p>
    <w:p w:rsidR="009245DC" w:rsidRPr="006F135A" w:rsidRDefault="00741172">
      <w:pPr>
        <w:autoSpaceDE w:val="0"/>
        <w:autoSpaceDN w:val="0"/>
        <w:adjustRightInd w:val="0"/>
        <w:spacing w:line="360" w:lineRule="auto"/>
        <w:ind w:firstLine="615"/>
        <w:rPr>
          <w:sz w:val="24"/>
        </w:rPr>
      </w:pPr>
      <w:r w:rsidRPr="006F135A">
        <w:rPr>
          <w:sz w:val="24"/>
        </w:rPr>
        <w:t>（</w:t>
      </w:r>
      <w:r w:rsidRPr="006F135A">
        <w:rPr>
          <w:sz w:val="24"/>
        </w:rPr>
        <w:t>2</w:t>
      </w:r>
      <w:r w:rsidRPr="006F135A">
        <w:rPr>
          <w:sz w:val="24"/>
        </w:rPr>
        <w:t>）储存方式</w:t>
      </w:r>
    </w:p>
    <w:p w:rsidR="009245DC" w:rsidRPr="006F135A" w:rsidRDefault="00741172">
      <w:pPr>
        <w:autoSpaceDE w:val="0"/>
        <w:autoSpaceDN w:val="0"/>
        <w:adjustRightInd w:val="0"/>
        <w:spacing w:line="360" w:lineRule="auto"/>
        <w:ind w:firstLine="615"/>
        <w:rPr>
          <w:sz w:val="24"/>
        </w:rPr>
      </w:pPr>
      <w:r w:rsidRPr="006F135A">
        <w:rPr>
          <w:sz w:val="24"/>
        </w:rPr>
        <w:t>本项目的存储设施包括危险品库、储罐区以及生产车间设置的辅料库。其中有机溶剂等液态原料存放于危险品库，其他原材料存放在辅料库内，乙醇位于储罐区。具体贮存情况及存储量详见表</w:t>
      </w:r>
      <w:r w:rsidRPr="006F135A">
        <w:rPr>
          <w:sz w:val="24"/>
        </w:rPr>
        <w:t>2-27</w:t>
      </w:r>
      <w:r w:rsidRPr="006F135A">
        <w:rPr>
          <w:sz w:val="24"/>
        </w:rPr>
        <w:t>：</w:t>
      </w:r>
    </w:p>
    <w:p w:rsidR="009245DC" w:rsidRPr="006F135A" w:rsidRDefault="00741172">
      <w:pPr>
        <w:autoSpaceDE w:val="0"/>
        <w:autoSpaceDN w:val="0"/>
        <w:adjustRightInd w:val="0"/>
        <w:ind w:firstLine="615"/>
        <w:jc w:val="center"/>
        <w:rPr>
          <w:b/>
          <w:sz w:val="22"/>
        </w:rPr>
      </w:pPr>
      <w:r w:rsidRPr="006F135A">
        <w:rPr>
          <w:b/>
          <w:sz w:val="22"/>
        </w:rPr>
        <w:t>表</w:t>
      </w:r>
      <w:r w:rsidRPr="006F135A">
        <w:rPr>
          <w:b/>
          <w:sz w:val="22"/>
        </w:rPr>
        <w:t xml:space="preserve">2-27  </w:t>
      </w:r>
      <w:r w:rsidRPr="006F135A">
        <w:rPr>
          <w:b/>
          <w:sz w:val="22"/>
        </w:rPr>
        <w:t>主要原、辅材料储存情况一览表</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2660"/>
        <w:gridCol w:w="1700"/>
        <w:gridCol w:w="2180"/>
        <w:gridCol w:w="2181"/>
      </w:tblGrid>
      <w:tr w:rsidR="009245DC" w:rsidRPr="00B61487">
        <w:trPr>
          <w:trHeight w:val="340"/>
          <w:jc w:val="center"/>
        </w:trPr>
        <w:tc>
          <w:tcPr>
            <w:tcW w:w="2660" w:type="dxa"/>
            <w:vAlign w:val="center"/>
          </w:tcPr>
          <w:p w:rsidR="009245DC" w:rsidRPr="00B61487" w:rsidRDefault="00741172">
            <w:pPr>
              <w:jc w:val="center"/>
              <w:rPr>
                <w:i/>
                <w:szCs w:val="21"/>
                <w:u w:val="single"/>
              </w:rPr>
            </w:pPr>
            <w:r w:rsidRPr="00B61487">
              <w:rPr>
                <w:i/>
                <w:szCs w:val="21"/>
                <w:u w:val="single"/>
              </w:rPr>
              <w:t>名称</w:t>
            </w:r>
          </w:p>
        </w:tc>
        <w:tc>
          <w:tcPr>
            <w:tcW w:w="1700" w:type="dxa"/>
            <w:vAlign w:val="center"/>
          </w:tcPr>
          <w:p w:rsidR="009245DC" w:rsidRPr="00B61487" w:rsidRDefault="00741172">
            <w:pPr>
              <w:jc w:val="center"/>
              <w:rPr>
                <w:i/>
                <w:szCs w:val="21"/>
                <w:u w:val="single"/>
              </w:rPr>
            </w:pPr>
            <w:r w:rsidRPr="00B61487">
              <w:rPr>
                <w:i/>
                <w:szCs w:val="21"/>
                <w:u w:val="single"/>
              </w:rPr>
              <w:t>最大储存量</w:t>
            </w:r>
            <w:r w:rsidRPr="00B61487">
              <w:rPr>
                <w:i/>
                <w:szCs w:val="21"/>
                <w:u w:val="single"/>
              </w:rPr>
              <w:t>t</w:t>
            </w:r>
          </w:p>
        </w:tc>
        <w:tc>
          <w:tcPr>
            <w:tcW w:w="2180" w:type="dxa"/>
            <w:vAlign w:val="center"/>
          </w:tcPr>
          <w:p w:rsidR="009245DC" w:rsidRPr="00B61487" w:rsidRDefault="00741172">
            <w:pPr>
              <w:jc w:val="center"/>
              <w:rPr>
                <w:i/>
                <w:szCs w:val="21"/>
                <w:u w:val="single"/>
              </w:rPr>
            </w:pPr>
            <w:r w:rsidRPr="00B61487">
              <w:rPr>
                <w:i/>
                <w:szCs w:val="21"/>
                <w:u w:val="single"/>
              </w:rPr>
              <w:t>规格及存储方式</w:t>
            </w:r>
          </w:p>
        </w:tc>
        <w:tc>
          <w:tcPr>
            <w:tcW w:w="2181" w:type="dxa"/>
            <w:vAlign w:val="center"/>
          </w:tcPr>
          <w:p w:rsidR="009245DC" w:rsidRPr="00B61487" w:rsidRDefault="00741172">
            <w:pPr>
              <w:jc w:val="center"/>
              <w:rPr>
                <w:i/>
                <w:szCs w:val="21"/>
                <w:u w:val="single"/>
              </w:rPr>
            </w:pPr>
            <w:r w:rsidRPr="00B61487">
              <w:rPr>
                <w:i/>
                <w:szCs w:val="21"/>
                <w:u w:val="single"/>
              </w:rPr>
              <w:t>存储位置</w:t>
            </w: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邻苯二甲酰基氨氯地平</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89.10</w:t>
            </w:r>
          </w:p>
        </w:tc>
        <w:tc>
          <w:tcPr>
            <w:tcW w:w="2180" w:type="dxa"/>
            <w:vAlign w:val="center"/>
          </w:tcPr>
          <w:p w:rsidR="003E71FD" w:rsidRPr="00B61487" w:rsidRDefault="003E71FD" w:rsidP="00C85B01">
            <w:pPr>
              <w:jc w:val="center"/>
              <w:rPr>
                <w:i/>
                <w:szCs w:val="21"/>
                <w:u w:val="single"/>
              </w:rPr>
            </w:pPr>
            <w:r w:rsidRPr="00B61487">
              <w:rPr>
                <w:i/>
                <w:szCs w:val="21"/>
                <w:u w:val="single"/>
              </w:rPr>
              <w:t>25kg/</w:t>
            </w:r>
            <w:r w:rsidRPr="00B61487">
              <w:rPr>
                <w:i/>
                <w:szCs w:val="21"/>
                <w:u w:val="single"/>
              </w:rPr>
              <w:t>桶</w:t>
            </w:r>
          </w:p>
        </w:tc>
        <w:tc>
          <w:tcPr>
            <w:tcW w:w="2181" w:type="dxa"/>
            <w:vMerge w:val="restart"/>
            <w:vAlign w:val="center"/>
          </w:tcPr>
          <w:p w:rsidR="003E71FD" w:rsidRPr="00B61487" w:rsidRDefault="003E71FD">
            <w:pPr>
              <w:autoSpaceDE w:val="0"/>
              <w:autoSpaceDN w:val="0"/>
              <w:adjustRightInd w:val="0"/>
              <w:spacing w:line="360" w:lineRule="auto"/>
              <w:jc w:val="center"/>
              <w:rPr>
                <w:i/>
                <w:szCs w:val="21"/>
                <w:u w:val="single"/>
              </w:rPr>
            </w:pPr>
            <w:r w:rsidRPr="00B61487">
              <w:rPr>
                <w:i/>
                <w:szCs w:val="21"/>
                <w:u w:val="single"/>
              </w:rPr>
              <w:t>综合仓库</w:t>
            </w: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水合肼（</w:t>
            </w:r>
            <w:r w:rsidRPr="00B61487">
              <w:rPr>
                <w:i/>
                <w:szCs w:val="21"/>
                <w:u w:val="single"/>
              </w:rPr>
              <w:t>80%</w:t>
            </w:r>
            <w:r w:rsidRPr="00B61487">
              <w:rPr>
                <w:i/>
                <w:szCs w:val="21"/>
                <w:u w:val="single"/>
              </w:rPr>
              <w:t>）</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37.89</w:t>
            </w:r>
          </w:p>
        </w:tc>
        <w:tc>
          <w:tcPr>
            <w:tcW w:w="2180" w:type="dxa"/>
            <w:vAlign w:val="center"/>
          </w:tcPr>
          <w:p w:rsidR="003E71FD" w:rsidRPr="00B61487" w:rsidRDefault="003E71FD" w:rsidP="00C85B01">
            <w:pPr>
              <w:jc w:val="center"/>
              <w:rPr>
                <w:i/>
                <w:szCs w:val="21"/>
                <w:u w:val="single"/>
              </w:rPr>
            </w:pPr>
            <w:r w:rsidRPr="00B61487">
              <w:rPr>
                <w:i/>
                <w:szCs w:val="21"/>
                <w:u w:val="single"/>
              </w:rPr>
              <w:t>200kg/</w:t>
            </w:r>
            <w:r w:rsidRPr="00B61487">
              <w:rPr>
                <w:i/>
                <w:szCs w:val="21"/>
                <w:u w:val="single"/>
              </w:rPr>
              <w:t>桶</w:t>
            </w:r>
          </w:p>
        </w:tc>
        <w:tc>
          <w:tcPr>
            <w:tcW w:w="2181" w:type="dxa"/>
            <w:vMerge/>
            <w:vAlign w:val="center"/>
          </w:tcPr>
          <w:p w:rsidR="003E71FD" w:rsidRPr="00B61487" w:rsidRDefault="003E71FD">
            <w:pPr>
              <w:autoSpaceDE w:val="0"/>
              <w:autoSpaceDN w:val="0"/>
              <w:adjustRightInd w:val="0"/>
              <w:spacing w:line="360" w:lineRule="auto"/>
              <w:jc w:val="center"/>
              <w:rPr>
                <w:i/>
                <w:szCs w:val="21"/>
                <w:u w:val="single"/>
              </w:rPr>
            </w:pP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酒石酸</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9.31</w:t>
            </w:r>
          </w:p>
        </w:tc>
        <w:tc>
          <w:tcPr>
            <w:tcW w:w="2180" w:type="dxa"/>
            <w:vAlign w:val="center"/>
          </w:tcPr>
          <w:p w:rsidR="003E71FD" w:rsidRPr="00B61487" w:rsidRDefault="003E71FD" w:rsidP="00C85B01">
            <w:pPr>
              <w:jc w:val="center"/>
              <w:rPr>
                <w:i/>
                <w:szCs w:val="21"/>
                <w:u w:val="single"/>
              </w:rPr>
            </w:pPr>
            <w:r w:rsidRPr="00B61487">
              <w:rPr>
                <w:i/>
                <w:szCs w:val="21"/>
                <w:u w:val="single"/>
              </w:rPr>
              <w:t>25kg/</w:t>
            </w:r>
            <w:r w:rsidRPr="00B61487">
              <w:rPr>
                <w:i/>
                <w:szCs w:val="21"/>
                <w:u w:val="single"/>
              </w:rPr>
              <w:t>桶</w:t>
            </w:r>
          </w:p>
        </w:tc>
        <w:tc>
          <w:tcPr>
            <w:tcW w:w="2181" w:type="dxa"/>
            <w:vMerge/>
            <w:vAlign w:val="center"/>
          </w:tcPr>
          <w:p w:rsidR="003E71FD" w:rsidRPr="00B61487" w:rsidRDefault="003E71FD">
            <w:pPr>
              <w:autoSpaceDE w:val="0"/>
              <w:autoSpaceDN w:val="0"/>
              <w:adjustRightInd w:val="0"/>
              <w:spacing w:line="360" w:lineRule="auto"/>
              <w:jc w:val="center"/>
              <w:rPr>
                <w:i/>
                <w:szCs w:val="21"/>
                <w:u w:val="single"/>
              </w:rPr>
            </w:pP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二甲基亚砜</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541.37</w:t>
            </w:r>
          </w:p>
        </w:tc>
        <w:tc>
          <w:tcPr>
            <w:tcW w:w="2180" w:type="dxa"/>
            <w:vAlign w:val="center"/>
          </w:tcPr>
          <w:p w:rsidR="003E71FD" w:rsidRPr="00B61487" w:rsidRDefault="003E71FD" w:rsidP="00C85B01">
            <w:pPr>
              <w:jc w:val="center"/>
              <w:rPr>
                <w:i/>
                <w:szCs w:val="21"/>
                <w:u w:val="single"/>
              </w:rPr>
            </w:pPr>
            <w:r w:rsidRPr="00B61487">
              <w:rPr>
                <w:i/>
                <w:szCs w:val="21"/>
                <w:u w:val="single"/>
              </w:rPr>
              <w:t>220kg/</w:t>
            </w:r>
            <w:r w:rsidRPr="00B61487">
              <w:rPr>
                <w:i/>
                <w:szCs w:val="21"/>
                <w:u w:val="single"/>
              </w:rPr>
              <w:t>桶</w:t>
            </w:r>
          </w:p>
        </w:tc>
        <w:tc>
          <w:tcPr>
            <w:tcW w:w="2181" w:type="dxa"/>
            <w:vMerge/>
            <w:vAlign w:val="center"/>
          </w:tcPr>
          <w:p w:rsidR="003E71FD" w:rsidRPr="00B61487" w:rsidRDefault="003E71FD">
            <w:pPr>
              <w:autoSpaceDE w:val="0"/>
              <w:autoSpaceDN w:val="0"/>
              <w:adjustRightInd w:val="0"/>
              <w:spacing w:line="360" w:lineRule="auto"/>
              <w:jc w:val="center"/>
              <w:rPr>
                <w:i/>
                <w:szCs w:val="21"/>
                <w:u w:val="single"/>
              </w:rPr>
            </w:pP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二氯甲烷</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235.99</w:t>
            </w:r>
          </w:p>
        </w:tc>
        <w:tc>
          <w:tcPr>
            <w:tcW w:w="2180" w:type="dxa"/>
            <w:vAlign w:val="center"/>
          </w:tcPr>
          <w:p w:rsidR="003E71FD" w:rsidRPr="00B61487" w:rsidRDefault="003E71FD" w:rsidP="00C85B01">
            <w:pPr>
              <w:jc w:val="center"/>
              <w:rPr>
                <w:i/>
                <w:szCs w:val="21"/>
                <w:u w:val="single"/>
              </w:rPr>
            </w:pPr>
            <w:r w:rsidRPr="00B61487">
              <w:rPr>
                <w:i/>
                <w:szCs w:val="21"/>
                <w:u w:val="single"/>
              </w:rPr>
              <w:t>250kg/</w:t>
            </w:r>
            <w:r w:rsidRPr="00B61487">
              <w:rPr>
                <w:i/>
                <w:szCs w:val="21"/>
                <w:u w:val="single"/>
              </w:rPr>
              <w:t>桶</w:t>
            </w:r>
          </w:p>
        </w:tc>
        <w:tc>
          <w:tcPr>
            <w:tcW w:w="2181" w:type="dxa"/>
            <w:vMerge w:val="restart"/>
            <w:vAlign w:val="center"/>
          </w:tcPr>
          <w:p w:rsidR="003E71FD" w:rsidRPr="00B61487" w:rsidRDefault="003E71FD">
            <w:pPr>
              <w:autoSpaceDE w:val="0"/>
              <w:autoSpaceDN w:val="0"/>
              <w:adjustRightInd w:val="0"/>
              <w:spacing w:line="360" w:lineRule="auto"/>
              <w:jc w:val="center"/>
              <w:rPr>
                <w:i/>
                <w:szCs w:val="21"/>
                <w:u w:val="single"/>
              </w:rPr>
            </w:pPr>
            <w:r w:rsidRPr="00B61487">
              <w:rPr>
                <w:i/>
                <w:szCs w:val="21"/>
                <w:u w:val="single"/>
              </w:rPr>
              <w:t>危险品库</w:t>
            </w: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氢氧化钠</w:t>
            </w:r>
          </w:p>
        </w:tc>
        <w:tc>
          <w:tcPr>
            <w:tcW w:w="1700" w:type="dxa"/>
            <w:vAlign w:val="center"/>
          </w:tcPr>
          <w:p w:rsidR="003E71FD" w:rsidRPr="00B61487" w:rsidRDefault="003E71FD" w:rsidP="00C85B01">
            <w:pPr>
              <w:spacing w:after="48"/>
              <w:jc w:val="center"/>
              <w:rPr>
                <w:i/>
                <w:szCs w:val="21"/>
                <w:u w:val="single"/>
              </w:rPr>
            </w:pPr>
            <w:r w:rsidRPr="00B61487">
              <w:rPr>
                <w:i/>
                <w:color w:val="000000"/>
                <w:sz w:val="22"/>
                <w:szCs w:val="22"/>
                <w:u w:val="single"/>
              </w:rPr>
              <w:t>21.21</w:t>
            </w:r>
          </w:p>
        </w:tc>
        <w:tc>
          <w:tcPr>
            <w:tcW w:w="2180" w:type="dxa"/>
            <w:vAlign w:val="center"/>
          </w:tcPr>
          <w:p w:rsidR="003E71FD" w:rsidRPr="00B61487" w:rsidRDefault="003E71FD" w:rsidP="00C85B01">
            <w:pPr>
              <w:jc w:val="center"/>
              <w:rPr>
                <w:i/>
                <w:szCs w:val="21"/>
                <w:u w:val="single"/>
              </w:rPr>
            </w:pPr>
            <w:r w:rsidRPr="00B61487">
              <w:rPr>
                <w:i/>
                <w:szCs w:val="21"/>
                <w:u w:val="single"/>
              </w:rPr>
              <w:t>0.5kg/</w:t>
            </w:r>
            <w:r w:rsidRPr="00B61487">
              <w:rPr>
                <w:i/>
                <w:szCs w:val="21"/>
                <w:u w:val="single"/>
              </w:rPr>
              <w:t>瓶</w:t>
            </w:r>
          </w:p>
        </w:tc>
        <w:tc>
          <w:tcPr>
            <w:tcW w:w="2181" w:type="dxa"/>
            <w:vMerge/>
            <w:vAlign w:val="center"/>
          </w:tcPr>
          <w:p w:rsidR="003E71FD" w:rsidRPr="00B61487" w:rsidRDefault="003E71FD">
            <w:pPr>
              <w:autoSpaceDE w:val="0"/>
              <w:autoSpaceDN w:val="0"/>
              <w:adjustRightInd w:val="0"/>
              <w:spacing w:line="360" w:lineRule="auto"/>
              <w:jc w:val="center"/>
              <w:rPr>
                <w:i/>
                <w:szCs w:val="21"/>
                <w:u w:val="single"/>
              </w:rPr>
            </w:pP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苯磺酸</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8.24</w:t>
            </w:r>
          </w:p>
        </w:tc>
        <w:tc>
          <w:tcPr>
            <w:tcW w:w="2180" w:type="dxa"/>
            <w:vAlign w:val="center"/>
          </w:tcPr>
          <w:p w:rsidR="003E71FD" w:rsidRPr="00B61487" w:rsidRDefault="003E71FD" w:rsidP="00C85B01">
            <w:pPr>
              <w:jc w:val="center"/>
              <w:rPr>
                <w:i/>
                <w:szCs w:val="21"/>
                <w:u w:val="single"/>
              </w:rPr>
            </w:pPr>
            <w:r w:rsidRPr="00B61487">
              <w:rPr>
                <w:i/>
                <w:szCs w:val="21"/>
                <w:u w:val="single"/>
              </w:rPr>
              <w:t>50kg/</w:t>
            </w:r>
            <w:r w:rsidRPr="00B61487">
              <w:rPr>
                <w:i/>
                <w:szCs w:val="21"/>
                <w:u w:val="single"/>
              </w:rPr>
              <w:t>桶</w:t>
            </w:r>
          </w:p>
        </w:tc>
        <w:tc>
          <w:tcPr>
            <w:tcW w:w="2181" w:type="dxa"/>
            <w:vAlign w:val="center"/>
          </w:tcPr>
          <w:p w:rsidR="003E71FD" w:rsidRPr="00B61487" w:rsidRDefault="003E71FD">
            <w:pPr>
              <w:autoSpaceDE w:val="0"/>
              <w:autoSpaceDN w:val="0"/>
              <w:adjustRightInd w:val="0"/>
              <w:spacing w:line="360" w:lineRule="auto"/>
              <w:jc w:val="center"/>
              <w:rPr>
                <w:i/>
                <w:sz w:val="24"/>
                <w:u w:val="single"/>
              </w:rPr>
            </w:pPr>
            <w:r w:rsidRPr="00B61487">
              <w:rPr>
                <w:i/>
                <w:szCs w:val="21"/>
                <w:u w:val="single"/>
              </w:rPr>
              <w:t>综合仓库</w:t>
            </w:r>
          </w:p>
        </w:tc>
      </w:tr>
      <w:tr w:rsidR="003E71FD" w:rsidRPr="00B61487">
        <w:trPr>
          <w:trHeight w:val="340"/>
          <w:jc w:val="center"/>
        </w:trPr>
        <w:tc>
          <w:tcPr>
            <w:tcW w:w="2660" w:type="dxa"/>
            <w:vAlign w:val="center"/>
          </w:tcPr>
          <w:p w:rsidR="003E71FD" w:rsidRPr="00B61487" w:rsidRDefault="003E71FD">
            <w:pPr>
              <w:jc w:val="center"/>
              <w:rPr>
                <w:i/>
                <w:szCs w:val="21"/>
                <w:u w:val="single"/>
              </w:rPr>
            </w:pPr>
            <w:r w:rsidRPr="00B61487">
              <w:rPr>
                <w:i/>
                <w:szCs w:val="21"/>
                <w:u w:val="single"/>
              </w:rPr>
              <w:t>乙醇</w:t>
            </w:r>
          </w:p>
        </w:tc>
        <w:tc>
          <w:tcPr>
            <w:tcW w:w="1700" w:type="dxa"/>
            <w:vAlign w:val="center"/>
          </w:tcPr>
          <w:p w:rsidR="003E71FD" w:rsidRPr="00B61487" w:rsidRDefault="003E71FD" w:rsidP="00C85B01">
            <w:pPr>
              <w:jc w:val="center"/>
              <w:rPr>
                <w:i/>
                <w:szCs w:val="21"/>
                <w:u w:val="single"/>
              </w:rPr>
            </w:pPr>
            <w:r w:rsidRPr="00B61487">
              <w:rPr>
                <w:i/>
                <w:color w:val="000000"/>
                <w:sz w:val="22"/>
                <w:szCs w:val="22"/>
                <w:u w:val="single"/>
              </w:rPr>
              <w:t>712.64</w:t>
            </w:r>
          </w:p>
        </w:tc>
        <w:tc>
          <w:tcPr>
            <w:tcW w:w="2180" w:type="dxa"/>
            <w:vAlign w:val="center"/>
          </w:tcPr>
          <w:p w:rsidR="003E71FD" w:rsidRPr="00B61487" w:rsidRDefault="003E71FD" w:rsidP="00C85B01">
            <w:pPr>
              <w:jc w:val="center"/>
              <w:rPr>
                <w:i/>
                <w:szCs w:val="21"/>
                <w:u w:val="single"/>
              </w:rPr>
            </w:pPr>
            <w:r w:rsidRPr="00B61487">
              <w:rPr>
                <w:i/>
                <w:szCs w:val="21"/>
                <w:u w:val="single"/>
              </w:rPr>
              <w:t>5kg/</w:t>
            </w:r>
            <w:r w:rsidRPr="00B61487">
              <w:rPr>
                <w:i/>
                <w:szCs w:val="21"/>
                <w:u w:val="single"/>
              </w:rPr>
              <w:t>桶</w:t>
            </w:r>
          </w:p>
        </w:tc>
        <w:tc>
          <w:tcPr>
            <w:tcW w:w="2181" w:type="dxa"/>
            <w:vAlign w:val="center"/>
          </w:tcPr>
          <w:p w:rsidR="003E71FD" w:rsidRPr="00B61487" w:rsidRDefault="003E71FD">
            <w:pPr>
              <w:autoSpaceDE w:val="0"/>
              <w:autoSpaceDN w:val="0"/>
              <w:adjustRightInd w:val="0"/>
              <w:spacing w:line="360" w:lineRule="auto"/>
              <w:jc w:val="center"/>
              <w:rPr>
                <w:i/>
                <w:sz w:val="24"/>
                <w:u w:val="single"/>
              </w:rPr>
            </w:pPr>
            <w:r w:rsidRPr="00B61487">
              <w:rPr>
                <w:i/>
                <w:u w:val="single"/>
              </w:rPr>
              <w:t>储罐区</w:t>
            </w:r>
          </w:p>
        </w:tc>
      </w:tr>
      <w:tr w:rsidR="009245DC" w:rsidRPr="00B61487">
        <w:trPr>
          <w:trHeight w:val="340"/>
          <w:jc w:val="center"/>
        </w:trPr>
        <w:tc>
          <w:tcPr>
            <w:tcW w:w="2660" w:type="dxa"/>
            <w:vAlign w:val="center"/>
          </w:tcPr>
          <w:p w:rsidR="009245DC" w:rsidRPr="00B61487" w:rsidRDefault="00741172">
            <w:pPr>
              <w:jc w:val="center"/>
              <w:rPr>
                <w:i/>
                <w:szCs w:val="21"/>
                <w:u w:val="single"/>
              </w:rPr>
            </w:pPr>
            <w:r w:rsidRPr="00B61487">
              <w:rPr>
                <w:i/>
                <w:szCs w:val="21"/>
                <w:u w:val="single"/>
              </w:rPr>
              <w:t>淀粉</w:t>
            </w:r>
          </w:p>
        </w:tc>
        <w:tc>
          <w:tcPr>
            <w:tcW w:w="1700" w:type="dxa"/>
            <w:vAlign w:val="center"/>
          </w:tcPr>
          <w:p w:rsidR="009245DC" w:rsidRPr="00B61487" w:rsidRDefault="00741172">
            <w:pPr>
              <w:jc w:val="center"/>
              <w:rPr>
                <w:i/>
                <w:sz w:val="22"/>
                <w:szCs w:val="22"/>
                <w:u w:val="single"/>
              </w:rPr>
            </w:pPr>
            <w:r w:rsidRPr="00B61487">
              <w:rPr>
                <w:i/>
                <w:color w:val="000000"/>
                <w:sz w:val="22"/>
                <w:szCs w:val="22"/>
                <w:u w:val="single"/>
              </w:rPr>
              <w:t>471.83</w:t>
            </w:r>
          </w:p>
        </w:tc>
        <w:tc>
          <w:tcPr>
            <w:tcW w:w="2180" w:type="dxa"/>
            <w:vAlign w:val="center"/>
          </w:tcPr>
          <w:p w:rsidR="009245DC" w:rsidRPr="00B61487" w:rsidRDefault="00741172">
            <w:pPr>
              <w:jc w:val="center"/>
              <w:rPr>
                <w:i/>
                <w:szCs w:val="21"/>
                <w:u w:val="single"/>
              </w:rPr>
            </w:pPr>
            <w:r w:rsidRPr="00B61487">
              <w:rPr>
                <w:i/>
                <w:szCs w:val="21"/>
                <w:u w:val="single"/>
              </w:rPr>
              <w:t>/</w:t>
            </w:r>
          </w:p>
        </w:tc>
        <w:tc>
          <w:tcPr>
            <w:tcW w:w="2181" w:type="dxa"/>
            <w:vAlign w:val="center"/>
          </w:tcPr>
          <w:p w:rsidR="009245DC" w:rsidRPr="00B61487" w:rsidRDefault="00741172">
            <w:pPr>
              <w:autoSpaceDE w:val="0"/>
              <w:autoSpaceDN w:val="0"/>
              <w:adjustRightInd w:val="0"/>
              <w:spacing w:line="360" w:lineRule="auto"/>
              <w:jc w:val="center"/>
              <w:rPr>
                <w:i/>
                <w:u w:val="single"/>
              </w:rPr>
            </w:pPr>
            <w:r w:rsidRPr="00B61487">
              <w:rPr>
                <w:i/>
                <w:szCs w:val="21"/>
                <w:u w:val="single"/>
              </w:rPr>
              <w:t>辅料库</w:t>
            </w:r>
          </w:p>
        </w:tc>
      </w:tr>
      <w:tr w:rsidR="009245DC" w:rsidRPr="00B61487">
        <w:trPr>
          <w:trHeight w:val="340"/>
          <w:jc w:val="center"/>
        </w:trPr>
        <w:tc>
          <w:tcPr>
            <w:tcW w:w="2660" w:type="dxa"/>
            <w:vAlign w:val="center"/>
          </w:tcPr>
          <w:p w:rsidR="009245DC" w:rsidRPr="00B61487" w:rsidRDefault="00741172">
            <w:pPr>
              <w:jc w:val="center"/>
              <w:rPr>
                <w:i/>
                <w:szCs w:val="21"/>
                <w:u w:val="single"/>
              </w:rPr>
            </w:pPr>
            <w:r w:rsidRPr="00B61487">
              <w:rPr>
                <w:i/>
                <w:szCs w:val="21"/>
                <w:u w:val="single"/>
              </w:rPr>
              <w:t>硬脂酸镁</w:t>
            </w:r>
          </w:p>
        </w:tc>
        <w:tc>
          <w:tcPr>
            <w:tcW w:w="1700" w:type="dxa"/>
            <w:vAlign w:val="center"/>
          </w:tcPr>
          <w:p w:rsidR="009245DC" w:rsidRPr="00B61487" w:rsidRDefault="00741172">
            <w:pPr>
              <w:jc w:val="center"/>
              <w:rPr>
                <w:i/>
                <w:sz w:val="22"/>
                <w:szCs w:val="22"/>
                <w:u w:val="single"/>
              </w:rPr>
            </w:pPr>
            <w:r w:rsidRPr="00B61487">
              <w:rPr>
                <w:i/>
                <w:color w:val="000000"/>
                <w:sz w:val="22"/>
                <w:szCs w:val="22"/>
                <w:u w:val="single"/>
              </w:rPr>
              <w:t>13.17</w:t>
            </w:r>
          </w:p>
        </w:tc>
        <w:tc>
          <w:tcPr>
            <w:tcW w:w="2180" w:type="dxa"/>
            <w:vAlign w:val="center"/>
          </w:tcPr>
          <w:p w:rsidR="009245DC" w:rsidRPr="00B61487" w:rsidRDefault="00741172">
            <w:pPr>
              <w:jc w:val="center"/>
              <w:rPr>
                <w:i/>
                <w:szCs w:val="21"/>
                <w:u w:val="single"/>
              </w:rPr>
            </w:pPr>
            <w:r w:rsidRPr="00B61487">
              <w:rPr>
                <w:i/>
                <w:szCs w:val="21"/>
                <w:u w:val="single"/>
              </w:rPr>
              <w:t>/</w:t>
            </w:r>
          </w:p>
        </w:tc>
        <w:tc>
          <w:tcPr>
            <w:tcW w:w="2181" w:type="dxa"/>
            <w:vAlign w:val="center"/>
          </w:tcPr>
          <w:p w:rsidR="009245DC" w:rsidRPr="00B61487" w:rsidRDefault="00741172">
            <w:pPr>
              <w:autoSpaceDE w:val="0"/>
              <w:autoSpaceDN w:val="0"/>
              <w:adjustRightInd w:val="0"/>
              <w:spacing w:line="360" w:lineRule="auto"/>
              <w:jc w:val="center"/>
              <w:rPr>
                <w:i/>
                <w:u w:val="single"/>
              </w:rPr>
            </w:pPr>
            <w:r w:rsidRPr="00B61487">
              <w:rPr>
                <w:i/>
                <w:szCs w:val="21"/>
                <w:u w:val="single"/>
              </w:rPr>
              <w:t>辅料库</w:t>
            </w:r>
          </w:p>
        </w:tc>
      </w:tr>
      <w:tr w:rsidR="009245DC" w:rsidRPr="00B61487">
        <w:trPr>
          <w:trHeight w:val="340"/>
          <w:jc w:val="center"/>
        </w:trPr>
        <w:tc>
          <w:tcPr>
            <w:tcW w:w="2660" w:type="dxa"/>
            <w:vAlign w:val="center"/>
          </w:tcPr>
          <w:p w:rsidR="009245DC" w:rsidRPr="00B61487" w:rsidRDefault="00741172">
            <w:pPr>
              <w:jc w:val="center"/>
              <w:rPr>
                <w:i/>
                <w:szCs w:val="21"/>
                <w:u w:val="single"/>
              </w:rPr>
            </w:pPr>
            <w:r w:rsidRPr="00B61487">
              <w:rPr>
                <w:i/>
                <w:szCs w:val="21"/>
                <w:u w:val="single"/>
              </w:rPr>
              <w:lastRenderedPageBreak/>
              <w:t>羧甲淀粉钠</w:t>
            </w:r>
          </w:p>
        </w:tc>
        <w:tc>
          <w:tcPr>
            <w:tcW w:w="1700" w:type="dxa"/>
            <w:vAlign w:val="center"/>
          </w:tcPr>
          <w:p w:rsidR="009245DC" w:rsidRPr="00B61487" w:rsidRDefault="00741172">
            <w:pPr>
              <w:jc w:val="center"/>
              <w:rPr>
                <w:i/>
                <w:sz w:val="22"/>
                <w:szCs w:val="22"/>
                <w:u w:val="single"/>
              </w:rPr>
            </w:pPr>
            <w:r w:rsidRPr="00B61487">
              <w:rPr>
                <w:i/>
                <w:color w:val="000000"/>
                <w:sz w:val="22"/>
                <w:szCs w:val="22"/>
                <w:u w:val="single"/>
              </w:rPr>
              <w:t>219.45</w:t>
            </w:r>
          </w:p>
        </w:tc>
        <w:tc>
          <w:tcPr>
            <w:tcW w:w="2180" w:type="dxa"/>
            <w:vAlign w:val="center"/>
          </w:tcPr>
          <w:p w:rsidR="009245DC" w:rsidRPr="00B61487" w:rsidRDefault="00741172">
            <w:pPr>
              <w:jc w:val="center"/>
              <w:rPr>
                <w:i/>
                <w:szCs w:val="21"/>
                <w:u w:val="single"/>
              </w:rPr>
            </w:pPr>
            <w:r w:rsidRPr="00B61487">
              <w:rPr>
                <w:i/>
                <w:szCs w:val="21"/>
                <w:u w:val="single"/>
              </w:rPr>
              <w:t>/</w:t>
            </w:r>
          </w:p>
        </w:tc>
        <w:tc>
          <w:tcPr>
            <w:tcW w:w="2181" w:type="dxa"/>
            <w:vAlign w:val="center"/>
          </w:tcPr>
          <w:p w:rsidR="009245DC" w:rsidRPr="00B61487" w:rsidRDefault="00741172">
            <w:pPr>
              <w:autoSpaceDE w:val="0"/>
              <w:autoSpaceDN w:val="0"/>
              <w:adjustRightInd w:val="0"/>
              <w:spacing w:line="360" w:lineRule="auto"/>
              <w:jc w:val="center"/>
              <w:rPr>
                <w:i/>
                <w:u w:val="single"/>
              </w:rPr>
            </w:pPr>
            <w:r w:rsidRPr="00B61487">
              <w:rPr>
                <w:i/>
                <w:szCs w:val="21"/>
                <w:u w:val="single"/>
              </w:rPr>
              <w:t>辅料库</w:t>
            </w:r>
          </w:p>
        </w:tc>
      </w:tr>
      <w:tr w:rsidR="009245DC" w:rsidRPr="00B61487">
        <w:trPr>
          <w:trHeight w:val="340"/>
          <w:jc w:val="center"/>
        </w:trPr>
        <w:tc>
          <w:tcPr>
            <w:tcW w:w="2660" w:type="dxa"/>
            <w:vAlign w:val="center"/>
          </w:tcPr>
          <w:p w:rsidR="009245DC" w:rsidRPr="00B61487" w:rsidRDefault="00741172">
            <w:pPr>
              <w:jc w:val="center"/>
              <w:rPr>
                <w:i/>
                <w:szCs w:val="21"/>
                <w:u w:val="single"/>
              </w:rPr>
            </w:pPr>
            <w:r w:rsidRPr="00B61487">
              <w:rPr>
                <w:i/>
                <w:szCs w:val="21"/>
                <w:u w:val="single"/>
              </w:rPr>
              <w:t>糊精</w:t>
            </w:r>
          </w:p>
        </w:tc>
        <w:tc>
          <w:tcPr>
            <w:tcW w:w="1700" w:type="dxa"/>
            <w:vAlign w:val="center"/>
          </w:tcPr>
          <w:p w:rsidR="009245DC" w:rsidRPr="00B61487" w:rsidRDefault="00741172">
            <w:pPr>
              <w:jc w:val="center"/>
              <w:rPr>
                <w:i/>
                <w:sz w:val="22"/>
                <w:szCs w:val="22"/>
                <w:u w:val="single"/>
              </w:rPr>
            </w:pPr>
            <w:r w:rsidRPr="00B61487">
              <w:rPr>
                <w:i/>
                <w:color w:val="000000"/>
                <w:sz w:val="22"/>
                <w:szCs w:val="22"/>
                <w:u w:val="single"/>
              </w:rPr>
              <w:t>362.10</w:t>
            </w:r>
          </w:p>
        </w:tc>
        <w:tc>
          <w:tcPr>
            <w:tcW w:w="2180" w:type="dxa"/>
            <w:vAlign w:val="center"/>
          </w:tcPr>
          <w:p w:rsidR="009245DC" w:rsidRPr="00B61487" w:rsidRDefault="00741172">
            <w:pPr>
              <w:jc w:val="center"/>
              <w:rPr>
                <w:i/>
                <w:szCs w:val="21"/>
                <w:u w:val="single"/>
              </w:rPr>
            </w:pPr>
            <w:r w:rsidRPr="00B61487">
              <w:rPr>
                <w:i/>
                <w:szCs w:val="21"/>
                <w:u w:val="single"/>
              </w:rPr>
              <w:t>/</w:t>
            </w:r>
          </w:p>
        </w:tc>
        <w:tc>
          <w:tcPr>
            <w:tcW w:w="2181" w:type="dxa"/>
            <w:vAlign w:val="center"/>
          </w:tcPr>
          <w:p w:rsidR="009245DC" w:rsidRPr="00B61487" w:rsidRDefault="00741172">
            <w:pPr>
              <w:autoSpaceDE w:val="0"/>
              <w:autoSpaceDN w:val="0"/>
              <w:adjustRightInd w:val="0"/>
              <w:spacing w:line="360" w:lineRule="auto"/>
              <w:jc w:val="center"/>
              <w:rPr>
                <w:i/>
                <w:u w:val="single"/>
              </w:rPr>
            </w:pPr>
            <w:r w:rsidRPr="00B61487">
              <w:rPr>
                <w:i/>
                <w:szCs w:val="21"/>
                <w:u w:val="single"/>
              </w:rPr>
              <w:t>辅料库</w:t>
            </w:r>
          </w:p>
        </w:tc>
      </w:tr>
      <w:tr w:rsidR="003E71FD" w:rsidRPr="00B61487">
        <w:trPr>
          <w:trHeight w:val="340"/>
          <w:jc w:val="center"/>
        </w:trPr>
        <w:tc>
          <w:tcPr>
            <w:tcW w:w="2660" w:type="dxa"/>
            <w:vAlign w:val="center"/>
          </w:tcPr>
          <w:p w:rsidR="003E71FD" w:rsidRPr="00B61487" w:rsidRDefault="003E71FD" w:rsidP="00C85B01">
            <w:pPr>
              <w:jc w:val="center"/>
              <w:rPr>
                <w:i/>
                <w:szCs w:val="21"/>
                <w:u w:val="single"/>
              </w:rPr>
            </w:pPr>
            <w:r w:rsidRPr="00B61487">
              <w:rPr>
                <w:i/>
                <w:szCs w:val="21"/>
                <w:u w:val="single"/>
              </w:rPr>
              <w:t>辅助药剂</w:t>
            </w:r>
            <w:r w:rsidRPr="00B61487">
              <w:rPr>
                <w:i/>
                <w:szCs w:val="21"/>
                <w:u w:val="single"/>
              </w:rPr>
              <w:t>A</w:t>
            </w:r>
          </w:p>
        </w:tc>
        <w:tc>
          <w:tcPr>
            <w:tcW w:w="1700" w:type="dxa"/>
            <w:vAlign w:val="center"/>
          </w:tcPr>
          <w:p w:rsidR="003E71FD" w:rsidRPr="00B61487" w:rsidRDefault="003E71FD" w:rsidP="00C85B01">
            <w:pPr>
              <w:jc w:val="center"/>
              <w:rPr>
                <w:i/>
                <w:color w:val="000000"/>
                <w:sz w:val="22"/>
                <w:szCs w:val="22"/>
                <w:u w:val="single"/>
              </w:rPr>
            </w:pPr>
            <w:r w:rsidRPr="00B61487">
              <w:rPr>
                <w:i/>
                <w:color w:val="000000"/>
                <w:sz w:val="22"/>
                <w:szCs w:val="22"/>
                <w:u w:val="single"/>
              </w:rPr>
              <w:t>0.21</w:t>
            </w:r>
          </w:p>
        </w:tc>
        <w:tc>
          <w:tcPr>
            <w:tcW w:w="2180" w:type="dxa"/>
            <w:vAlign w:val="center"/>
          </w:tcPr>
          <w:p w:rsidR="003E71FD" w:rsidRPr="00B61487" w:rsidRDefault="003E71FD" w:rsidP="00C85B01">
            <w:pPr>
              <w:jc w:val="center"/>
              <w:rPr>
                <w:i/>
                <w:szCs w:val="21"/>
                <w:u w:val="single"/>
              </w:rPr>
            </w:pPr>
            <w:r w:rsidRPr="00B61487">
              <w:rPr>
                <w:i/>
                <w:szCs w:val="21"/>
                <w:u w:val="single"/>
              </w:rPr>
              <w:t>5kg/</w:t>
            </w:r>
            <w:r w:rsidRPr="00B61487">
              <w:rPr>
                <w:i/>
                <w:szCs w:val="21"/>
                <w:u w:val="single"/>
              </w:rPr>
              <w:t>桶</w:t>
            </w:r>
          </w:p>
        </w:tc>
        <w:tc>
          <w:tcPr>
            <w:tcW w:w="2181" w:type="dxa"/>
            <w:vAlign w:val="center"/>
          </w:tcPr>
          <w:p w:rsidR="003E71FD" w:rsidRPr="00B61487" w:rsidRDefault="003E71FD" w:rsidP="00C85B01">
            <w:pPr>
              <w:autoSpaceDE w:val="0"/>
              <w:autoSpaceDN w:val="0"/>
              <w:adjustRightInd w:val="0"/>
              <w:spacing w:line="360" w:lineRule="auto"/>
              <w:jc w:val="center"/>
              <w:rPr>
                <w:i/>
                <w:u w:val="single"/>
              </w:rPr>
            </w:pPr>
            <w:r w:rsidRPr="00B61487">
              <w:rPr>
                <w:i/>
                <w:szCs w:val="21"/>
                <w:u w:val="single"/>
              </w:rPr>
              <w:t>辅料库</w:t>
            </w:r>
          </w:p>
        </w:tc>
      </w:tr>
      <w:tr w:rsidR="003E71FD" w:rsidRPr="00B61487">
        <w:trPr>
          <w:trHeight w:val="340"/>
          <w:jc w:val="center"/>
        </w:trPr>
        <w:tc>
          <w:tcPr>
            <w:tcW w:w="2660" w:type="dxa"/>
            <w:vAlign w:val="center"/>
          </w:tcPr>
          <w:p w:rsidR="003E71FD" w:rsidRPr="00B61487" w:rsidRDefault="003E71FD" w:rsidP="00C85B01">
            <w:pPr>
              <w:jc w:val="center"/>
              <w:rPr>
                <w:i/>
                <w:szCs w:val="21"/>
                <w:u w:val="single"/>
              </w:rPr>
            </w:pPr>
            <w:r w:rsidRPr="00B61487">
              <w:rPr>
                <w:i/>
                <w:szCs w:val="21"/>
                <w:u w:val="single"/>
              </w:rPr>
              <w:t>辅助药剂</w:t>
            </w:r>
            <w:r w:rsidRPr="00B61487">
              <w:rPr>
                <w:i/>
                <w:szCs w:val="21"/>
                <w:u w:val="single"/>
              </w:rPr>
              <w:t>B</w:t>
            </w:r>
          </w:p>
        </w:tc>
        <w:tc>
          <w:tcPr>
            <w:tcW w:w="1700" w:type="dxa"/>
            <w:vAlign w:val="center"/>
          </w:tcPr>
          <w:p w:rsidR="003E71FD" w:rsidRPr="00B61487" w:rsidRDefault="003E71FD" w:rsidP="00C85B01">
            <w:pPr>
              <w:jc w:val="center"/>
              <w:rPr>
                <w:i/>
                <w:color w:val="000000"/>
                <w:sz w:val="22"/>
                <w:szCs w:val="22"/>
                <w:u w:val="single"/>
              </w:rPr>
            </w:pPr>
            <w:r w:rsidRPr="00B61487">
              <w:rPr>
                <w:i/>
                <w:color w:val="000000"/>
                <w:sz w:val="22"/>
                <w:szCs w:val="22"/>
                <w:u w:val="single"/>
              </w:rPr>
              <w:t>0.21</w:t>
            </w:r>
          </w:p>
        </w:tc>
        <w:tc>
          <w:tcPr>
            <w:tcW w:w="2180" w:type="dxa"/>
            <w:vAlign w:val="center"/>
          </w:tcPr>
          <w:p w:rsidR="003E71FD" w:rsidRPr="00B61487" w:rsidRDefault="003E71FD" w:rsidP="00C85B01">
            <w:pPr>
              <w:jc w:val="center"/>
              <w:rPr>
                <w:i/>
                <w:szCs w:val="21"/>
                <w:u w:val="single"/>
              </w:rPr>
            </w:pPr>
            <w:r w:rsidRPr="00B61487">
              <w:rPr>
                <w:i/>
                <w:szCs w:val="21"/>
                <w:u w:val="single"/>
              </w:rPr>
              <w:t>5kg/</w:t>
            </w:r>
            <w:r w:rsidRPr="00B61487">
              <w:rPr>
                <w:i/>
                <w:szCs w:val="21"/>
                <w:u w:val="single"/>
              </w:rPr>
              <w:t>桶</w:t>
            </w:r>
          </w:p>
        </w:tc>
        <w:tc>
          <w:tcPr>
            <w:tcW w:w="2181" w:type="dxa"/>
            <w:vAlign w:val="center"/>
          </w:tcPr>
          <w:p w:rsidR="003E71FD" w:rsidRPr="00B61487" w:rsidRDefault="003E71FD" w:rsidP="00C85B01">
            <w:pPr>
              <w:autoSpaceDE w:val="0"/>
              <w:autoSpaceDN w:val="0"/>
              <w:adjustRightInd w:val="0"/>
              <w:spacing w:line="360" w:lineRule="auto"/>
              <w:jc w:val="center"/>
              <w:rPr>
                <w:i/>
                <w:u w:val="single"/>
              </w:rPr>
            </w:pPr>
            <w:r w:rsidRPr="00B61487">
              <w:rPr>
                <w:i/>
                <w:szCs w:val="21"/>
                <w:u w:val="single"/>
              </w:rPr>
              <w:t>辅料库</w:t>
            </w:r>
          </w:p>
        </w:tc>
      </w:tr>
      <w:tr w:rsidR="003E71FD" w:rsidRPr="00B61487">
        <w:trPr>
          <w:trHeight w:val="340"/>
          <w:jc w:val="center"/>
        </w:trPr>
        <w:tc>
          <w:tcPr>
            <w:tcW w:w="2660" w:type="dxa"/>
            <w:vAlign w:val="center"/>
          </w:tcPr>
          <w:p w:rsidR="003E71FD" w:rsidRPr="00B61487" w:rsidRDefault="003E71FD" w:rsidP="00C85B01">
            <w:pPr>
              <w:jc w:val="center"/>
              <w:rPr>
                <w:i/>
                <w:szCs w:val="21"/>
                <w:u w:val="single"/>
              </w:rPr>
            </w:pPr>
            <w:r w:rsidRPr="00B61487">
              <w:rPr>
                <w:i/>
                <w:szCs w:val="21"/>
                <w:u w:val="single"/>
              </w:rPr>
              <w:t>辅助药剂</w:t>
            </w:r>
            <w:r w:rsidRPr="00B61487">
              <w:rPr>
                <w:i/>
                <w:szCs w:val="21"/>
                <w:u w:val="single"/>
              </w:rPr>
              <w:t>C</w:t>
            </w:r>
          </w:p>
        </w:tc>
        <w:tc>
          <w:tcPr>
            <w:tcW w:w="1700" w:type="dxa"/>
            <w:vAlign w:val="center"/>
          </w:tcPr>
          <w:p w:rsidR="003E71FD" w:rsidRPr="00B61487" w:rsidRDefault="003E71FD" w:rsidP="00C85B01">
            <w:pPr>
              <w:jc w:val="center"/>
              <w:rPr>
                <w:i/>
                <w:color w:val="000000"/>
                <w:sz w:val="22"/>
                <w:szCs w:val="22"/>
                <w:u w:val="single"/>
              </w:rPr>
            </w:pPr>
            <w:r w:rsidRPr="00B61487">
              <w:rPr>
                <w:i/>
                <w:color w:val="000000"/>
                <w:sz w:val="22"/>
                <w:szCs w:val="22"/>
                <w:u w:val="single"/>
              </w:rPr>
              <w:t>0.21</w:t>
            </w:r>
          </w:p>
        </w:tc>
        <w:tc>
          <w:tcPr>
            <w:tcW w:w="2180" w:type="dxa"/>
            <w:vAlign w:val="center"/>
          </w:tcPr>
          <w:p w:rsidR="003E71FD" w:rsidRPr="00B61487" w:rsidRDefault="003E71FD" w:rsidP="00C85B01">
            <w:pPr>
              <w:jc w:val="center"/>
              <w:rPr>
                <w:i/>
                <w:szCs w:val="21"/>
                <w:u w:val="single"/>
              </w:rPr>
            </w:pPr>
            <w:r w:rsidRPr="00B61487">
              <w:rPr>
                <w:i/>
                <w:szCs w:val="21"/>
                <w:u w:val="single"/>
              </w:rPr>
              <w:t>5kg/</w:t>
            </w:r>
            <w:r w:rsidRPr="00B61487">
              <w:rPr>
                <w:i/>
                <w:szCs w:val="21"/>
                <w:u w:val="single"/>
              </w:rPr>
              <w:t>桶</w:t>
            </w:r>
          </w:p>
        </w:tc>
        <w:tc>
          <w:tcPr>
            <w:tcW w:w="2181" w:type="dxa"/>
            <w:vAlign w:val="center"/>
          </w:tcPr>
          <w:p w:rsidR="003E71FD" w:rsidRPr="00B61487" w:rsidRDefault="003E71FD" w:rsidP="00C85B01">
            <w:pPr>
              <w:autoSpaceDE w:val="0"/>
              <w:autoSpaceDN w:val="0"/>
              <w:adjustRightInd w:val="0"/>
              <w:spacing w:line="360" w:lineRule="auto"/>
              <w:jc w:val="center"/>
              <w:rPr>
                <w:i/>
                <w:u w:val="single"/>
              </w:rPr>
            </w:pPr>
            <w:r w:rsidRPr="00B61487">
              <w:rPr>
                <w:i/>
                <w:szCs w:val="21"/>
                <w:u w:val="single"/>
              </w:rPr>
              <w:t>辅料库</w:t>
            </w:r>
          </w:p>
        </w:tc>
      </w:tr>
    </w:tbl>
    <w:p w:rsidR="009245DC" w:rsidRPr="006F135A" w:rsidRDefault="009245DC">
      <w:pPr>
        <w:autoSpaceDE w:val="0"/>
        <w:autoSpaceDN w:val="0"/>
        <w:adjustRightInd w:val="0"/>
        <w:spacing w:line="360" w:lineRule="auto"/>
        <w:ind w:firstLine="615"/>
        <w:rPr>
          <w:sz w:val="24"/>
        </w:rPr>
      </w:pPr>
    </w:p>
    <w:p w:rsidR="009245DC" w:rsidRPr="006F135A" w:rsidRDefault="00741172">
      <w:pPr>
        <w:autoSpaceDE w:val="0"/>
        <w:autoSpaceDN w:val="0"/>
        <w:adjustRightInd w:val="0"/>
        <w:spacing w:line="360" w:lineRule="auto"/>
        <w:ind w:firstLine="615"/>
        <w:rPr>
          <w:sz w:val="24"/>
        </w:rPr>
      </w:pPr>
      <w:r w:rsidRPr="006F135A">
        <w:rPr>
          <w:sz w:val="24"/>
        </w:rPr>
        <w:t>（</w:t>
      </w:r>
      <w:r w:rsidRPr="006F135A">
        <w:rPr>
          <w:sz w:val="24"/>
        </w:rPr>
        <w:t>3</w:t>
      </w:r>
      <w:r w:rsidRPr="006F135A">
        <w:rPr>
          <w:sz w:val="24"/>
        </w:rPr>
        <w:t>）储存过程中污染物排放途径分析</w:t>
      </w:r>
    </w:p>
    <w:p w:rsidR="009245DC" w:rsidRPr="006F135A" w:rsidRDefault="00741172">
      <w:pPr>
        <w:autoSpaceDE w:val="0"/>
        <w:autoSpaceDN w:val="0"/>
        <w:adjustRightInd w:val="0"/>
        <w:spacing w:line="360" w:lineRule="auto"/>
        <w:ind w:firstLine="615"/>
        <w:rPr>
          <w:sz w:val="24"/>
        </w:rPr>
      </w:pPr>
      <w:r w:rsidRPr="006F135A">
        <w:rPr>
          <w:sz w:val="24"/>
        </w:rPr>
        <w:t>1</w:t>
      </w:r>
      <w:r w:rsidRPr="006F135A">
        <w:rPr>
          <w:sz w:val="24"/>
        </w:rPr>
        <w:t>）运输过程</w:t>
      </w:r>
    </w:p>
    <w:p w:rsidR="009245DC" w:rsidRPr="006F135A" w:rsidRDefault="00741172">
      <w:pPr>
        <w:autoSpaceDE w:val="0"/>
        <w:autoSpaceDN w:val="0"/>
        <w:adjustRightInd w:val="0"/>
        <w:spacing w:line="360" w:lineRule="auto"/>
        <w:ind w:firstLine="615"/>
        <w:rPr>
          <w:sz w:val="24"/>
        </w:rPr>
      </w:pPr>
      <w:r w:rsidRPr="006F135A">
        <w:rPr>
          <w:sz w:val="24"/>
        </w:rPr>
        <w:t>对于外购的袋装、瓶装的化学品等，由汽车运输至工厂的装卸站台，卸车后再送到仓库储存或直接运至仓库卸车储存，该方式的运输过程中基本无</w:t>
      </w:r>
      <w:r w:rsidRPr="006F135A">
        <w:rPr>
          <w:sz w:val="24"/>
        </w:rPr>
        <w:t>“</w:t>
      </w:r>
      <w:r w:rsidRPr="006F135A">
        <w:rPr>
          <w:sz w:val="24"/>
        </w:rPr>
        <w:t>三废</w:t>
      </w:r>
      <w:r w:rsidRPr="006F135A">
        <w:rPr>
          <w:sz w:val="24"/>
        </w:rPr>
        <w:t xml:space="preserve">” </w:t>
      </w:r>
      <w:r w:rsidRPr="006F135A">
        <w:rPr>
          <w:sz w:val="24"/>
        </w:rPr>
        <w:t>排放。</w:t>
      </w:r>
    </w:p>
    <w:p w:rsidR="009245DC" w:rsidRPr="006F135A" w:rsidRDefault="00741172">
      <w:pPr>
        <w:autoSpaceDE w:val="0"/>
        <w:autoSpaceDN w:val="0"/>
        <w:adjustRightInd w:val="0"/>
        <w:spacing w:line="360" w:lineRule="auto"/>
        <w:ind w:firstLine="615"/>
        <w:rPr>
          <w:sz w:val="24"/>
        </w:rPr>
      </w:pPr>
      <w:r w:rsidRPr="006F135A">
        <w:rPr>
          <w:sz w:val="24"/>
        </w:rPr>
        <w:t>2</w:t>
      </w:r>
      <w:r w:rsidRPr="006F135A">
        <w:rPr>
          <w:sz w:val="24"/>
        </w:rPr>
        <w:t>）储存过程</w:t>
      </w:r>
    </w:p>
    <w:p w:rsidR="009245DC" w:rsidRPr="006F135A" w:rsidRDefault="00741172">
      <w:pPr>
        <w:autoSpaceDE w:val="0"/>
        <w:autoSpaceDN w:val="0"/>
        <w:adjustRightInd w:val="0"/>
        <w:spacing w:line="360" w:lineRule="auto"/>
        <w:ind w:firstLine="615"/>
        <w:rPr>
          <w:color w:val="000000"/>
          <w:sz w:val="24"/>
        </w:rPr>
      </w:pPr>
      <w:r w:rsidRPr="006F135A">
        <w:rPr>
          <w:sz w:val="24"/>
        </w:rPr>
        <w:t>根据上表可知，本项目所用原辅材料中固体原料存放于危险品库和辅料库，均为密封包装，</w:t>
      </w:r>
      <w:r w:rsidRPr="006F135A">
        <w:rPr>
          <w:bCs/>
          <w:iCs/>
          <w:sz w:val="24"/>
        </w:rPr>
        <w:t>危险品库各液态物料均存储于密封的原料桶内，正常情况下无废气产生。</w:t>
      </w:r>
      <w:r w:rsidRPr="006F135A">
        <w:rPr>
          <w:color w:val="000000"/>
          <w:sz w:val="24"/>
        </w:rPr>
        <w:t>储存过程</w:t>
      </w:r>
      <w:r w:rsidRPr="006F135A">
        <w:rPr>
          <w:color w:val="000000"/>
          <w:sz w:val="24"/>
        </w:rPr>
        <w:t>“</w:t>
      </w:r>
      <w:r w:rsidRPr="006F135A">
        <w:rPr>
          <w:color w:val="000000"/>
          <w:sz w:val="24"/>
        </w:rPr>
        <w:t>三废</w:t>
      </w:r>
      <w:r w:rsidRPr="006F135A">
        <w:rPr>
          <w:color w:val="000000"/>
          <w:sz w:val="24"/>
        </w:rPr>
        <w:t>”</w:t>
      </w:r>
      <w:r w:rsidRPr="006F135A">
        <w:rPr>
          <w:color w:val="000000"/>
          <w:sz w:val="24"/>
        </w:rPr>
        <w:t>排放主要表现在储存的液态物料，根据本项目储存物质的特征，其使用的液态物料中部分为低沸点物质，为桶装、瓶装等，密封，正常情况下，气体挥发量很小。</w:t>
      </w:r>
    </w:p>
    <w:p w:rsidR="009245DC" w:rsidRPr="006F135A" w:rsidRDefault="00741172">
      <w:pPr>
        <w:pStyle w:val="a5"/>
        <w:spacing w:line="360" w:lineRule="auto"/>
        <w:ind w:firstLineChars="200" w:firstLine="480"/>
        <w:rPr>
          <w:bCs/>
          <w:iCs/>
          <w:sz w:val="24"/>
        </w:rPr>
      </w:pPr>
      <w:r w:rsidRPr="006F135A">
        <w:rPr>
          <w:bCs/>
          <w:iCs/>
          <w:sz w:val="24"/>
        </w:rPr>
        <w:t>本</w:t>
      </w:r>
      <w:r w:rsidR="00B61487" w:rsidRPr="006F135A">
        <w:rPr>
          <w:bCs/>
          <w:iCs/>
          <w:sz w:val="24"/>
        </w:rPr>
        <w:t>本项目储罐区存放乙醇，考虑到企业远期生产的扩展，</w:t>
      </w:r>
      <w:r w:rsidR="00B61487" w:rsidRPr="00D935E7">
        <w:rPr>
          <w:rFonts w:hint="eastAsia"/>
          <w:bCs/>
          <w:iCs/>
          <w:sz w:val="24"/>
        </w:rPr>
        <w:t>共设有</w:t>
      </w:r>
      <w:r w:rsidR="00B61487" w:rsidRPr="00D935E7">
        <w:rPr>
          <w:rFonts w:hint="eastAsia"/>
          <w:bCs/>
          <w:iCs/>
          <w:sz w:val="24"/>
        </w:rPr>
        <w:t>3</w:t>
      </w:r>
      <w:r w:rsidR="00B61487" w:rsidRPr="00D935E7">
        <w:rPr>
          <w:rFonts w:hint="eastAsia"/>
          <w:bCs/>
          <w:iCs/>
          <w:sz w:val="24"/>
        </w:rPr>
        <w:t>个</w:t>
      </w:r>
      <w:r w:rsidR="00B61487" w:rsidRPr="00D935E7">
        <w:rPr>
          <w:rFonts w:hint="eastAsia"/>
          <w:bCs/>
          <w:iCs/>
          <w:sz w:val="24"/>
        </w:rPr>
        <w:t>10m</w:t>
      </w:r>
      <w:r w:rsidR="00B61487" w:rsidRPr="00D935E7">
        <w:rPr>
          <w:rFonts w:hint="eastAsia"/>
          <w:bCs/>
          <w:iCs/>
          <w:sz w:val="24"/>
        </w:rPr>
        <w:t>³卧式乙醇储罐。卧罐直径</w:t>
      </w:r>
      <w:r w:rsidR="00B61487" w:rsidRPr="00D935E7">
        <w:rPr>
          <w:rFonts w:hint="eastAsia"/>
          <w:bCs/>
          <w:iCs/>
          <w:sz w:val="24"/>
        </w:rPr>
        <w:t>1.8m</w:t>
      </w:r>
      <w:r w:rsidR="00B61487" w:rsidRPr="00D935E7">
        <w:rPr>
          <w:rFonts w:hint="eastAsia"/>
          <w:bCs/>
          <w:iCs/>
          <w:sz w:val="24"/>
        </w:rPr>
        <w:t>，长度</w:t>
      </w:r>
      <w:r w:rsidR="00B61487" w:rsidRPr="00D935E7">
        <w:rPr>
          <w:rFonts w:hint="eastAsia"/>
          <w:bCs/>
          <w:iCs/>
          <w:sz w:val="24"/>
        </w:rPr>
        <w:t>3.4m</w:t>
      </w:r>
      <w:r w:rsidR="00B61487" w:rsidRPr="00D935E7">
        <w:rPr>
          <w:rFonts w:hint="eastAsia"/>
          <w:bCs/>
          <w:iCs/>
          <w:sz w:val="24"/>
        </w:rPr>
        <w:t>，</w:t>
      </w:r>
      <w:r w:rsidRPr="006F135A">
        <w:rPr>
          <w:bCs/>
          <w:iCs/>
          <w:sz w:val="24"/>
        </w:rPr>
        <w:t>位于储罐区。由于储罐小呼吸和大呼吸会有少量无组织废气产生，小呼吸是由于温度和大气压的变化引起的蒸汽膨胀和收缩产生少量乙醇蒸汽排出的现象，它出现在罐内液面无任何变化时，是非人为干扰的自然排放方式。大呼吸排放是由于人为装卸原料产生的损失。本项目乙醇储罐产生的无组织废气分析详见</w:t>
      </w:r>
      <w:r w:rsidRPr="006F135A">
        <w:rPr>
          <w:bCs/>
          <w:iCs/>
          <w:sz w:val="24"/>
        </w:rPr>
        <w:t>2.4.1</w:t>
      </w:r>
      <w:r w:rsidRPr="006F135A">
        <w:rPr>
          <w:bCs/>
          <w:iCs/>
          <w:sz w:val="24"/>
        </w:rPr>
        <w:t>章节。</w:t>
      </w:r>
    </w:p>
    <w:p w:rsidR="009245DC" w:rsidRPr="006F135A" w:rsidRDefault="00741172">
      <w:pPr>
        <w:pStyle w:val="2"/>
        <w:rPr>
          <w:rFonts w:ascii="Times New Roman" w:hAnsi="Times New Roman"/>
          <w:sz w:val="28"/>
        </w:rPr>
      </w:pPr>
      <w:bookmarkStart w:id="236" w:name="_Toc493770726"/>
      <w:r w:rsidRPr="006F135A">
        <w:rPr>
          <w:rFonts w:ascii="Times New Roman" w:hAnsi="Times New Roman"/>
          <w:sz w:val="28"/>
        </w:rPr>
        <w:t>2.6</w:t>
      </w:r>
      <w:r w:rsidRPr="006F135A">
        <w:rPr>
          <w:rFonts w:ascii="Times New Roman" w:hAnsi="Times New Roman"/>
          <w:sz w:val="28"/>
        </w:rPr>
        <w:t>清洁生产分析</w:t>
      </w:r>
      <w:bookmarkEnd w:id="236"/>
    </w:p>
    <w:p w:rsidR="009245DC" w:rsidRPr="006F135A" w:rsidRDefault="00741172">
      <w:pPr>
        <w:keepNext/>
        <w:keepLines/>
        <w:spacing w:before="120" w:after="120" w:line="360" w:lineRule="auto"/>
        <w:outlineLvl w:val="2"/>
        <w:rPr>
          <w:b/>
          <w:bCs/>
          <w:sz w:val="24"/>
          <w:szCs w:val="32"/>
        </w:rPr>
      </w:pPr>
      <w:bookmarkStart w:id="237" w:name="_Toc493770727"/>
      <w:bookmarkStart w:id="238" w:name="_Toc297194218"/>
      <w:bookmarkStart w:id="239" w:name="_Toc396831975"/>
      <w:bookmarkStart w:id="240" w:name="_Toc315967519"/>
      <w:bookmarkStart w:id="241" w:name="_Toc316478896"/>
      <w:bookmarkStart w:id="242" w:name="_Toc296068117"/>
      <w:bookmarkStart w:id="243" w:name="_Toc340780401"/>
      <w:bookmarkStart w:id="244" w:name="_Toc410673386"/>
      <w:bookmarkStart w:id="245" w:name="_Toc298762535"/>
      <w:bookmarkStart w:id="246" w:name="_Toc316490395"/>
      <w:bookmarkStart w:id="247" w:name="_Toc398216844"/>
      <w:bookmarkStart w:id="248" w:name="_Toc350461114"/>
      <w:bookmarkStart w:id="249" w:name="_Toc291746622"/>
      <w:bookmarkStart w:id="250" w:name="_Toc476128055"/>
      <w:bookmarkStart w:id="251" w:name="_Toc316639772"/>
      <w:bookmarkStart w:id="252" w:name="_Toc254960841"/>
      <w:bookmarkStart w:id="253" w:name="_Toc166027691"/>
      <w:bookmarkStart w:id="254" w:name="_Toc283056677"/>
      <w:bookmarkStart w:id="255" w:name="_Toc288918723"/>
      <w:bookmarkStart w:id="256" w:name="_Toc288921107"/>
      <w:bookmarkStart w:id="257" w:name="_Toc227475287"/>
      <w:bookmarkStart w:id="258" w:name="_Toc225047624"/>
      <w:bookmarkStart w:id="259" w:name="_Toc254426918"/>
      <w:bookmarkStart w:id="260" w:name="_Toc225650313"/>
      <w:bookmarkStart w:id="261" w:name="_Toc196488235"/>
      <w:r w:rsidRPr="006F135A">
        <w:rPr>
          <w:b/>
          <w:bCs/>
          <w:sz w:val="24"/>
          <w:szCs w:val="32"/>
        </w:rPr>
        <w:t>2.4.1</w:t>
      </w:r>
      <w:r w:rsidRPr="006F135A">
        <w:rPr>
          <w:b/>
          <w:bCs/>
          <w:sz w:val="24"/>
          <w:szCs w:val="32"/>
        </w:rPr>
        <w:t>污染物总量控制目标</w:t>
      </w:r>
      <w:bookmarkEnd w:id="237"/>
    </w:p>
    <w:p w:rsidR="009245DC" w:rsidRPr="006F135A" w:rsidRDefault="00741172">
      <w:pPr>
        <w:pStyle w:val="affd"/>
        <w:ind w:firstLine="480"/>
      </w:pPr>
      <w:bookmarkStart w:id="262" w:name="_Toc316639773"/>
      <w:bookmarkStart w:id="263" w:name="_Toc298762536"/>
      <w:bookmarkStart w:id="264" w:name="_Toc315967520"/>
      <w:bookmarkStart w:id="265" w:name="_Toc297194219"/>
      <w:bookmarkStart w:id="266" w:name="_Toc291746623"/>
      <w:bookmarkStart w:id="267" w:name="_Toc316478897"/>
      <w:bookmarkStart w:id="268" w:name="_Toc316490396"/>
      <w:bookmarkStart w:id="269" w:name="_Toc296068118"/>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6F135A">
        <w:t>本报告书在遵循国家</w:t>
      </w:r>
      <w:r w:rsidRPr="006F135A">
        <w:t>“</w:t>
      </w:r>
      <w:r w:rsidRPr="006F135A">
        <w:t>十三五</w:t>
      </w:r>
      <w:r w:rsidRPr="006F135A">
        <w:t>”</w:t>
      </w:r>
      <w:r w:rsidRPr="006F135A">
        <w:t>总量控制控制原则的基础上，充分考虑拟建项目污染物实际排放情况，为该拟建项目提出总量控制建议指标，作为地方环保部门下达总量控制指标的参考。拟建项目总量控制指标的确定，原则上应该满足区域环境容量总量，满足地方环保部门下达总量目标总量指标。</w:t>
      </w:r>
    </w:p>
    <w:p w:rsidR="009245DC" w:rsidRPr="006F135A" w:rsidRDefault="00741172">
      <w:pPr>
        <w:keepNext/>
        <w:keepLines/>
        <w:spacing w:before="120" w:after="120" w:line="360" w:lineRule="auto"/>
        <w:outlineLvl w:val="2"/>
        <w:rPr>
          <w:b/>
          <w:bCs/>
          <w:sz w:val="24"/>
          <w:szCs w:val="32"/>
        </w:rPr>
      </w:pPr>
      <w:bookmarkStart w:id="270" w:name="_Toc493770728"/>
      <w:bookmarkStart w:id="271" w:name="_Toc410673387"/>
      <w:bookmarkStart w:id="272" w:name="_Toc398216845"/>
      <w:bookmarkStart w:id="273" w:name="_Toc340780402"/>
      <w:bookmarkStart w:id="274" w:name="_Toc476128056"/>
      <w:bookmarkStart w:id="275" w:name="_Toc396831976"/>
      <w:bookmarkStart w:id="276" w:name="_Toc350461115"/>
      <w:r w:rsidRPr="006F135A">
        <w:rPr>
          <w:b/>
          <w:bCs/>
          <w:sz w:val="24"/>
          <w:szCs w:val="32"/>
        </w:rPr>
        <w:lastRenderedPageBreak/>
        <w:t>2.4.2</w:t>
      </w:r>
      <w:r w:rsidRPr="006F135A">
        <w:rPr>
          <w:b/>
          <w:bCs/>
          <w:sz w:val="24"/>
          <w:szCs w:val="32"/>
        </w:rPr>
        <w:t>总量控制原则</w:t>
      </w:r>
      <w:bookmarkEnd w:id="270"/>
    </w:p>
    <w:p w:rsidR="009245DC" w:rsidRPr="006F135A" w:rsidRDefault="00741172">
      <w:pPr>
        <w:pStyle w:val="affd"/>
        <w:ind w:firstLine="480"/>
      </w:pPr>
      <w:bookmarkStart w:id="277" w:name="_Toc288921108"/>
      <w:bookmarkStart w:id="278" w:name="_Toc296068119"/>
      <w:bookmarkStart w:id="279" w:name="_Toc254960842"/>
      <w:bookmarkStart w:id="280" w:name="_Toc166027692"/>
      <w:bookmarkStart w:id="281" w:name="_Toc316639774"/>
      <w:bookmarkStart w:id="282" w:name="_Toc298762537"/>
      <w:bookmarkStart w:id="283" w:name="_Toc316490397"/>
      <w:bookmarkStart w:id="284" w:name="_Toc316478898"/>
      <w:bookmarkStart w:id="285" w:name="_Toc288918724"/>
      <w:bookmarkStart w:id="286" w:name="_Toc315967521"/>
      <w:bookmarkStart w:id="287" w:name="_Toc283056678"/>
      <w:bookmarkStart w:id="288" w:name="_Toc297194220"/>
      <w:bookmarkEnd w:id="252"/>
      <w:bookmarkEnd w:id="253"/>
      <w:bookmarkEnd w:id="254"/>
      <w:bookmarkEnd w:id="255"/>
      <w:bookmarkEnd w:id="256"/>
      <w:bookmarkEnd w:id="262"/>
      <w:bookmarkEnd w:id="263"/>
      <w:bookmarkEnd w:id="264"/>
      <w:bookmarkEnd w:id="265"/>
      <w:bookmarkEnd w:id="266"/>
      <w:bookmarkEnd w:id="267"/>
      <w:bookmarkEnd w:id="268"/>
      <w:bookmarkEnd w:id="269"/>
      <w:bookmarkEnd w:id="271"/>
      <w:bookmarkEnd w:id="272"/>
      <w:bookmarkEnd w:id="273"/>
      <w:bookmarkEnd w:id="274"/>
      <w:bookmarkEnd w:id="275"/>
      <w:bookmarkEnd w:id="276"/>
      <w:r w:rsidRPr="006F135A">
        <w:t>污染物排放总量控制是将排放某一特定区域环境的污染物量控制或削减到某一要求的水平之下，以限制排污单位的污染物排放总量。实施污染物排放总量控制是坚持可持续发展战略，推进经济、社会、环境协调发展的重要措施。</w:t>
      </w:r>
    </w:p>
    <w:p w:rsidR="009245DC" w:rsidRPr="006F135A" w:rsidRDefault="00741172">
      <w:pPr>
        <w:pStyle w:val="affd"/>
        <w:ind w:firstLine="480"/>
      </w:pPr>
      <w:r w:rsidRPr="006F135A">
        <w:t>根据国家环保部关于污染物排放总量控制的要求，已确定四大环保指标，即</w:t>
      </w:r>
      <w:r w:rsidRPr="006F135A">
        <w:t>SO</w:t>
      </w:r>
      <w:r w:rsidRPr="006F135A">
        <w:rPr>
          <w:vertAlign w:val="subscript"/>
        </w:rPr>
        <w:t>2</w:t>
      </w:r>
      <w:r w:rsidRPr="006F135A">
        <w:t>、</w:t>
      </w:r>
      <w:r w:rsidRPr="006F135A">
        <w:t>COD</w:t>
      </w:r>
      <w:r w:rsidRPr="006F135A">
        <w:t>、氨氮、</w:t>
      </w:r>
      <w:r w:rsidRPr="006F135A">
        <w:t>NOx</w:t>
      </w:r>
      <w:r w:rsidRPr="006F135A">
        <w:t>的总排放量分别比上一年下降</w:t>
      </w:r>
      <w:r w:rsidRPr="006F135A">
        <w:t>0.49%</w:t>
      </w:r>
      <w:r w:rsidRPr="006F135A">
        <w:t>。</w:t>
      </w:r>
    </w:p>
    <w:p w:rsidR="009245DC" w:rsidRPr="006F135A" w:rsidRDefault="00741172">
      <w:pPr>
        <w:keepNext/>
        <w:keepLines/>
        <w:spacing w:before="120" w:after="120" w:line="360" w:lineRule="auto"/>
        <w:outlineLvl w:val="2"/>
        <w:rPr>
          <w:b/>
          <w:bCs/>
          <w:sz w:val="24"/>
          <w:szCs w:val="32"/>
        </w:rPr>
      </w:pPr>
      <w:bookmarkStart w:id="289" w:name="_Toc493770729"/>
      <w:bookmarkStart w:id="290" w:name="_Toc396831977"/>
      <w:bookmarkStart w:id="291" w:name="_Toc340780403"/>
      <w:bookmarkStart w:id="292" w:name="_Toc476128057"/>
      <w:bookmarkStart w:id="293" w:name="_Toc410673388"/>
      <w:bookmarkStart w:id="294" w:name="_Toc350461116"/>
      <w:bookmarkStart w:id="295" w:name="_Toc398216846"/>
      <w:r w:rsidRPr="006F135A">
        <w:rPr>
          <w:b/>
          <w:bCs/>
          <w:sz w:val="24"/>
          <w:szCs w:val="32"/>
        </w:rPr>
        <w:t>2.4.2</w:t>
      </w:r>
      <w:r w:rsidRPr="006F135A">
        <w:rPr>
          <w:b/>
          <w:bCs/>
          <w:sz w:val="24"/>
          <w:szCs w:val="32"/>
        </w:rPr>
        <w:t>总量控制因子</w:t>
      </w:r>
      <w:bookmarkEnd w:id="289"/>
    </w:p>
    <w:p w:rsidR="009245DC" w:rsidRPr="006F135A" w:rsidRDefault="00741172">
      <w:pPr>
        <w:pStyle w:val="affd"/>
        <w:ind w:firstLine="480"/>
      </w:pPr>
      <w:bookmarkStart w:id="296" w:name="_Toc288918725"/>
      <w:bookmarkStart w:id="297" w:name="_Toc90262818"/>
      <w:bookmarkStart w:id="298" w:name="_Toc166027693"/>
      <w:bookmarkStart w:id="299" w:name="_Toc288921109"/>
      <w:bookmarkStart w:id="300" w:name="_Toc298762538"/>
      <w:bookmarkStart w:id="301" w:name="_Toc104605177"/>
      <w:bookmarkStart w:id="302" w:name="_Toc107908603"/>
      <w:bookmarkStart w:id="303" w:name="_Toc283056679"/>
      <w:bookmarkStart w:id="304" w:name="_Toc254960843"/>
      <w:bookmarkStart w:id="305" w:name="_Toc108581406"/>
      <w:bookmarkStart w:id="306" w:name="_Toc297194221"/>
      <w:bookmarkStart w:id="307" w:name="_Toc90263038"/>
      <w:bookmarkStart w:id="308" w:name="_Toc30490499"/>
      <w:bookmarkStart w:id="309" w:name="_Toc30330478"/>
      <w:bookmarkStart w:id="310" w:name="_Toc88124365"/>
      <w:bookmarkStart w:id="311" w:name="_Toc18298694"/>
      <w:bookmarkStart w:id="312" w:name="_Toc104605524"/>
      <w:bookmarkStart w:id="313" w:name="_Toc63659752"/>
      <w:bookmarkStart w:id="314" w:name="_Toc316639775"/>
      <w:bookmarkStart w:id="315" w:name="_Toc316490398"/>
      <w:bookmarkStart w:id="316" w:name="_Toc20126969"/>
      <w:bookmarkStart w:id="317" w:name="_Toc56909657"/>
      <w:bookmarkStart w:id="318" w:name="_Toc296068120"/>
      <w:bookmarkStart w:id="319" w:name="_Toc30332072"/>
      <w:bookmarkStart w:id="320" w:name="_Toc315967522"/>
      <w:bookmarkStart w:id="321" w:name="_Toc30569622"/>
      <w:bookmarkStart w:id="322" w:name="_Toc16583486"/>
      <w:bookmarkStart w:id="323" w:name="_Toc88455353"/>
      <w:bookmarkStart w:id="324" w:name="_Toc316478899"/>
      <w:bookmarkStart w:id="325" w:name="_Toc56909335"/>
      <w:bookmarkStart w:id="326" w:name="_Toc63659536"/>
      <w:bookmarkEnd w:id="277"/>
      <w:bookmarkEnd w:id="278"/>
      <w:bookmarkEnd w:id="279"/>
      <w:bookmarkEnd w:id="280"/>
      <w:bookmarkEnd w:id="281"/>
      <w:bookmarkEnd w:id="282"/>
      <w:bookmarkEnd w:id="283"/>
      <w:bookmarkEnd w:id="284"/>
      <w:bookmarkEnd w:id="285"/>
      <w:bookmarkEnd w:id="286"/>
      <w:bookmarkEnd w:id="287"/>
      <w:bookmarkEnd w:id="288"/>
      <w:bookmarkEnd w:id="290"/>
      <w:bookmarkEnd w:id="291"/>
      <w:bookmarkEnd w:id="292"/>
      <w:bookmarkEnd w:id="293"/>
      <w:bookmarkEnd w:id="294"/>
      <w:bookmarkEnd w:id="295"/>
      <w:r w:rsidRPr="006F135A">
        <w:t>根据国家</w:t>
      </w:r>
      <w:r w:rsidRPr="006F135A">
        <w:t>“</w:t>
      </w:r>
      <w:r w:rsidRPr="006F135A">
        <w:t>十三五</w:t>
      </w:r>
      <w:r w:rsidRPr="006F135A">
        <w:t>”</w:t>
      </w:r>
      <w:r w:rsidRPr="006F135A">
        <w:t>期间实行排放总量控制的污染物，吉林省环保厅确定吉林省废水总量控制因子为</w:t>
      </w:r>
      <w:r w:rsidRPr="006F135A">
        <w:t>NH</w:t>
      </w:r>
      <w:r w:rsidRPr="006F135A">
        <w:rPr>
          <w:vertAlign w:val="subscript"/>
        </w:rPr>
        <w:t>3</w:t>
      </w:r>
      <w:r w:rsidRPr="006F135A">
        <w:t>-N</w:t>
      </w:r>
      <w:r w:rsidRPr="006F135A">
        <w:t>和</w:t>
      </w:r>
      <w:r w:rsidRPr="006F135A">
        <w:t>COD</w:t>
      </w:r>
      <w:r w:rsidRPr="006F135A">
        <w:t>，废气总量控制因子为颗粒物、</w:t>
      </w:r>
      <w:r w:rsidRPr="006F135A">
        <w:t>SO</w:t>
      </w:r>
      <w:r w:rsidRPr="006F135A">
        <w:rPr>
          <w:vertAlign w:val="subscript"/>
        </w:rPr>
        <w:t>2</w:t>
      </w:r>
      <w:r w:rsidRPr="006F135A">
        <w:t>、</w:t>
      </w:r>
      <w:r w:rsidRPr="006F135A">
        <w:t>NO</w:t>
      </w:r>
      <w:r w:rsidRPr="006F135A">
        <w:rPr>
          <w:vertAlign w:val="subscript"/>
        </w:rPr>
        <w:t>x</w:t>
      </w:r>
      <w:r w:rsidRPr="006F135A">
        <w:t>。</w:t>
      </w:r>
    </w:p>
    <w:p w:rsidR="009245DC" w:rsidRPr="006F135A" w:rsidRDefault="00741172">
      <w:pPr>
        <w:pStyle w:val="afe"/>
        <w:spacing w:before="0" w:beforeAutospacing="0" w:after="0" w:afterAutospacing="0" w:line="360" w:lineRule="auto"/>
        <w:ind w:firstLine="482"/>
        <w:rPr>
          <w:rFonts w:ascii="Times New Roman" w:hAnsi="Times New Roman"/>
          <w:color w:val="auto"/>
        </w:rPr>
      </w:pPr>
      <w:bookmarkStart w:id="327" w:name="_Toc350461117"/>
      <w:bookmarkStart w:id="328" w:name="_Toc340780404"/>
      <w:bookmarkStart w:id="329" w:name="_Toc396831978"/>
      <w:r w:rsidRPr="006F135A">
        <w:rPr>
          <w:rFonts w:ascii="Times New Roman" w:hAnsi="Times New Roman"/>
        </w:rPr>
        <w:t>本工程运行期，</w:t>
      </w:r>
      <w:r w:rsidRPr="006F135A">
        <w:rPr>
          <w:rFonts w:ascii="Times New Roman" w:hAnsi="Times New Roman"/>
          <w:color w:val="auto"/>
        </w:rPr>
        <w:t>生产废水经厂区污水处理站处理达到</w:t>
      </w:r>
      <w:r w:rsidRPr="006F135A">
        <w:rPr>
          <w:rFonts w:ascii="Times New Roman" w:hAnsi="Times New Roman"/>
          <w:spacing w:val="4"/>
        </w:rPr>
        <w:t>《污水排入城镇下水道水质标准》（</w:t>
      </w:r>
      <w:r w:rsidRPr="006F135A">
        <w:rPr>
          <w:rFonts w:ascii="Times New Roman" w:hAnsi="Times New Roman"/>
          <w:spacing w:val="4"/>
        </w:rPr>
        <w:t>GB/T31962-2015</w:t>
      </w:r>
      <w:r w:rsidRPr="006F135A">
        <w:rPr>
          <w:rFonts w:ascii="Times New Roman" w:hAnsi="Times New Roman"/>
          <w:spacing w:val="4"/>
        </w:rPr>
        <w:t>）</w:t>
      </w:r>
      <w:r w:rsidRPr="006F135A">
        <w:rPr>
          <w:rFonts w:ascii="Times New Roman" w:hAnsi="Times New Roman"/>
          <w:spacing w:val="4"/>
        </w:rPr>
        <w:t>B</w:t>
      </w:r>
      <w:r w:rsidRPr="006F135A">
        <w:rPr>
          <w:rFonts w:ascii="Times New Roman" w:hAnsi="Times New Roman"/>
          <w:spacing w:val="4"/>
        </w:rPr>
        <w:t>级标准</w:t>
      </w:r>
      <w:r w:rsidRPr="006F135A">
        <w:rPr>
          <w:rFonts w:ascii="Times New Roman" w:hAnsi="Times New Roman"/>
          <w:color w:val="auto"/>
        </w:rPr>
        <w:t>后，同清净下水和生活污水一并由集中区污水管网排入</w:t>
      </w:r>
      <w:r w:rsidR="00430193">
        <w:rPr>
          <w:rFonts w:ascii="Times New Roman" w:hAnsi="Times New Roman"/>
          <w:color w:val="auto"/>
        </w:rPr>
        <w:t>白山市污水处理厂</w:t>
      </w:r>
      <w:r w:rsidRPr="006F135A">
        <w:rPr>
          <w:rFonts w:ascii="Times New Roman" w:hAnsi="Times New Roman"/>
          <w:color w:val="auto"/>
        </w:rPr>
        <w:t>进一步处理，处理达到《城镇污水处理厂污染物排放标准》（</w:t>
      </w:r>
      <w:r w:rsidRPr="006F135A">
        <w:rPr>
          <w:rFonts w:ascii="Times New Roman" w:hAnsi="Times New Roman"/>
          <w:color w:val="auto"/>
        </w:rPr>
        <w:t>GB18918—2002</w:t>
      </w:r>
      <w:r w:rsidRPr="006F135A">
        <w:rPr>
          <w:rFonts w:ascii="Times New Roman" w:hAnsi="Times New Roman"/>
          <w:color w:val="auto"/>
        </w:rPr>
        <w:t>）中一级</w:t>
      </w:r>
      <w:r w:rsidRPr="006F135A">
        <w:rPr>
          <w:rFonts w:ascii="Times New Roman" w:hAnsi="Times New Roman"/>
          <w:color w:val="auto"/>
        </w:rPr>
        <w:t>A</w:t>
      </w:r>
      <w:r w:rsidRPr="006F135A">
        <w:rPr>
          <w:rFonts w:ascii="Times New Roman" w:hAnsi="Times New Roman"/>
          <w:color w:val="auto"/>
        </w:rPr>
        <w:t>标准后排入浑江。由于</w:t>
      </w:r>
      <w:r w:rsidR="00430193">
        <w:rPr>
          <w:rFonts w:ascii="Times New Roman" w:hAnsi="Times New Roman"/>
          <w:color w:val="auto"/>
        </w:rPr>
        <w:t>白山市污水处理厂</w:t>
      </w:r>
      <w:r w:rsidRPr="006F135A">
        <w:rPr>
          <w:rFonts w:ascii="Times New Roman" w:hAnsi="Times New Roman"/>
          <w:color w:val="auto"/>
        </w:rPr>
        <w:t>已经申请总量，故本项目不需申请废水总量指标。本项目</w:t>
      </w:r>
      <w:r w:rsidRPr="006F135A">
        <w:rPr>
          <w:rFonts w:ascii="Times New Roman" w:hAnsi="Times New Roman"/>
          <w:szCs w:val="21"/>
        </w:rPr>
        <w:t>新建一台</w:t>
      </w:r>
      <w:r w:rsidRPr="006F135A">
        <w:rPr>
          <w:rFonts w:ascii="Times New Roman" w:hAnsi="Times New Roman"/>
          <w:szCs w:val="21"/>
        </w:rPr>
        <w:t>10t/h</w:t>
      </w:r>
      <w:r w:rsidRPr="006F135A">
        <w:rPr>
          <w:rFonts w:ascii="Times New Roman" w:hAnsi="Times New Roman"/>
          <w:szCs w:val="21"/>
        </w:rPr>
        <w:t>的燃气锅炉。燃料使用清洁能源天然气，对周围环境影响较小。</w:t>
      </w:r>
    </w:p>
    <w:p w:rsidR="009245DC" w:rsidRPr="006F135A" w:rsidRDefault="00741172">
      <w:pPr>
        <w:pStyle w:val="2"/>
        <w:rPr>
          <w:rFonts w:ascii="Times New Roman" w:hAnsi="Times New Roman"/>
          <w:sz w:val="28"/>
        </w:rPr>
      </w:pPr>
      <w:bookmarkStart w:id="330" w:name="_Toc482543755"/>
      <w:bookmarkStart w:id="331" w:name="_Toc478802062"/>
      <w:bookmarkStart w:id="332" w:name="_Toc493770730"/>
      <w:bookmarkEnd w:id="257"/>
      <w:bookmarkEnd w:id="258"/>
      <w:bookmarkEnd w:id="259"/>
      <w:bookmarkEnd w:id="260"/>
      <w:bookmarkEnd w:id="261"/>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6F135A">
        <w:rPr>
          <w:rFonts w:ascii="Times New Roman" w:hAnsi="Times New Roman"/>
          <w:sz w:val="28"/>
        </w:rPr>
        <w:t>2.7</w:t>
      </w:r>
      <w:r w:rsidRPr="006F135A">
        <w:rPr>
          <w:rFonts w:ascii="Times New Roman" w:hAnsi="Times New Roman"/>
          <w:sz w:val="28"/>
        </w:rPr>
        <w:t>清洁生产分析</w:t>
      </w:r>
      <w:bookmarkEnd w:id="330"/>
      <w:bookmarkEnd w:id="331"/>
      <w:bookmarkEnd w:id="332"/>
    </w:p>
    <w:p w:rsidR="009245DC" w:rsidRPr="006F135A" w:rsidRDefault="00741172">
      <w:pPr>
        <w:adjustRightInd w:val="0"/>
        <w:snapToGrid w:val="0"/>
        <w:spacing w:line="360" w:lineRule="auto"/>
        <w:ind w:firstLineChars="200" w:firstLine="480"/>
        <w:rPr>
          <w:sz w:val="24"/>
        </w:rPr>
      </w:pPr>
      <w:r w:rsidRPr="006F135A">
        <w:rPr>
          <w:sz w:val="24"/>
        </w:rPr>
        <w:t>清洁生产是指将综合预防的环境保护策略持续应用于生产过程和产品中，以期减少对人类和环境的风险，因此清洁生产包含了两个全过程控制：一是生产全过程控制，二是产品周期的全过程控制，既不同于现有企业的清洁生产审计，也不同于新产品的开发清洁生产评估，在建设项目环境影响评价中的清洁生产评价时，其重点放在评估生产全过程污染控制水平上，即评价建设项目生产过程是否达到生产全过程的清洁水平，及在污染发生前，是否做到污染防治取代末端治理。本项目清洁生产就是本着这种精神进行的。</w:t>
      </w:r>
    </w:p>
    <w:p w:rsidR="009245DC" w:rsidRPr="006F135A" w:rsidRDefault="00741172">
      <w:pPr>
        <w:keepNext/>
        <w:keepLines/>
        <w:spacing w:before="120" w:after="120" w:line="360" w:lineRule="auto"/>
        <w:outlineLvl w:val="2"/>
        <w:rPr>
          <w:b/>
          <w:bCs/>
          <w:sz w:val="24"/>
          <w:szCs w:val="32"/>
        </w:rPr>
      </w:pPr>
      <w:bookmarkStart w:id="333" w:name="_Toc493770731"/>
      <w:r w:rsidRPr="006F135A">
        <w:rPr>
          <w:b/>
          <w:bCs/>
          <w:sz w:val="24"/>
          <w:szCs w:val="32"/>
        </w:rPr>
        <w:t>2.7.1</w:t>
      </w:r>
      <w:r w:rsidRPr="006F135A">
        <w:rPr>
          <w:b/>
          <w:bCs/>
          <w:sz w:val="24"/>
          <w:szCs w:val="32"/>
        </w:rPr>
        <w:t>产品先进性分析</w:t>
      </w:r>
      <w:bookmarkEnd w:id="333"/>
    </w:p>
    <w:p w:rsidR="009245DC" w:rsidRPr="006F135A" w:rsidRDefault="00741172">
      <w:pPr>
        <w:spacing w:line="360" w:lineRule="auto"/>
        <w:ind w:firstLine="482"/>
        <w:rPr>
          <w:sz w:val="24"/>
        </w:rPr>
      </w:pPr>
      <w:r w:rsidRPr="006F135A">
        <w:rPr>
          <w:sz w:val="24"/>
        </w:rPr>
        <w:t>本项目产品苯磺酸左旋氨氯地平片（施慧达），该工艺十分成熟，在国内同类型产</w:t>
      </w:r>
      <w:r w:rsidRPr="006F135A">
        <w:rPr>
          <w:sz w:val="24"/>
        </w:rPr>
        <w:lastRenderedPageBreak/>
        <w:t>品已生产多年，在整个生产过程中配置一定的自控化控制系统保证整个生产工艺的产量，同时有效提高产品质量；苯磺酸左旋氨氯地平片（施慧达）拥有一套完善的检测手段及内控指标，生产中在各关键步骤均需进行实时检测，以管控产品质量。目前施慧达集团拥有该品种研究生产近</w:t>
      </w:r>
      <w:r w:rsidRPr="006F135A">
        <w:rPr>
          <w:sz w:val="24"/>
        </w:rPr>
        <w:t>10</w:t>
      </w:r>
      <w:r w:rsidRPr="006F135A">
        <w:rPr>
          <w:sz w:val="24"/>
        </w:rPr>
        <w:t>年的相关技术人员，未来将全程参与该品种的升级开发。左氨氯地平比索洛尔片（施慧达复方制剂）及苯磺酸左旋氨氯地平新剂型（施慧达新剂型）虽然分别在临床及中试阶段，但其生产工艺流程与苯磺酸左旋氨氯地平片（施慧达）类似，施慧达公司能从技术层面有效解决此两产品的批量化生产问题。</w:t>
      </w:r>
    </w:p>
    <w:p w:rsidR="009245DC" w:rsidRDefault="00741172">
      <w:pPr>
        <w:spacing w:line="360" w:lineRule="auto"/>
        <w:ind w:firstLine="482"/>
        <w:rPr>
          <w:i/>
          <w:sz w:val="24"/>
          <w:u w:val="single"/>
        </w:rPr>
      </w:pPr>
      <w:r w:rsidRPr="00C401D7">
        <w:rPr>
          <w:i/>
          <w:sz w:val="24"/>
          <w:u w:val="single"/>
        </w:rPr>
        <w:t>施慧达公司完全具备将目前三种产品产业化的条件。公司已具备多条先进的制剂生产线及原料药的生产经验，其产业化组织管理水平，产业化队伍建设，生产和检测条件均为国内先进水平，近几年公司着重发展抗高血压药物，实现三种产品的产业化生产是补充完善公司产业链的重要关键步骤。为了后两种产品产业化生产顺利进行，公司内部已经开始就此产品进行实验性生产，以便为放大生产提供基础数据支撑及增加实战经验。</w:t>
      </w:r>
    </w:p>
    <w:p w:rsidR="00C401D7" w:rsidRDefault="00C401D7" w:rsidP="00C401D7">
      <w:pPr>
        <w:spacing w:before="54" w:line="360" w:lineRule="auto"/>
        <w:ind w:left="133" w:right="87" w:firstLine="480"/>
        <w:rPr>
          <w:i/>
          <w:sz w:val="24"/>
          <w:u w:val="single"/>
        </w:rPr>
      </w:pPr>
      <w:r w:rsidRPr="00111B3A">
        <w:rPr>
          <w:rFonts w:hint="eastAsia"/>
          <w:i/>
          <w:sz w:val="24"/>
          <w:u w:val="single"/>
        </w:rPr>
        <w:t>本项目清洁生产水平的评估采取和行业内先进企业施慧达药业集团（吉林）有限公司另外一个厂区进行清洁生产对比分析；</w:t>
      </w:r>
    </w:p>
    <w:p w:rsidR="00282C1E" w:rsidRPr="006F135A" w:rsidRDefault="00282C1E" w:rsidP="00282C1E">
      <w:pPr>
        <w:autoSpaceDE w:val="0"/>
        <w:autoSpaceDN w:val="0"/>
        <w:adjustRightInd w:val="0"/>
        <w:ind w:firstLine="615"/>
        <w:jc w:val="center"/>
        <w:rPr>
          <w:b/>
          <w:sz w:val="22"/>
        </w:rPr>
      </w:pPr>
      <w:r w:rsidRPr="006F135A">
        <w:rPr>
          <w:b/>
          <w:sz w:val="22"/>
        </w:rPr>
        <w:t>表</w:t>
      </w:r>
      <w:r w:rsidRPr="006F135A">
        <w:rPr>
          <w:b/>
          <w:sz w:val="22"/>
        </w:rPr>
        <w:t>2-2</w:t>
      </w:r>
      <w:r>
        <w:rPr>
          <w:rFonts w:hint="eastAsia"/>
          <w:b/>
          <w:sz w:val="22"/>
        </w:rPr>
        <w:t>8</w:t>
      </w:r>
      <w:r w:rsidRPr="006F135A">
        <w:rPr>
          <w:b/>
          <w:sz w:val="22"/>
        </w:rPr>
        <w:t>主要原、辅材料</w:t>
      </w:r>
      <w:r>
        <w:rPr>
          <w:rFonts w:hint="eastAsia"/>
          <w:b/>
          <w:sz w:val="22"/>
        </w:rPr>
        <w:t>使用</w:t>
      </w:r>
      <w:r w:rsidRPr="006F135A">
        <w:rPr>
          <w:b/>
          <w:sz w:val="22"/>
        </w:rPr>
        <w:t>情况</w:t>
      </w:r>
      <w:r>
        <w:rPr>
          <w:rFonts w:hint="eastAsia"/>
          <w:b/>
          <w:sz w:val="22"/>
        </w:rPr>
        <w:t>对比</w:t>
      </w:r>
      <w:r w:rsidRPr="006F135A">
        <w:rPr>
          <w:b/>
          <w:sz w:val="22"/>
        </w:rPr>
        <w:t>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2093"/>
        <w:gridCol w:w="1135"/>
        <w:gridCol w:w="2708"/>
        <w:gridCol w:w="3351"/>
      </w:tblGrid>
      <w:tr w:rsidR="00282C1E" w:rsidRPr="00282C1E" w:rsidTr="00282C1E">
        <w:trPr>
          <w:trHeight w:hRule="exact" w:val="1080"/>
        </w:trPr>
        <w:tc>
          <w:tcPr>
            <w:tcW w:w="1127" w:type="pct"/>
            <w:vAlign w:val="center"/>
          </w:tcPr>
          <w:p w:rsidR="00282C1E" w:rsidRPr="00282C1E" w:rsidRDefault="00282C1E" w:rsidP="00FC20A8">
            <w:pPr>
              <w:jc w:val="center"/>
              <w:rPr>
                <w:rFonts w:ascii="宋体" w:hAnsi="宋体"/>
                <w:i/>
                <w:szCs w:val="21"/>
                <w:u w:val="single"/>
              </w:rPr>
            </w:pPr>
            <w:r w:rsidRPr="00282C1E">
              <w:rPr>
                <w:rFonts w:ascii="宋体" w:hAnsi="宋体" w:hint="eastAsia"/>
                <w:i/>
                <w:szCs w:val="21"/>
                <w:u w:val="single"/>
              </w:rPr>
              <w:t>主要原辅料和能源</w:t>
            </w:r>
          </w:p>
        </w:tc>
        <w:tc>
          <w:tcPr>
            <w:tcW w:w="611" w:type="pct"/>
            <w:vAlign w:val="center"/>
          </w:tcPr>
          <w:p w:rsidR="00282C1E" w:rsidRPr="00282C1E" w:rsidRDefault="00282C1E" w:rsidP="00FC20A8">
            <w:pPr>
              <w:jc w:val="center"/>
              <w:rPr>
                <w:rFonts w:ascii="宋体" w:hAnsi="宋体"/>
                <w:i/>
                <w:szCs w:val="21"/>
                <w:u w:val="single"/>
              </w:rPr>
            </w:pPr>
            <w:r w:rsidRPr="00282C1E">
              <w:rPr>
                <w:rFonts w:ascii="宋体" w:hAnsi="宋体" w:hint="eastAsia"/>
                <w:i/>
                <w:szCs w:val="21"/>
                <w:u w:val="single"/>
              </w:rPr>
              <w:t>单位</w:t>
            </w:r>
          </w:p>
        </w:tc>
        <w:tc>
          <w:tcPr>
            <w:tcW w:w="1458" w:type="pct"/>
            <w:vAlign w:val="center"/>
          </w:tcPr>
          <w:p w:rsidR="00282C1E" w:rsidRPr="00282C1E" w:rsidRDefault="00282C1E" w:rsidP="00FC20A8">
            <w:pPr>
              <w:jc w:val="center"/>
              <w:rPr>
                <w:rFonts w:ascii="宋体" w:hAnsi="宋体"/>
                <w:i/>
                <w:szCs w:val="21"/>
                <w:u w:val="single"/>
              </w:rPr>
            </w:pPr>
            <w:r w:rsidRPr="00282C1E">
              <w:rPr>
                <w:rFonts w:ascii="宋体" w:hAnsi="宋体" w:hint="eastAsia"/>
                <w:i/>
                <w:szCs w:val="21"/>
                <w:u w:val="single"/>
              </w:rPr>
              <w:t>本项目</w:t>
            </w:r>
          </w:p>
          <w:p w:rsidR="00282C1E" w:rsidRPr="00282C1E" w:rsidRDefault="00282C1E" w:rsidP="00282C1E">
            <w:pPr>
              <w:jc w:val="center"/>
              <w:rPr>
                <w:rFonts w:ascii="宋体" w:hAnsi="宋体"/>
                <w:i/>
                <w:szCs w:val="21"/>
                <w:u w:val="single"/>
              </w:rPr>
            </w:pPr>
            <w:r w:rsidRPr="00282C1E">
              <w:rPr>
                <w:rFonts w:ascii="宋体" w:hAnsi="宋体" w:hint="eastAsia"/>
                <w:i/>
                <w:szCs w:val="21"/>
                <w:u w:val="single"/>
              </w:rPr>
              <w:t>单位产品消耗量（t/亿片）</w:t>
            </w:r>
          </w:p>
        </w:tc>
        <w:tc>
          <w:tcPr>
            <w:tcW w:w="1804" w:type="pct"/>
            <w:vAlign w:val="center"/>
          </w:tcPr>
          <w:p w:rsidR="00B95F6B" w:rsidRDefault="00282C1E" w:rsidP="00FC20A8">
            <w:pPr>
              <w:jc w:val="center"/>
              <w:rPr>
                <w:rFonts w:ascii="宋体" w:hAnsi="宋体"/>
                <w:i/>
                <w:szCs w:val="21"/>
                <w:u w:val="single"/>
              </w:rPr>
            </w:pPr>
            <w:r w:rsidRPr="00282C1E">
              <w:rPr>
                <w:rFonts w:ascii="宋体" w:hAnsi="宋体" w:hint="eastAsia"/>
                <w:i/>
                <w:szCs w:val="21"/>
                <w:u w:val="single"/>
              </w:rPr>
              <w:t>施慧达药业集团（吉林）有限公司苯磺酸左旋氨氯地平片剂扩建项目单位产品消耗量（t/</w:t>
            </w:r>
            <w:r w:rsidR="0049428E">
              <w:rPr>
                <w:rFonts w:ascii="宋体" w:hAnsi="宋体" w:hint="eastAsia"/>
                <w:i/>
                <w:szCs w:val="21"/>
                <w:u w:val="single"/>
              </w:rPr>
              <w:t>亿片)</w:t>
            </w:r>
          </w:p>
          <w:p w:rsidR="00282C1E" w:rsidRPr="00282C1E" w:rsidRDefault="0049428E" w:rsidP="00FC20A8">
            <w:pPr>
              <w:jc w:val="center"/>
              <w:rPr>
                <w:rFonts w:ascii="宋体" w:hAnsi="宋体"/>
                <w:i/>
                <w:szCs w:val="21"/>
                <w:u w:val="single"/>
              </w:rPr>
            </w:pPr>
            <w:r>
              <w:rPr>
                <w:rFonts w:ascii="宋体" w:hAnsi="宋体" w:hint="eastAsia"/>
                <w:i/>
                <w:szCs w:val="21"/>
                <w:u w:val="single"/>
              </w:rPr>
              <w:t>(另外一个厂区)</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color w:val="000000"/>
                <w:szCs w:val="21"/>
                <w:u w:val="single"/>
              </w:rPr>
              <w:t>邻苯二甲酰基氨氯地平</w:t>
            </w:r>
          </w:p>
        </w:tc>
        <w:tc>
          <w:tcPr>
            <w:tcW w:w="611" w:type="pct"/>
            <w:vAlign w:val="center"/>
          </w:tcPr>
          <w:p w:rsidR="00282C1E" w:rsidRPr="00282C1E" w:rsidRDefault="00282C1E" w:rsidP="00FC20A8">
            <w:pPr>
              <w:jc w:val="center"/>
              <w:rPr>
                <w:i/>
                <w:szCs w:val="21"/>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1.49</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1.49</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color w:val="000000"/>
                <w:szCs w:val="21"/>
                <w:u w:val="single"/>
              </w:rPr>
              <w:t>水合肼（</w:t>
            </w:r>
            <w:r w:rsidRPr="00282C1E">
              <w:rPr>
                <w:i/>
                <w:color w:val="000000"/>
                <w:szCs w:val="21"/>
                <w:u w:val="single"/>
              </w:rPr>
              <w:t>80%</w:t>
            </w:r>
            <w:r w:rsidRPr="00282C1E">
              <w:rPr>
                <w:i/>
                <w:color w:val="000000"/>
                <w:szCs w:val="21"/>
                <w:u w:val="single"/>
              </w:rPr>
              <w:t>）</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0.63</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0.63</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color w:val="000000"/>
                <w:szCs w:val="21"/>
                <w:u w:val="single"/>
              </w:rPr>
              <w:t>（</w:t>
            </w:r>
            <w:r w:rsidRPr="00282C1E">
              <w:rPr>
                <w:i/>
                <w:color w:val="000000"/>
                <w:szCs w:val="21"/>
                <w:u w:val="single"/>
              </w:rPr>
              <w:t>s</w:t>
            </w:r>
            <w:r w:rsidRPr="00282C1E">
              <w:rPr>
                <w:i/>
                <w:color w:val="000000"/>
                <w:szCs w:val="21"/>
                <w:u w:val="single"/>
              </w:rPr>
              <w:t>，</w:t>
            </w:r>
            <w:r w:rsidRPr="00282C1E">
              <w:rPr>
                <w:i/>
                <w:color w:val="000000"/>
                <w:szCs w:val="21"/>
                <w:u w:val="single"/>
              </w:rPr>
              <w:t>s</w:t>
            </w:r>
            <w:r w:rsidRPr="00282C1E">
              <w:rPr>
                <w:i/>
                <w:color w:val="000000"/>
                <w:szCs w:val="21"/>
                <w:u w:val="single"/>
              </w:rPr>
              <w:t>）酒石酸</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0.16</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0.16</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szCs w:val="21"/>
                <w:u w:val="single"/>
              </w:rPr>
              <w:t>二甲基亚砜</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9.02</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9.02</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color w:val="000000"/>
                <w:szCs w:val="21"/>
                <w:u w:val="single"/>
              </w:rPr>
              <w:t>二氯甲烷</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3.93</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3.93</w:t>
            </w:r>
          </w:p>
        </w:tc>
      </w:tr>
      <w:tr w:rsidR="00282C1E" w:rsidRPr="00282C1E" w:rsidTr="00282C1E">
        <w:trPr>
          <w:trHeight w:hRule="exact" w:val="529"/>
        </w:trPr>
        <w:tc>
          <w:tcPr>
            <w:tcW w:w="1127" w:type="pct"/>
            <w:vAlign w:val="center"/>
          </w:tcPr>
          <w:p w:rsidR="00282C1E" w:rsidRPr="00282C1E" w:rsidRDefault="00282C1E" w:rsidP="00FC20A8">
            <w:pPr>
              <w:spacing w:after="48"/>
              <w:jc w:val="center"/>
              <w:rPr>
                <w:i/>
                <w:color w:val="000000"/>
                <w:szCs w:val="21"/>
                <w:u w:val="single"/>
              </w:rPr>
            </w:pPr>
            <w:r w:rsidRPr="00282C1E">
              <w:rPr>
                <w:i/>
                <w:color w:val="000000"/>
                <w:szCs w:val="21"/>
                <w:u w:val="single"/>
              </w:rPr>
              <w:t>氢氧化钠</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0.35</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0.35</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color w:val="000000"/>
                <w:szCs w:val="21"/>
                <w:u w:val="single"/>
              </w:rPr>
              <w:t>苯磺酸</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0.14</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0.14</w:t>
            </w:r>
          </w:p>
        </w:tc>
      </w:tr>
      <w:tr w:rsidR="00282C1E" w:rsidRPr="00282C1E" w:rsidTr="00282C1E">
        <w:trPr>
          <w:trHeight w:hRule="exact" w:val="529"/>
        </w:trPr>
        <w:tc>
          <w:tcPr>
            <w:tcW w:w="1127" w:type="pct"/>
            <w:vAlign w:val="center"/>
          </w:tcPr>
          <w:p w:rsidR="00282C1E" w:rsidRPr="00282C1E" w:rsidRDefault="00282C1E" w:rsidP="00FC20A8">
            <w:pPr>
              <w:jc w:val="center"/>
              <w:rPr>
                <w:i/>
                <w:color w:val="000000"/>
                <w:szCs w:val="21"/>
                <w:u w:val="single"/>
              </w:rPr>
            </w:pPr>
            <w:r w:rsidRPr="00282C1E">
              <w:rPr>
                <w:i/>
                <w:color w:val="000000"/>
                <w:szCs w:val="21"/>
                <w:u w:val="single"/>
              </w:rPr>
              <w:t>乙醇（</w:t>
            </w:r>
            <w:r w:rsidRPr="00282C1E">
              <w:rPr>
                <w:i/>
                <w:color w:val="000000"/>
                <w:szCs w:val="21"/>
                <w:u w:val="single"/>
              </w:rPr>
              <w:t>95%</w:t>
            </w:r>
            <w:r w:rsidRPr="00282C1E">
              <w:rPr>
                <w:i/>
                <w:color w:val="000000"/>
                <w:szCs w:val="21"/>
                <w:u w:val="single"/>
              </w:rPr>
              <w:t>）</w:t>
            </w:r>
          </w:p>
        </w:tc>
        <w:tc>
          <w:tcPr>
            <w:tcW w:w="611" w:type="pct"/>
            <w:vAlign w:val="center"/>
          </w:tcPr>
          <w:p w:rsidR="00282C1E" w:rsidRPr="00282C1E" w:rsidRDefault="00282C1E" w:rsidP="00FC20A8">
            <w:pPr>
              <w:jc w:val="center"/>
              <w:rPr>
                <w:i/>
                <w:u w:val="single"/>
              </w:rPr>
            </w:pPr>
            <w:r w:rsidRPr="00282C1E">
              <w:rPr>
                <w:i/>
                <w:color w:val="000000"/>
                <w:szCs w:val="21"/>
                <w:u w:val="single"/>
              </w:rPr>
              <w:t>t</w:t>
            </w:r>
          </w:p>
        </w:tc>
        <w:tc>
          <w:tcPr>
            <w:tcW w:w="1458" w:type="pct"/>
            <w:vAlign w:val="center"/>
          </w:tcPr>
          <w:p w:rsidR="00282C1E" w:rsidRPr="00282C1E" w:rsidRDefault="00282C1E" w:rsidP="00282C1E">
            <w:pPr>
              <w:jc w:val="center"/>
              <w:rPr>
                <w:rFonts w:ascii="宋体" w:hAnsi="宋体" w:cs="宋体"/>
                <w:i/>
                <w:color w:val="000000"/>
                <w:sz w:val="22"/>
                <w:szCs w:val="22"/>
                <w:u w:val="single"/>
              </w:rPr>
            </w:pPr>
            <w:r w:rsidRPr="00282C1E">
              <w:rPr>
                <w:rFonts w:hint="eastAsia"/>
                <w:i/>
                <w:color w:val="000000"/>
                <w:sz w:val="22"/>
                <w:szCs w:val="22"/>
                <w:u w:val="single"/>
              </w:rPr>
              <w:t>11.88</w:t>
            </w:r>
          </w:p>
        </w:tc>
        <w:tc>
          <w:tcPr>
            <w:tcW w:w="1804" w:type="pct"/>
            <w:vAlign w:val="center"/>
          </w:tcPr>
          <w:p w:rsidR="00282C1E" w:rsidRPr="00282C1E" w:rsidRDefault="00282C1E" w:rsidP="00FC20A8">
            <w:pPr>
              <w:jc w:val="center"/>
              <w:rPr>
                <w:rFonts w:ascii="宋体" w:hAnsi="宋体" w:cs="宋体"/>
                <w:i/>
                <w:color w:val="000000"/>
                <w:sz w:val="22"/>
                <w:szCs w:val="22"/>
                <w:u w:val="single"/>
              </w:rPr>
            </w:pPr>
            <w:r w:rsidRPr="00282C1E">
              <w:rPr>
                <w:rFonts w:hint="eastAsia"/>
                <w:i/>
                <w:color w:val="000000"/>
                <w:sz w:val="22"/>
                <w:szCs w:val="22"/>
                <w:u w:val="single"/>
              </w:rPr>
              <w:t>11.88</w:t>
            </w:r>
          </w:p>
        </w:tc>
      </w:tr>
    </w:tbl>
    <w:p w:rsidR="00282C1E" w:rsidRDefault="00282C1E" w:rsidP="00282C1E">
      <w:pPr>
        <w:spacing w:before="54" w:line="360" w:lineRule="auto"/>
        <w:ind w:left="133" w:right="87" w:firstLine="480"/>
        <w:rPr>
          <w:i/>
          <w:sz w:val="24"/>
          <w:u w:val="single"/>
        </w:rPr>
      </w:pPr>
    </w:p>
    <w:p w:rsidR="00282C1E" w:rsidRDefault="00105A31" w:rsidP="00282C1E">
      <w:pPr>
        <w:spacing w:before="54" w:line="360" w:lineRule="auto"/>
        <w:ind w:left="133" w:right="87" w:firstLine="480"/>
        <w:rPr>
          <w:i/>
          <w:sz w:val="24"/>
          <w:u w:val="single"/>
        </w:rPr>
      </w:pPr>
      <w:r>
        <w:rPr>
          <w:rFonts w:hint="eastAsia"/>
          <w:i/>
          <w:sz w:val="24"/>
          <w:u w:val="single"/>
        </w:rPr>
        <w:t>通过</w:t>
      </w:r>
      <w:r w:rsidR="00282C1E" w:rsidRPr="00111B3A">
        <w:rPr>
          <w:rFonts w:hint="eastAsia"/>
          <w:i/>
          <w:sz w:val="24"/>
          <w:u w:val="single"/>
        </w:rPr>
        <w:t>本项目</w:t>
      </w:r>
      <w:r>
        <w:rPr>
          <w:rFonts w:hint="eastAsia"/>
          <w:i/>
          <w:sz w:val="24"/>
          <w:u w:val="single"/>
        </w:rPr>
        <w:t>与</w:t>
      </w:r>
      <w:r w:rsidRPr="007A4268">
        <w:rPr>
          <w:rFonts w:hint="eastAsia"/>
          <w:i/>
          <w:sz w:val="24"/>
          <w:u w:val="single"/>
        </w:rPr>
        <w:t>施慧达药业集团（吉林）有限公司苯磺酸左旋氨氯地平片剂扩建</w:t>
      </w:r>
      <w:r w:rsidR="007A4268">
        <w:rPr>
          <w:rFonts w:hint="eastAsia"/>
          <w:i/>
          <w:sz w:val="24"/>
          <w:u w:val="single"/>
        </w:rPr>
        <w:t>项</w:t>
      </w:r>
      <w:r w:rsidR="007A4268">
        <w:rPr>
          <w:rFonts w:hint="eastAsia"/>
          <w:i/>
          <w:sz w:val="24"/>
          <w:u w:val="single"/>
        </w:rPr>
        <w:lastRenderedPageBreak/>
        <w:t>目对比分析，本项目</w:t>
      </w:r>
      <w:r w:rsidR="00282C1E" w:rsidRPr="00111B3A">
        <w:rPr>
          <w:rFonts w:hint="eastAsia"/>
          <w:i/>
          <w:sz w:val="24"/>
          <w:u w:val="single"/>
        </w:rPr>
        <w:t>清洁生产水平</w:t>
      </w:r>
      <w:r w:rsidR="007A4268">
        <w:rPr>
          <w:rFonts w:hint="eastAsia"/>
          <w:i/>
          <w:sz w:val="24"/>
          <w:u w:val="single"/>
        </w:rPr>
        <w:t>与</w:t>
      </w:r>
      <w:r w:rsidR="0060575F">
        <w:rPr>
          <w:rFonts w:hint="eastAsia"/>
          <w:i/>
          <w:sz w:val="24"/>
          <w:u w:val="single"/>
        </w:rPr>
        <w:t>原工程</w:t>
      </w:r>
      <w:r w:rsidR="007A4268">
        <w:rPr>
          <w:rFonts w:hint="eastAsia"/>
          <w:i/>
          <w:sz w:val="24"/>
          <w:u w:val="single"/>
        </w:rPr>
        <w:t>清洁生产水平一致</w:t>
      </w:r>
      <w:r w:rsidR="00282C1E" w:rsidRPr="00111B3A">
        <w:rPr>
          <w:rFonts w:hint="eastAsia"/>
          <w:i/>
          <w:sz w:val="24"/>
          <w:u w:val="single"/>
        </w:rPr>
        <w:t>；</w:t>
      </w:r>
    </w:p>
    <w:p w:rsidR="009245DC" w:rsidRPr="006F135A" w:rsidRDefault="00741172" w:rsidP="00900C2C">
      <w:pPr>
        <w:keepNext/>
        <w:keepLines/>
        <w:spacing w:beforeLines="50" w:afterLines="50" w:line="360" w:lineRule="auto"/>
        <w:outlineLvl w:val="2"/>
        <w:rPr>
          <w:b/>
          <w:bCs/>
          <w:sz w:val="24"/>
          <w:szCs w:val="32"/>
        </w:rPr>
      </w:pPr>
      <w:bookmarkStart w:id="334" w:name="_Toc493770732"/>
      <w:r w:rsidRPr="006F135A">
        <w:rPr>
          <w:b/>
          <w:bCs/>
          <w:sz w:val="24"/>
          <w:szCs w:val="32"/>
        </w:rPr>
        <w:t>2.7.2</w:t>
      </w:r>
      <w:r w:rsidRPr="006F135A">
        <w:rPr>
          <w:b/>
          <w:bCs/>
          <w:sz w:val="24"/>
          <w:szCs w:val="32"/>
        </w:rPr>
        <w:t>节水节能措施</w:t>
      </w:r>
      <w:bookmarkEnd w:id="334"/>
    </w:p>
    <w:p w:rsidR="009245DC" w:rsidRPr="006F135A" w:rsidRDefault="00741172">
      <w:pPr>
        <w:spacing w:line="360" w:lineRule="auto"/>
        <w:ind w:firstLine="482"/>
        <w:rPr>
          <w:sz w:val="24"/>
        </w:rPr>
      </w:pPr>
      <w:r w:rsidRPr="006F135A">
        <w:rPr>
          <w:sz w:val="24"/>
        </w:rPr>
        <w:t>（</w:t>
      </w:r>
      <w:r w:rsidRPr="006F135A">
        <w:rPr>
          <w:sz w:val="24"/>
        </w:rPr>
        <w:t>1</w:t>
      </w:r>
      <w:r w:rsidRPr="006F135A">
        <w:rPr>
          <w:sz w:val="24"/>
        </w:rPr>
        <w:t>）节能措施</w:t>
      </w:r>
    </w:p>
    <w:p w:rsidR="009245DC" w:rsidRPr="006F135A" w:rsidRDefault="00741172">
      <w:pPr>
        <w:spacing w:line="360" w:lineRule="auto"/>
        <w:ind w:left="133" w:right="90" w:firstLine="480"/>
        <w:rPr>
          <w:sz w:val="17"/>
          <w:szCs w:val="17"/>
        </w:rPr>
      </w:pPr>
      <w:r w:rsidRPr="006F135A">
        <w:rPr>
          <w:spacing w:val="8"/>
          <w:sz w:val="24"/>
        </w:rPr>
        <w:t>1</w:t>
      </w:r>
      <w:r w:rsidRPr="006F135A">
        <w:rPr>
          <w:spacing w:val="8"/>
          <w:sz w:val="24"/>
        </w:rPr>
        <w:t>）采用先进的生产工艺路线，充</w:t>
      </w:r>
      <w:r w:rsidRPr="006F135A">
        <w:rPr>
          <w:spacing w:val="4"/>
          <w:sz w:val="24"/>
        </w:rPr>
        <w:t>分</w:t>
      </w:r>
      <w:r w:rsidRPr="006F135A">
        <w:rPr>
          <w:spacing w:val="8"/>
          <w:sz w:val="24"/>
        </w:rPr>
        <w:t>考虑节能新技术、新工艺，尽量减</w:t>
      </w:r>
      <w:r w:rsidRPr="006F135A">
        <w:rPr>
          <w:sz w:val="24"/>
        </w:rPr>
        <w:t>少能耗。</w:t>
      </w:r>
    </w:p>
    <w:p w:rsidR="009245DC" w:rsidRPr="006F135A" w:rsidRDefault="00741172">
      <w:pPr>
        <w:spacing w:line="360" w:lineRule="auto"/>
        <w:ind w:left="612" w:right="-20"/>
        <w:rPr>
          <w:sz w:val="24"/>
        </w:rPr>
      </w:pPr>
      <w:r w:rsidRPr="006F135A">
        <w:rPr>
          <w:position w:val="-1"/>
          <w:sz w:val="24"/>
        </w:rPr>
        <w:t>2</w:t>
      </w:r>
      <w:r w:rsidRPr="006F135A">
        <w:rPr>
          <w:position w:val="-1"/>
          <w:sz w:val="24"/>
        </w:rPr>
        <w:t>）选择机械设备时，应选择新型、高效节能产品。</w:t>
      </w:r>
    </w:p>
    <w:p w:rsidR="009245DC" w:rsidRPr="006F135A" w:rsidRDefault="00741172">
      <w:pPr>
        <w:spacing w:before="97" w:line="360" w:lineRule="auto"/>
        <w:ind w:left="612" w:right="-20"/>
        <w:rPr>
          <w:sz w:val="24"/>
        </w:rPr>
      </w:pPr>
      <w:r w:rsidRPr="006F135A">
        <w:rPr>
          <w:sz w:val="24"/>
        </w:rPr>
        <w:t>3</w:t>
      </w:r>
      <w:r w:rsidRPr="006F135A">
        <w:rPr>
          <w:sz w:val="24"/>
        </w:rPr>
        <w:t>）选择高效的绝热材料，进行设备及管道保温、保冷。</w:t>
      </w:r>
    </w:p>
    <w:p w:rsidR="009245DC" w:rsidRPr="006F135A" w:rsidRDefault="00741172">
      <w:pPr>
        <w:spacing w:before="93" w:line="360" w:lineRule="auto"/>
        <w:ind w:left="133" w:right="90" w:firstLine="480"/>
        <w:rPr>
          <w:sz w:val="24"/>
        </w:rPr>
      </w:pPr>
      <w:r w:rsidRPr="006F135A">
        <w:rPr>
          <w:spacing w:val="8"/>
          <w:sz w:val="24"/>
        </w:rPr>
        <w:t>4</w:t>
      </w:r>
      <w:r w:rsidRPr="006F135A">
        <w:rPr>
          <w:spacing w:val="8"/>
          <w:sz w:val="24"/>
        </w:rPr>
        <w:t>）电气专业选择节能型的灯管，</w:t>
      </w:r>
      <w:r w:rsidRPr="006F135A">
        <w:rPr>
          <w:spacing w:val="4"/>
          <w:sz w:val="24"/>
        </w:rPr>
        <w:t>提</w:t>
      </w:r>
      <w:r w:rsidRPr="006F135A">
        <w:rPr>
          <w:spacing w:val="8"/>
          <w:sz w:val="24"/>
        </w:rPr>
        <w:t>高照明度，节约用电，凡可用变频</w:t>
      </w:r>
      <w:r w:rsidRPr="006F135A">
        <w:rPr>
          <w:spacing w:val="4"/>
          <w:sz w:val="24"/>
        </w:rPr>
        <w:t>调节的用电设备均安装变频调</w:t>
      </w:r>
      <w:r w:rsidRPr="006F135A">
        <w:rPr>
          <w:sz w:val="24"/>
        </w:rPr>
        <w:t>速</w:t>
      </w:r>
      <w:r w:rsidRPr="006F135A">
        <w:rPr>
          <w:spacing w:val="4"/>
          <w:sz w:val="24"/>
        </w:rPr>
        <w:t>装</w:t>
      </w:r>
      <w:r w:rsidRPr="006F135A">
        <w:rPr>
          <w:sz w:val="24"/>
        </w:rPr>
        <w:t>置</w:t>
      </w:r>
      <w:r w:rsidRPr="006F135A">
        <w:rPr>
          <w:spacing w:val="4"/>
          <w:sz w:val="24"/>
        </w:rPr>
        <w:t>，如循环水泵、结晶釜等，达</w:t>
      </w:r>
      <w:r w:rsidRPr="006F135A">
        <w:rPr>
          <w:sz w:val="24"/>
        </w:rPr>
        <w:t>到</w:t>
      </w:r>
      <w:r w:rsidRPr="006F135A">
        <w:rPr>
          <w:spacing w:val="4"/>
          <w:sz w:val="24"/>
        </w:rPr>
        <w:t>节</w:t>
      </w:r>
      <w:r w:rsidRPr="006F135A">
        <w:rPr>
          <w:sz w:val="24"/>
        </w:rPr>
        <w:t>电</w:t>
      </w:r>
      <w:r w:rsidRPr="006F135A">
        <w:rPr>
          <w:spacing w:val="4"/>
          <w:sz w:val="24"/>
        </w:rPr>
        <w:t>的效</w:t>
      </w:r>
      <w:r w:rsidRPr="006F135A">
        <w:rPr>
          <w:sz w:val="24"/>
        </w:rPr>
        <w:t>果。</w:t>
      </w:r>
    </w:p>
    <w:p w:rsidR="009245DC" w:rsidRPr="006F135A" w:rsidRDefault="00741172">
      <w:pPr>
        <w:spacing w:before="44" w:line="360" w:lineRule="auto"/>
        <w:ind w:left="133" w:right="88" w:firstLine="480"/>
        <w:rPr>
          <w:sz w:val="24"/>
        </w:rPr>
      </w:pPr>
      <w:r w:rsidRPr="006F135A">
        <w:rPr>
          <w:spacing w:val="8"/>
          <w:sz w:val="24"/>
        </w:rPr>
        <w:t>5</w:t>
      </w:r>
      <w:r w:rsidRPr="006F135A">
        <w:rPr>
          <w:spacing w:val="8"/>
          <w:sz w:val="24"/>
        </w:rPr>
        <w:t>）强化生产过程中的自控水平，</w:t>
      </w:r>
      <w:r w:rsidRPr="006F135A">
        <w:rPr>
          <w:spacing w:val="4"/>
          <w:sz w:val="24"/>
        </w:rPr>
        <w:t>提</w:t>
      </w:r>
      <w:r w:rsidRPr="006F135A">
        <w:rPr>
          <w:spacing w:val="8"/>
          <w:sz w:val="24"/>
        </w:rPr>
        <w:t>高收率，</w:t>
      </w:r>
      <w:r w:rsidRPr="006F135A">
        <w:rPr>
          <w:spacing w:val="10"/>
          <w:sz w:val="24"/>
        </w:rPr>
        <w:t>减</w:t>
      </w:r>
      <w:r w:rsidRPr="006F135A">
        <w:rPr>
          <w:spacing w:val="8"/>
          <w:sz w:val="24"/>
        </w:rPr>
        <w:t>少能耗，尽力做到合理</w:t>
      </w:r>
      <w:r w:rsidRPr="006F135A">
        <w:rPr>
          <w:sz w:val="24"/>
        </w:rPr>
        <w:t>利用和节约能耗。</w:t>
      </w:r>
    </w:p>
    <w:p w:rsidR="009245DC" w:rsidRPr="006F135A" w:rsidRDefault="00741172">
      <w:pPr>
        <w:spacing w:before="54" w:line="360" w:lineRule="auto"/>
        <w:ind w:left="133" w:right="90" w:firstLine="480"/>
        <w:rPr>
          <w:sz w:val="24"/>
        </w:rPr>
      </w:pPr>
      <w:r w:rsidRPr="006F135A">
        <w:rPr>
          <w:spacing w:val="8"/>
          <w:sz w:val="24"/>
        </w:rPr>
        <w:t>6</w:t>
      </w:r>
      <w:r w:rsidRPr="006F135A">
        <w:rPr>
          <w:spacing w:val="8"/>
          <w:sz w:val="24"/>
        </w:rPr>
        <w:t>）在总图布置中，将公用工程和</w:t>
      </w:r>
      <w:r w:rsidRPr="006F135A">
        <w:rPr>
          <w:spacing w:val="4"/>
          <w:sz w:val="24"/>
        </w:rPr>
        <w:t>辅</w:t>
      </w:r>
      <w:r w:rsidRPr="006F135A">
        <w:rPr>
          <w:spacing w:val="8"/>
          <w:sz w:val="24"/>
        </w:rPr>
        <w:t>助生产系统尽量布置在负荷中心，</w:t>
      </w:r>
      <w:r w:rsidRPr="006F135A">
        <w:rPr>
          <w:sz w:val="24"/>
        </w:rPr>
        <w:t>减少管线长度，有利于降低能耗。</w:t>
      </w:r>
    </w:p>
    <w:p w:rsidR="009245DC" w:rsidRPr="006F135A" w:rsidRDefault="00741172">
      <w:pPr>
        <w:spacing w:before="47" w:line="360" w:lineRule="auto"/>
        <w:ind w:left="133" w:right="90" w:firstLine="480"/>
        <w:rPr>
          <w:sz w:val="24"/>
        </w:rPr>
      </w:pPr>
      <w:r w:rsidRPr="006F135A">
        <w:rPr>
          <w:spacing w:val="8"/>
          <w:sz w:val="24"/>
        </w:rPr>
        <w:t>7</w:t>
      </w:r>
      <w:r w:rsidRPr="006F135A">
        <w:rPr>
          <w:spacing w:val="8"/>
          <w:sz w:val="24"/>
        </w:rPr>
        <w:t>）对设备、供热管网系统尽可能</w:t>
      </w:r>
      <w:r w:rsidRPr="006F135A">
        <w:rPr>
          <w:spacing w:val="4"/>
          <w:sz w:val="24"/>
        </w:rPr>
        <w:t>采</w:t>
      </w:r>
      <w:r w:rsidRPr="006F135A">
        <w:rPr>
          <w:spacing w:val="8"/>
          <w:sz w:val="24"/>
        </w:rPr>
        <w:t>用先进的保温、保冷技术和材料，</w:t>
      </w:r>
      <w:r w:rsidRPr="006F135A">
        <w:rPr>
          <w:sz w:val="24"/>
        </w:rPr>
        <w:t>减少系统能源损失，降低能源消耗。</w:t>
      </w:r>
    </w:p>
    <w:p w:rsidR="009245DC" w:rsidRPr="006F135A" w:rsidRDefault="00741172">
      <w:pPr>
        <w:spacing w:line="360" w:lineRule="auto"/>
        <w:ind w:firstLine="482"/>
        <w:rPr>
          <w:sz w:val="24"/>
        </w:rPr>
      </w:pPr>
      <w:r w:rsidRPr="006F135A">
        <w:rPr>
          <w:sz w:val="24"/>
        </w:rPr>
        <w:t>（</w:t>
      </w:r>
      <w:r w:rsidRPr="006F135A">
        <w:rPr>
          <w:sz w:val="24"/>
        </w:rPr>
        <w:t>2</w:t>
      </w:r>
      <w:r w:rsidRPr="006F135A">
        <w:rPr>
          <w:sz w:val="24"/>
        </w:rPr>
        <w:t>）节水措施</w:t>
      </w:r>
    </w:p>
    <w:p w:rsidR="009245DC" w:rsidRPr="006F135A" w:rsidRDefault="00741172">
      <w:pPr>
        <w:spacing w:line="360" w:lineRule="auto"/>
        <w:ind w:leftChars="291" w:left="611" w:right="703"/>
        <w:rPr>
          <w:sz w:val="24"/>
        </w:rPr>
      </w:pPr>
      <w:r w:rsidRPr="006F135A">
        <w:rPr>
          <w:sz w:val="24"/>
        </w:rPr>
        <w:t>设计中严格执行国家的节水政策和规定，并采取以下措施节约用水：</w:t>
      </w:r>
    </w:p>
    <w:p w:rsidR="009245DC" w:rsidRPr="006F135A" w:rsidRDefault="00741172">
      <w:pPr>
        <w:spacing w:before="29" w:line="360" w:lineRule="auto"/>
        <w:ind w:left="133" w:right="90" w:firstLine="480"/>
        <w:rPr>
          <w:sz w:val="24"/>
        </w:rPr>
      </w:pPr>
      <w:r w:rsidRPr="006F135A">
        <w:rPr>
          <w:spacing w:val="9"/>
          <w:sz w:val="24"/>
        </w:rPr>
        <w:t>1</w:t>
      </w:r>
      <w:r w:rsidRPr="006F135A">
        <w:rPr>
          <w:spacing w:val="8"/>
          <w:sz w:val="24"/>
        </w:rPr>
        <w:t>）本装置均设置流量仪表，对流量</w:t>
      </w:r>
      <w:r w:rsidRPr="006F135A">
        <w:rPr>
          <w:spacing w:val="4"/>
          <w:sz w:val="24"/>
        </w:rPr>
        <w:t>进</w:t>
      </w:r>
      <w:r w:rsidRPr="006F135A">
        <w:rPr>
          <w:spacing w:val="8"/>
          <w:sz w:val="24"/>
        </w:rPr>
        <w:t>行计量、控制、管理，并进行成本</w:t>
      </w:r>
      <w:r w:rsidRPr="006F135A">
        <w:rPr>
          <w:sz w:val="24"/>
        </w:rPr>
        <w:t>核算，以达到合理用水、节约用水的目的。</w:t>
      </w:r>
    </w:p>
    <w:p w:rsidR="009245DC" w:rsidRPr="006F135A" w:rsidRDefault="00741172">
      <w:pPr>
        <w:spacing w:before="54" w:line="360" w:lineRule="auto"/>
        <w:ind w:left="133" w:right="90" w:firstLine="480"/>
        <w:rPr>
          <w:sz w:val="24"/>
        </w:rPr>
      </w:pPr>
      <w:r w:rsidRPr="006F135A">
        <w:rPr>
          <w:spacing w:val="9"/>
          <w:sz w:val="24"/>
        </w:rPr>
        <w:t>2</w:t>
      </w:r>
      <w:r w:rsidRPr="006F135A">
        <w:rPr>
          <w:spacing w:val="8"/>
          <w:sz w:val="24"/>
        </w:rPr>
        <w:t>）合理利用水资源，减少新鲜水用</w:t>
      </w:r>
      <w:r w:rsidRPr="006F135A">
        <w:rPr>
          <w:spacing w:val="4"/>
          <w:sz w:val="24"/>
        </w:rPr>
        <w:t>量</w:t>
      </w:r>
      <w:r w:rsidRPr="006F135A">
        <w:rPr>
          <w:spacing w:val="8"/>
          <w:sz w:val="24"/>
        </w:rPr>
        <w:t>，建立循环水系统，提高水资源的</w:t>
      </w:r>
      <w:r w:rsidRPr="006F135A">
        <w:rPr>
          <w:sz w:val="24"/>
        </w:rPr>
        <w:t>利用率。采用节能阀门，严防跑</w:t>
      </w:r>
      <w:r w:rsidRPr="006F135A">
        <w:rPr>
          <w:spacing w:val="1"/>
          <w:sz w:val="24"/>
        </w:rPr>
        <w:t>、</w:t>
      </w:r>
      <w:r w:rsidRPr="006F135A">
        <w:rPr>
          <w:sz w:val="24"/>
        </w:rPr>
        <w:t>冒、漏、滴。</w:t>
      </w:r>
    </w:p>
    <w:p w:rsidR="009245DC" w:rsidRPr="006F135A" w:rsidRDefault="00741172">
      <w:pPr>
        <w:spacing w:before="52" w:line="360" w:lineRule="auto"/>
        <w:ind w:left="133" w:right="90" w:firstLine="480"/>
        <w:rPr>
          <w:sz w:val="24"/>
        </w:rPr>
      </w:pPr>
      <w:r w:rsidRPr="006F135A">
        <w:rPr>
          <w:spacing w:val="9"/>
          <w:sz w:val="24"/>
        </w:rPr>
        <w:t>3</w:t>
      </w:r>
      <w:r w:rsidRPr="006F135A">
        <w:rPr>
          <w:spacing w:val="8"/>
          <w:sz w:val="24"/>
        </w:rPr>
        <w:t>）加强低温热量的综合利用，减少</w:t>
      </w:r>
      <w:r w:rsidRPr="006F135A">
        <w:rPr>
          <w:spacing w:val="4"/>
          <w:sz w:val="24"/>
        </w:rPr>
        <w:t>直</w:t>
      </w:r>
      <w:r w:rsidRPr="006F135A">
        <w:rPr>
          <w:spacing w:val="8"/>
          <w:sz w:val="24"/>
        </w:rPr>
        <w:t>接循环水冷却的热量；使用高效的</w:t>
      </w:r>
      <w:r w:rsidRPr="006F135A">
        <w:rPr>
          <w:sz w:val="24"/>
        </w:rPr>
        <w:t>换热设备，严格控制给水和排水温差。</w:t>
      </w:r>
    </w:p>
    <w:p w:rsidR="009245DC" w:rsidRDefault="00741172">
      <w:pPr>
        <w:spacing w:before="54" w:line="360" w:lineRule="auto"/>
        <w:ind w:left="133" w:right="87" w:firstLine="480"/>
        <w:rPr>
          <w:sz w:val="24"/>
        </w:rPr>
      </w:pPr>
      <w:r w:rsidRPr="006F135A">
        <w:rPr>
          <w:spacing w:val="9"/>
          <w:sz w:val="24"/>
        </w:rPr>
        <w:t>4</w:t>
      </w:r>
      <w:r w:rsidRPr="006F135A">
        <w:rPr>
          <w:spacing w:val="8"/>
          <w:sz w:val="24"/>
        </w:rPr>
        <w:t>）循环水的补充水占装置新鲜水用</w:t>
      </w:r>
      <w:r w:rsidRPr="006F135A">
        <w:rPr>
          <w:spacing w:val="4"/>
          <w:sz w:val="24"/>
        </w:rPr>
        <w:t>量</w:t>
      </w:r>
      <w:r w:rsidRPr="006F135A">
        <w:rPr>
          <w:spacing w:val="8"/>
          <w:sz w:val="24"/>
        </w:rPr>
        <w:t>很大一部分，节约循环水补充水是</w:t>
      </w:r>
      <w:r w:rsidRPr="006F135A">
        <w:rPr>
          <w:spacing w:val="4"/>
          <w:sz w:val="24"/>
        </w:rPr>
        <w:t>节约用水的重头戏。对循环水</w:t>
      </w:r>
      <w:r w:rsidRPr="006F135A">
        <w:rPr>
          <w:sz w:val="24"/>
        </w:rPr>
        <w:t>进</w:t>
      </w:r>
      <w:r w:rsidRPr="006F135A">
        <w:rPr>
          <w:spacing w:val="4"/>
          <w:sz w:val="24"/>
        </w:rPr>
        <w:t>行</w:t>
      </w:r>
      <w:r w:rsidRPr="006F135A">
        <w:rPr>
          <w:sz w:val="24"/>
        </w:rPr>
        <w:t>水</w:t>
      </w:r>
      <w:r w:rsidRPr="006F135A">
        <w:rPr>
          <w:spacing w:val="4"/>
          <w:sz w:val="24"/>
        </w:rPr>
        <w:t>质处理，采用新型高效循环水</w:t>
      </w:r>
      <w:r w:rsidRPr="006F135A">
        <w:rPr>
          <w:sz w:val="24"/>
        </w:rPr>
        <w:t>处</w:t>
      </w:r>
      <w:r w:rsidRPr="006F135A">
        <w:rPr>
          <w:spacing w:val="4"/>
          <w:sz w:val="24"/>
        </w:rPr>
        <w:t>理</w:t>
      </w:r>
      <w:r w:rsidRPr="006F135A">
        <w:rPr>
          <w:sz w:val="24"/>
        </w:rPr>
        <w:t>药</w:t>
      </w:r>
      <w:r w:rsidRPr="006F135A">
        <w:rPr>
          <w:spacing w:val="4"/>
          <w:sz w:val="24"/>
        </w:rPr>
        <w:t>剂，</w:t>
      </w:r>
      <w:r w:rsidRPr="006F135A">
        <w:rPr>
          <w:sz w:val="24"/>
        </w:rPr>
        <w:t>控制</w:t>
      </w:r>
      <w:r w:rsidRPr="006F135A">
        <w:rPr>
          <w:w w:val="78"/>
          <w:sz w:val="24"/>
        </w:rPr>
        <w:t>pH</w:t>
      </w:r>
      <w:r w:rsidRPr="006F135A">
        <w:rPr>
          <w:sz w:val="24"/>
        </w:rPr>
        <w:t>值等项措施，可以显著提高循环水浓缩倍数。</w:t>
      </w:r>
    </w:p>
    <w:p w:rsidR="009245DC" w:rsidRPr="006F135A" w:rsidRDefault="00741172" w:rsidP="00900C2C">
      <w:pPr>
        <w:keepNext/>
        <w:keepLines/>
        <w:spacing w:beforeLines="50" w:afterLines="50" w:line="360" w:lineRule="auto"/>
        <w:outlineLvl w:val="2"/>
        <w:rPr>
          <w:b/>
          <w:bCs/>
          <w:sz w:val="24"/>
          <w:szCs w:val="32"/>
        </w:rPr>
      </w:pPr>
      <w:bookmarkStart w:id="335" w:name="_Toc493770733"/>
      <w:r w:rsidRPr="006F135A">
        <w:rPr>
          <w:b/>
          <w:bCs/>
          <w:sz w:val="24"/>
          <w:szCs w:val="32"/>
        </w:rPr>
        <w:lastRenderedPageBreak/>
        <w:t>2.7.</w:t>
      </w:r>
      <w:r w:rsidR="00C401D7">
        <w:rPr>
          <w:rFonts w:hint="eastAsia"/>
          <w:b/>
          <w:bCs/>
          <w:sz w:val="24"/>
          <w:szCs w:val="32"/>
        </w:rPr>
        <w:t>3</w:t>
      </w:r>
      <w:r w:rsidRPr="006F135A">
        <w:rPr>
          <w:b/>
          <w:bCs/>
          <w:sz w:val="24"/>
          <w:szCs w:val="32"/>
        </w:rPr>
        <w:t>废物减量化措施与建议</w:t>
      </w:r>
      <w:bookmarkEnd w:id="335"/>
    </w:p>
    <w:p w:rsidR="009245DC" w:rsidRPr="006F135A" w:rsidRDefault="00741172">
      <w:pPr>
        <w:spacing w:line="360" w:lineRule="auto"/>
        <w:ind w:left="133" w:right="87" w:firstLine="480"/>
        <w:rPr>
          <w:sz w:val="24"/>
        </w:rPr>
      </w:pPr>
      <w:r w:rsidRPr="006F135A">
        <w:rPr>
          <w:spacing w:val="9"/>
          <w:sz w:val="24"/>
        </w:rPr>
        <w:t>（</w:t>
      </w:r>
      <w:r w:rsidRPr="006F135A">
        <w:rPr>
          <w:spacing w:val="8"/>
          <w:sz w:val="24"/>
        </w:rPr>
        <w:t>1</w:t>
      </w:r>
      <w:r w:rsidRPr="006F135A">
        <w:rPr>
          <w:spacing w:val="8"/>
          <w:sz w:val="24"/>
        </w:rPr>
        <w:t>）本项目依托企业拟建污水处理</w:t>
      </w:r>
      <w:r w:rsidRPr="006F135A">
        <w:rPr>
          <w:spacing w:val="4"/>
          <w:sz w:val="24"/>
        </w:rPr>
        <w:t>站</w:t>
      </w:r>
      <w:r w:rsidRPr="006F135A">
        <w:rPr>
          <w:spacing w:val="8"/>
          <w:sz w:val="24"/>
        </w:rPr>
        <w:t>，用于处理全厂生产废水，出</w:t>
      </w:r>
      <w:r w:rsidRPr="006F135A">
        <w:rPr>
          <w:spacing w:val="4"/>
          <w:sz w:val="24"/>
        </w:rPr>
        <w:t>水</w:t>
      </w:r>
      <w:r w:rsidRPr="006F135A">
        <w:rPr>
          <w:sz w:val="24"/>
        </w:rPr>
        <w:t>达到</w:t>
      </w:r>
      <w:r w:rsidRPr="006F135A">
        <w:rPr>
          <w:spacing w:val="4"/>
          <w:sz w:val="24"/>
        </w:rPr>
        <w:t>《污水排入城镇下水道水质标准》（</w:t>
      </w:r>
      <w:r w:rsidRPr="006F135A">
        <w:rPr>
          <w:spacing w:val="4"/>
          <w:sz w:val="24"/>
        </w:rPr>
        <w:t>GB/T31962-2015</w:t>
      </w:r>
      <w:r w:rsidRPr="006F135A">
        <w:rPr>
          <w:spacing w:val="4"/>
          <w:sz w:val="24"/>
        </w:rPr>
        <w:t>）</w:t>
      </w:r>
      <w:r w:rsidRPr="006F135A">
        <w:rPr>
          <w:spacing w:val="4"/>
          <w:sz w:val="24"/>
        </w:rPr>
        <w:t>B</w:t>
      </w:r>
      <w:r w:rsidRPr="006F135A">
        <w:rPr>
          <w:spacing w:val="4"/>
          <w:sz w:val="24"/>
        </w:rPr>
        <w:t>级标准后</w:t>
      </w:r>
      <w:r w:rsidRPr="006F135A">
        <w:rPr>
          <w:sz w:val="24"/>
        </w:rPr>
        <w:t>，</w:t>
      </w:r>
      <w:r w:rsidRPr="006F135A">
        <w:rPr>
          <w:spacing w:val="7"/>
          <w:sz w:val="24"/>
        </w:rPr>
        <w:t>由</w:t>
      </w:r>
      <w:r w:rsidRPr="006F135A">
        <w:rPr>
          <w:sz w:val="24"/>
        </w:rPr>
        <w:t>污水</w:t>
      </w:r>
      <w:r w:rsidRPr="006F135A">
        <w:rPr>
          <w:spacing w:val="4"/>
          <w:sz w:val="24"/>
        </w:rPr>
        <w:t>管</w:t>
      </w:r>
      <w:r w:rsidRPr="006F135A">
        <w:rPr>
          <w:sz w:val="24"/>
        </w:rPr>
        <w:t>网排入</w:t>
      </w:r>
      <w:r w:rsidR="00430193">
        <w:rPr>
          <w:sz w:val="24"/>
        </w:rPr>
        <w:t>白山市污水处理厂</w:t>
      </w:r>
      <w:r w:rsidRPr="006F135A">
        <w:rPr>
          <w:spacing w:val="1"/>
          <w:sz w:val="24"/>
        </w:rPr>
        <w:t>，</w:t>
      </w:r>
      <w:r w:rsidRPr="006F135A">
        <w:rPr>
          <w:sz w:val="24"/>
        </w:rPr>
        <w:t>达到</w:t>
      </w:r>
      <w:r w:rsidRPr="006F135A">
        <w:rPr>
          <w:spacing w:val="-1"/>
          <w:sz w:val="24"/>
        </w:rPr>
        <w:t>G</w:t>
      </w:r>
      <w:r w:rsidRPr="006F135A">
        <w:rPr>
          <w:sz w:val="24"/>
        </w:rPr>
        <w:t>B1</w:t>
      </w:r>
      <w:r w:rsidRPr="006F135A">
        <w:rPr>
          <w:spacing w:val="4"/>
          <w:sz w:val="24"/>
        </w:rPr>
        <w:t>8</w:t>
      </w:r>
      <w:r w:rsidRPr="006F135A">
        <w:rPr>
          <w:sz w:val="24"/>
        </w:rPr>
        <w:t>91</w:t>
      </w:r>
      <w:r w:rsidRPr="006F135A">
        <w:rPr>
          <w:spacing w:val="1"/>
          <w:sz w:val="24"/>
        </w:rPr>
        <w:t>8</w:t>
      </w:r>
      <w:r w:rsidRPr="006F135A">
        <w:rPr>
          <w:spacing w:val="-4"/>
          <w:sz w:val="24"/>
        </w:rPr>
        <w:t>-</w:t>
      </w:r>
      <w:r w:rsidRPr="006F135A">
        <w:rPr>
          <w:sz w:val="24"/>
        </w:rPr>
        <w:t>2002</w:t>
      </w:r>
      <w:r w:rsidRPr="006F135A">
        <w:rPr>
          <w:sz w:val="24"/>
        </w:rPr>
        <w:t>《城镇污水处理厂污染物排</w:t>
      </w:r>
      <w:r w:rsidRPr="006F135A">
        <w:rPr>
          <w:spacing w:val="4"/>
          <w:sz w:val="24"/>
        </w:rPr>
        <w:t>放</w:t>
      </w:r>
      <w:r w:rsidRPr="006F135A">
        <w:rPr>
          <w:position w:val="-1"/>
          <w:sz w:val="24"/>
        </w:rPr>
        <w:t>准》表</w:t>
      </w:r>
      <w:r w:rsidRPr="006F135A">
        <w:rPr>
          <w:position w:val="-1"/>
          <w:sz w:val="24"/>
        </w:rPr>
        <w:t>1</w:t>
      </w:r>
      <w:r w:rsidRPr="006F135A">
        <w:rPr>
          <w:position w:val="-1"/>
          <w:sz w:val="24"/>
        </w:rPr>
        <w:t>中的一级</w:t>
      </w:r>
      <w:r w:rsidRPr="006F135A">
        <w:rPr>
          <w:position w:val="-1"/>
          <w:sz w:val="24"/>
        </w:rPr>
        <w:t>A</w:t>
      </w:r>
      <w:r w:rsidRPr="006F135A">
        <w:rPr>
          <w:position w:val="-1"/>
          <w:sz w:val="24"/>
        </w:rPr>
        <w:t>标准后，大幅</w:t>
      </w:r>
      <w:r w:rsidRPr="006F135A">
        <w:rPr>
          <w:spacing w:val="4"/>
          <w:position w:val="-1"/>
          <w:sz w:val="24"/>
        </w:rPr>
        <w:t>消</w:t>
      </w:r>
      <w:r w:rsidRPr="006F135A">
        <w:rPr>
          <w:position w:val="-1"/>
          <w:sz w:val="24"/>
        </w:rPr>
        <w:t>减了污染物排放量。</w:t>
      </w:r>
    </w:p>
    <w:p w:rsidR="009245DC" w:rsidRPr="006F135A" w:rsidRDefault="00741172">
      <w:pPr>
        <w:spacing w:before="96" w:line="360" w:lineRule="auto"/>
        <w:ind w:left="233" w:right="130" w:firstLine="480"/>
        <w:rPr>
          <w:sz w:val="24"/>
        </w:rPr>
      </w:pPr>
      <w:r w:rsidRPr="006F135A">
        <w:rPr>
          <w:spacing w:val="9"/>
          <w:sz w:val="24"/>
        </w:rPr>
        <w:t>（</w:t>
      </w:r>
      <w:r w:rsidRPr="006F135A">
        <w:rPr>
          <w:spacing w:val="8"/>
          <w:sz w:val="24"/>
        </w:rPr>
        <w:t>2</w:t>
      </w:r>
      <w:r w:rsidRPr="006F135A">
        <w:rPr>
          <w:spacing w:val="8"/>
          <w:sz w:val="24"/>
        </w:rPr>
        <w:t>）企业对生产过程中产生的有机废液进行回收，体现了资源的合理有</w:t>
      </w:r>
      <w:r w:rsidRPr="006F135A">
        <w:rPr>
          <w:sz w:val="24"/>
        </w:rPr>
        <w:t>效回收和利用。</w:t>
      </w:r>
    </w:p>
    <w:p w:rsidR="009245DC" w:rsidRPr="006F135A" w:rsidRDefault="00741172">
      <w:pPr>
        <w:spacing w:before="55" w:line="360" w:lineRule="auto"/>
        <w:ind w:left="233" w:right="127" w:firstLine="480"/>
        <w:rPr>
          <w:sz w:val="24"/>
        </w:rPr>
      </w:pPr>
      <w:r w:rsidRPr="006F135A">
        <w:rPr>
          <w:spacing w:val="9"/>
          <w:sz w:val="24"/>
        </w:rPr>
        <w:t>（</w:t>
      </w:r>
      <w:r w:rsidRPr="006F135A">
        <w:rPr>
          <w:spacing w:val="8"/>
          <w:sz w:val="24"/>
        </w:rPr>
        <w:t>3</w:t>
      </w:r>
      <w:r w:rsidRPr="006F135A">
        <w:rPr>
          <w:spacing w:val="8"/>
          <w:sz w:val="24"/>
        </w:rPr>
        <w:t>）</w:t>
      </w:r>
      <w:r w:rsidRPr="006F135A">
        <w:rPr>
          <w:sz w:val="24"/>
        </w:rPr>
        <w:t>产生的固废物均得到妥善处理，不会对周围环境产生二次污染。</w:t>
      </w:r>
    </w:p>
    <w:p w:rsidR="009245DC" w:rsidRPr="006F135A" w:rsidRDefault="00741172" w:rsidP="00900C2C">
      <w:pPr>
        <w:keepNext/>
        <w:keepLines/>
        <w:spacing w:beforeLines="50" w:afterLines="50" w:line="360" w:lineRule="auto"/>
        <w:outlineLvl w:val="2"/>
        <w:rPr>
          <w:b/>
          <w:bCs/>
          <w:sz w:val="24"/>
          <w:szCs w:val="32"/>
        </w:rPr>
      </w:pPr>
      <w:bookmarkStart w:id="336" w:name="_Toc493770734"/>
      <w:r w:rsidRPr="006F135A">
        <w:rPr>
          <w:b/>
          <w:bCs/>
          <w:sz w:val="24"/>
          <w:szCs w:val="32"/>
        </w:rPr>
        <w:t>2.7.</w:t>
      </w:r>
      <w:r w:rsidR="00C401D7">
        <w:rPr>
          <w:rFonts w:hint="eastAsia"/>
          <w:b/>
          <w:bCs/>
          <w:sz w:val="24"/>
          <w:szCs w:val="32"/>
        </w:rPr>
        <w:t>5</w:t>
      </w:r>
      <w:r w:rsidRPr="006F135A">
        <w:rPr>
          <w:b/>
          <w:bCs/>
          <w:sz w:val="24"/>
          <w:szCs w:val="32"/>
        </w:rPr>
        <w:t>清洁生产评价结论</w:t>
      </w:r>
      <w:bookmarkEnd w:id="336"/>
    </w:p>
    <w:p w:rsidR="009245DC" w:rsidRPr="006F135A" w:rsidRDefault="00741172">
      <w:pPr>
        <w:spacing w:line="360" w:lineRule="auto"/>
        <w:ind w:left="233" w:right="139" w:firstLine="480"/>
        <w:rPr>
          <w:sz w:val="24"/>
        </w:rPr>
      </w:pPr>
      <w:bookmarkStart w:id="337" w:name="_Toc478802057"/>
      <w:bookmarkStart w:id="338" w:name="_Toc402620627"/>
      <w:bookmarkStart w:id="339" w:name="_Toc351989791"/>
      <w:bookmarkStart w:id="340" w:name="_Toc136690534"/>
      <w:bookmarkStart w:id="341" w:name="_Toc13727"/>
      <w:bookmarkEnd w:id="104"/>
      <w:bookmarkEnd w:id="105"/>
      <w:bookmarkEnd w:id="106"/>
      <w:bookmarkEnd w:id="107"/>
      <w:bookmarkEnd w:id="108"/>
      <w:bookmarkEnd w:id="109"/>
      <w:bookmarkEnd w:id="110"/>
      <w:bookmarkEnd w:id="113"/>
      <w:r w:rsidRPr="006F135A">
        <w:rPr>
          <w:spacing w:val="4"/>
          <w:sz w:val="24"/>
        </w:rPr>
        <w:t>综上，本项目采用先进的生产工艺</w:t>
      </w:r>
      <w:r w:rsidRPr="006F135A">
        <w:rPr>
          <w:sz w:val="24"/>
        </w:rPr>
        <w:t>和</w:t>
      </w:r>
      <w:r w:rsidRPr="006F135A">
        <w:rPr>
          <w:spacing w:val="4"/>
          <w:sz w:val="24"/>
        </w:rPr>
        <w:t>生产设备进行生产，在设计过程中采用自动监测系统对</w:t>
      </w:r>
      <w:r w:rsidRPr="006F135A">
        <w:rPr>
          <w:sz w:val="24"/>
        </w:rPr>
        <w:t>产</w:t>
      </w:r>
      <w:r w:rsidRPr="006F135A">
        <w:rPr>
          <w:spacing w:val="4"/>
          <w:sz w:val="24"/>
        </w:rPr>
        <w:t>品</w:t>
      </w:r>
      <w:r w:rsidRPr="006F135A">
        <w:rPr>
          <w:sz w:val="24"/>
        </w:rPr>
        <w:t>进</w:t>
      </w:r>
      <w:r w:rsidRPr="006F135A">
        <w:rPr>
          <w:spacing w:val="4"/>
          <w:sz w:val="24"/>
        </w:rPr>
        <w:t>行检验，</w:t>
      </w:r>
      <w:r w:rsidRPr="006F135A">
        <w:rPr>
          <w:spacing w:val="6"/>
          <w:sz w:val="24"/>
        </w:rPr>
        <w:t>采</w:t>
      </w:r>
      <w:r w:rsidRPr="006F135A">
        <w:rPr>
          <w:spacing w:val="4"/>
          <w:sz w:val="24"/>
        </w:rPr>
        <w:t>取了节能降耗措施</w:t>
      </w:r>
      <w:r w:rsidRPr="006F135A">
        <w:rPr>
          <w:sz w:val="24"/>
        </w:rPr>
        <w:t>，</w:t>
      </w:r>
      <w:r w:rsidRPr="006F135A">
        <w:rPr>
          <w:spacing w:val="4"/>
          <w:sz w:val="24"/>
        </w:rPr>
        <w:t>并</w:t>
      </w:r>
      <w:r w:rsidRPr="006F135A">
        <w:rPr>
          <w:sz w:val="24"/>
        </w:rPr>
        <w:t>对</w:t>
      </w:r>
      <w:r w:rsidRPr="006F135A">
        <w:rPr>
          <w:spacing w:val="4"/>
          <w:sz w:val="24"/>
        </w:rPr>
        <w:t>各项废物实施了有效的防治，贯彻</w:t>
      </w:r>
      <w:r w:rsidRPr="006F135A">
        <w:rPr>
          <w:sz w:val="24"/>
        </w:rPr>
        <w:t>了</w:t>
      </w:r>
      <w:r w:rsidRPr="006F135A">
        <w:rPr>
          <w:spacing w:val="4"/>
          <w:sz w:val="24"/>
        </w:rPr>
        <w:t>循</w:t>
      </w:r>
      <w:r w:rsidRPr="006F135A">
        <w:rPr>
          <w:sz w:val="24"/>
        </w:rPr>
        <w:t>环</w:t>
      </w:r>
      <w:r w:rsidRPr="006F135A">
        <w:rPr>
          <w:spacing w:val="4"/>
          <w:sz w:val="24"/>
        </w:rPr>
        <w:t>经济的理念，综上，本工程基</w:t>
      </w:r>
      <w:r w:rsidRPr="006F135A">
        <w:rPr>
          <w:sz w:val="24"/>
        </w:rPr>
        <w:t>本</w:t>
      </w:r>
      <w:r w:rsidRPr="006F135A">
        <w:rPr>
          <w:spacing w:val="4"/>
          <w:sz w:val="24"/>
        </w:rPr>
        <w:t>上</w:t>
      </w:r>
      <w:r w:rsidRPr="006F135A">
        <w:rPr>
          <w:sz w:val="24"/>
        </w:rPr>
        <w:t>体</w:t>
      </w:r>
      <w:r w:rsidRPr="006F135A">
        <w:rPr>
          <w:spacing w:val="4"/>
          <w:sz w:val="24"/>
        </w:rPr>
        <w:t>现了</w:t>
      </w:r>
      <w:r w:rsidRPr="006F135A">
        <w:rPr>
          <w:sz w:val="24"/>
        </w:rPr>
        <w:t>清洁生产的基本原则</w:t>
      </w:r>
      <w:r w:rsidRPr="006F135A">
        <w:rPr>
          <w:spacing w:val="24"/>
          <w:sz w:val="24"/>
        </w:rPr>
        <w:t>，</w:t>
      </w:r>
      <w:r w:rsidRPr="006F135A">
        <w:rPr>
          <w:sz w:val="24"/>
        </w:rPr>
        <w:t>具有较好的清洁生产水平。</w:t>
      </w:r>
    </w:p>
    <w:p w:rsidR="009245DC" w:rsidRPr="006F135A" w:rsidRDefault="009245DC">
      <w:pPr>
        <w:spacing w:line="360" w:lineRule="auto"/>
        <w:ind w:firstLineChars="200" w:firstLine="643"/>
        <w:rPr>
          <w:rFonts w:eastAsia="黑体"/>
          <w:b/>
          <w:bCs/>
          <w:color w:val="FF0000"/>
          <w:kern w:val="44"/>
          <w:sz w:val="32"/>
          <w:szCs w:val="44"/>
        </w:rPr>
      </w:pPr>
    </w:p>
    <w:p w:rsidR="009245DC" w:rsidRPr="006F135A" w:rsidRDefault="009245DC">
      <w:pPr>
        <w:keepNext/>
        <w:keepLines/>
        <w:spacing w:line="360" w:lineRule="auto"/>
        <w:jc w:val="center"/>
        <w:outlineLvl w:val="0"/>
        <w:rPr>
          <w:rFonts w:eastAsia="黑体"/>
          <w:b/>
          <w:bCs/>
          <w:color w:val="FF0000"/>
          <w:kern w:val="44"/>
          <w:sz w:val="32"/>
          <w:szCs w:val="44"/>
        </w:rPr>
        <w:sectPr w:rsidR="009245DC" w:rsidRPr="006F135A">
          <w:pgSz w:w="11907" w:h="16840"/>
          <w:pgMar w:top="1701" w:right="1418" w:bottom="1701" w:left="1418" w:header="851" w:footer="1418" w:gutter="0"/>
          <w:cols w:space="720"/>
          <w:docGrid w:linePitch="312"/>
        </w:sectPr>
      </w:pPr>
    </w:p>
    <w:p w:rsidR="009245DC" w:rsidRPr="006F135A" w:rsidRDefault="00741172">
      <w:pPr>
        <w:keepNext/>
        <w:keepLines/>
        <w:spacing w:line="360" w:lineRule="auto"/>
        <w:jc w:val="center"/>
        <w:outlineLvl w:val="0"/>
        <w:rPr>
          <w:rFonts w:eastAsia="黑体"/>
          <w:b/>
          <w:bCs/>
          <w:kern w:val="44"/>
          <w:sz w:val="32"/>
          <w:szCs w:val="44"/>
        </w:rPr>
      </w:pPr>
      <w:bookmarkStart w:id="342" w:name="_Toc482543756"/>
      <w:bookmarkStart w:id="343" w:name="_Toc493770735"/>
      <w:bookmarkEnd w:id="337"/>
      <w:bookmarkEnd w:id="338"/>
      <w:bookmarkEnd w:id="339"/>
      <w:bookmarkEnd w:id="340"/>
      <w:bookmarkEnd w:id="341"/>
      <w:r w:rsidRPr="006F135A">
        <w:rPr>
          <w:rFonts w:eastAsia="黑体"/>
          <w:b/>
          <w:bCs/>
          <w:kern w:val="44"/>
          <w:sz w:val="32"/>
          <w:szCs w:val="44"/>
        </w:rPr>
        <w:lastRenderedPageBreak/>
        <w:t>第三章环境现状调查与评价</w:t>
      </w:r>
      <w:bookmarkEnd w:id="342"/>
      <w:bookmarkEnd w:id="343"/>
    </w:p>
    <w:p w:rsidR="009245DC" w:rsidRPr="006F135A" w:rsidRDefault="00741172">
      <w:pPr>
        <w:pStyle w:val="2"/>
        <w:rPr>
          <w:rFonts w:ascii="Times New Roman" w:hAnsi="Times New Roman"/>
          <w:sz w:val="28"/>
        </w:rPr>
      </w:pPr>
      <w:bookmarkStart w:id="344" w:name="_Toc476128060"/>
      <w:bookmarkStart w:id="345" w:name="_Toc482543757"/>
      <w:bookmarkStart w:id="346" w:name="_Toc478802064"/>
      <w:bookmarkStart w:id="347" w:name="_Toc493770736"/>
      <w:r w:rsidRPr="006F135A">
        <w:rPr>
          <w:rFonts w:ascii="Times New Roman" w:hAnsi="Times New Roman"/>
          <w:sz w:val="28"/>
        </w:rPr>
        <w:t>3.1</w:t>
      </w:r>
      <w:r w:rsidRPr="006F135A">
        <w:rPr>
          <w:rFonts w:ascii="Times New Roman" w:hAnsi="Times New Roman"/>
          <w:sz w:val="28"/>
        </w:rPr>
        <w:t>自然环境现状调查</w:t>
      </w:r>
      <w:bookmarkEnd w:id="344"/>
      <w:r w:rsidRPr="006F135A">
        <w:rPr>
          <w:rFonts w:ascii="Times New Roman" w:hAnsi="Times New Roman"/>
          <w:sz w:val="28"/>
        </w:rPr>
        <w:t>与评价</w:t>
      </w:r>
      <w:bookmarkEnd w:id="345"/>
      <w:bookmarkEnd w:id="346"/>
      <w:bookmarkEnd w:id="347"/>
    </w:p>
    <w:p w:rsidR="009245DC" w:rsidRPr="006F135A" w:rsidRDefault="00741172">
      <w:pPr>
        <w:keepNext/>
        <w:keepLines/>
        <w:spacing w:before="120" w:after="120" w:line="360" w:lineRule="auto"/>
        <w:outlineLvl w:val="2"/>
        <w:rPr>
          <w:b/>
          <w:bCs/>
          <w:sz w:val="24"/>
          <w:szCs w:val="32"/>
        </w:rPr>
      </w:pPr>
      <w:bookmarkStart w:id="348" w:name="_Toc476128061"/>
      <w:bookmarkStart w:id="349" w:name="_Toc493770737"/>
      <w:r w:rsidRPr="006F135A">
        <w:rPr>
          <w:b/>
          <w:bCs/>
          <w:sz w:val="24"/>
          <w:szCs w:val="32"/>
        </w:rPr>
        <w:t>3.1.1</w:t>
      </w:r>
      <w:r w:rsidRPr="006F135A">
        <w:rPr>
          <w:b/>
          <w:bCs/>
          <w:sz w:val="24"/>
          <w:szCs w:val="32"/>
        </w:rPr>
        <w:t>地理位置</w:t>
      </w:r>
      <w:bookmarkEnd w:id="348"/>
      <w:bookmarkEnd w:id="349"/>
    </w:p>
    <w:p w:rsidR="009245DC" w:rsidRPr="006F135A" w:rsidRDefault="00741172">
      <w:pPr>
        <w:spacing w:line="360" w:lineRule="auto"/>
        <w:ind w:firstLine="480"/>
        <w:rPr>
          <w:sz w:val="24"/>
        </w:rPr>
      </w:pPr>
      <w:bookmarkStart w:id="350" w:name="_Toc66326667"/>
      <w:bookmarkStart w:id="351" w:name="_Toc476128062"/>
      <w:r w:rsidRPr="006F135A">
        <w:rPr>
          <w:sz w:val="24"/>
        </w:rPr>
        <w:t>白山市位于吉林省长白山西侧，东经</w:t>
      </w:r>
      <w:r w:rsidRPr="006F135A">
        <w:rPr>
          <w:sz w:val="24"/>
        </w:rPr>
        <w:t>126°7'</w:t>
      </w:r>
      <w:r w:rsidRPr="006F135A">
        <w:rPr>
          <w:sz w:val="24"/>
        </w:rPr>
        <w:t>至</w:t>
      </w:r>
      <w:r w:rsidRPr="006F135A">
        <w:rPr>
          <w:sz w:val="24"/>
        </w:rPr>
        <w:t>128°18'</w:t>
      </w:r>
      <w:r w:rsidRPr="006F135A">
        <w:rPr>
          <w:sz w:val="24"/>
        </w:rPr>
        <w:t>，北纬</w:t>
      </w:r>
      <w:r w:rsidRPr="006F135A">
        <w:rPr>
          <w:sz w:val="24"/>
        </w:rPr>
        <w:t>41°21'</w:t>
      </w:r>
      <w:r w:rsidRPr="006F135A">
        <w:rPr>
          <w:sz w:val="24"/>
        </w:rPr>
        <w:t>至</w:t>
      </w:r>
      <w:r w:rsidRPr="006F135A">
        <w:rPr>
          <w:sz w:val="24"/>
        </w:rPr>
        <w:t>42°48'</w:t>
      </w:r>
      <w:r w:rsidRPr="006F135A">
        <w:rPr>
          <w:sz w:val="24"/>
        </w:rPr>
        <w:t>。东西相距</w:t>
      </w:r>
      <w:r w:rsidRPr="006F135A">
        <w:rPr>
          <w:sz w:val="24"/>
        </w:rPr>
        <w:t>180km</w:t>
      </w:r>
      <w:r w:rsidRPr="006F135A">
        <w:rPr>
          <w:sz w:val="24"/>
        </w:rPr>
        <w:t>，南北相距</w:t>
      </w:r>
      <w:r w:rsidRPr="006F135A">
        <w:rPr>
          <w:sz w:val="24"/>
        </w:rPr>
        <w:t>163km</w:t>
      </w:r>
      <w:r w:rsidRPr="006F135A">
        <w:rPr>
          <w:sz w:val="24"/>
        </w:rPr>
        <w:t>，国境线长</w:t>
      </w:r>
      <w:r w:rsidRPr="006F135A">
        <w:rPr>
          <w:sz w:val="24"/>
        </w:rPr>
        <w:t>454km</w:t>
      </w:r>
      <w:r w:rsidRPr="006F135A">
        <w:rPr>
          <w:sz w:val="24"/>
        </w:rPr>
        <w:t>。</w:t>
      </w:r>
      <w:r w:rsidRPr="006F135A">
        <w:rPr>
          <w:sz w:val="24"/>
        </w:rPr>
        <w:t>2009</w:t>
      </w:r>
      <w:r w:rsidRPr="006F135A">
        <w:rPr>
          <w:sz w:val="24"/>
        </w:rPr>
        <w:t>年市区面积</w:t>
      </w:r>
      <w:r w:rsidRPr="006F135A">
        <w:rPr>
          <w:sz w:val="24"/>
        </w:rPr>
        <w:t>2736</w:t>
      </w:r>
      <w:r w:rsidRPr="006F135A">
        <w:rPr>
          <w:sz w:val="24"/>
        </w:rPr>
        <w:t>平方公里，行政区土地面积名列全省第三；建成区面积</w:t>
      </w:r>
      <w:r w:rsidRPr="006F135A">
        <w:rPr>
          <w:sz w:val="24"/>
        </w:rPr>
        <w:t>40km</w:t>
      </w:r>
      <w:r w:rsidRPr="006F135A">
        <w:rPr>
          <w:sz w:val="24"/>
          <w:vertAlign w:val="superscript"/>
        </w:rPr>
        <w:t>2</w:t>
      </w:r>
      <w:r w:rsidRPr="006F135A">
        <w:rPr>
          <w:sz w:val="24"/>
        </w:rPr>
        <w:t>；市区</w:t>
      </w:r>
      <w:r w:rsidRPr="006F135A">
        <w:rPr>
          <w:sz w:val="24"/>
        </w:rPr>
        <w:t>61.2</w:t>
      </w:r>
      <w:r w:rsidRPr="006F135A">
        <w:rPr>
          <w:sz w:val="24"/>
        </w:rPr>
        <w:t>万人，占全人口</w:t>
      </w:r>
      <w:r w:rsidRPr="006F135A">
        <w:rPr>
          <w:sz w:val="24"/>
        </w:rPr>
        <w:t>45.6%</w:t>
      </w:r>
      <w:r w:rsidRPr="006F135A">
        <w:rPr>
          <w:sz w:val="24"/>
        </w:rPr>
        <w:t>。东与延边朝鲜族自治州相邻；西与通化市接壤；北与吉林市毗连；南与朝鲜民主主义人民共和国惠山市隔鸭绿江相望。</w:t>
      </w:r>
    </w:p>
    <w:p w:rsidR="009245DC" w:rsidRPr="006F135A" w:rsidRDefault="00741172">
      <w:pPr>
        <w:spacing w:line="360" w:lineRule="auto"/>
        <w:ind w:firstLineChars="200" w:firstLine="480"/>
        <w:rPr>
          <w:sz w:val="24"/>
        </w:rPr>
      </w:pPr>
      <w:r w:rsidRPr="006F135A">
        <w:rPr>
          <w:sz w:val="24"/>
        </w:rPr>
        <w:t>本项目建设地点位于位于位于白山市高新技术产业园区内，南临鹤大公路，西侧及北侧紧靠山地，东侧为吉林喜丰节水科技股份有限公司。</w:t>
      </w:r>
    </w:p>
    <w:p w:rsidR="009245DC" w:rsidRPr="006F135A" w:rsidRDefault="00741172">
      <w:pPr>
        <w:keepNext/>
        <w:keepLines/>
        <w:spacing w:before="120" w:after="120" w:line="360" w:lineRule="auto"/>
        <w:outlineLvl w:val="2"/>
        <w:rPr>
          <w:b/>
          <w:bCs/>
          <w:sz w:val="24"/>
          <w:szCs w:val="32"/>
        </w:rPr>
      </w:pPr>
      <w:bookmarkStart w:id="352" w:name="_Toc493770738"/>
      <w:bookmarkEnd w:id="350"/>
      <w:r w:rsidRPr="006F135A">
        <w:rPr>
          <w:b/>
          <w:bCs/>
          <w:sz w:val="24"/>
          <w:szCs w:val="32"/>
        </w:rPr>
        <w:t>3.1.2</w:t>
      </w:r>
      <w:r w:rsidRPr="006F135A">
        <w:rPr>
          <w:b/>
          <w:bCs/>
          <w:sz w:val="24"/>
          <w:szCs w:val="32"/>
        </w:rPr>
        <w:t>地形地貌</w:t>
      </w:r>
      <w:bookmarkEnd w:id="351"/>
      <w:bookmarkEnd w:id="352"/>
    </w:p>
    <w:p w:rsidR="009245DC" w:rsidRPr="006F135A" w:rsidRDefault="00741172">
      <w:pPr>
        <w:spacing w:line="360" w:lineRule="auto"/>
        <w:ind w:firstLine="480"/>
        <w:rPr>
          <w:sz w:val="24"/>
        </w:rPr>
      </w:pPr>
      <w:bookmarkStart w:id="353" w:name="_Toc476128063"/>
      <w:r w:rsidRPr="006F135A">
        <w:rPr>
          <w:sz w:val="24"/>
        </w:rPr>
        <w:t>白山市地处长白山腹地，境内山峰林立，绵亘起伏，沟谷交错，河流纵横。长白熔岩台地和靖宇熔岩台地覆盖境内大部分地区，龙岗山脉和老岭山脉斜贯全境。龙岗山脉海拔</w:t>
      </w:r>
      <w:r w:rsidRPr="006F135A">
        <w:rPr>
          <w:sz w:val="24"/>
        </w:rPr>
        <w:t>800—1200m</w:t>
      </w:r>
      <w:r w:rsidRPr="006F135A">
        <w:rPr>
          <w:sz w:val="24"/>
        </w:rPr>
        <w:t>，相对高度在</w:t>
      </w:r>
      <w:r w:rsidRPr="006F135A">
        <w:rPr>
          <w:sz w:val="24"/>
        </w:rPr>
        <w:t>500</w:t>
      </w:r>
      <w:r w:rsidRPr="006F135A">
        <w:rPr>
          <w:sz w:val="24"/>
        </w:rPr>
        <w:t>－</w:t>
      </w:r>
      <w:r w:rsidRPr="006F135A">
        <w:rPr>
          <w:sz w:val="24"/>
        </w:rPr>
        <w:t>700m</w:t>
      </w:r>
      <w:r w:rsidRPr="006F135A">
        <w:rPr>
          <w:sz w:val="24"/>
        </w:rPr>
        <w:t>之间；老岭山脉山体高大，海拔</w:t>
      </w:r>
      <w:r w:rsidRPr="006F135A">
        <w:rPr>
          <w:sz w:val="24"/>
        </w:rPr>
        <w:t>1000</w:t>
      </w:r>
      <w:r w:rsidRPr="006F135A">
        <w:rPr>
          <w:sz w:val="24"/>
        </w:rPr>
        <w:t>－</w:t>
      </w:r>
      <w:r w:rsidRPr="006F135A">
        <w:rPr>
          <w:sz w:val="24"/>
        </w:rPr>
        <w:t>1300m</w:t>
      </w:r>
      <w:r w:rsidRPr="006F135A">
        <w:rPr>
          <w:sz w:val="24"/>
        </w:rPr>
        <w:t>，相对高度</w:t>
      </w:r>
      <w:r w:rsidRPr="006F135A">
        <w:rPr>
          <w:sz w:val="24"/>
        </w:rPr>
        <w:t>500</w:t>
      </w:r>
      <w:r w:rsidRPr="006F135A">
        <w:rPr>
          <w:sz w:val="24"/>
        </w:rPr>
        <w:t>－</w:t>
      </w:r>
      <w:r w:rsidRPr="006F135A">
        <w:rPr>
          <w:sz w:val="24"/>
        </w:rPr>
        <w:t>800m</w:t>
      </w:r>
      <w:r w:rsidRPr="006F135A">
        <w:rPr>
          <w:sz w:val="24"/>
        </w:rPr>
        <w:t>之间。鸭绿江沿岸地形起伏较大，沟谷切割较深，地势较险峻。境内最高点长白山主峰白云峰海拔</w:t>
      </w:r>
      <w:r w:rsidRPr="006F135A">
        <w:rPr>
          <w:sz w:val="24"/>
        </w:rPr>
        <w:t>26913m</w:t>
      </w:r>
      <w:r w:rsidRPr="006F135A">
        <w:rPr>
          <w:sz w:val="24"/>
        </w:rPr>
        <w:t>，为东北地区最高峰；最低点靖宇县的批州口子，海拔</w:t>
      </w:r>
      <w:r w:rsidRPr="006F135A">
        <w:rPr>
          <w:sz w:val="24"/>
        </w:rPr>
        <w:t>279.3m</w:t>
      </w:r>
      <w:r w:rsidRPr="006F135A">
        <w:rPr>
          <w:sz w:val="24"/>
        </w:rPr>
        <w:t>。</w:t>
      </w:r>
    </w:p>
    <w:p w:rsidR="009245DC" w:rsidRPr="006F135A" w:rsidRDefault="00741172">
      <w:pPr>
        <w:keepNext/>
        <w:keepLines/>
        <w:spacing w:before="120" w:after="120" w:line="360" w:lineRule="auto"/>
        <w:outlineLvl w:val="2"/>
        <w:rPr>
          <w:b/>
          <w:bCs/>
          <w:sz w:val="24"/>
          <w:szCs w:val="32"/>
        </w:rPr>
      </w:pPr>
      <w:bookmarkStart w:id="354" w:name="_Toc493770739"/>
      <w:r w:rsidRPr="006F135A">
        <w:rPr>
          <w:b/>
          <w:bCs/>
          <w:sz w:val="24"/>
          <w:szCs w:val="32"/>
        </w:rPr>
        <w:t>3.1.3</w:t>
      </w:r>
      <w:r w:rsidRPr="006F135A">
        <w:rPr>
          <w:b/>
          <w:bCs/>
          <w:sz w:val="24"/>
          <w:szCs w:val="32"/>
        </w:rPr>
        <w:t>地质</w:t>
      </w:r>
      <w:bookmarkEnd w:id="354"/>
    </w:p>
    <w:p w:rsidR="009245DC" w:rsidRPr="006F135A" w:rsidRDefault="00741172">
      <w:pPr>
        <w:spacing w:line="360" w:lineRule="auto"/>
        <w:ind w:firstLine="480"/>
        <w:rPr>
          <w:sz w:val="24"/>
        </w:rPr>
      </w:pPr>
      <w:r w:rsidRPr="006F135A">
        <w:rPr>
          <w:sz w:val="24"/>
        </w:rPr>
        <w:t>本项目所在区域厂区地势复杂，地貌单元为浑江二级阶地，由冲积物、洪积物、静水沉积物组成，基底母岩为页岩。</w:t>
      </w:r>
    </w:p>
    <w:p w:rsidR="009245DC" w:rsidRPr="006F135A" w:rsidRDefault="00741172">
      <w:pPr>
        <w:spacing w:line="360" w:lineRule="auto"/>
        <w:ind w:firstLine="480"/>
        <w:rPr>
          <w:sz w:val="24"/>
        </w:rPr>
      </w:pPr>
      <w:r w:rsidRPr="006F135A">
        <w:rPr>
          <w:sz w:val="24"/>
        </w:rPr>
        <w:t>第四系呈阶地状覆盖于整个工区之上。主要由耕土、粘土、砂砾石组成，局部有草炭土。厚度不一，一般</w:t>
      </w:r>
      <w:r w:rsidRPr="006F135A">
        <w:rPr>
          <w:sz w:val="24"/>
        </w:rPr>
        <w:t>5—10m</w:t>
      </w:r>
      <w:r w:rsidRPr="006F135A">
        <w:rPr>
          <w:sz w:val="24"/>
        </w:rPr>
        <w:t>不等。</w:t>
      </w:r>
    </w:p>
    <w:p w:rsidR="009245DC" w:rsidRPr="006F135A" w:rsidRDefault="00741172">
      <w:pPr>
        <w:spacing w:line="360" w:lineRule="auto"/>
        <w:ind w:firstLine="480"/>
        <w:rPr>
          <w:sz w:val="24"/>
        </w:rPr>
      </w:pPr>
      <w:r w:rsidRPr="006F135A">
        <w:rPr>
          <w:sz w:val="24"/>
        </w:rPr>
        <w:t>侏罗系地层分部在工区外西南部山上，主要岩性由凝灰质砂岩、砂砾岩、泥岩等组成。</w:t>
      </w:r>
    </w:p>
    <w:p w:rsidR="009245DC" w:rsidRPr="006F135A" w:rsidRDefault="00741172">
      <w:pPr>
        <w:spacing w:line="360" w:lineRule="auto"/>
        <w:ind w:firstLine="480"/>
        <w:rPr>
          <w:sz w:val="24"/>
        </w:rPr>
      </w:pPr>
      <w:r w:rsidRPr="006F135A">
        <w:rPr>
          <w:sz w:val="24"/>
        </w:rPr>
        <w:t>元古界地层分布于工区外东南部山上。主要岩性为页岩和泥灰岩。由勘查钻探资料</w:t>
      </w:r>
      <w:r w:rsidRPr="006F135A">
        <w:rPr>
          <w:sz w:val="24"/>
        </w:rPr>
        <w:lastRenderedPageBreak/>
        <w:t>证明，工作区内第四系下伏地层为紫色页岩和黄绿色页岩，为元古界地层。</w:t>
      </w:r>
    </w:p>
    <w:p w:rsidR="009245DC" w:rsidRPr="006F135A" w:rsidRDefault="00741172">
      <w:pPr>
        <w:spacing w:line="360" w:lineRule="auto"/>
        <w:ind w:firstLine="480"/>
        <w:rPr>
          <w:sz w:val="24"/>
        </w:rPr>
      </w:pPr>
      <w:r w:rsidRPr="006F135A">
        <w:rPr>
          <w:sz w:val="24"/>
        </w:rPr>
        <w:t>区内未见构造及岩浆岩分布。</w:t>
      </w:r>
    </w:p>
    <w:p w:rsidR="009245DC" w:rsidRPr="006F135A" w:rsidRDefault="00741172">
      <w:pPr>
        <w:spacing w:line="360" w:lineRule="auto"/>
        <w:ind w:firstLine="480"/>
        <w:rPr>
          <w:sz w:val="24"/>
        </w:rPr>
      </w:pPr>
      <w:r w:rsidRPr="006F135A">
        <w:rPr>
          <w:sz w:val="24"/>
        </w:rPr>
        <w:t>项目所在区域属季节性冻土，最大冻土深度为</w:t>
      </w:r>
      <w:r w:rsidRPr="006F135A">
        <w:rPr>
          <w:sz w:val="24"/>
        </w:rPr>
        <w:t>1.65m</w:t>
      </w:r>
      <w:r w:rsidRPr="006F135A">
        <w:rPr>
          <w:sz w:val="24"/>
        </w:rPr>
        <w:t>。</w:t>
      </w:r>
    </w:p>
    <w:p w:rsidR="009245DC" w:rsidRPr="006F135A" w:rsidRDefault="00741172">
      <w:pPr>
        <w:spacing w:line="360" w:lineRule="auto"/>
        <w:ind w:firstLine="480"/>
        <w:rPr>
          <w:sz w:val="24"/>
        </w:rPr>
      </w:pPr>
      <w:r w:rsidRPr="006F135A">
        <w:rPr>
          <w:sz w:val="24"/>
        </w:rPr>
        <w:t>项目所在区域地震裂度为</w:t>
      </w:r>
      <w:r w:rsidRPr="006F135A">
        <w:rPr>
          <w:rFonts w:ascii="宋体" w:hAnsi="宋体" w:cs="宋体" w:hint="eastAsia"/>
          <w:sz w:val="24"/>
        </w:rPr>
        <w:t>Ⅵ</w:t>
      </w:r>
      <w:r w:rsidRPr="006F135A">
        <w:rPr>
          <w:sz w:val="24"/>
        </w:rPr>
        <w:t>度。</w:t>
      </w:r>
    </w:p>
    <w:p w:rsidR="009245DC" w:rsidRPr="006F135A" w:rsidRDefault="00741172">
      <w:pPr>
        <w:keepNext/>
        <w:keepLines/>
        <w:spacing w:before="120" w:after="120" w:line="360" w:lineRule="auto"/>
        <w:outlineLvl w:val="2"/>
        <w:rPr>
          <w:b/>
          <w:bCs/>
          <w:sz w:val="24"/>
          <w:szCs w:val="32"/>
        </w:rPr>
      </w:pPr>
      <w:bookmarkStart w:id="355" w:name="_Toc493770740"/>
      <w:r w:rsidRPr="006F135A">
        <w:rPr>
          <w:b/>
          <w:bCs/>
          <w:sz w:val="24"/>
          <w:szCs w:val="32"/>
        </w:rPr>
        <w:t>3.1.4</w:t>
      </w:r>
      <w:r w:rsidRPr="006F135A">
        <w:rPr>
          <w:b/>
          <w:bCs/>
          <w:sz w:val="24"/>
          <w:szCs w:val="32"/>
        </w:rPr>
        <w:t>气候与气象</w:t>
      </w:r>
      <w:bookmarkEnd w:id="353"/>
      <w:bookmarkEnd w:id="355"/>
    </w:p>
    <w:p w:rsidR="009245DC" w:rsidRPr="006F135A" w:rsidRDefault="00741172">
      <w:pPr>
        <w:spacing w:line="360" w:lineRule="auto"/>
        <w:ind w:firstLineChars="200" w:firstLine="480"/>
        <w:rPr>
          <w:sz w:val="24"/>
        </w:rPr>
      </w:pPr>
      <w:bookmarkStart w:id="356" w:name="_Toc476128064"/>
      <w:r w:rsidRPr="006F135A">
        <w:rPr>
          <w:sz w:val="24"/>
        </w:rPr>
        <w:t>白山市区具有明显的北温带大陆性季风气候特征：夏季温热多雨而短促，冬季寒冷干燥而漫长，四季分明，历年平均气温</w:t>
      </w:r>
      <w:r w:rsidRPr="006F135A">
        <w:rPr>
          <w:sz w:val="24"/>
        </w:rPr>
        <w:t>4</w:t>
      </w:r>
      <w:r w:rsidRPr="006F135A">
        <w:rPr>
          <w:rFonts w:ascii="宋体" w:hAnsi="宋体" w:cs="宋体" w:hint="eastAsia"/>
          <w:sz w:val="24"/>
        </w:rPr>
        <w:t>℃</w:t>
      </w:r>
      <w:r w:rsidRPr="006F135A">
        <w:rPr>
          <w:sz w:val="24"/>
        </w:rPr>
        <w:t>，最高气温</w:t>
      </w:r>
      <w:r w:rsidRPr="006F135A">
        <w:rPr>
          <w:sz w:val="24"/>
        </w:rPr>
        <w:t>37</w:t>
      </w:r>
      <w:r w:rsidRPr="006F135A">
        <w:rPr>
          <w:rFonts w:ascii="宋体" w:hAnsi="宋体" w:cs="宋体" w:hint="eastAsia"/>
          <w:sz w:val="24"/>
        </w:rPr>
        <w:t>℃</w:t>
      </w:r>
      <w:r w:rsidRPr="006F135A">
        <w:rPr>
          <w:sz w:val="24"/>
        </w:rPr>
        <w:t>（</w:t>
      </w:r>
      <w:r w:rsidRPr="006F135A">
        <w:rPr>
          <w:sz w:val="24"/>
        </w:rPr>
        <w:t>1958</w:t>
      </w:r>
      <w:r w:rsidRPr="006F135A">
        <w:rPr>
          <w:sz w:val="24"/>
        </w:rPr>
        <w:t>年</w:t>
      </w:r>
      <w:r w:rsidRPr="006F135A">
        <w:rPr>
          <w:sz w:val="24"/>
        </w:rPr>
        <w:t>8</w:t>
      </w:r>
      <w:r w:rsidRPr="006F135A">
        <w:rPr>
          <w:sz w:val="24"/>
        </w:rPr>
        <w:t>月</w:t>
      </w:r>
      <w:r w:rsidRPr="006F135A">
        <w:rPr>
          <w:sz w:val="24"/>
        </w:rPr>
        <w:t>10</w:t>
      </w:r>
      <w:r w:rsidRPr="006F135A">
        <w:rPr>
          <w:sz w:val="24"/>
        </w:rPr>
        <w:t>日），年最低气温</w:t>
      </w:r>
      <w:r w:rsidRPr="006F135A">
        <w:rPr>
          <w:sz w:val="24"/>
        </w:rPr>
        <w:t>-35</w:t>
      </w:r>
      <w:r w:rsidRPr="006F135A">
        <w:rPr>
          <w:rFonts w:ascii="宋体" w:hAnsi="宋体" w:cs="宋体" w:hint="eastAsia"/>
          <w:sz w:val="24"/>
        </w:rPr>
        <w:t>℃</w:t>
      </w:r>
      <w:r w:rsidRPr="006F135A">
        <w:rPr>
          <w:sz w:val="24"/>
        </w:rPr>
        <w:t>（</w:t>
      </w:r>
      <w:r w:rsidRPr="006F135A">
        <w:rPr>
          <w:sz w:val="24"/>
        </w:rPr>
        <w:t>1959</w:t>
      </w:r>
      <w:r w:rsidRPr="006F135A">
        <w:rPr>
          <w:sz w:val="24"/>
        </w:rPr>
        <w:t>年</w:t>
      </w:r>
      <w:r w:rsidRPr="006F135A">
        <w:rPr>
          <w:sz w:val="24"/>
        </w:rPr>
        <w:t>1</w:t>
      </w:r>
      <w:r w:rsidRPr="006F135A">
        <w:rPr>
          <w:sz w:val="24"/>
        </w:rPr>
        <w:t>月</w:t>
      </w:r>
      <w:r w:rsidRPr="006F135A">
        <w:rPr>
          <w:sz w:val="24"/>
        </w:rPr>
        <w:t>9</w:t>
      </w:r>
      <w:r w:rsidRPr="006F135A">
        <w:rPr>
          <w:sz w:val="24"/>
        </w:rPr>
        <w:t>日），冰冻期</w:t>
      </w:r>
      <w:r w:rsidRPr="006F135A">
        <w:rPr>
          <w:sz w:val="24"/>
        </w:rPr>
        <w:t>193d</w:t>
      </w:r>
      <w:r w:rsidRPr="006F135A">
        <w:rPr>
          <w:sz w:val="24"/>
        </w:rPr>
        <w:t>，冰冻深度最大为</w:t>
      </w:r>
      <w:r w:rsidRPr="006F135A">
        <w:rPr>
          <w:sz w:val="24"/>
        </w:rPr>
        <w:t>1.5m</w:t>
      </w:r>
      <w:r w:rsidRPr="006F135A">
        <w:rPr>
          <w:sz w:val="24"/>
        </w:rPr>
        <w:t>。</w:t>
      </w:r>
    </w:p>
    <w:p w:rsidR="009245DC" w:rsidRPr="006F135A" w:rsidRDefault="00741172">
      <w:pPr>
        <w:spacing w:line="360" w:lineRule="auto"/>
        <w:ind w:firstLineChars="200" w:firstLine="480"/>
        <w:rPr>
          <w:sz w:val="24"/>
        </w:rPr>
      </w:pPr>
      <w:r w:rsidRPr="006F135A">
        <w:rPr>
          <w:sz w:val="24"/>
        </w:rPr>
        <w:t>主导风向为西南风，平均频率</w:t>
      </w:r>
      <w:r w:rsidRPr="006F135A">
        <w:rPr>
          <w:sz w:val="24"/>
        </w:rPr>
        <w:t>26%</w:t>
      </w:r>
      <w:r w:rsidRPr="006F135A">
        <w:rPr>
          <w:sz w:val="24"/>
        </w:rPr>
        <w:t>，最大风速</w:t>
      </w:r>
      <w:r w:rsidRPr="006F135A">
        <w:rPr>
          <w:sz w:val="24"/>
        </w:rPr>
        <w:t>12m/s</w:t>
      </w:r>
      <w:r w:rsidRPr="006F135A">
        <w:rPr>
          <w:sz w:val="24"/>
        </w:rPr>
        <w:t>，冬季静风期较多，占全区年</w:t>
      </w:r>
      <w:r w:rsidRPr="006F135A">
        <w:rPr>
          <w:sz w:val="24"/>
        </w:rPr>
        <w:t>33%</w:t>
      </w:r>
      <w:r w:rsidRPr="006F135A">
        <w:rPr>
          <w:sz w:val="24"/>
        </w:rPr>
        <w:t>。年平均降水量</w:t>
      </w:r>
      <w:r w:rsidRPr="006F135A">
        <w:rPr>
          <w:sz w:val="24"/>
        </w:rPr>
        <w:t>880mm</w:t>
      </w:r>
      <w:r w:rsidRPr="006F135A">
        <w:rPr>
          <w:sz w:val="24"/>
        </w:rPr>
        <w:t>，最大日降水量</w:t>
      </w:r>
      <w:r w:rsidRPr="006F135A">
        <w:rPr>
          <w:sz w:val="24"/>
        </w:rPr>
        <w:t>104.3mm</w:t>
      </w:r>
      <w:r w:rsidRPr="006F135A">
        <w:rPr>
          <w:sz w:val="24"/>
        </w:rPr>
        <w:t>（</w:t>
      </w:r>
      <w:r w:rsidRPr="006F135A">
        <w:rPr>
          <w:sz w:val="24"/>
        </w:rPr>
        <w:t>1954</w:t>
      </w:r>
      <w:r w:rsidRPr="006F135A">
        <w:rPr>
          <w:sz w:val="24"/>
        </w:rPr>
        <w:t>年</w:t>
      </w:r>
      <w:r w:rsidRPr="006F135A">
        <w:rPr>
          <w:sz w:val="24"/>
        </w:rPr>
        <w:t>8</w:t>
      </w:r>
      <w:r w:rsidRPr="006F135A">
        <w:rPr>
          <w:sz w:val="24"/>
        </w:rPr>
        <w:t>月</w:t>
      </w:r>
      <w:r w:rsidRPr="006F135A">
        <w:rPr>
          <w:sz w:val="24"/>
        </w:rPr>
        <w:t>22</w:t>
      </w:r>
      <w:r w:rsidRPr="006F135A">
        <w:rPr>
          <w:sz w:val="24"/>
        </w:rPr>
        <w:t>日），每年</w:t>
      </w:r>
      <w:r w:rsidRPr="006F135A">
        <w:rPr>
          <w:sz w:val="24"/>
        </w:rPr>
        <w:t>7-8</w:t>
      </w:r>
      <w:r w:rsidRPr="006F135A">
        <w:rPr>
          <w:sz w:val="24"/>
        </w:rPr>
        <w:t>月份雨量较为集中，约占全年的</w:t>
      </w:r>
      <w:r w:rsidRPr="006F135A">
        <w:rPr>
          <w:sz w:val="24"/>
        </w:rPr>
        <w:t>65%</w:t>
      </w:r>
      <w:r w:rsidRPr="006F135A">
        <w:rPr>
          <w:sz w:val="24"/>
        </w:rPr>
        <w:t>。</w:t>
      </w:r>
    </w:p>
    <w:p w:rsidR="009245DC" w:rsidRPr="006F135A" w:rsidRDefault="00741172">
      <w:pPr>
        <w:keepNext/>
        <w:keepLines/>
        <w:spacing w:before="120" w:after="120" w:line="360" w:lineRule="auto"/>
        <w:outlineLvl w:val="2"/>
        <w:rPr>
          <w:b/>
          <w:bCs/>
          <w:sz w:val="24"/>
          <w:szCs w:val="32"/>
        </w:rPr>
      </w:pPr>
      <w:bookmarkStart w:id="357" w:name="_Toc493770741"/>
      <w:bookmarkStart w:id="358" w:name="_Toc175050294"/>
      <w:bookmarkEnd w:id="356"/>
      <w:r w:rsidRPr="006F135A">
        <w:rPr>
          <w:b/>
          <w:bCs/>
          <w:sz w:val="24"/>
          <w:szCs w:val="32"/>
        </w:rPr>
        <w:t>3.1.5</w:t>
      </w:r>
      <w:r w:rsidRPr="006F135A">
        <w:rPr>
          <w:b/>
          <w:bCs/>
          <w:sz w:val="24"/>
          <w:szCs w:val="32"/>
        </w:rPr>
        <w:t>水文</w:t>
      </w:r>
      <w:bookmarkEnd w:id="357"/>
    </w:p>
    <w:p w:rsidR="009245DC" w:rsidRPr="006F135A" w:rsidRDefault="00741172">
      <w:pPr>
        <w:spacing w:line="360" w:lineRule="auto"/>
        <w:ind w:firstLine="480"/>
        <w:rPr>
          <w:sz w:val="24"/>
        </w:rPr>
      </w:pPr>
      <w:r w:rsidRPr="006F135A">
        <w:rPr>
          <w:sz w:val="24"/>
        </w:rPr>
        <w:t>1</w:t>
      </w:r>
      <w:r w:rsidRPr="006F135A">
        <w:rPr>
          <w:sz w:val="24"/>
        </w:rPr>
        <w:t>、地表水</w:t>
      </w:r>
    </w:p>
    <w:p w:rsidR="009245DC" w:rsidRPr="006F135A" w:rsidRDefault="00741172">
      <w:pPr>
        <w:spacing w:line="360" w:lineRule="auto"/>
        <w:ind w:firstLine="480"/>
        <w:rPr>
          <w:sz w:val="24"/>
        </w:rPr>
      </w:pPr>
      <w:r w:rsidRPr="006F135A">
        <w:rPr>
          <w:sz w:val="24"/>
        </w:rPr>
        <w:t>浑江为鸭绿江水系我国一侧最大支流，其干流发源于老爷岭山脉西北侧，流经大阳岔、三岔子，三岔子以上为河源区，西南、西北、东北三岔分别发源于长白山龙岗山脉的大板石岭、三长旗岭、枫叶岭，汇于三岔子镇后称为浑江，市区北部有浑江自东向西流过，面宽流缓，河床落差较小，在</w:t>
      </w:r>
      <w:r w:rsidRPr="006F135A">
        <w:rPr>
          <w:sz w:val="24"/>
        </w:rPr>
        <w:t>1—1.5‰</w:t>
      </w:r>
      <w:r w:rsidRPr="006F135A">
        <w:rPr>
          <w:sz w:val="24"/>
        </w:rPr>
        <w:t>之间，有六条支流从南、北两向汇入浑江，分别为红土崖河、金坑河、碱场沟河、大青沟河、板石沟河和库仓沟河。</w:t>
      </w:r>
    </w:p>
    <w:p w:rsidR="009245DC" w:rsidRPr="006F135A" w:rsidRDefault="00741172">
      <w:pPr>
        <w:spacing w:line="360" w:lineRule="auto"/>
        <w:ind w:firstLine="480"/>
        <w:rPr>
          <w:sz w:val="24"/>
        </w:rPr>
      </w:pPr>
      <w:r w:rsidRPr="006F135A">
        <w:rPr>
          <w:sz w:val="24"/>
        </w:rPr>
        <w:t>白山市位于浑江水系的上游，市区河宽</w:t>
      </w:r>
      <w:r w:rsidRPr="006F135A">
        <w:rPr>
          <w:sz w:val="24"/>
        </w:rPr>
        <w:t>120m</w:t>
      </w:r>
      <w:r w:rsidRPr="006F135A">
        <w:rPr>
          <w:sz w:val="24"/>
        </w:rPr>
        <w:t>，夏季水深</w:t>
      </w:r>
      <w:r w:rsidRPr="006F135A">
        <w:rPr>
          <w:sz w:val="24"/>
        </w:rPr>
        <w:t>1—2m</w:t>
      </w:r>
      <w:r w:rsidRPr="006F135A">
        <w:rPr>
          <w:sz w:val="24"/>
        </w:rPr>
        <w:t>，冬季低于</w:t>
      </w:r>
      <w:r w:rsidRPr="006F135A">
        <w:rPr>
          <w:sz w:val="24"/>
        </w:rPr>
        <w:t>1m</w:t>
      </w:r>
      <w:r w:rsidRPr="006F135A">
        <w:rPr>
          <w:sz w:val="24"/>
        </w:rPr>
        <w:t>；最大流速为</w:t>
      </w:r>
      <w:r w:rsidRPr="006F135A">
        <w:rPr>
          <w:sz w:val="24"/>
        </w:rPr>
        <w:t>1.55m/s</w:t>
      </w:r>
      <w:r w:rsidRPr="006F135A">
        <w:rPr>
          <w:sz w:val="24"/>
        </w:rPr>
        <w:t>，最大流量为</w:t>
      </w:r>
      <w:r w:rsidRPr="006F135A">
        <w:rPr>
          <w:sz w:val="24"/>
        </w:rPr>
        <w:t>246m</w:t>
      </w:r>
      <w:r w:rsidRPr="006F135A">
        <w:rPr>
          <w:sz w:val="24"/>
          <w:vertAlign w:val="superscript"/>
        </w:rPr>
        <w:t>3</w:t>
      </w:r>
      <w:r w:rsidRPr="006F135A">
        <w:rPr>
          <w:sz w:val="24"/>
        </w:rPr>
        <w:t>/s</w:t>
      </w:r>
      <w:r w:rsidRPr="006F135A">
        <w:rPr>
          <w:sz w:val="24"/>
        </w:rPr>
        <w:t>，年径流量为</w:t>
      </w:r>
      <w:r w:rsidRPr="006F135A">
        <w:rPr>
          <w:sz w:val="24"/>
        </w:rPr>
        <w:t>4.2</w:t>
      </w:r>
      <w:r w:rsidRPr="006F135A">
        <w:rPr>
          <w:sz w:val="24"/>
        </w:rPr>
        <w:t>亿</w:t>
      </w:r>
      <w:r w:rsidRPr="006F135A">
        <w:rPr>
          <w:sz w:val="24"/>
        </w:rPr>
        <w:t>m</w:t>
      </w:r>
      <w:r w:rsidRPr="006F135A">
        <w:rPr>
          <w:sz w:val="24"/>
          <w:vertAlign w:val="superscript"/>
        </w:rPr>
        <w:t>3</w:t>
      </w:r>
      <w:r w:rsidRPr="006F135A">
        <w:rPr>
          <w:sz w:val="24"/>
        </w:rPr>
        <w:t>，一般</w:t>
      </w:r>
      <w:r w:rsidRPr="006F135A">
        <w:rPr>
          <w:sz w:val="24"/>
        </w:rPr>
        <w:t>12</w:t>
      </w:r>
      <w:r w:rsidRPr="006F135A">
        <w:rPr>
          <w:sz w:val="24"/>
        </w:rPr>
        <w:t>月至次年</w:t>
      </w:r>
      <w:r w:rsidRPr="006F135A">
        <w:rPr>
          <w:sz w:val="24"/>
        </w:rPr>
        <w:t>3</w:t>
      </w:r>
      <w:r w:rsidRPr="006F135A">
        <w:rPr>
          <w:sz w:val="24"/>
        </w:rPr>
        <w:t>月水量最小，为枯水期，</w:t>
      </w:r>
      <w:r w:rsidRPr="006F135A">
        <w:rPr>
          <w:sz w:val="24"/>
        </w:rPr>
        <w:t>4</w:t>
      </w:r>
      <w:r w:rsidRPr="006F135A">
        <w:rPr>
          <w:sz w:val="24"/>
        </w:rPr>
        <w:t>月下旬至</w:t>
      </w:r>
      <w:r w:rsidRPr="006F135A">
        <w:rPr>
          <w:sz w:val="24"/>
        </w:rPr>
        <w:t>6</w:t>
      </w:r>
      <w:r w:rsidRPr="006F135A">
        <w:rPr>
          <w:sz w:val="24"/>
        </w:rPr>
        <w:t>月下旬为春汛期，</w:t>
      </w:r>
      <w:r w:rsidRPr="006F135A">
        <w:rPr>
          <w:sz w:val="24"/>
        </w:rPr>
        <w:t>7</w:t>
      </w:r>
      <w:r w:rsidRPr="006F135A">
        <w:rPr>
          <w:sz w:val="24"/>
        </w:rPr>
        <w:t>、</w:t>
      </w:r>
      <w:r w:rsidRPr="006F135A">
        <w:rPr>
          <w:sz w:val="24"/>
        </w:rPr>
        <w:t>8</w:t>
      </w:r>
      <w:r w:rsidRPr="006F135A">
        <w:rPr>
          <w:sz w:val="24"/>
        </w:rPr>
        <w:t>月为夏汛，</w:t>
      </w:r>
      <w:r w:rsidRPr="006F135A">
        <w:rPr>
          <w:sz w:val="24"/>
        </w:rPr>
        <w:t>9—11</w:t>
      </w:r>
      <w:r w:rsidRPr="006F135A">
        <w:rPr>
          <w:sz w:val="24"/>
        </w:rPr>
        <w:t>月为平水期，多年平均流量为</w:t>
      </w:r>
      <w:r w:rsidRPr="006F135A">
        <w:rPr>
          <w:sz w:val="24"/>
        </w:rPr>
        <w:t>20.9m</w:t>
      </w:r>
      <w:r w:rsidRPr="006F135A">
        <w:rPr>
          <w:sz w:val="24"/>
          <w:vertAlign w:val="superscript"/>
        </w:rPr>
        <w:t>3</w:t>
      </w:r>
      <w:r w:rsidRPr="006F135A">
        <w:rPr>
          <w:sz w:val="24"/>
        </w:rPr>
        <w:t>/s</w:t>
      </w:r>
      <w:r w:rsidRPr="006F135A">
        <w:rPr>
          <w:sz w:val="24"/>
        </w:rPr>
        <w:t>。</w:t>
      </w:r>
    </w:p>
    <w:p w:rsidR="009245DC" w:rsidRPr="006F135A" w:rsidRDefault="00741172">
      <w:pPr>
        <w:spacing w:line="360" w:lineRule="auto"/>
        <w:ind w:firstLine="480"/>
        <w:rPr>
          <w:sz w:val="24"/>
        </w:rPr>
      </w:pPr>
      <w:r w:rsidRPr="006F135A">
        <w:rPr>
          <w:sz w:val="24"/>
        </w:rPr>
        <w:t>2</w:t>
      </w:r>
      <w:r w:rsidRPr="006F135A">
        <w:rPr>
          <w:sz w:val="24"/>
        </w:rPr>
        <w:t>、地下水</w:t>
      </w:r>
    </w:p>
    <w:p w:rsidR="009245DC" w:rsidRPr="006F135A" w:rsidRDefault="00741172">
      <w:pPr>
        <w:spacing w:line="360" w:lineRule="auto"/>
        <w:ind w:firstLine="480"/>
        <w:rPr>
          <w:sz w:val="24"/>
        </w:rPr>
      </w:pPr>
      <w:r w:rsidRPr="006F135A">
        <w:rPr>
          <w:sz w:val="24"/>
        </w:rPr>
        <w:t>本区地下水补给、径流、排泄条件严格受地形地貌、气象水文等条件的制约。本区地下水类型分为第四系孔隙潜水含水层、基岩风化裂隙水含水层、隔水层。</w:t>
      </w:r>
    </w:p>
    <w:p w:rsidR="009245DC" w:rsidRPr="006F135A" w:rsidRDefault="00741172">
      <w:pPr>
        <w:spacing w:line="360" w:lineRule="auto"/>
        <w:ind w:firstLine="480"/>
        <w:rPr>
          <w:sz w:val="24"/>
        </w:rPr>
      </w:pPr>
      <w:r w:rsidRPr="006F135A">
        <w:rPr>
          <w:sz w:val="24"/>
        </w:rPr>
        <w:t>（</w:t>
      </w:r>
      <w:r w:rsidRPr="006F135A">
        <w:rPr>
          <w:sz w:val="24"/>
        </w:rPr>
        <w:t>1</w:t>
      </w:r>
      <w:r w:rsidRPr="006F135A">
        <w:rPr>
          <w:sz w:val="24"/>
        </w:rPr>
        <w:t>）</w:t>
      </w:r>
      <w:r w:rsidRPr="006F135A">
        <w:rPr>
          <w:sz w:val="24"/>
        </w:rPr>
        <w:tab/>
      </w:r>
      <w:r w:rsidRPr="006F135A">
        <w:rPr>
          <w:sz w:val="24"/>
        </w:rPr>
        <w:t>第四系孔隙潜水含水层：呈条带状分布在矿区内山间河谷两侧及山间沟谷中，主要为第四系冲、洪积砂、砾石组成，范围小、厚度薄，富水性差，接受大气降水及风</w:t>
      </w:r>
      <w:r w:rsidRPr="006F135A">
        <w:rPr>
          <w:sz w:val="24"/>
        </w:rPr>
        <w:lastRenderedPageBreak/>
        <w:t>化裂隙水补给，区内未见井、泉出露。</w:t>
      </w:r>
    </w:p>
    <w:p w:rsidR="009245DC" w:rsidRPr="006F135A" w:rsidRDefault="00741172">
      <w:pPr>
        <w:spacing w:line="360" w:lineRule="auto"/>
        <w:ind w:firstLine="480"/>
        <w:rPr>
          <w:sz w:val="24"/>
        </w:rPr>
      </w:pPr>
      <w:r w:rsidRPr="006F135A">
        <w:rPr>
          <w:sz w:val="24"/>
        </w:rPr>
        <w:t>（</w:t>
      </w:r>
      <w:r w:rsidRPr="006F135A">
        <w:rPr>
          <w:sz w:val="24"/>
        </w:rPr>
        <w:t>2</w:t>
      </w:r>
      <w:r w:rsidRPr="006F135A">
        <w:rPr>
          <w:sz w:val="24"/>
        </w:rPr>
        <w:t>）</w:t>
      </w:r>
      <w:r w:rsidRPr="006F135A">
        <w:rPr>
          <w:sz w:val="24"/>
        </w:rPr>
        <w:tab/>
      </w:r>
      <w:r w:rsidRPr="006F135A">
        <w:rPr>
          <w:sz w:val="24"/>
        </w:rPr>
        <w:t>基岩风化裂隙水含水层：本区含水岩系为太古界鞍山群杨家店组，主要为斜长角闪岩、斜长片麻岩、角闪均质混合岩以及磁铁矿层的上部风化带内。风化裂隙发育中等，风化带深度一般为</w:t>
      </w:r>
      <w:r w:rsidRPr="006F135A">
        <w:rPr>
          <w:sz w:val="24"/>
        </w:rPr>
        <w:t>10</w:t>
      </w:r>
      <w:r w:rsidRPr="006F135A">
        <w:rPr>
          <w:sz w:val="24"/>
        </w:rPr>
        <w:t>～</w:t>
      </w:r>
      <w:r w:rsidRPr="006F135A">
        <w:rPr>
          <w:sz w:val="24"/>
        </w:rPr>
        <w:t>30m</w:t>
      </w:r>
      <w:r w:rsidRPr="006F135A">
        <w:rPr>
          <w:sz w:val="24"/>
        </w:rPr>
        <w:t>，赋水性较弱，接受大气降水补给，是矿床充水的主要来源。基岩风化带以下为新鲜完整岩石隔水层。</w:t>
      </w:r>
    </w:p>
    <w:p w:rsidR="009245DC" w:rsidRPr="006F135A" w:rsidRDefault="00741172">
      <w:pPr>
        <w:spacing w:line="360" w:lineRule="auto"/>
        <w:ind w:firstLine="480"/>
        <w:rPr>
          <w:sz w:val="24"/>
        </w:rPr>
      </w:pPr>
      <w:r w:rsidRPr="006F135A">
        <w:rPr>
          <w:sz w:val="24"/>
        </w:rPr>
        <w:t>（</w:t>
      </w:r>
      <w:r w:rsidRPr="006F135A">
        <w:rPr>
          <w:sz w:val="24"/>
        </w:rPr>
        <w:t>3</w:t>
      </w:r>
      <w:r w:rsidRPr="006F135A">
        <w:rPr>
          <w:sz w:val="24"/>
        </w:rPr>
        <w:t>）</w:t>
      </w:r>
      <w:r w:rsidRPr="006F135A">
        <w:rPr>
          <w:sz w:val="24"/>
        </w:rPr>
        <w:tab/>
      </w:r>
      <w:r w:rsidRPr="006F135A">
        <w:rPr>
          <w:sz w:val="24"/>
        </w:rPr>
        <w:t>隔水层（相对）：矿区范围内风化层以下分布的角闪斜长片麻岩、黑云斜长片麻岩、斜长角闪岩及磁铁矿层，裂隙不发育，透水性差，地下水活动迹象不明显，可视为相对隔水层，区内未见泉水出露。本项目所在区域水文地质图详见图</w:t>
      </w:r>
      <w:r w:rsidRPr="006F135A">
        <w:rPr>
          <w:sz w:val="24"/>
        </w:rPr>
        <w:t>3-1</w:t>
      </w:r>
      <w:r w:rsidRPr="006F135A">
        <w:rPr>
          <w:sz w:val="24"/>
        </w:rPr>
        <w:t>。</w:t>
      </w:r>
    </w:p>
    <w:p w:rsidR="009245DC" w:rsidRPr="006F135A" w:rsidRDefault="00741172">
      <w:pPr>
        <w:keepNext/>
        <w:keepLines/>
        <w:spacing w:before="120" w:after="120" w:line="360" w:lineRule="auto"/>
        <w:outlineLvl w:val="2"/>
        <w:rPr>
          <w:b/>
          <w:bCs/>
          <w:sz w:val="24"/>
          <w:szCs w:val="32"/>
        </w:rPr>
      </w:pPr>
      <w:bookmarkStart w:id="359" w:name="_Toc493770742"/>
      <w:r w:rsidRPr="006F135A">
        <w:rPr>
          <w:b/>
          <w:bCs/>
          <w:sz w:val="24"/>
          <w:szCs w:val="32"/>
        </w:rPr>
        <w:t>3.1.6</w:t>
      </w:r>
      <w:r w:rsidRPr="006F135A">
        <w:rPr>
          <w:b/>
          <w:bCs/>
          <w:sz w:val="24"/>
          <w:szCs w:val="32"/>
        </w:rPr>
        <w:t>生态环境</w:t>
      </w:r>
      <w:bookmarkEnd w:id="359"/>
    </w:p>
    <w:p w:rsidR="009245DC" w:rsidRPr="006F135A" w:rsidRDefault="00741172">
      <w:pPr>
        <w:spacing w:line="360" w:lineRule="auto"/>
        <w:ind w:firstLine="480"/>
        <w:rPr>
          <w:sz w:val="24"/>
        </w:rPr>
      </w:pPr>
      <w:r w:rsidRPr="006F135A">
        <w:rPr>
          <w:sz w:val="24"/>
        </w:rPr>
        <w:t>1</w:t>
      </w:r>
      <w:r w:rsidRPr="006F135A">
        <w:rPr>
          <w:sz w:val="24"/>
        </w:rPr>
        <w:t>、生态功能区划</w:t>
      </w:r>
    </w:p>
    <w:p w:rsidR="009245DC" w:rsidRPr="006F135A" w:rsidRDefault="00741172">
      <w:pPr>
        <w:spacing w:line="360" w:lineRule="auto"/>
        <w:ind w:firstLine="480"/>
        <w:rPr>
          <w:sz w:val="24"/>
        </w:rPr>
      </w:pPr>
      <w:r w:rsidRPr="006F135A">
        <w:rPr>
          <w:sz w:val="24"/>
        </w:rPr>
        <w:t>根据《吉林省生态功能区划研究》，本项目位于吉林东部长白山地生态区（</w:t>
      </w:r>
      <w:r w:rsidRPr="006F135A">
        <w:rPr>
          <w:sz w:val="24"/>
        </w:rPr>
        <w:t>III</w:t>
      </w:r>
      <w:r w:rsidRPr="006F135A">
        <w:rPr>
          <w:sz w:val="24"/>
        </w:rPr>
        <w:t>），鸭绿江中低山林特生态亚区（</w:t>
      </w:r>
      <w:r w:rsidRPr="006F135A">
        <w:rPr>
          <w:sz w:val="24"/>
        </w:rPr>
        <w:t>III3</w:t>
      </w:r>
      <w:r w:rsidRPr="006F135A">
        <w:rPr>
          <w:sz w:val="24"/>
        </w:rPr>
        <w:t>），浑江上中游通化</w:t>
      </w:r>
      <w:r w:rsidRPr="006F135A">
        <w:rPr>
          <w:sz w:val="24"/>
        </w:rPr>
        <w:t>—</w:t>
      </w:r>
      <w:r w:rsidRPr="006F135A">
        <w:rPr>
          <w:sz w:val="24"/>
        </w:rPr>
        <w:t>白山城镇和工矿及林农生态功能区（</w:t>
      </w:r>
      <w:r w:rsidRPr="006F135A">
        <w:rPr>
          <w:sz w:val="24"/>
        </w:rPr>
        <w:t>III3-3</w:t>
      </w:r>
      <w:r w:rsidRPr="006F135A">
        <w:rPr>
          <w:sz w:val="24"/>
        </w:rPr>
        <w:t>），详见图</w:t>
      </w:r>
      <w:r w:rsidRPr="006F135A">
        <w:rPr>
          <w:sz w:val="24"/>
        </w:rPr>
        <w:t>3-2</w:t>
      </w:r>
      <w:r w:rsidRPr="006F135A">
        <w:rPr>
          <w:sz w:val="24"/>
        </w:rPr>
        <w:t>。</w:t>
      </w:r>
    </w:p>
    <w:p w:rsidR="009245DC" w:rsidRPr="006F135A" w:rsidRDefault="00741172">
      <w:pPr>
        <w:spacing w:line="360" w:lineRule="auto"/>
        <w:ind w:firstLine="480"/>
        <w:rPr>
          <w:sz w:val="24"/>
        </w:rPr>
      </w:pPr>
      <w:r w:rsidRPr="006F135A">
        <w:rPr>
          <w:sz w:val="24"/>
        </w:rPr>
        <w:t>2</w:t>
      </w:r>
      <w:r w:rsidRPr="006F135A">
        <w:rPr>
          <w:sz w:val="24"/>
        </w:rPr>
        <w:t>、生态环境概况</w:t>
      </w:r>
    </w:p>
    <w:p w:rsidR="009245DC" w:rsidRPr="006F135A" w:rsidRDefault="00741172">
      <w:pPr>
        <w:spacing w:line="360" w:lineRule="auto"/>
        <w:ind w:firstLine="480"/>
        <w:rPr>
          <w:sz w:val="24"/>
        </w:rPr>
      </w:pPr>
      <w:r w:rsidRPr="006F135A">
        <w:rPr>
          <w:sz w:val="24"/>
        </w:rPr>
        <w:t>本区位于吉林省东南部的龙岗山以东和以南、老岭以西的浑江上、中游地区，由小流域</w:t>
      </w:r>
      <w:r w:rsidRPr="006F135A">
        <w:rPr>
          <w:sz w:val="24"/>
        </w:rPr>
        <w:t>170/181</w:t>
      </w:r>
      <w:r w:rsidRPr="006F135A">
        <w:rPr>
          <w:sz w:val="24"/>
        </w:rPr>
        <w:t>组成，行政单元包括白山市区及其所属的板石、河口、太安、六道江、红土崖，江源县的大阳岔、三岔子、孙家堡子、石人、榆木桥、大石棚子、砟子，通化市市区及其所属乡镇和通化县东部哈尼河小流域及大罗圈河小流域的乡镇：二道江、话筒、江东、金厂、大安、马当、干沟、二密等乡镇。土地面积为</w:t>
      </w:r>
      <w:r w:rsidRPr="006F135A">
        <w:rPr>
          <w:sz w:val="24"/>
        </w:rPr>
        <w:t>2864.69km2</w:t>
      </w:r>
      <w:r w:rsidRPr="006F135A">
        <w:rPr>
          <w:sz w:val="24"/>
        </w:rPr>
        <w:t>，人口密度为</w:t>
      </w:r>
      <w:r w:rsidRPr="006F135A">
        <w:rPr>
          <w:sz w:val="24"/>
        </w:rPr>
        <w:t>109</w:t>
      </w:r>
      <w:r w:rsidRPr="006F135A">
        <w:rPr>
          <w:sz w:val="24"/>
        </w:rPr>
        <w:t>人</w:t>
      </w:r>
      <w:r w:rsidRPr="006F135A">
        <w:rPr>
          <w:sz w:val="24"/>
        </w:rPr>
        <w:t>/km2</w:t>
      </w:r>
      <w:r w:rsidRPr="006F135A">
        <w:rPr>
          <w:sz w:val="24"/>
        </w:rPr>
        <w:t>。</w:t>
      </w:r>
    </w:p>
    <w:p w:rsidR="009245DC" w:rsidRPr="006F135A" w:rsidRDefault="00741172">
      <w:pPr>
        <w:spacing w:line="360" w:lineRule="auto"/>
        <w:ind w:firstLine="480"/>
        <w:rPr>
          <w:sz w:val="24"/>
        </w:rPr>
      </w:pPr>
      <w:r w:rsidRPr="006F135A">
        <w:rPr>
          <w:sz w:val="24"/>
        </w:rPr>
        <w:t>本区东西两翼为中低山，中间为浑江谷地，自南而北形成多个小盆地。发源于老岭的浑江、圈河和发源于龙岗山的哈尼河将地表切割的十分破碎。本区山岭纵横、沟谷交错，地貌多台地，占土地面积的</w:t>
      </w:r>
      <w:r w:rsidRPr="006F135A">
        <w:rPr>
          <w:sz w:val="24"/>
        </w:rPr>
        <w:t>5.27%</w:t>
      </w:r>
      <w:r w:rsidRPr="006F135A">
        <w:rPr>
          <w:sz w:val="24"/>
        </w:rPr>
        <w:t>，丘陵占</w:t>
      </w:r>
      <w:r w:rsidRPr="006F135A">
        <w:rPr>
          <w:sz w:val="24"/>
        </w:rPr>
        <w:t>35.57%</w:t>
      </w:r>
      <w:r w:rsidRPr="006F135A">
        <w:rPr>
          <w:sz w:val="24"/>
        </w:rPr>
        <w:t>，低山占</w:t>
      </w:r>
      <w:r w:rsidRPr="006F135A">
        <w:rPr>
          <w:sz w:val="24"/>
        </w:rPr>
        <w:t>56.94%</w:t>
      </w:r>
      <w:r w:rsidRPr="006F135A">
        <w:rPr>
          <w:sz w:val="24"/>
        </w:rPr>
        <w:t>，中山占</w:t>
      </w:r>
      <w:r w:rsidRPr="006F135A">
        <w:rPr>
          <w:sz w:val="24"/>
        </w:rPr>
        <w:t>2.22%</w:t>
      </w:r>
      <w:r w:rsidRPr="006F135A">
        <w:rPr>
          <w:sz w:val="24"/>
        </w:rPr>
        <w:t>。本区处温带的针阔混交林暗棕壤地带，地带性土壤为暗棕壤，受地形和母岩等因素的影响，土壤类型多为山地，土壤多为暗棕壤、白浆土、石灰岩土，河谷和沟谷的土壤要有草甸土、泥炭土、冲积水稻土，其中冲积土和水稻土占全区土地面积的</w:t>
      </w:r>
      <w:r w:rsidRPr="006F135A">
        <w:rPr>
          <w:sz w:val="24"/>
        </w:rPr>
        <w:t>11.29%</w:t>
      </w:r>
      <w:r w:rsidRPr="006F135A">
        <w:rPr>
          <w:sz w:val="24"/>
        </w:rPr>
        <w:t>。本区自然资源丰富，素有</w:t>
      </w:r>
      <w:r w:rsidRPr="006F135A">
        <w:rPr>
          <w:sz w:val="24"/>
        </w:rPr>
        <w:t>“</w:t>
      </w:r>
      <w:r w:rsidRPr="006F135A">
        <w:rPr>
          <w:sz w:val="24"/>
        </w:rPr>
        <w:t>绿色宝库</w:t>
      </w:r>
      <w:r w:rsidRPr="006F135A">
        <w:rPr>
          <w:sz w:val="24"/>
        </w:rPr>
        <w:t>”</w:t>
      </w:r>
      <w:r w:rsidRPr="006F135A">
        <w:rPr>
          <w:sz w:val="24"/>
        </w:rPr>
        <w:t>之称。森林覆盖率达</w:t>
      </w:r>
      <w:r w:rsidRPr="006F135A">
        <w:rPr>
          <w:sz w:val="24"/>
        </w:rPr>
        <w:t>62.3%</w:t>
      </w:r>
      <w:r w:rsidRPr="006F135A">
        <w:rPr>
          <w:sz w:val="24"/>
        </w:rPr>
        <w:t>，森铃资源十分丰富，</w:t>
      </w:r>
      <w:r w:rsidR="00900C2C">
        <w:rPr>
          <w:rFonts w:hint="eastAsia"/>
          <w:sz w:val="24"/>
        </w:rPr>
        <w:t>珍稀</w:t>
      </w:r>
      <w:r w:rsidRPr="006F135A">
        <w:rPr>
          <w:sz w:val="24"/>
        </w:rPr>
        <w:t>野生动植物资源也十分丰富。资源得天独厚，是全国</w:t>
      </w:r>
      <w:r w:rsidRPr="006F135A">
        <w:rPr>
          <w:sz w:val="24"/>
        </w:rPr>
        <w:t>“</w:t>
      </w:r>
      <w:r w:rsidRPr="006F135A">
        <w:rPr>
          <w:sz w:val="24"/>
        </w:rPr>
        <w:t>五大药库</w:t>
      </w:r>
      <w:r w:rsidRPr="006F135A">
        <w:rPr>
          <w:sz w:val="24"/>
        </w:rPr>
        <w:t>”</w:t>
      </w:r>
      <w:r w:rsidRPr="006F135A">
        <w:rPr>
          <w:sz w:val="24"/>
        </w:rPr>
        <w:t>之一，已查明的药物资</w:t>
      </w:r>
      <w:r w:rsidRPr="006F135A">
        <w:rPr>
          <w:sz w:val="24"/>
        </w:rPr>
        <w:lastRenderedPageBreak/>
        <w:t>源有</w:t>
      </w:r>
      <w:r w:rsidRPr="006F135A">
        <w:rPr>
          <w:sz w:val="24"/>
        </w:rPr>
        <w:t>252</w:t>
      </w:r>
      <w:r w:rsidRPr="006F135A">
        <w:rPr>
          <w:sz w:val="24"/>
        </w:rPr>
        <w:t>科、</w:t>
      </w:r>
      <w:r w:rsidRPr="006F135A">
        <w:rPr>
          <w:sz w:val="24"/>
        </w:rPr>
        <w:t>596</w:t>
      </w:r>
      <w:r w:rsidRPr="006F135A">
        <w:rPr>
          <w:sz w:val="24"/>
        </w:rPr>
        <w:t>属、</w:t>
      </w:r>
      <w:r w:rsidRPr="006F135A">
        <w:rPr>
          <w:sz w:val="24"/>
        </w:rPr>
        <w:t>1133</w:t>
      </w:r>
      <w:r w:rsidRPr="006F135A">
        <w:rPr>
          <w:sz w:val="24"/>
        </w:rPr>
        <w:t>种。经济植物</w:t>
      </w:r>
      <w:r w:rsidRPr="006F135A">
        <w:rPr>
          <w:sz w:val="24"/>
        </w:rPr>
        <w:t>1133</w:t>
      </w:r>
      <w:r w:rsidRPr="006F135A">
        <w:rPr>
          <w:sz w:val="24"/>
        </w:rPr>
        <w:t>中，野生经济动物</w:t>
      </w:r>
      <w:r w:rsidRPr="006F135A">
        <w:rPr>
          <w:sz w:val="24"/>
        </w:rPr>
        <w:t>128</w:t>
      </w:r>
      <w:r w:rsidRPr="006F135A">
        <w:rPr>
          <w:sz w:val="24"/>
        </w:rPr>
        <w:t>中，主要特色经济物产有人参、天麻、五味子、贝母、葡萄、猕猴桃、鹿茸、林蛙和蜂蜜等。矿产资源种类繁多，已查明的矿产资源有</w:t>
      </w:r>
      <w:r w:rsidRPr="006F135A">
        <w:rPr>
          <w:sz w:val="24"/>
        </w:rPr>
        <w:t>76</w:t>
      </w:r>
      <w:r w:rsidRPr="006F135A">
        <w:rPr>
          <w:sz w:val="24"/>
        </w:rPr>
        <w:t>种，探明储量的</w:t>
      </w:r>
      <w:r w:rsidRPr="006F135A">
        <w:rPr>
          <w:sz w:val="24"/>
        </w:rPr>
        <w:t>34</w:t>
      </w:r>
      <w:r w:rsidRPr="006F135A">
        <w:rPr>
          <w:sz w:val="24"/>
        </w:rPr>
        <w:t>中，主要有煤、铁、铜、金、石灰石、大理石、石膏、火山渣等。旅游资源独具特色，境内有白鸡腰子、大阳岔寒武</w:t>
      </w:r>
      <w:r w:rsidRPr="006F135A">
        <w:rPr>
          <w:sz w:val="24"/>
        </w:rPr>
        <w:t>—</w:t>
      </w:r>
      <w:r w:rsidRPr="006F135A">
        <w:rPr>
          <w:sz w:val="24"/>
        </w:rPr>
        <w:t>奥陶系地质自然保护区等自然风光和遗迹景观引人入胜，境内的大小水系依山脉走向遍布全区，水资源总量</w:t>
      </w:r>
      <w:r w:rsidRPr="006F135A">
        <w:rPr>
          <w:sz w:val="24"/>
        </w:rPr>
        <w:t>66.65×108m3</w:t>
      </w:r>
      <w:r w:rsidRPr="006F135A">
        <w:rPr>
          <w:sz w:val="24"/>
        </w:rPr>
        <w:t>。全区群山环抱，河渠较深，地面落差较大，具有修水利和水电、发展优质水稻的资源优势。通化市和白山市位于本区，通化为吉林省重要的工业生产基地，通化钢铁厂是吉林省最大的钢铁企业；还具有</w:t>
      </w:r>
      <w:r w:rsidRPr="006F135A">
        <w:rPr>
          <w:sz w:val="24"/>
        </w:rPr>
        <w:t>“</w:t>
      </w:r>
      <w:r w:rsidRPr="006F135A">
        <w:rPr>
          <w:sz w:val="24"/>
        </w:rPr>
        <w:t>中草药之乡</w:t>
      </w:r>
      <w:r w:rsidRPr="006F135A">
        <w:rPr>
          <w:sz w:val="24"/>
        </w:rPr>
        <w:t>”</w:t>
      </w:r>
      <w:r w:rsidRPr="006F135A">
        <w:rPr>
          <w:sz w:val="24"/>
        </w:rPr>
        <w:t>和</w:t>
      </w:r>
      <w:r w:rsidRPr="006F135A">
        <w:rPr>
          <w:sz w:val="24"/>
        </w:rPr>
        <w:t>“</w:t>
      </w:r>
      <w:r w:rsidRPr="006F135A">
        <w:rPr>
          <w:sz w:val="24"/>
        </w:rPr>
        <w:t>吉林葡萄酒城</w:t>
      </w:r>
      <w:r w:rsidRPr="006F135A">
        <w:rPr>
          <w:sz w:val="24"/>
        </w:rPr>
        <w:t>”</w:t>
      </w:r>
      <w:r w:rsidRPr="006F135A">
        <w:rPr>
          <w:sz w:val="24"/>
        </w:rPr>
        <w:t>的美誉。</w:t>
      </w:r>
    </w:p>
    <w:p w:rsidR="009245DC" w:rsidRPr="006F135A" w:rsidRDefault="00741172">
      <w:pPr>
        <w:spacing w:line="360" w:lineRule="auto"/>
        <w:ind w:firstLine="480"/>
        <w:rPr>
          <w:sz w:val="24"/>
        </w:rPr>
      </w:pPr>
      <w:r w:rsidRPr="006F135A">
        <w:rPr>
          <w:sz w:val="24"/>
        </w:rPr>
        <w:t>本区存在的主要生态问题：（</w:t>
      </w:r>
      <w:r w:rsidRPr="006F135A">
        <w:rPr>
          <w:sz w:val="24"/>
        </w:rPr>
        <w:t>1</w:t>
      </w:r>
      <w:r w:rsidRPr="006F135A">
        <w:rPr>
          <w:sz w:val="24"/>
        </w:rPr>
        <w:t>）水土流失。目前，全区中度水土流失面积为</w:t>
      </w:r>
      <w:r w:rsidRPr="006F135A">
        <w:rPr>
          <w:sz w:val="24"/>
        </w:rPr>
        <w:t>667.32km2</w:t>
      </w:r>
      <w:r w:rsidRPr="006F135A">
        <w:rPr>
          <w:sz w:val="24"/>
        </w:rPr>
        <w:t>，占全区土地面积的</w:t>
      </w:r>
      <w:r w:rsidRPr="006F135A">
        <w:rPr>
          <w:sz w:val="24"/>
        </w:rPr>
        <w:t>23.29%</w:t>
      </w:r>
      <w:r w:rsidRPr="006F135A">
        <w:rPr>
          <w:sz w:val="24"/>
        </w:rPr>
        <w:t>，是吉林省政府规定的水土流失重点控制区。（</w:t>
      </w:r>
      <w:r w:rsidRPr="006F135A">
        <w:rPr>
          <w:sz w:val="24"/>
        </w:rPr>
        <w:t>2</w:t>
      </w:r>
      <w:r w:rsidRPr="006F135A">
        <w:rPr>
          <w:sz w:val="24"/>
        </w:rPr>
        <w:t>）森林破坏现象仍然存在。由于局部地区毁林开荒、过渡砍伐、滥砍盗伐、毁林种参等行为，使森林资源和天然植被遭到破坏，降低了森林生态系统蓄水保土、涵养水源的功能。（</w:t>
      </w:r>
      <w:r w:rsidRPr="006F135A">
        <w:rPr>
          <w:sz w:val="24"/>
        </w:rPr>
        <w:t>3</w:t>
      </w:r>
      <w:r w:rsidRPr="006F135A">
        <w:rPr>
          <w:sz w:val="24"/>
        </w:rPr>
        <w:t>）水资源分布不均，利用率低。虽然全区年降水量达到</w:t>
      </w:r>
      <w:r w:rsidRPr="006F135A">
        <w:rPr>
          <w:sz w:val="24"/>
        </w:rPr>
        <w:t>880mm</w:t>
      </w:r>
      <w:r w:rsidRPr="006F135A">
        <w:rPr>
          <w:sz w:val="24"/>
        </w:rPr>
        <w:t>，人均水资源占有量为</w:t>
      </w:r>
      <w:r w:rsidRPr="006F135A">
        <w:rPr>
          <w:sz w:val="24"/>
        </w:rPr>
        <w:t>2738m3</w:t>
      </w:r>
      <w:r w:rsidRPr="006F135A">
        <w:rPr>
          <w:sz w:val="24"/>
        </w:rPr>
        <w:t>，但水资源的利用率低，仅达</w:t>
      </w:r>
      <w:r w:rsidRPr="006F135A">
        <w:rPr>
          <w:sz w:val="24"/>
        </w:rPr>
        <w:t>36.3%</w:t>
      </w:r>
      <w:r w:rsidRPr="006F135A">
        <w:rPr>
          <w:sz w:val="24"/>
        </w:rPr>
        <w:t>。（</w:t>
      </w:r>
      <w:r w:rsidRPr="006F135A">
        <w:rPr>
          <w:sz w:val="24"/>
        </w:rPr>
        <w:t>4</w:t>
      </w:r>
      <w:r w:rsidRPr="006F135A">
        <w:rPr>
          <w:sz w:val="24"/>
        </w:rPr>
        <w:t>）浑江中游水质污染严重，高度和极度水污染明安区的面积达</w:t>
      </w:r>
      <w:r w:rsidRPr="006F135A">
        <w:rPr>
          <w:sz w:val="24"/>
        </w:rPr>
        <w:t>2811.65km2</w:t>
      </w:r>
      <w:r w:rsidRPr="006F135A">
        <w:rPr>
          <w:sz w:val="24"/>
        </w:rPr>
        <w:t>，占全区土地面积的</w:t>
      </w:r>
      <w:r w:rsidRPr="006F135A">
        <w:rPr>
          <w:sz w:val="24"/>
        </w:rPr>
        <w:t>98.14%</w:t>
      </w:r>
      <w:r w:rsidRPr="006F135A">
        <w:rPr>
          <w:sz w:val="24"/>
        </w:rPr>
        <w:t>。一些工矿企业和一些药厂的工业废水及城市生活污水不经处理直接排入江河，指示浑江水体呈现</w:t>
      </w:r>
      <w:r w:rsidRPr="006F135A">
        <w:rPr>
          <w:rFonts w:ascii="宋体" w:hAnsi="宋体" w:cs="宋体" w:hint="eastAsia"/>
          <w:sz w:val="24"/>
        </w:rPr>
        <w:t>Ⅳ</w:t>
      </w:r>
      <w:r w:rsidRPr="006F135A">
        <w:rPr>
          <w:sz w:val="24"/>
        </w:rPr>
        <w:t>类、</w:t>
      </w:r>
      <w:r w:rsidRPr="006F135A">
        <w:rPr>
          <w:rFonts w:ascii="宋体" w:hAnsi="宋体" w:cs="宋体" w:hint="eastAsia"/>
          <w:sz w:val="24"/>
        </w:rPr>
        <w:t>Ⅴ</w:t>
      </w:r>
      <w:r w:rsidRPr="006F135A">
        <w:rPr>
          <w:sz w:val="24"/>
        </w:rPr>
        <w:t>类和劣</w:t>
      </w:r>
      <w:r w:rsidRPr="006F135A">
        <w:rPr>
          <w:rFonts w:ascii="宋体" w:hAnsi="宋体" w:cs="宋体" w:hint="eastAsia"/>
          <w:sz w:val="24"/>
        </w:rPr>
        <w:t>Ⅴ</w:t>
      </w:r>
      <w:r w:rsidRPr="006F135A">
        <w:rPr>
          <w:sz w:val="24"/>
        </w:rPr>
        <w:t>类水质情况，如浑江通化市区段的水质多为劣</w:t>
      </w:r>
      <w:r w:rsidRPr="006F135A">
        <w:rPr>
          <w:rFonts w:ascii="宋体" w:hAnsi="宋体" w:cs="宋体" w:hint="eastAsia"/>
          <w:sz w:val="24"/>
        </w:rPr>
        <w:t>Ⅴ</w:t>
      </w:r>
      <w:r w:rsidRPr="006F135A">
        <w:rPr>
          <w:sz w:val="24"/>
        </w:rPr>
        <w:t>类水体，农药、化肥对土壤和河流的污染呈加重的趋势。（</w:t>
      </w:r>
      <w:r w:rsidRPr="006F135A">
        <w:rPr>
          <w:sz w:val="24"/>
        </w:rPr>
        <w:t>5</w:t>
      </w:r>
      <w:r w:rsidRPr="006F135A">
        <w:rPr>
          <w:sz w:val="24"/>
        </w:rPr>
        <w:t>）矿区开发造成的生态破坏和环境污染问题较为严重。</w:t>
      </w:r>
    </w:p>
    <w:p w:rsidR="009245DC" w:rsidRPr="006F135A" w:rsidRDefault="00741172">
      <w:pPr>
        <w:spacing w:line="360" w:lineRule="auto"/>
        <w:ind w:firstLine="480"/>
        <w:rPr>
          <w:sz w:val="24"/>
        </w:rPr>
      </w:pPr>
      <w:r w:rsidRPr="006F135A">
        <w:rPr>
          <w:sz w:val="24"/>
        </w:rPr>
        <w:t>生态保护目标及发展方向：（</w:t>
      </w:r>
      <w:r w:rsidRPr="006F135A">
        <w:rPr>
          <w:sz w:val="24"/>
        </w:rPr>
        <w:t>1</w:t>
      </w:r>
      <w:r w:rsidRPr="006F135A">
        <w:rPr>
          <w:sz w:val="24"/>
        </w:rPr>
        <w:t>）加强城市环境综合治理和城市生态工程建设，提高区域环境质量；严格控制</w:t>
      </w:r>
      <w:r w:rsidRPr="006F135A">
        <w:rPr>
          <w:sz w:val="24"/>
        </w:rPr>
        <w:t>“</w:t>
      </w:r>
      <w:r w:rsidRPr="006F135A">
        <w:rPr>
          <w:sz w:val="24"/>
        </w:rPr>
        <w:t>三废</w:t>
      </w:r>
      <w:r w:rsidRPr="006F135A">
        <w:rPr>
          <w:sz w:val="24"/>
        </w:rPr>
        <w:t>”</w:t>
      </w:r>
      <w:r w:rsidRPr="006F135A">
        <w:rPr>
          <w:sz w:val="24"/>
        </w:rPr>
        <w:t>的排放，实施</w:t>
      </w:r>
      <w:r w:rsidRPr="006F135A">
        <w:rPr>
          <w:sz w:val="24"/>
        </w:rPr>
        <w:t>“</w:t>
      </w:r>
      <w:r w:rsidRPr="006F135A">
        <w:rPr>
          <w:sz w:val="24"/>
        </w:rPr>
        <w:t>蓝天工程</w:t>
      </w:r>
      <w:r w:rsidRPr="006F135A">
        <w:rPr>
          <w:sz w:val="24"/>
        </w:rPr>
        <w:t>”</w:t>
      </w:r>
      <w:r w:rsidRPr="006F135A">
        <w:rPr>
          <w:sz w:val="24"/>
        </w:rPr>
        <w:t>、</w:t>
      </w:r>
      <w:r w:rsidRPr="006F135A">
        <w:rPr>
          <w:sz w:val="24"/>
        </w:rPr>
        <w:t>“</w:t>
      </w:r>
      <w:r w:rsidRPr="006F135A">
        <w:rPr>
          <w:sz w:val="24"/>
        </w:rPr>
        <w:t>碧水工程</w:t>
      </w:r>
      <w:r w:rsidRPr="006F135A">
        <w:rPr>
          <w:sz w:val="24"/>
        </w:rPr>
        <w:t>”</w:t>
      </w:r>
      <w:r w:rsidRPr="006F135A">
        <w:rPr>
          <w:sz w:val="24"/>
        </w:rPr>
        <w:t>和</w:t>
      </w:r>
      <w:r w:rsidRPr="006F135A">
        <w:rPr>
          <w:sz w:val="24"/>
        </w:rPr>
        <w:t>“</w:t>
      </w:r>
      <w:r w:rsidRPr="006F135A">
        <w:rPr>
          <w:sz w:val="24"/>
        </w:rPr>
        <w:t>美化工程</w:t>
      </w:r>
      <w:r w:rsidRPr="006F135A">
        <w:rPr>
          <w:sz w:val="24"/>
        </w:rPr>
        <w:t>”</w:t>
      </w:r>
      <w:r w:rsidRPr="006F135A">
        <w:rPr>
          <w:sz w:val="24"/>
        </w:rPr>
        <w:t>。（</w:t>
      </w:r>
      <w:r w:rsidRPr="006F135A">
        <w:rPr>
          <w:sz w:val="24"/>
        </w:rPr>
        <w:t>2</w:t>
      </w:r>
      <w:r w:rsidRPr="006F135A">
        <w:rPr>
          <w:sz w:val="24"/>
        </w:rPr>
        <w:t>）改善和恢复浑江的水质和水域生态功能；实施通化和白山粮食工业废水和生活污水处理厂的建设工程。（</w:t>
      </w:r>
      <w:r w:rsidRPr="006F135A">
        <w:rPr>
          <w:sz w:val="24"/>
        </w:rPr>
        <w:t>3</w:t>
      </w:r>
      <w:r w:rsidRPr="006F135A">
        <w:rPr>
          <w:sz w:val="24"/>
        </w:rPr>
        <w:t>）保护哈尼河水源和沿江湿地；通过在农村推广可再生清洁能源技术和大力发展生态农业，控制面源污染，重点解决生产、生活和畜禽养殖造成的对生态环境的污染。（</w:t>
      </w:r>
      <w:r w:rsidRPr="006F135A">
        <w:rPr>
          <w:sz w:val="24"/>
        </w:rPr>
        <w:t>4</w:t>
      </w:r>
      <w:r w:rsidRPr="006F135A">
        <w:rPr>
          <w:sz w:val="24"/>
        </w:rPr>
        <w:t>）重点发展区域绿色农业、特色林产业、长白山生态食品和保健食品产业、可持续中药业。（</w:t>
      </w:r>
      <w:r w:rsidRPr="006F135A">
        <w:rPr>
          <w:sz w:val="24"/>
        </w:rPr>
        <w:t>5</w:t>
      </w:r>
      <w:r w:rsidRPr="006F135A">
        <w:rPr>
          <w:sz w:val="24"/>
        </w:rPr>
        <w:t>）加大水利工程的兴建，合理调控水资源，提高区域抗灾能力。（</w:t>
      </w:r>
      <w:r w:rsidRPr="006F135A">
        <w:rPr>
          <w:sz w:val="24"/>
        </w:rPr>
        <w:t>6</w:t>
      </w:r>
      <w:r w:rsidRPr="006F135A">
        <w:rPr>
          <w:sz w:val="24"/>
        </w:rPr>
        <w:t>）以小流域为单元，进行水土流水的综合治理。（</w:t>
      </w:r>
      <w:r w:rsidRPr="006F135A">
        <w:rPr>
          <w:sz w:val="24"/>
        </w:rPr>
        <w:t>7</w:t>
      </w:r>
      <w:r w:rsidRPr="006F135A">
        <w:rPr>
          <w:sz w:val="24"/>
        </w:rPr>
        <w:t>）加强林业建设，调整林相，尽快将其恢复为可持续发展的林业生态系统和林业资源，以保护生物多样性和稀有物种。</w:t>
      </w:r>
      <w:r w:rsidRPr="006F135A">
        <w:rPr>
          <w:sz w:val="24"/>
        </w:rPr>
        <w:lastRenderedPageBreak/>
        <w:t>（</w:t>
      </w:r>
      <w:r w:rsidRPr="006F135A">
        <w:rPr>
          <w:sz w:val="24"/>
        </w:rPr>
        <w:t>8</w:t>
      </w:r>
      <w:r w:rsidRPr="006F135A">
        <w:rPr>
          <w:sz w:val="24"/>
        </w:rPr>
        <w:t>）加强矿山生态恢复与治理，建设生态环境友好和谐型工矿。</w:t>
      </w:r>
    </w:p>
    <w:p w:rsidR="009245DC" w:rsidRPr="006F135A" w:rsidRDefault="00741172">
      <w:pPr>
        <w:pStyle w:val="2"/>
        <w:rPr>
          <w:rFonts w:ascii="Times New Roman" w:hAnsi="Times New Roman"/>
          <w:sz w:val="28"/>
        </w:rPr>
      </w:pPr>
      <w:bookmarkStart w:id="360" w:name="_Toc478802065"/>
      <w:bookmarkStart w:id="361" w:name="_Toc482543758"/>
      <w:bookmarkStart w:id="362" w:name="_Toc476128067"/>
      <w:bookmarkStart w:id="363" w:name="_Toc493770743"/>
      <w:bookmarkEnd w:id="358"/>
      <w:r w:rsidRPr="006F135A">
        <w:rPr>
          <w:rFonts w:ascii="Times New Roman" w:hAnsi="Times New Roman"/>
          <w:sz w:val="28"/>
        </w:rPr>
        <w:t>3.2</w:t>
      </w:r>
      <w:r w:rsidRPr="006F135A">
        <w:rPr>
          <w:rFonts w:ascii="Times New Roman" w:hAnsi="Times New Roman"/>
          <w:sz w:val="28"/>
        </w:rPr>
        <w:t>环境质量现状调查与评价</w:t>
      </w:r>
      <w:bookmarkEnd w:id="360"/>
      <w:bookmarkEnd w:id="361"/>
      <w:bookmarkEnd w:id="362"/>
      <w:bookmarkEnd w:id="363"/>
    </w:p>
    <w:p w:rsidR="009245DC" w:rsidRPr="006F135A" w:rsidRDefault="00741172">
      <w:pPr>
        <w:spacing w:line="360" w:lineRule="auto"/>
        <w:ind w:firstLineChars="200" w:firstLine="480"/>
        <w:rPr>
          <w:sz w:val="24"/>
        </w:rPr>
      </w:pPr>
      <w:r w:rsidRPr="006F135A">
        <w:rPr>
          <w:sz w:val="24"/>
        </w:rPr>
        <w:t>为缩短评价时间，避免重复工作，</w:t>
      </w:r>
      <w:r w:rsidRPr="00C833E6">
        <w:rPr>
          <w:sz w:val="24"/>
        </w:rPr>
        <w:t>本次环境影响评价环境质量现状监测数据引用吉林省师泽环保科技有限公司</w:t>
      </w:r>
      <w:r w:rsidRPr="00C833E6">
        <w:rPr>
          <w:sz w:val="24"/>
        </w:rPr>
        <w:t>2017</w:t>
      </w:r>
      <w:r w:rsidRPr="00C833E6">
        <w:rPr>
          <w:sz w:val="24"/>
        </w:rPr>
        <w:t>年</w:t>
      </w:r>
      <w:r w:rsidRPr="00C833E6">
        <w:rPr>
          <w:sz w:val="24"/>
        </w:rPr>
        <w:t>5</w:t>
      </w:r>
      <w:r w:rsidRPr="00C833E6">
        <w:rPr>
          <w:sz w:val="24"/>
        </w:rPr>
        <w:t>月编写的《白山市高新技术产业园区总体规划（</w:t>
      </w:r>
      <w:r w:rsidRPr="00C833E6">
        <w:rPr>
          <w:sz w:val="24"/>
        </w:rPr>
        <w:t>2017-2030</w:t>
      </w:r>
      <w:r w:rsidRPr="00C833E6">
        <w:rPr>
          <w:sz w:val="24"/>
        </w:rPr>
        <w:t>）环境影响报告书》中环境空气、地表水、地下水及土壤监测数据。该数据的监测日期为</w:t>
      </w:r>
      <w:r w:rsidRPr="00C833E6">
        <w:rPr>
          <w:sz w:val="24"/>
        </w:rPr>
        <w:t>2017</w:t>
      </w:r>
      <w:r w:rsidRPr="00C833E6">
        <w:rPr>
          <w:sz w:val="24"/>
        </w:rPr>
        <w:t>年</w:t>
      </w:r>
      <w:r w:rsidRPr="00C833E6">
        <w:rPr>
          <w:sz w:val="24"/>
        </w:rPr>
        <w:t>4</w:t>
      </w:r>
      <w:r w:rsidRPr="00C833E6">
        <w:rPr>
          <w:sz w:val="24"/>
        </w:rPr>
        <w:t>月，监测单位为吉林省昊远检测技术服务有限公司</w:t>
      </w:r>
      <w:r w:rsidRPr="006F135A">
        <w:rPr>
          <w:sz w:val="24"/>
        </w:rPr>
        <w:t>，</w:t>
      </w:r>
      <w:r w:rsidR="00C833E6" w:rsidRPr="00C833E6">
        <w:rPr>
          <w:rFonts w:hint="eastAsia"/>
          <w:i/>
          <w:sz w:val="24"/>
          <w:u w:val="single"/>
        </w:rPr>
        <w:t>由于本项目位于</w:t>
      </w:r>
      <w:r w:rsidR="00C833E6" w:rsidRPr="00C833E6">
        <w:rPr>
          <w:i/>
          <w:sz w:val="24"/>
          <w:u w:val="single"/>
        </w:rPr>
        <w:t>白山市高新技术产业园区</w:t>
      </w:r>
      <w:r w:rsidR="00C833E6" w:rsidRPr="00C833E6">
        <w:rPr>
          <w:rFonts w:hint="eastAsia"/>
          <w:i/>
          <w:sz w:val="24"/>
          <w:u w:val="single"/>
        </w:rPr>
        <w:t>内，故</w:t>
      </w:r>
      <w:r w:rsidRPr="00C833E6">
        <w:rPr>
          <w:i/>
          <w:sz w:val="24"/>
          <w:u w:val="single"/>
        </w:rPr>
        <w:t>数据可反映区域环境质量现状满足评价要求。</w:t>
      </w:r>
      <w:r w:rsidRPr="006F135A">
        <w:rPr>
          <w:sz w:val="24"/>
        </w:rPr>
        <w:t>同时，为了解项目所在地周围声环境质量现状、项目特征污染物现状及地下水环境质量现状，建设单位于</w:t>
      </w:r>
      <w:r w:rsidRPr="006F135A">
        <w:rPr>
          <w:sz w:val="24"/>
        </w:rPr>
        <w:t>2017</w:t>
      </w:r>
      <w:r w:rsidRPr="006F135A">
        <w:rPr>
          <w:sz w:val="24"/>
        </w:rPr>
        <w:t>年</w:t>
      </w:r>
      <w:r w:rsidRPr="006F135A">
        <w:rPr>
          <w:sz w:val="24"/>
        </w:rPr>
        <w:t>6</w:t>
      </w:r>
      <w:r w:rsidRPr="006F135A">
        <w:rPr>
          <w:sz w:val="24"/>
        </w:rPr>
        <w:t>月委托吉林省昊远检测技术服务有限公司对厂址四周的声环境质量现状、项目特征污染物进行监测，并对区域地下水环境质量补测点位，以更好的了解项目区域声环境、地下水环境和特征污染物质量现状。</w:t>
      </w:r>
    </w:p>
    <w:p w:rsidR="009245DC" w:rsidRPr="006F135A" w:rsidRDefault="00741172">
      <w:pPr>
        <w:keepNext/>
        <w:keepLines/>
        <w:spacing w:before="120" w:after="120" w:line="360" w:lineRule="auto"/>
        <w:outlineLvl w:val="2"/>
        <w:rPr>
          <w:b/>
          <w:bCs/>
          <w:sz w:val="24"/>
          <w:szCs w:val="32"/>
        </w:rPr>
      </w:pPr>
      <w:bookmarkStart w:id="364" w:name="_Toc476128068"/>
      <w:bookmarkStart w:id="365" w:name="_Toc493770744"/>
      <w:r w:rsidRPr="006F135A">
        <w:rPr>
          <w:b/>
          <w:bCs/>
          <w:sz w:val="24"/>
          <w:szCs w:val="32"/>
        </w:rPr>
        <w:t>3.2.1</w:t>
      </w:r>
      <w:r w:rsidRPr="006F135A">
        <w:rPr>
          <w:b/>
          <w:bCs/>
          <w:sz w:val="24"/>
          <w:szCs w:val="32"/>
        </w:rPr>
        <w:t>环境空气质量现状调查与评价</w:t>
      </w:r>
      <w:bookmarkEnd w:id="364"/>
      <w:bookmarkEnd w:id="365"/>
    </w:p>
    <w:p w:rsidR="009245DC" w:rsidRPr="006F135A" w:rsidRDefault="00741172">
      <w:pPr>
        <w:spacing w:line="360" w:lineRule="auto"/>
        <w:ind w:firstLineChars="200" w:firstLine="480"/>
        <w:rPr>
          <w:b/>
          <w:sz w:val="24"/>
        </w:rPr>
      </w:pPr>
      <w:bookmarkStart w:id="366" w:name="_Toc476128069"/>
      <w:bookmarkStart w:id="367" w:name="_Toc476128070"/>
      <w:r w:rsidRPr="006F135A">
        <w:rPr>
          <w:sz w:val="24"/>
        </w:rPr>
        <w:t>3.2.1.1</w:t>
      </w:r>
      <w:r w:rsidRPr="006F135A">
        <w:rPr>
          <w:sz w:val="24"/>
        </w:rPr>
        <w:t>监测点位</w:t>
      </w:r>
    </w:p>
    <w:p w:rsidR="009245DC" w:rsidRPr="006F135A" w:rsidRDefault="00741172">
      <w:pPr>
        <w:spacing w:line="360" w:lineRule="auto"/>
        <w:ind w:firstLine="480"/>
        <w:rPr>
          <w:sz w:val="24"/>
        </w:rPr>
      </w:pPr>
      <w:r w:rsidRPr="006F135A">
        <w:rPr>
          <w:sz w:val="24"/>
        </w:rPr>
        <w:t>针对区域环境空气特征，共布设</w:t>
      </w:r>
      <w:r w:rsidRPr="006F135A">
        <w:rPr>
          <w:sz w:val="24"/>
        </w:rPr>
        <w:t>4</w:t>
      </w:r>
      <w:r w:rsidRPr="006F135A">
        <w:rPr>
          <w:sz w:val="24"/>
        </w:rPr>
        <w:t>个环境空气现状监测点，各监测点位置见表</w:t>
      </w:r>
      <w:r w:rsidRPr="006F135A">
        <w:rPr>
          <w:sz w:val="24"/>
        </w:rPr>
        <w:t>3-1</w:t>
      </w:r>
      <w:r w:rsidRPr="006F135A">
        <w:rPr>
          <w:sz w:val="24"/>
        </w:rPr>
        <w:t>（</w:t>
      </w:r>
      <w:r w:rsidRPr="006F135A">
        <w:rPr>
          <w:sz w:val="24"/>
        </w:rPr>
        <w:t>1</w:t>
      </w:r>
      <w:r w:rsidRPr="006F135A">
        <w:rPr>
          <w:sz w:val="24"/>
        </w:rPr>
        <w:t>），图</w:t>
      </w:r>
      <w:r w:rsidRPr="006F135A">
        <w:rPr>
          <w:sz w:val="24"/>
        </w:rPr>
        <w:t>3-3</w:t>
      </w:r>
      <w:r w:rsidRPr="006F135A">
        <w:rPr>
          <w:sz w:val="24"/>
        </w:rPr>
        <w:t>。</w:t>
      </w:r>
    </w:p>
    <w:p w:rsidR="009245DC" w:rsidRPr="006F135A" w:rsidRDefault="00741172">
      <w:pPr>
        <w:pStyle w:val="ae"/>
        <w:spacing w:line="240" w:lineRule="auto"/>
        <w:ind w:firstLineChars="200" w:firstLine="442"/>
        <w:jc w:val="center"/>
        <w:rPr>
          <w:b/>
          <w:color w:val="FF0000"/>
          <w:sz w:val="22"/>
          <w:szCs w:val="24"/>
        </w:rPr>
      </w:pPr>
      <w:r w:rsidRPr="006F135A">
        <w:rPr>
          <w:b/>
          <w:sz w:val="22"/>
          <w:szCs w:val="24"/>
        </w:rPr>
        <w:t>表</w:t>
      </w:r>
      <w:r w:rsidRPr="006F135A">
        <w:rPr>
          <w:b/>
          <w:sz w:val="22"/>
          <w:szCs w:val="24"/>
        </w:rPr>
        <w:t>3-1</w:t>
      </w:r>
      <w:r w:rsidRPr="006F135A">
        <w:rPr>
          <w:b/>
          <w:sz w:val="22"/>
          <w:szCs w:val="24"/>
        </w:rPr>
        <w:t>（</w:t>
      </w:r>
      <w:r w:rsidRPr="006F135A">
        <w:rPr>
          <w:b/>
          <w:sz w:val="22"/>
          <w:szCs w:val="24"/>
        </w:rPr>
        <w:t>1</w:t>
      </w:r>
      <w:r w:rsidRPr="006F135A">
        <w:rPr>
          <w:b/>
          <w:sz w:val="22"/>
          <w:szCs w:val="24"/>
        </w:rPr>
        <w:t>）环境空气监测点名称及布设情况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76"/>
        <w:gridCol w:w="1702"/>
        <w:gridCol w:w="1431"/>
        <w:gridCol w:w="1687"/>
        <w:gridCol w:w="2975"/>
      </w:tblGrid>
      <w:tr w:rsidR="004A241A" w:rsidRPr="006F135A" w:rsidTr="004A241A">
        <w:trPr>
          <w:trHeight w:val="340"/>
          <w:jc w:val="center"/>
        </w:trPr>
        <w:tc>
          <w:tcPr>
            <w:tcW w:w="703" w:type="pct"/>
            <w:tcMar>
              <w:left w:w="0" w:type="dxa"/>
              <w:right w:w="0" w:type="dxa"/>
            </w:tcMar>
            <w:vAlign w:val="center"/>
          </w:tcPr>
          <w:p w:rsidR="004A241A" w:rsidRPr="006F135A" w:rsidRDefault="004A241A">
            <w:pPr>
              <w:jc w:val="center"/>
              <w:rPr>
                <w:szCs w:val="21"/>
              </w:rPr>
            </w:pPr>
            <w:r w:rsidRPr="006F135A">
              <w:rPr>
                <w:szCs w:val="21"/>
              </w:rPr>
              <w:t>序号</w:t>
            </w:r>
          </w:p>
        </w:tc>
        <w:tc>
          <w:tcPr>
            <w:tcW w:w="938" w:type="pct"/>
            <w:tcMar>
              <w:left w:w="0" w:type="dxa"/>
              <w:right w:w="0" w:type="dxa"/>
            </w:tcMar>
            <w:vAlign w:val="center"/>
          </w:tcPr>
          <w:p w:rsidR="004A241A" w:rsidRPr="006F135A" w:rsidRDefault="004A241A">
            <w:pPr>
              <w:jc w:val="center"/>
              <w:rPr>
                <w:szCs w:val="21"/>
              </w:rPr>
            </w:pPr>
            <w:r w:rsidRPr="006F135A">
              <w:rPr>
                <w:szCs w:val="21"/>
              </w:rPr>
              <w:t>监测点名称</w:t>
            </w:r>
          </w:p>
        </w:tc>
        <w:tc>
          <w:tcPr>
            <w:tcW w:w="789" w:type="pct"/>
            <w:vAlign w:val="center"/>
          </w:tcPr>
          <w:p w:rsidR="004A241A" w:rsidRPr="004A241A" w:rsidRDefault="004A241A" w:rsidP="004A241A">
            <w:pPr>
              <w:jc w:val="center"/>
              <w:rPr>
                <w:i/>
                <w:szCs w:val="21"/>
                <w:u w:val="single"/>
              </w:rPr>
            </w:pPr>
            <w:r w:rsidRPr="004A241A">
              <w:rPr>
                <w:rFonts w:hint="eastAsia"/>
                <w:i/>
                <w:szCs w:val="21"/>
                <w:u w:val="single"/>
              </w:rPr>
              <w:t>方向</w:t>
            </w:r>
          </w:p>
        </w:tc>
        <w:tc>
          <w:tcPr>
            <w:tcW w:w="930" w:type="pct"/>
            <w:vAlign w:val="center"/>
          </w:tcPr>
          <w:p w:rsidR="004A241A" w:rsidRPr="004A241A" w:rsidRDefault="004A241A">
            <w:pPr>
              <w:jc w:val="center"/>
              <w:rPr>
                <w:i/>
                <w:szCs w:val="21"/>
                <w:u w:val="single"/>
              </w:rPr>
            </w:pPr>
            <w:r w:rsidRPr="004A241A">
              <w:rPr>
                <w:rFonts w:hint="eastAsia"/>
                <w:i/>
                <w:szCs w:val="21"/>
                <w:u w:val="single"/>
              </w:rPr>
              <w:t>距离（</w:t>
            </w:r>
            <w:r w:rsidRPr="004A241A">
              <w:rPr>
                <w:rFonts w:hint="eastAsia"/>
                <w:i/>
                <w:szCs w:val="21"/>
                <w:u w:val="single"/>
              </w:rPr>
              <w:t>m</w:t>
            </w:r>
            <w:r w:rsidRPr="004A241A">
              <w:rPr>
                <w:rFonts w:hint="eastAsia"/>
                <w:i/>
                <w:szCs w:val="21"/>
                <w:u w:val="single"/>
              </w:rPr>
              <w:t>）</w:t>
            </w:r>
          </w:p>
        </w:tc>
        <w:tc>
          <w:tcPr>
            <w:tcW w:w="1640" w:type="pct"/>
            <w:tcMar>
              <w:left w:w="0" w:type="dxa"/>
              <w:right w:w="0" w:type="dxa"/>
            </w:tcMar>
            <w:vAlign w:val="center"/>
          </w:tcPr>
          <w:p w:rsidR="004A241A" w:rsidRPr="006F135A" w:rsidRDefault="004A241A">
            <w:pPr>
              <w:jc w:val="center"/>
              <w:rPr>
                <w:szCs w:val="21"/>
              </w:rPr>
            </w:pPr>
            <w:r w:rsidRPr="006F135A">
              <w:rPr>
                <w:szCs w:val="21"/>
              </w:rPr>
              <w:t>布设目的</w:t>
            </w:r>
          </w:p>
        </w:tc>
      </w:tr>
      <w:tr w:rsidR="004A241A" w:rsidRPr="006F135A" w:rsidTr="004A241A">
        <w:trPr>
          <w:trHeight w:val="340"/>
          <w:jc w:val="center"/>
        </w:trPr>
        <w:tc>
          <w:tcPr>
            <w:tcW w:w="703" w:type="pct"/>
            <w:tcMar>
              <w:left w:w="0" w:type="dxa"/>
              <w:right w:w="0" w:type="dxa"/>
            </w:tcMar>
            <w:vAlign w:val="center"/>
          </w:tcPr>
          <w:p w:rsidR="004A241A" w:rsidRPr="006F135A" w:rsidRDefault="004A241A">
            <w:pPr>
              <w:jc w:val="center"/>
              <w:rPr>
                <w:szCs w:val="21"/>
              </w:rPr>
            </w:pPr>
            <w:r w:rsidRPr="006F135A">
              <w:rPr>
                <w:szCs w:val="21"/>
              </w:rPr>
              <w:t>1#</w:t>
            </w:r>
          </w:p>
        </w:tc>
        <w:tc>
          <w:tcPr>
            <w:tcW w:w="938" w:type="pct"/>
            <w:tcMar>
              <w:left w:w="0" w:type="dxa"/>
              <w:right w:w="0" w:type="dxa"/>
            </w:tcMar>
            <w:vAlign w:val="center"/>
          </w:tcPr>
          <w:p w:rsidR="004A241A" w:rsidRPr="006F135A" w:rsidRDefault="004A241A">
            <w:pPr>
              <w:adjustRightInd w:val="0"/>
              <w:snapToGrid w:val="0"/>
              <w:jc w:val="center"/>
              <w:rPr>
                <w:kern w:val="0"/>
                <w:szCs w:val="21"/>
              </w:rPr>
            </w:pPr>
            <w:r w:rsidRPr="006F135A">
              <w:rPr>
                <w:kern w:val="0"/>
                <w:szCs w:val="21"/>
              </w:rPr>
              <w:t>张家村</w:t>
            </w:r>
          </w:p>
        </w:tc>
        <w:tc>
          <w:tcPr>
            <w:tcW w:w="789" w:type="pct"/>
            <w:vAlign w:val="center"/>
          </w:tcPr>
          <w:p w:rsidR="004A241A" w:rsidRPr="004A241A" w:rsidRDefault="004A241A" w:rsidP="00D13C55">
            <w:pPr>
              <w:jc w:val="center"/>
              <w:rPr>
                <w:i/>
                <w:szCs w:val="21"/>
                <w:u w:val="single"/>
              </w:rPr>
            </w:pPr>
            <w:r w:rsidRPr="004A241A">
              <w:rPr>
                <w:i/>
                <w:szCs w:val="21"/>
                <w:u w:val="single"/>
              </w:rPr>
              <w:t>西南</w:t>
            </w:r>
          </w:p>
        </w:tc>
        <w:tc>
          <w:tcPr>
            <w:tcW w:w="930" w:type="pct"/>
            <w:vAlign w:val="center"/>
          </w:tcPr>
          <w:p w:rsidR="004A241A" w:rsidRPr="004A241A" w:rsidRDefault="004A241A" w:rsidP="00D13C55">
            <w:pPr>
              <w:jc w:val="center"/>
              <w:rPr>
                <w:i/>
                <w:szCs w:val="21"/>
                <w:u w:val="single"/>
              </w:rPr>
            </w:pPr>
            <w:r w:rsidRPr="004A241A">
              <w:rPr>
                <w:i/>
                <w:szCs w:val="21"/>
                <w:u w:val="single"/>
              </w:rPr>
              <w:t>1100</w:t>
            </w:r>
          </w:p>
        </w:tc>
        <w:tc>
          <w:tcPr>
            <w:tcW w:w="1640" w:type="pct"/>
            <w:vMerge w:val="restart"/>
            <w:tcMar>
              <w:left w:w="0" w:type="dxa"/>
              <w:right w:w="0" w:type="dxa"/>
            </w:tcMar>
            <w:vAlign w:val="center"/>
          </w:tcPr>
          <w:p w:rsidR="004A241A" w:rsidRPr="006F135A" w:rsidRDefault="004A241A" w:rsidP="004A241A">
            <w:pPr>
              <w:ind w:firstLine="420"/>
              <w:jc w:val="center"/>
              <w:rPr>
                <w:szCs w:val="21"/>
              </w:rPr>
            </w:pPr>
            <w:r w:rsidRPr="006F135A">
              <w:rPr>
                <w:szCs w:val="21"/>
              </w:rPr>
              <w:t>了解</w:t>
            </w:r>
            <w:r>
              <w:rPr>
                <w:rFonts w:hint="eastAsia"/>
                <w:szCs w:val="21"/>
              </w:rPr>
              <w:t>项目周围</w:t>
            </w:r>
            <w:r w:rsidRPr="006F135A">
              <w:rPr>
                <w:szCs w:val="21"/>
              </w:rPr>
              <w:t>环境空气质量现状</w:t>
            </w:r>
          </w:p>
        </w:tc>
      </w:tr>
      <w:tr w:rsidR="004A241A" w:rsidRPr="006F135A" w:rsidTr="004A241A">
        <w:trPr>
          <w:trHeight w:val="340"/>
          <w:jc w:val="center"/>
        </w:trPr>
        <w:tc>
          <w:tcPr>
            <w:tcW w:w="703" w:type="pct"/>
            <w:tcMar>
              <w:left w:w="0" w:type="dxa"/>
              <w:right w:w="0" w:type="dxa"/>
            </w:tcMar>
            <w:vAlign w:val="center"/>
          </w:tcPr>
          <w:p w:rsidR="004A241A" w:rsidRPr="006F135A" w:rsidRDefault="004A241A">
            <w:pPr>
              <w:jc w:val="center"/>
              <w:rPr>
                <w:szCs w:val="21"/>
              </w:rPr>
            </w:pPr>
            <w:r w:rsidRPr="006F135A">
              <w:rPr>
                <w:szCs w:val="21"/>
              </w:rPr>
              <w:t>2#</w:t>
            </w:r>
          </w:p>
        </w:tc>
        <w:tc>
          <w:tcPr>
            <w:tcW w:w="938" w:type="pct"/>
            <w:tcMar>
              <w:left w:w="0" w:type="dxa"/>
              <w:right w:w="0" w:type="dxa"/>
            </w:tcMar>
            <w:vAlign w:val="center"/>
          </w:tcPr>
          <w:p w:rsidR="004A241A" w:rsidRPr="006F135A" w:rsidRDefault="004A241A">
            <w:pPr>
              <w:adjustRightInd w:val="0"/>
              <w:snapToGrid w:val="0"/>
              <w:jc w:val="center"/>
              <w:rPr>
                <w:kern w:val="0"/>
                <w:szCs w:val="21"/>
              </w:rPr>
            </w:pPr>
            <w:r w:rsidRPr="006F135A">
              <w:rPr>
                <w:kern w:val="0"/>
                <w:szCs w:val="21"/>
              </w:rPr>
              <w:t>东甸子</w:t>
            </w:r>
          </w:p>
        </w:tc>
        <w:tc>
          <w:tcPr>
            <w:tcW w:w="789" w:type="pct"/>
            <w:vAlign w:val="center"/>
          </w:tcPr>
          <w:p w:rsidR="004A241A" w:rsidRPr="004A241A" w:rsidRDefault="004A241A" w:rsidP="00D13C55">
            <w:pPr>
              <w:jc w:val="center"/>
              <w:rPr>
                <w:i/>
                <w:szCs w:val="21"/>
                <w:u w:val="single"/>
              </w:rPr>
            </w:pPr>
            <w:r w:rsidRPr="004A241A">
              <w:rPr>
                <w:i/>
                <w:szCs w:val="21"/>
                <w:u w:val="single"/>
              </w:rPr>
              <w:t>西</w:t>
            </w:r>
          </w:p>
        </w:tc>
        <w:tc>
          <w:tcPr>
            <w:tcW w:w="930" w:type="pct"/>
            <w:vAlign w:val="center"/>
          </w:tcPr>
          <w:p w:rsidR="004A241A" w:rsidRPr="004A241A" w:rsidRDefault="004A241A" w:rsidP="00D13C55">
            <w:pPr>
              <w:jc w:val="center"/>
              <w:rPr>
                <w:i/>
                <w:szCs w:val="21"/>
                <w:u w:val="single"/>
              </w:rPr>
            </w:pPr>
            <w:r w:rsidRPr="004A241A">
              <w:rPr>
                <w:rFonts w:hint="eastAsia"/>
                <w:i/>
                <w:szCs w:val="21"/>
                <w:u w:val="single"/>
              </w:rPr>
              <w:t>173</w:t>
            </w:r>
          </w:p>
        </w:tc>
        <w:tc>
          <w:tcPr>
            <w:tcW w:w="1640" w:type="pct"/>
            <w:vMerge/>
            <w:tcMar>
              <w:left w:w="0" w:type="dxa"/>
              <w:right w:w="0" w:type="dxa"/>
            </w:tcMar>
            <w:vAlign w:val="center"/>
          </w:tcPr>
          <w:p w:rsidR="004A241A" w:rsidRPr="006F135A" w:rsidRDefault="004A241A">
            <w:pPr>
              <w:ind w:firstLine="420"/>
              <w:jc w:val="center"/>
              <w:rPr>
                <w:color w:val="FF0000"/>
                <w:szCs w:val="21"/>
              </w:rPr>
            </w:pPr>
          </w:p>
        </w:tc>
      </w:tr>
      <w:tr w:rsidR="004A241A" w:rsidRPr="006F135A" w:rsidTr="004A241A">
        <w:trPr>
          <w:trHeight w:val="340"/>
          <w:jc w:val="center"/>
        </w:trPr>
        <w:tc>
          <w:tcPr>
            <w:tcW w:w="703" w:type="pct"/>
            <w:tcMar>
              <w:left w:w="0" w:type="dxa"/>
              <w:right w:w="0" w:type="dxa"/>
            </w:tcMar>
            <w:vAlign w:val="center"/>
          </w:tcPr>
          <w:p w:rsidR="004A241A" w:rsidRPr="006F135A" w:rsidRDefault="004A241A">
            <w:pPr>
              <w:jc w:val="center"/>
              <w:rPr>
                <w:szCs w:val="21"/>
              </w:rPr>
            </w:pPr>
            <w:r w:rsidRPr="006F135A">
              <w:rPr>
                <w:szCs w:val="21"/>
              </w:rPr>
              <w:t>3#</w:t>
            </w:r>
          </w:p>
        </w:tc>
        <w:tc>
          <w:tcPr>
            <w:tcW w:w="938" w:type="pct"/>
            <w:tcMar>
              <w:left w:w="0" w:type="dxa"/>
              <w:right w:w="0" w:type="dxa"/>
            </w:tcMar>
            <w:vAlign w:val="center"/>
          </w:tcPr>
          <w:p w:rsidR="004A241A" w:rsidRPr="006F135A" w:rsidRDefault="004A241A">
            <w:pPr>
              <w:adjustRightInd w:val="0"/>
              <w:snapToGrid w:val="0"/>
              <w:jc w:val="center"/>
              <w:rPr>
                <w:kern w:val="0"/>
                <w:szCs w:val="21"/>
              </w:rPr>
            </w:pPr>
            <w:r w:rsidRPr="006F135A">
              <w:rPr>
                <w:kern w:val="0"/>
                <w:szCs w:val="21"/>
              </w:rPr>
              <w:t>狼洞沟</w:t>
            </w:r>
          </w:p>
        </w:tc>
        <w:tc>
          <w:tcPr>
            <w:tcW w:w="789" w:type="pct"/>
            <w:vAlign w:val="center"/>
          </w:tcPr>
          <w:p w:rsidR="004A241A" w:rsidRPr="004A241A" w:rsidRDefault="004A241A" w:rsidP="00D13C55">
            <w:pPr>
              <w:ind w:firstLineChars="50" w:firstLine="105"/>
              <w:jc w:val="center"/>
              <w:rPr>
                <w:i/>
                <w:szCs w:val="21"/>
                <w:u w:val="single"/>
              </w:rPr>
            </w:pPr>
            <w:r w:rsidRPr="004A241A">
              <w:rPr>
                <w:i/>
                <w:position w:val="-2"/>
                <w:szCs w:val="21"/>
                <w:u w:val="single"/>
              </w:rPr>
              <w:t>东侧</w:t>
            </w:r>
          </w:p>
        </w:tc>
        <w:tc>
          <w:tcPr>
            <w:tcW w:w="930" w:type="pct"/>
            <w:vAlign w:val="center"/>
          </w:tcPr>
          <w:p w:rsidR="004A241A" w:rsidRPr="004A241A" w:rsidRDefault="004A241A" w:rsidP="00D13C55">
            <w:pPr>
              <w:jc w:val="center"/>
              <w:rPr>
                <w:rFonts w:eastAsia="Times New Roman"/>
                <w:i/>
                <w:szCs w:val="21"/>
                <w:u w:val="single"/>
              </w:rPr>
            </w:pPr>
            <w:r w:rsidRPr="004A241A">
              <w:rPr>
                <w:i/>
                <w:spacing w:val="2"/>
                <w:szCs w:val="21"/>
                <w:u w:val="single"/>
              </w:rPr>
              <w:t>1810</w:t>
            </w:r>
            <w:r w:rsidRPr="004A241A">
              <w:rPr>
                <w:rFonts w:eastAsia="Times New Roman"/>
                <w:i/>
                <w:szCs w:val="21"/>
                <w:u w:val="single"/>
              </w:rPr>
              <w:t>m</w:t>
            </w:r>
          </w:p>
        </w:tc>
        <w:tc>
          <w:tcPr>
            <w:tcW w:w="1640" w:type="pct"/>
            <w:vMerge/>
            <w:tcMar>
              <w:left w:w="0" w:type="dxa"/>
              <w:right w:w="0" w:type="dxa"/>
            </w:tcMar>
            <w:vAlign w:val="center"/>
          </w:tcPr>
          <w:p w:rsidR="004A241A" w:rsidRPr="006F135A" w:rsidRDefault="004A241A">
            <w:pPr>
              <w:ind w:firstLine="420"/>
              <w:jc w:val="center"/>
              <w:rPr>
                <w:color w:val="FF0000"/>
                <w:szCs w:val="21"/>
              </w:rPr>
            </w:pPr>
          </w:p>
        </w:tc>
      </w:tr>
      <w:tr w:rsidR="004A241A" w:rsidRPr="006F135A" w:rsidTr="004A241A">
        <w:trPr>
          <w:trHeight w:val="340"/>
          <w:jc w:val="center"/>
        </w:trPr>
        <w:tc>
          <w:tcPr>
            <w:tcW w:w="703" w:type="pct"/>
            <w:tcMar>
              <w:left w:w="0" w:type="dxa"/>
              <w:right w:w="0" w:type="dxa"/>
            </w:tcMar>
            <w:vAlign w:val="center"/>
          </w:tcPr>
          <w:p w:rsidR="004A241A" w:rsidRPr="006F135A" w:rsidRDefault="004A241A">
            <w:pPr>
              <w:jc w:val="center"/>
              <w:rPr>
                <w:szCs w:val="21"/>
              </w:rPr>
            </w:pPr>
            <w:r w:rsidRPr="006F135A">
              <w:rPr>
                <w:szCs w:val="21"/>
              </w:rPr>
              <w:t>4#</w:t>
            </w:r>
          </w:p>
        </w:tc>
        <w:tc>
          <w:tcPr>
            <w:tcW w:w="938" w:type="pct"/>
            <w:tcMar>
              <w:left w:w="0" w:type="dxa"/>
              <w:right w:w="0" w:type="dxa"/>
            </w:tcMar>
            <w:vAlign w:val="center"/>
          </w:tcPr>
          <w:p w:rsidR="004A241A" w:rsidRPr="006F135A" w:rsidRDefault="004A241A">
            <w:pPr>
              <w:adjustRightInd w:val="0"/>
              <w:snapToGrid w:val="0"/>
              <w:jc w:val="center"/>
              <w:rPr>
                <w:kern w:val="0"/>
                <w:szCs w:val="21"/>
              </w:rPr>
            </w:pPr>
            <w:r w:rsidRPr="006F135A">
              <w:rPr>
                <w:kern w:val="0"/>
                <w:szCs w:val="21"/>
              </w:rPr>
              <w:t>七道江村</w:t>
            </w:r>
          </w:p>
        </w:tc>
        <w:tc>
          <w:tcPr>
            <w:tcW w:w="789" w:type="pct"/>
            <w:vAlign w:val="center"/>
          </w:tcPr>
          <w:p w:rsidR="004A241A" w:rsidRPr="004A241A" w:rsidRDefault="004A241A" w:rsidP="00D13C55">
            <w:pPr>
              <w:ind w:firstLineChars="50" w:firstLine="105"/>
              <w:jc w:val="center"/>
              <w:rPr>
                <w:i/>
                <w:position w:val="-2"/>
                <w:szCs w:val="21"/>
                <w:u w:val="single"/>
              </w:rPr>
            </w:pPr>
            <w:r w:rsidRPr="004A241A">
              <w:rPr>
                <w:i/>
                <w:position w:val="-2"/>
                <w:szCs w:val="21"/>
                <w:u w:val="single"/>
              </w:rPr>
              <w:t>东侧</w:t>
            </w:r>
          </w:p>
        </w:tc>
        <w:tc>
          <w:tcPr>
            <w:tcW w:w="930" w:type="pct"/>
            <w:vAlign w:val="center"/>
          </w:tcPr>
          <w:p w:rsidR="004A241A" w:rsidRPr="004A241A" w:rsidRDefault="004A241A" w:rsidP="00D13C55">
            <w:pPr>
              <w:jc w:val="center"/>
              <w:rPr>
                <w:i/>
                <w:spacing w:val="2"/>
                <w:szCs w:val="21"/>
                <w:u w:val="single"/>
              </w:rPr>
            </w:pPr>
            <w:r w:rsidRPr="004A241A">
              <w:rPr>
                <w:i/>
                <w:spacing w:val="2"/>
                <w:szCs w:val="21"/>
                <w:u w:val="single"/>
              </w:rPr>
              <w:t>2000m</w:t>
            </w:r>
          </w:p>
        </w:tc>
        <w:tc>
          <w:tcPr>
            <w:tcW w:w="1640" w:type="pct"/>
            <w:vMerge/>
            <w:tcMar>
              <w:left w:w="0" w:type="dxa"/>
              <w:right w:w="0" w:type="dxa"/>
            </w:tcMar>
            <w:vAlign w:val="center"/>
          </w:tcPr>
          <w:p w:rsidR="004A241A" w:rsidRPr="006F135A" w:rsidRDefault="004A241A">
            <w:pPr>
              <w:jc w:val="center"/>
              <w:rPr>
                <w:color w:val="FF0000"/>
                <w:szCs w:val="21"/>
              </w:rPr>
            </w:pPr>
          </w:p>
        </w:tc>
      </w:tr>
    </w:tbl>
    <w:p w:rsidR="009245DC" w:rsidRPr="006F135A" w:rsidRDefault="009245DC">
      <w:pPr>
        <w:spacing w:line="360" w:lineRule="auto"/>
        <w:rPr>
          <w:sz w:val="24"/>
        </w:rPr>
      </w:pPr>
      <w:bookmarkStart w:id="368" w:name="_Toc114064741"/>
      <w:bookmarkStart w:id="369" w:name="_Toc111731698"/>
      <w:bookmarkStart w:id="370" w:name="_Toc124327227"/>
      <w:bookmarkStart w:id="371" w:name="_Toc114065005"/>
      <w:bookmarkStart w:id="372" w:name="_Toc112674770"/>
    </w:p>
    <w:p w:rsidR="009245DC" w:rsidRPr="006F135A" w:rsidRDefault="00741172">
      <w:pPr>
        <w:spacing w:line="360" w:lineRule="auto"/>
        <w:ind w:firstLine="480"/>
        <w:rPr>
          <w:sz w:val="24"/>
        </w:rPr>
      </w:pPr>
      <w:r w:rsidRPr="006F135A">
        <w:rPr>
          <w:sz w:val="24"/>
        </w:rPr>
        <w:t>针对本项目的特征污染物非甲烷总烃的环境空气特征，共布设</w:t>
      </w:r>
      <w:r w:rsidRPr="006F135A">
        <w:rPr>
          <w:sz w:val="24"/>
        </w:rPr>
        <w:t>3</w:t>
      </w:r>
      <w:r w:rsidRPr="006F135A">
        <w:rPr>
          <w:sz w:val="24"/>
        </w:rPr>
        <w:t>个环境空气现状监测点，各监测点位置见表</w:t>
      </w:r>
      <w:r w:rsidRPr="006F135A">
        <w:rPr>
          <w:sz w:val="24"/>
        </w:rPr>
        <w:t>3-1</w:t>
      </w:r>
      <w:r w:rsidRPr="006F135A">
        <w:rPr>
          <w:sz w:val="24"/>
        </w:rPr>
        <w:t>（</w:t>
      </w:r>
      <w:r w:rsidRPr="006F135A">
        <w:rPr>
          <w:sz w:val="24"/>
        </w:rPr>
        <w:t>2</w:t>
      </w:r>
      <w:r w:rsidRPr="006F135A">
        <w:rPr>
          <w:sz w:val="24"/>
        </w:rPr>
        <w:t>），图</w:t>
      </w:r>
      <w:r w:rsidRPr="006F135A">
        <w:rPr>
          <w:sz w:val="24"/>
        </w:rPr>
        <w:t>3-4</w:t>
      </w:r>
      <w:r w:rsidRPr="006F135A">
        <w:rPr>
          <w:sz w:val="24"/>
        </w:rPr>
        <w:t>。</w:t>
      </w:r>
    </w:p>
    <w:p w:rsidR="009245DC" w:rsidRPr="006F135A" w:rsidRDefault="00741172">
      <w:pPr>
        <w:pStyle w:val="ae"/>
        <w:spacing w:line="240" w:lineRule="auto"/>
        <w:ind w:firstLineChars="200" w:firstLine="442"/>
        <w:jc w:val="center"/>
        <w:rPr>
          <w:b/>
          <w:sz w:val="22"/>
          <w:szCs w:val="24"/>
        </w:rPr>
      </w:pPr>
      <w:r w:rsidRPr="006F135A">
        <w:rPr>
          <w:b/>
          <w:sz w:val="22"/>
          <w:szCs w:val="24"/>
        </w:rPr>
        <w:t>表</w:t>
      </w:r>
      <w:r w:rsidRPr="006F135A">
        <w:rPr>
          <w:b/>
          <w:sz w:val="22"/>
          <w:szCs w:val="24"/>
        </w:rPr>
        <w:t>3-1</w:t>
      </w:r>
      <w:r w:rsidRPr="006F135A">
        <w:rPr>
          <w:b/>
          <w:sz w:val="22"/>
          <w:szCs w:val="24"/>
        </w:rPr>
        <w:t>（</w:t>
      </w:r>
      <w:r w:rsidRPr="006F135A">
        <w:rPr>
          <w:b/>
          <w:sz w:val="22"/>
          <w:szCs w:val="24"/>
        </w:rPr>
        <w:t>2</w:t>
      </w:r>
      <w:r w:rsidRPr="006F135A">
        <w:rPr>
          <w:b/>
          <w:sz w:val="22"/>
          <w:szCs w:val="24"/>
        </w:rPr>
        <w:t>）环境空气监测点名称及布设情况</w:t>
      </w:r>
    </w:p>
    <w:tbl>
      <w:tblPr>
        <w:tblW w:w="9071" w:type="dxa"/>
        <w:tblBorders>
          <w:top w:val="single" w:sz="12" w:space="0" w:color="auto"/>
          <w:bottom w:val="single" w:sz="12" w:space="0" w:color="auto"/>
          <w:insideH w:val="single" w:sz="4" w:space="0" w:color="auto"/>
          <w:insideV w:val="single" w:sz="4" w:space="0" w:color="auto"/>
        </w:tblBorders>
        <w:tblLayout w:type="fixed"/>
        <w:tblLook w:val="04A0"/>
      </w:tblPr>
      <w:tblGrid>
        <w:gridCol w:w="929"/>
        <w:gridCol w:w="1395"/>
        <w:gridCol w:w="1306"/>
        <w:gridCol w:w="1263"/>
        <w:gridCol w:w="4178"/>
      </w:tblGrid>
      <w:tr w:rsidR="009245DC" w:rsidRPr="006F135A">
        <w:trPr>
          <w:trHeight w:val="287"/>
        </w:trPr>
        <w:tc>
          <w:tcPr>
            <w:tcW w:w="929" w:type="dxa"/>
            <w:tcMar>
              <w:left w:w="0" w:type="dxa"/>
              <w:right w:w="0" w:type="dxa"/>
            </w:tcMar>
            <w:vAlign w:val="center"/>
          </w:tcPr>
          <w:p w:rsidR="009245DC" w:rsidRPr="006F135A" w:rsidRDefault="00741172">
            <w:pPr>
              <w:jc w:val="center"/>
              <w:rPr>
                <w:szCs w:val="21"/>
              </w:rPr>
            </w:pPr>
            <w:r w:rsidRPr="006F135A">
              <w:rPr>
                <w:szCs w:val="21"/>
              </w:rPr>
              <w:t>序号</w:t>
            </w:r>
          </w:p>
        </w:tc>
        <w:tc>
          <w:tcPr>
            <w:tcW w:w="1395" w:type="dxa"/>
            <w:tcMar>
              <w:left w:w="0" w:type="dxa"/>
              <w:right w:w="0" w:type="dxa"/>
            </w:tcMar>
            <w:vAlign w:val="center"/>
          </w:tcPr>
          <w:p w:rsidR="009245DC" w:rsidRPr="006F135A" w:rsidRDefault="00741172">
            <w:pPr>
              <w:jc w:val="center"/>
              <w:rPr>
                <w:szCs w:val="21"/>
              </w:rPr>
            </w:pPr>
            <w:r w:rsidRPr="006F135A">
              <w:rPr>
                <w:szCs w:val="21"/>
              </w:rPr>
              <w:t>监测点</w:t>
            </w:r>
          </w:p>
        </w:tc>
        <w:tc>
          <w:tcPr>
            <w:tcW w:w="1306" w:type="dxa"/>
            <w:tcMar>
              <w:left w:w="0" w:type="dxa"/>
              <w:right w:w="0" w:type="dxa"/>
            </w:tcMar>
            <w:vAlign w:val="center"/>
          </w:tcPr>
          <w:p w:rsidR="009245DC" w:rsidRPr="006F135A" w:rsidRDefault="00741172">
            <w:pPr>
              <w:jc w:val="center"/>
              <w:rPr>
                <w:szCs w:val="21"/>
              </w:rPr>
            </w:pPr>
            <w:r w:rsidRPr="006F135A">
              <w:rPr>
                <w:szCs w:val="21"/>
              </w:rPr>
              <w:t>方向</w:t>
            </w:r>
          </w:p>
        </w:tc>
        <w:tc>
          <w:tcPr>
            <w:tcW w:w="1263" w:type="dxa"/>
            <w:tcMar>
              <w:left w:w="0" w:type="dxa"/>
              <w:right w:w="0" w:type="dxa"/>
            </w:tcMar>
            <w:vAlign w:val="center"/>
          </w:tcPr>
          <w:p w:rsidR="009245DC" w:rsidRPr="006F135A" w:rsidRDefault="00741172">
            <w:pPr>
              <w:jc w:val="center"/>
              <w:rPr>
                <w:szCs w:val="21"/>
              </w:rPr>
            </w:pPr>
            <w:r w:rsidRPr="006F135A">
              <w:rPr>
                <w:szCs w:val="21"/>
              </w:rPr>
              <w:t>距离（</w:t>
            </w:r>
            <w:r w:rsidRPr="006F135A">
              <w:rPr>
                <w:szCs w:val="21"/>
              </w:rPr>
              <w:t>m</w:t>
            </w:r>
            <w:r w:rsidRPr="006F135A">
              <w:rPr>
                <w:szCs w:val="21"/>
              </w:rPr>
              <w:t>）</w:t>
            </w:r>
          </w:p>
        </w:tc>
        <w:tc>
          <w:tcPr>
            <w:tcW w:w="4178" w:type="dxa"/>
            <w:tcMar>
              <w:left w:w="0" w:type="dxa"/>
              <w:right w:w="0" w:type="dxa"/>
            </w:tcMar>
            <w:vAlign w:val="center"/>
          </w:tcPr>
          <w:p w:rsidR="009245DC" w:rsidRPr="006F135A" w:rsidRDefault="00741172">
            <w:pPr>
              <w:jc w:val="center"/>
              <w:rPr>
                <w:szCs w:val="21"/>
              </w:rPr>
            </w:pPr>
            <w:r w:rsidRPr="006F135A">
              <w:rPr>
                <w:szCs w:val="21"/>
              </w:rPr>
              <w:t>说明</w:t>
            </w:r>
          </w:p>
        </w:tc>
      </w:tr>
      <w:tr w:rsidR="009245DC" w:rsidRPr="006F135A">
        <w:trPr>
          <w:trHeight w:val="500"/>
        </w:trPr>
        <w:tc>
          <w:tcPr>
            <w:tcW w:w="929" w:type="dxa"/>
            <w:tcMar>
              <w:left w:w="0" w:type="dxa"/>
              <w:right w:w="0" w:type="dxa"/>
            </w:tcMar>
            <w:vAlign w:val="center"/>
          </w:tcPr>
          <w:p w:rsidR="009245DC" w:rsidRPr="006F135A" w:rsidRDefault="00741172">
            <w:pPr>
              <w:jc w:val="center"/>
              <w:rPr>
                <w:szCs w:val="21"/>
              </w:rPr>
            </w:pPr>
            <w:r w:rsidRPr="006F135A">
              <w:rPr>
                <w:szCs w:val="21"/>
              </w:rPr>
              <w:t>Q1</w:t>
            </w:r>
          </w:p>
        </w:tc>
        <w:tc>
          <w:tcPr>
            <w:tcW w:w="1395" w:type="dxa"/>
            <w:tcMar>
              <w:left w:w="0" w:type="dxa"/>
              <w:right w:w="0" w:type="dxa"/>
            </w:tcMar>
            <w:vAlign w:val="center"/>
          </w:tcPr>
          <w:p w:rsidR="009245DC" w:rsidRPr="006F135A" w:rsidRDefault="00741172">
            <w:pPr>
              <w:adjustRightInd w:val="0"/>
              <w:snapToGrid w:val="0"/>
              <w:jc w:val="center"/>
              <w:rPr>
                <w:szCs w:val="21"/>
              </w:rPr>
            </w:pPr>
            <w:r w:rsidRPr="006F135A">
              <w:rPr>
                <w:szCs w:val="21"/>
              </w:rPr>
              <w:t>张家村</w:t>
            </w:r>
          </w:p>
        </w:tc>
        <w:tc>
          <w:tcPr>
            <w:tcW w:w="1306" w:type="dxa"/>
            <w:tcMar>
              <w:left w:w="0" w:type="dxa"/>
              <w:right w:w="0" w:type="dxa"/>
            </w:tcMar>
            <w:vAlign w:val="center"/>
          </w:tcPr>
          <w:p w:rsidR="009245DC" w:rsidRPr="006F135A" w:rsidRDefault="00741172">
            <w:pPr>
              <w:jc w:val="center"/>
              <w:rPr>
                <w:szCs w:val="21"/>
              </w:rPr>
            </w:pPr>
            <w:r w:rsidRPr="006F135A">
              <w:rPr>
                <w:szCs w:val="21"/>
              </w:rPr>
              <w:t>西南</w:t>
            </w:r>
          </w:p>
        </w:tc>
        <w:tc>
          <w:tcPr>
            <w:tcW w:w="1263" w:type="dxa"/>
            <w:tcMar>
              <w:left w:w="0" w:type="dxa"/>
              <w:right w:w="0" w:type="dxa"/>
            </w:tcMar>
            <w:vAlign w:val="center"/>
          </w:tcPr>
          <w:p w:rsidR="009245DC" w:rsidRPr="006F135A" w:rsidRDefault="00741172">
            <w:pPr>
              <w:jc w:val="center"/>
              <w:rPr>
                <w:szCs w:val="21"/>
              </w:rPr>
            </w:pPr>
            <w:r w:rsidRPr="006F135A">
              <w:rPr>
                <w:szCs w:val="21"/>
              </w:rPr>
              <w:t>1100</w:t>
            </w:r>
          </w:p>
        </w:tc>
        <w:tc>
          <w:tcPr>
            <w:tcW w:w="4178" w:type="dxa"/>
            <w:tcMar>
              <w:left w:w="0" w:type="dxa"/>
              <w:right w:w="0" w:type="dxa"/>
            </w:tcMar>
            <w:vAlign w:val="center"/>
          </w:tcPr>
          <w:p w:rsidR="009245DC" w:rsidRPr="006F135A" w:rsidRDefault="00741172">
            <w:pPr>
              <w:jc w:val="center"/>
              <w:rPr>
                <w:szCs w:val="21"/>
              </w:rPr>
            </w:pPr>
            <w:r w:rsidRPr="006F135A">
              <w:rPr>
                <w:szCs w:val="21"/>
              </w:rPr>
              <w:t>了解建设项目上风向环境空气质量状况</w:t>
            </w:r>
          </w:p>
        </w:tc>
      </w:tr>
      <w:tr w:rsidR="009245DC" w:rsidRPr="006F135A">
        <w:trPr>
          <w:trHeight w:val="423"/>
        </w:trPr>
        <w:tc>
          <w:tcPr>
            <w:tcW w:w="929" w:type="dxa"/>
            <w:tcMar>
              <w:left w:w="0" w:type="dxa"/>
              <w:right w:w="0" w:type="dxa"/>
            </w:tcMar>
            <w:vAlign w:val="center"/>
          </w:tcPr>
          <w:p w:rsidR="009245DC" w:rsidRPr="006F135A" w:rsidRDefault="00741172">
            <w:pPr>
              <w:jc w:val="center"/>
              <w:rPr>
                <w:szCs w:val="21"/>
              </w:rPr>
            </w:pPr>
            <w:r w:rsidRPr="006F135A">
              <w:rPr>
                <w:szCs w:val="21"/>
              </w:rPr>
              <w:t>Q2</w:t>
            </w:r>
          </w:p>
        </w:tc>
        <w:tc>
          <w:tcPr>
            <w:tcW w:w="1395" w:type="dxa"/>
            <w:tcMar>
              <w:left w:w="0" w:type="dxa"/>
              <w:right w:w="0" w:type="dxa"/>
            </w:tcMar>
            <w:vAlign w:val="center"/>
          </w:tcPr>
          <w:p w:rsidR="009245DC" w:rsidRPr="006F135A" w:rsidRDefault="00741172">
            <w:pPr>
              <w:adjustRightInd w:val="0"/>
              <w:snapToGrid w:val="0"/>
              <w:jc w:val="center"/>
              <w:rPr>
                <w:szCs w:val="21"/>
              </w:rPr>
            </w:pPr>
            <w:r w:rsidRPr="006F135A">
              <w:rPr>
                <w:szCs w:val="21"/>
              </w:rPr>
              <w:t>东甸子</w:t>
            </w:r>
          </w:p>
        </w:tc>
        <w:tc>
          <w:tcPr>
            <w:tcW w:w="1306" w:type="dxa"/>
            <w:tcMar>
              <w:left w:w="0" w:type="dxa"/>
              <w:right w:w="0" w:type="dxa"/>
            </w:tcMar>
            <w:vAlign w:val="center"/>
          </w:tcPr>
          <w:p w:rsidR="009245DC" w:rsidRPr="006F135A" w:rsidRDefault="00741172">
            <w:pPr>
              <w:jc w:val="center"/>
              <w:rPr>
                <w:szCs w:val="21"/>
              </w:rPr>
            </w:pPr>
            <w:r w:rsidRPr="006F135A">
              <w:rPr>
                <w:szCs w:val="21"/>
              </w:rPr>
              <w:t>西</w:t>
            </w:r>
          </w:p>
        </w:tc>
        <w:tc>
          <w:tcPr>
            <w:tcW w:w="1263" w:type="dxa"/>
            <w:tcMar>
              <w:left w:w="0" w:type="dxa"/>
              <w:right w:w="0" w:type="dxa"/>
            </w:tcMar>
            <w:vAlign w:val="center"/>
          </w:tcPr>
          <w:p w:rsidR="009245DC" w:rsidRPr="006F135A" w:rsidRDefault="00335100">
            <w:pPr>
              <w:jc w:val="center"/>
              <w:rPr>
                <w:szCs w:val="21"/>
              </w:rPr>
            </w:pPr>
            <w:r>
              <w:rPr>
                <w:rFonts w:hint="eastAsia"/>
                <w:szCs w:val="21"/>
              </w:rPr>
              <w:t>173</w:t>
            </w:r>
          </w:p>
        </w:tc>
        <w:tc>
          <w:tcPr>
            <w:tcW w:w="4178" w:type="dxa"/>
            <w:tcMar>
              <w:left w:w="0" w:type="dxa"/>
              <w:right w:w="0" w:type="dxa"/>
            </w:tcMar>
            <w:vAlign w:val="center"/>
          </w:tcPr>
          <w:p w:rsidR="009245DC" w:rsidRPr="006F135A" w:rsidRDefault="00741172">
            <w:pPr>
              <w:jc w:val="center"/>
              <w:rPr>
                <w:szCs w:val="21"/>
              </w:rPr>
            </w:pPr>
            <w:r w:rsidRPr="006F135A">
              <w:rPr>
                <w:szCs w:val="21"/>
              </w:rPr>
              <w:t>了解建设项目侧风向环境空气质量状况</w:t>
            </w:r>
          </w:p>
        </w:tc>
      </w:tr>
      <w:tr w:rsidR="009245DC" w:rsidRPr="006F135A">
        <w:trPr>
          <w:trHeight w:val="429"/>
        </w:trPr>
        <w:tc>
          <w:tcPr>
            <w:tcW w:w="929" w:type="dxa"/>
            <w:tcMar>
              <w:left w:w="0" w:type="dxa"/>
              <w:right w:w="0" w:type="dxa"/>
            </w:tcMar>
            <w:vAlign w:val="center"/>
          </w:tcPr>
          <w:p w:rsidR="009245DC" w:rsidRPr="006F135A" w:rsidRDefault="00741172">
            <w:pPr>
              <w:jc w:val="center"/>
              <w:rPr>
                <w:szCs w:val="21"/>
              </w:rPr>
            </w:pPr>
            <w:r w:rsidRPr="006F135A">
              <w:rPr>
                <w:szCs w:val="21"/>
              </w:rPr>
              <w:lastRenderedPageBreak/>
              <w:t>Q3</w:t>
            </w:r>
          </w:p>
        </w:tc>
        <w:tc>
          <w:tcPr>
            <w:tcW w:w="1395" w:type="dxa"/>
            <w:tcMar>
              <w:left w:w="0" w:type="dxa"/>
              <w:right w:w="0" w:type="dxa"/>
            </w:tcMar>
            <w:vAlign w:val="center"/>
          </w:tcPr>
          <w:p w:rsidR="009245DC" w:rsidRPr="006F135A" w:rsidRDefault="00741172">
            <w:pPr>
              <w:jc w:val="center"/>
              <w:rPr>
                <w:szCs w:val="21"/>
              </w:rPr>
            </w:pPr>
            <w:r w:rsidRPr="006F135A">
              <w:rPr>
                <w:szCs w:val="21"/>
              </w:rPr>
              <w:t>水库管理房</w:t>
            </w:r>
          </w:p>
        </w:tc>
        <w:tc>
          <w:tcPr>
            <w:tcW w:w="1306" w:type="dxa"/>
            <w:tcMar>
              <w:left w:w="0" w:type="dxa"/>
              <w:right w:w="0" w:type="dxa"/>
            </w:tcMar>
            <w:vAlign w:val="center"/>
          </w:tcPr>
          <w:p w:rsidR="009245DC" w:rsidRPr="006F135A" w:rsidRDefault="00741172">
            <w:pPr>
              <w:jc w:val="center"/>
              <w:rPr>
                <w:szCs w:val="21"/>
              </w:rPr>
            </w:pPr>
            <w:r w:rsidRPr="006F135A">
              <w:rPr>
                <w:szCs w:val="21"/>
              </w:rPr>
              <w:t>东北</w:t>
            </w:r>
          </w:p>
        </w:tc>
        <w:tc>
          <w:tcPr>
            <w:tcW w:w="1263" w:type="dxa"/>
            <w:tcMar>
              <w:left w:w="0" w:type="dxa"/>
              <w:right w:w="0" w:type="dxa"/>
            </w:tcMar>
            <w:vAlign w:val="center"/>
          </w:tcPr>
          <w:p w:rsidR="009245DC" w:rsidRPr="006F135A" w:rsidRDefault="00741172">
            <w:pPr>
              <w:jc w:val="center"/>
              <w:rPr>
                <w:szCs w:val="21"/>
              </w:rPr>
            </w:pPr>
            <w:r w:rsidRPr="006F135A">
              <w:rPr>
                <w:szCs w:val="21"/>
              </w:rPr>
              <w:t>734</w:t>
            </w:r>
          </w:p>
        </w:tc>
        <w:tc>
          <w:tcPr>
            <w:tcW w:w="4178" w:type="dxa"/>
            <w:tcMar>
              <w:left w:w="0" w:type="dxa"/>
              <w:right w:w="0" w:type="dxa"/>
            </w:tcMar>
            <w:vAlign w:val="center"/>
          </w:tcPr>
          <w:p w:rsidR="009245DC" w:rsidRPr="006F135A" w:rsidRDefault="00741172">
            <w:pPr>
              <w:jc w:val="center"/>
              <w:rPr>
                <w:szCs w:val="21"/>
              </w:rPr>
            </w:pPr>
            <w:r w:rsidRPr="006F135A">
              <w:rPr>
                <w:szCs w:val="21"/>
              </w:rPr>
              <w:t>了解建设项目下风向环境空气质量状况</w:t>
            </w:r>
          </w:p>
        </w:tc>
      </w:tr>
    </w:tbl>
    <w:p w:rsidR="009245DC" w:rsidRPr="006F135A" w:rsidRDefault="009245DC">
      <w:pPr>
        <w:pStyle w:val="ae"/>
        <w:spacing w:line="240" w:lineRule="auto"/>
        <w:ind w:firstLineChars="200" w:firstLine="442"/>
        <w:jc w:val="center"/>
        <w:rPr>
          <w:b/>
          <w:sz w:val="22"/>
          <w:szCs w:val="24"/>
          <w:lang w:val="en-US"/>
        </w:rPr>
      </w:pPr>
    </w:p>
    <w:p w:rsidR="009245DC" w:rsidRPr="006F135A" w:rsidRDefault="00741172">
      <w:pPr>
        <w:spacing w:line="360" w:lineRule="auto"/>
        <w:ind w:firstLineChars="200" w:firstLine="480"/>
        <w:rPr>
          <w:b/>
          <w:sz w:val="24"/>
        </w:rPr>
      </w:pPr>
      <w:r w:rsidRPr="006F135A">
        <w:rPr>
          <w:sz w:val="24"/>
        </w:rPr>
        <w:t>3.2.1.2</w:t>
      </w:r>
      <w:r w:rsidRPr="006F135A">
        <w:rPr>
          <w:sz w:val="24"/>
        </w:rPr>
        <w:t>监测项目</w:t>
      </w:r>
    </w:p>
    <w:p w:rsidR="009245DC" w:rsidRPr="006F135A" w:rsidRDefault="00741172">
      <w:pPr>
        <w:spacing w:line="360" w:lineRule="auto"/>
        <w:ind w:firstLine="480"/>
        <w:rPr>
          <w:color w:val="FF0000"/>
          <w:sz w:val="24"/>
        </w:rPr>
      </w:pPr>
      <w:r w:rsidRPr="006F135A">
        <w:rPr>
          <w:sz w:val="24"/>
        </w:rPr>
        <w:t>根据评价因子选择，监测项目拟定为</w:t>
      </w:r>
      <w:r w:rsidRPr="006F135A">
        <w:rPr>
          <w:sz w:val="24"/>
        </w:rPr>
        <w:t xml:space="preserve"> NO</w:t>
      </w:r>
      <w:r w:rsidRPr="006F135A">
        <w:rPr>
          <w:sz w:val="24"/>
          <w:vertAlign w:val="subscript"/>
        </w:rPr>
        <w:t>2</w:t>
      </w:r>
      <w:r w:rsidRPr="006F135A">
        <w:rPr>
          <w:sz w:val="24"/>
        </w:rPr>
        <w:t>、</w:t>
      </w:r>
      <w:r w:rsidRPr="006F135A">
        <w:rPr>
          <w:sz w:val="24"/>
        </w:rPr>
        <w:t>SO</w:t>
      </w:r>
      <w:r w:rsidRPr="006F135A">
        <w:rPr>
          <w:sz w:val="24"/>
          <w:vertAlign w:val="subscript"/>
        </w:rPr>
        <w:t>2</w:t>
      </w:r>
      <w:r w:rsidRPr="006F135A">
        <w:rPr>
          <w:sz w:val="24"/>
        </w:rPr>
        <w:t>、</w:t>
      </w:r>
      <w:r w:rsidRPr="006F135A">
        <w:rPr>
          <w:sz w:val="24"/>
        </w:rPr>
        <w:t>TSP</w:t>
      </w:r>
      <w:r w:rsidRPr="006F135A">
        <w:rPr>
          <w:sz w:val="24"/>
        </w:rPr>
        <w:t>、</w:t>
      </w:r>
      <w:r w:rsidRPr="006F135A">
        <w:rPr>
          <w:sz w:val="24"/>
        </w:rPr>
        <w:t>PM</w:t>
      </w:r>
      <w:r w:rsidRPr="006F135A">
        <w:rPr>
          <w:sz w:val="24"/>
          <w:vertAlign w:val="subscript"/>
        </w:rPr>
        <w:t>10</w:t>
      </w:r>
      <w:r w:rsidRPr="006F135A">
        <w:rPr>
          <w:sz w:val="24"/>
        </w:rPr>
        <w:t>、</w:t>
      </w:r>
      <w:r w:rsidRPr="006F135A">
        <w:rPr>
          <w:sz w:val="24"/>
        </w:rPr>
        <w:t>PM</w:t>
      </w:r>
      <w:r w:rsidRPr="006F135A">
        <w:rPr>
          <w:sz w:val="24"/>
          <w:vertAlign w:val="subscript"/>
        </w:rPr>
        <w:t>2.5</w:t>
      </w:r>
      <w:r w:rsidRPr="006F135A">
        <w:rPr>
          <w:sz w:val="24"/>
        </w:rPr>
        <w:t>和非甲烷总烃六项。</w:t>
      </w:r>
    </w:p>
    <w:p w:rsidR="009245DC" w:rsidRPr="006F135A" w:rsidRDefault="00741172">
      <w:pPr>
        <w:spacing w:line="360" w:lineRule="auto"/>
        <w:ind w:firstLineChars="200" w:firstLine="480"/>
        <w:rPr>
          <w:sz w:val="24"/>
        </w:rPr>
      </w:pPr>
      <w:r w:rsidRPr="006F135A">
        <w:rPr>
          <w:sz w:val="24"/>
        </w:rPr>
        <w:t>3.2.1.3</w:t>
      </w:r>
      <w:r w:rsidRPr="006F135A">
        <w:rPr>
          <w:sz w:val="24"/>
        </w:rPr>
        <w:t>监测时间、方法和频率</w:t>
      </w:r>
    </w:p>
    <w:p w:rsidR="009245DC" w:rsidRPr="006F135A" w:rsidRDefault="00741172">
      <w:pPr>
        <w:spacing w:line="360" w:lineRule="auto"/>
        <w:ind w:firstLine="480"/>
        <w:rPr>
          <w:sz w:val="24"/>
        </w:rPr>
      </w:pPr>
      <w:r w:rsidRPr="006F135A">
        <w:rPr>
          <w:sz w:val="24"/>
        </w:rPr>
        <w:t>监测时间为</w:t>
      </w:r>
      <w:r w:rsidRPr="006F135A">
        <w:rPr>
          <w:color w:val="000000"/>
          <w:sz w:val="24"/>
        </w:rPr>
        <w:t>2017</w:t>
      </w:r>
      <w:r w:rsidRPr="006F135A">
        <w:rPr>
          <w:color w:val="000000"/>
          <w:sz w:val="24"/>
        </w:rPr>
        <w:t>年</w:t>
      </w:r>
      <w:r w:rsidRPr="006F135A">
        <w:rPr>
          <w:color w:val="000000"/>
          <w:sz w:val="24"/>
        </w:rPr>
        <w:t>4</w:t>
      </w:r>
      <w:r w:rsidRPr="006F135A">
        <w:rPr>
          <w:color w:val="000000"/>
          <w:sz w:val="24"/>
        </w:rPr>
        <w:t>月</w:t>
      </w:r>
      <w:r w:rsidRPr="006F135A">
        <w:rPr>
          <w:color w:val="000000"/>
          <w:sz w:val="24"/>
        </w:rPr>
        <w:t>7</w:t>
      </w:r>
      <w:r w:rsidRPr="006F135A">
        <w:rPr>
          <w:color w:val="000000"/>
          <w:sz w:val="24"/>
        </w:rPr>
        <w:t>日至</w:t>
      </w:r>
      <w:r w:rsidRPr="006F135A">
        <w:rPr>
          <w:color w:val="000000"/>
          <w:sz w:val="24"/>
        </w:rPr>
        <w:t>13</w:t>
      </w:r>
      <w:r w:rsidRPr="006F135A">
        <w:rPr>
          <w:color w:val="000000"/>
          <w:sz w:val="24"/>
        </w:rPr>
        <w:t>日，</w:t>
      </w:r>
      <w:r w:rsidRPr="006F135A">
        <w:rPr>
          <w:sz w:val="24"/>
        </w:rPr>
        <w:t>连续监测七天。</w:t>
      </w:r>
      <w:r w:rsidRPr="006F135A">
        <w:rPr>
          <w:sz w:val="24"/>
        </w:rPr>
        <w:t>NO</w:t>
      </w:r>
      <w:r w:rsidRPr="006F135A">
        <w:rPr>
          <w:sz w:val="24"/>
          <w:vertAlign w:val="subscript"/>
        </w:rPr>
        <w:t>2</w:t>
      </w:r>
      <w:r w:rsidRPr="006F135A">
        <w:rPr>
          <w:sz w:val="24"/>
        </w:rPr>
        <w:t>和</w:t>
      </w:r>
      <w:r w:rsidRPr="006F135A">
        <w:rPr>
          <w:sz w:val="24"/>
        </w:rPr>
        <w:t>SO</w:t>
      </w:r>
      <w:r w:rsidRPr="006F135A">
        <w:rPr>
          <w:sz w:val="24"/>
          <w:vertAlign w:val="subscript"/>
        </w:rPr>
        <w:t>2</w:t>
      </w:r>
      <w:r w:rsidRPr="006F135A">
        <w:rPr>
          <w:sz w:val="24"/>
        </w:rPr>
        <w:t>小时浓度每天采样</w:t>
      </w:r>
      <w:r w:rsidRPr="006F135A">
        <w:rPr>
          <w:sz w:val="24"/>
        </w:rPr>
        <w:t>4</w:t>
      </w:r>
      <w:r w:rsidRPr="006F135A">
        <w:rPr>
          <w:sz w:val="24"/>
        </w:rPr>
        <w:t>次，每次不少于</w:t>
      </w:r>
      <w:r w:rsidRPr="006F135A">
        <w:rPr>
          <w:sz w:val="24"/>
        </w:rPr>
        <w:t>45</w:t>
      </w:r>
      <w:r w:rsidRPr="006F135A">
        <w:rPr>
          <w:sz w:val="24"/>
        </w:rPr>
        <w:t>分钟；</w:t>
      </w:r>
      <w:r w:rsidRPr="006F135A">
        <w:rPr>
          <w:sz w:val="24"/>
        </w:rPr>
        <w:t>SO</w:t>
      </w:r>
      <w:r w:rsidRPr="006F135A">
        <w:rPr>
          <w:sz w:val="24"/>
          <w:vertAlign w:val="subscript"/>
        </w:rPr>
        <w:t>2</w:t>
      </w:r>
      <w:r w:rsidRPr="006F135A">
        <w:rPr>
          <w:sz w:val="24"/>
        </w:rPr>
        <w:t>和</w:t>
      </w:r>
      <w:r w:rsidRPr="006F135A">
        <w:rPr>
          <w:sz w:val="24"/>
        </w:rPr>
        <w:t>NO</w:t>
      </w:r>
      <w:r w:rsidRPr="006F135A">
        <w:rPr>
          <w:sz w:val="24"/>
          <w:vertAlign w:val="subscript"/>
        </w:rPr>
        <w:t>2</w:t>
      </w:r>
      <w:r w:rsidRPr="006F135A">
        <w:rPr>
          <w:sz w:val="24"/>
        </w:rPr>
        <w:t>日均浓度每天连续采样</w:t>
      </w:r>
      <w:r w:rsidRPr="006F135A">
        <w:rPr>
          <w:sz w:val="24"/>
        </w:rPr>
        <w:t>18</w:t>
      </w:r>
      <w:r w:rsidRPr="006F135A">
        <w:rPr>
          <w:sz w:val="24"/>
        </w:rPr>
        <w:t>小时，</w:t>
      </w:r>
      <w:r w:rsidRPr="006F135A">
        <w:rPr>
          <w:sz w:val="24"/>
        </w:rPr>
        <w:t>TSP</w:t>
      </w:r>
      <w:r w:rsidRPr="006F135A">
        <w:rPr>
          <w:sz w:val="24"/>
        </w:rPr>
        <w:t>、</w:t>
      </w:r>
      <w:r w:rsidRPr="006F135A">
        <w:rPr>
          <w:sz w:val="24"/>
        </w:rPr>
        <w:t>PM</w:t>
      </w:r>
      <w:r w:rsidRPr="006F135A">
        <w:rPr>
          <w:sz w:val="24"/>
          <w:vertAlign w:val="subscript"/>
        </w:rPr>
        <w:t>10</w:t>
      </w:r>
      <w:r w:rsidRPr="006F135A">
        <w:rPr>
          <w:sz w:val="24"/>
        </w:rPr>
        <w:t>日均浓度每天连续采样</w:t>
      </w:r>
      <w:r w:rsidRPr="006F135A">
        <w:rPr>
          <w:sz w:val="24"/>
        </w:rPr>
        <w:t>12</w:t>
      </w:r>
      <w:r w:rsidRPr="006F135A">
        <w:rPr>
          <w:sz w:val="24"/>
        </w:rPr>
        <w:t>小时。</w:t>
      </w:r>
    </w:p>
    <w:p w:rsidR="009245DC" w:rsidRPr="006F135A" w:rsidRDefault="00741172">
      <w:pPr>
        <w:spacing w:line="360" w:lineRule="auto"/>
        <w:ind w:firstLine="480"/>
        <w:rPr>
          <w:sz w:val="24"/>
        </w:rPr>
      </w:pPr>
      <w:r w:rsidRPr="006F135A">
        <w:rPr>
          <w:sz w:val="24"/>
        </w:rPr>
        <w:t>特征污染物非甲烷总烃监测时间为</w:t>
      </w:r>
      <w:r w:rsidRPr="006F135A">
        <w:rPr>
          <w:sz w:val="24"/>
        </w:rPr>
        <w:t>2017</w:t>
      </w:r>
      <w:r w:rsidRPr="006F135A">
        <w:rPr>
          <w:sz w:val="24"/>
        </w:rPr>
        <w:t>年</w:t>
      </w:r>
      <w:r w:rsidRPr="006F135A">
        <w:rPr>
          <w:sz w:val="24"/>
        </w:rPr>
        <w:t>6</w:t>
      </w:r>
      <w:r w:rsidRPr="006F135A">
        <w:rPr>
          <w:sz w:val="24"/>
        </w:rPr>
        <w:t>月</w:t>
      </w:r>
      <w:r w:rsidRPr="006F135A">
        <w:rPr>
          <w:sz w:val="24"/>
        </w:rPr>
        <w:t>19</w:t>
      </w:r>
      <w:r w:rsidRPr="006F135A">
        <w:rPr>
          <w:sz w:val="24"/>
        </w:rPr>
        <w:t>日</w:t>
      </w:r>
      <w:r w:rsidRPr="006F135A">
        <w:rPr>
          <w:sz w:val="24"/>
        </w:rPr>
        <w:t>-23</w:t>
      </w:r>
      <w:r w:rsidRPr="006F135A">
        <w:rPr>
          <w:sz w:val="24"/>
        </w:rPr>
        <w:t>日，每天监测</w:t>
      </w:r>
      <w:r w:rsidRPr="006F135A">
        <w:rPr>
          <w:sz w:val="24"/>
        </w:rPr>
        <w:t>3</w:t>
      </w:r>
      <w:r w:rsidRPr="006F135A">
        <w:rPr>
          <w:sz w:val="24"/>
        </w:rPr>
        <w:t>次，每次采样至少</w:t>
      </w:r>
      <w:r w:rsidRPr="006F135A">
        <w:rPr>
          <w:sz w:val="24"/>
        </w:rPr>
        <w:t>45min</w:t>
      </w:r>
      <w:r w:rsidRPr="006F135A">
        <w:rPr>
          <w:sz w:val="24"/>
        </w:rPr>
        <w:t>。</w:t>
      </w:r>
    </w:p>
    <w:p w:rsidR="009245DC" w:rsidRPr="006F135A" w:rsidRDefault="00741172">
      <w:pPr>
        <w:spacing w:line="360" w:lineRule="auto"/>
        <w:ind w:firstLine="480"/>
        <w:rPr>
          <w:sz w:val="24"/>
        </w:rPr>
      </w:pPr>
      <w:r w:rsidRPr="006F135A">
        <w:rPr>
          <w:sz w:val="24"/>
        </w:rPr>
        <w:t>监测方法按国家环保局《空气和废气监测分析方法》和《环境监测技术规范》中的有关规定执行。</w:t>
      </w:r>
    </w:p>
    <w:bookmarkEnd w:id="368"/>
    <w:bookmarkEnd w:id="369"/>
    <w:bookmarkEnd w:id="370"/>
    <w:bookmarkEnd w:id="371"/>
    <w:bookmarkEnd w:id="372"/>
    <w:p w:rsidR="009245DC" w:rsidRPr="006F135A" w:rsidRDefault="00741172">
      <w:pPr>
        <w:spacing w:line="360" w:lineRule="auto"/>
        <w:ind w:firstLineChars="200" w:firstLine="480"/>
        <w:rPr>
          <w:b/>
          <w:sz w:val="24"/>
        </w:rPr>
      </w:pPr>
      <w:r w:rsidRPr="006F135A">
        <w:rPr>
          <w:sz w:val="24"/>
        </w:rPr>
        <w:t>3.2.1.4</w:t>
      </w:r>
      <w:r w:rsidRPr="006F135A">
        <w:rPr>
          <w:sz w:val="24"/>
        </w:rPr>
        <w:t>分析方法</w:t>
      </w:r>
    </w:p>
    <w:p w:rsidR="009245DC" w:rsidRPr="006F135A" w:rsidRDefault="00741172">
      <w:pPr>
        <w:spacing w:line="360" w:lineRule="auto"/>
        <w:ind w:firstLine="480"/>
        <w:rPr>
          <w:sz w:val="24"/>
        </w:rPr>
      </w:pPr>
      <w:r w:rsidRPr="006F135A">
        <w:rPr>
          <w:sz w:val="24"/>
        </w:rPr>
        <w:t>各种污染物的分析方法按国家环保局《空气和废气监测分析方法》执行。分析方法见表</w:t>
      </w:r>
      <w:r w:rsidRPr="006F135A">
        <w:rPr>
          <w:sz w:val="24"/>
        </w:rPr>
        <w:t>3-2</w:t>
      </w:r>
      <w:r w:rsidRPr="006F135A">
        <w:rPr>
          <w:sz w:val="24"/>
        </w:rPr>
        <w:t>。</w:t>
      </w:r>
    </w:p>
    <w:p w:rsidR="009245DC" w:rsidRPr="006F135A" w:rsidRDefault="00741172">
      <w:pPr>
        <w:pStyle w:val="ae"/>
        <w:spacing w:line="240" w:lineRule="auto"/>
        <w:ind w:firstLineChars="200" w:firstLine="442"/>
        <w:jc w:val="center"/>
        <w:rPr>
          <w:b/>
          <w:sz w:val="22"/>
          <w:szCs w:val="24"/>
          <w:lang w:val="en-US"/>
        </w:rPr>
      </w:pPr>
      <w:r w:rsidRPr="006F135A">
        <w:rPr>
          <w:b/>
          <w:sz w:val="22"/>
          <w:szCs w:val="24"/>
        </w:rPr>
        <w:t>表</w:t>
      </w:r>
      <w:r w:rsidRPr="006F135A">
        <w:rPr>
          <w:b/>
          <w:sz w:val="22"/>
          <w:szCs w:val="24"/>
          <w:lang w:val="en-US"/>
        </w:rPr>
        <w:t xml:space="preserve">3-2  </w:t>
      </w:r>
      <w:r w:rsidRPr="006F135A">
        <w:rPr>
          <w:b/>
          <w:sz w:val="22"/>
          <w:szCs w:val="24"/>
        </w:rPr>
        <w:t>大气污染物分析方法</w:t>
      </w:r>
    </w:p>
    <w:tbl>
      <w:tblPr>
        <w:tblW w:w="9071"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2032"/>
        <w:gridCol w:w="7039"/>
      </w:tblGrid>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污染物</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分析方法</w:t>
            </w:r>
          </w:p>
        </w:tc>
      </w:tr>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TSP</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重量法</w:t>
            </w:r>
          </w:p>
        </w:tc>
      </w:tr>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SO</w:t>
            </w:r>
            <w:r w:rsidRPr="006F135A">
              <w:rPr>
                <w:sz w:val="21"/>
                <w:szCs w:val="21"/>
                <w:vertAlign w:val="subscript"/>
              </w:rPr>
              <w:t>2</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甲醛吸收</w:t>
            </w:r>
            <w:r w:rsidRPr="006F135A">
              <w:rPr>
                <w:sz w:val="21"/>
                <w:szCs w:val="21"/>
              </w:rPr>
              <w:t>-</w:t>
            </w:r>
            <w:r w:rsidRPr="006F135A">
              <w:rPr>
                <w:sz w:val="21"/>
                <w:szCs w:val="21"/>
              </w:rPr>
              <w:t>副玫瑰苯胺分光光度法</w:t>
            </w:r>
          </w:p>
        </w:tc>
      </w:tr>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NO</w:t>
            </w:r>
            <w:r w:rsidRPr="006F135A">
              <w:rPr>
                <w:sz w:val="21"/>
                <w:szCs w:val="21"/>
                <w:vertAlign w:val="subscript"/>
              </w:rPr>
              <w:t>2</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盐酸萘乙二胺分光光度法</w:t>
            </w:r>
          </w:p>
        </w:tc>
      </w:tr>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PM</w:t>
            </w:r>
            <w:r w:rsidRPr="006F135A">
              <w:rPr>
                <w:sz w:val="21"/>
                <w:szCs w:val="21"/>
                <w:vertAlign w:val="subscript"/>
              </w:rPr>
              <w:t>10</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重量法</w:t>
            </w:r>
          </w:p>
        </w:tc>
      </w:tr>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PM</w:t>
            </w:r>
            <w:r w:rsidRPr="006F135A">
              <w:rPr>
                <w:sz w:val="21"/>
                <w:szCs w:val="21"/>
                <w:vertAlign w:val="subscript"/>
              </w:rPr>
              <w:t>2.5</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重量法</w:t>
            </w:r>
          </w:p>
        </w:tc>
      </w:tr>
      <w:tr w:rsidR="009245DC" w:rsidRPr="006F135A">
        <w:trPr>
          <w:trHeight w:hRule="exact" w:val="340"/>
          <w:jc w:val="center"/>
        </w:trPr>
        <w:tc>
          <w:tcPr>
            <w:tcW w:w="2032" w:type="dxa"/>
            <w:vAlign w:val="center"/>
          </w:tcPr>
          <w:p w:rsidR="009245DC" w:rsidRPr="006F135A" w:rsidRDefault="00741172">
            <w:pPr>
              <w:pStyle w:val="ae"/>
              <w:spacing w:line="240" w:lineRule="auto"/>
              <w:ind w:firstLine="0"/>
              <w:jc w:val="center"/>
              <w:rPr>
                <w:sz w:val="21"/>
                <w:szCs w:val="21"/>
              </w:rPr>
            </w:pPr>
            <w:r w:rsidRPr="006F135A">
              <w:rPr>
                <w:sz w:val="21"/>
                <w:szCs w:val="21"/>
              </w:rPr>
              <w:t>非甲烷总烃</w:t>
            </w:r>
          </w:p>
        </w:tc>
        <w:tc>
          <w:tcPr>
            <w:tcW w:w="7039" w:type="dxa"/>
            <w:vAlign w:val="center"/>
          </w:tcPr>
          <w:p w:rsidR="009245DC" w:rsidRPr="006F135A" w:rsidRDefault="00741172">
            <w:pPr>
              <w:pStyle w:val="ae"/>
              <w:spacing w:line="240" w:lineRule="auto"/>
              <w:ind w:firstLine="0"/>
              <w:jc w:val="center"/>
              <w:rPr>
                <w:sz w:val="21"/>
                <w:szCs w:val="21"/>
              </w:rPr>
            </w:pPr>
            <w:r w:rsidRPr="006F135A">
              <w:rPr>
                <w:sz w:val="21"/>
                <w:szCs w:val="21"/>
              </w:rPr>
              <w:t>气相色谱法</w:t>
            </w:r>
          </w:p>
        </w:tc>
      </w:tr>
    </w:tbl>
    <w:p w:rsidR="009245DC" w:rsidRPr="006F135A" w:rsidRDefault="009245DC">
      <w:pPr>
        <w:spacing w:line="360" w:lineRule="auto"/>
        <w:rPr>
          <w:sz w:val="24"/>
        </w:rPr>
      </w:pPr>
    </w:p>
    <w:p w:rsidR="009245DC" w:rsidRPr="006F135A" w:rsidRDefault="00741172">
      <w:pPr>
        <w:spacing w:line="360" w:lineRule="auto"/>
        <w:ind w:firstLineChars="200" w:firstLine="480"/>
        <w:rPr>
          <w:b/>
          <w:sz w:val="24"/>
        </w:rPr>
      </w:pPr>
      <w:r w:rsidRPr="006F135A">
        <w:rPr>
          <w:sz w:val="24"/>
        </w:rPr>
        <w:t>3.2.1.5</w:t>
      </w:r>
      <w:r w:rsidRPr="006F135A">
        <w:rPr>
          <w:sz w:val="24"/>
        </w:rPr>
        <w:t>评价方法</w:t>
      </w:r>
    </w:p>
    <w:p w:rsidR="009245DC" w:rsidRPr="006F135A" w:rsidRDefault="00741172">
      <w:pPr>
        <w:spacing w:line="360" w:lineRule="auto"/>
        <w:ind w:firstLine="480"/>
        <w:rPr>
          <w:sz w:val="24"/>
        </w:rPr>
      </w:pPr>
      <w:r w:rsidRPr="006F135A">
        <w:rPr>
          <w:sz w:val="24"/>
        </w:rPr>
        <w:t>采用单项标准指数法，同时计算污染物日均值超标率。公式如下：</w:t>
      </w:r>
    </w:p>
    <w:p w:rsidR="009245DC" w:rsidRPr="006F135A" w:rsidRDefault="00741172">
      <w:pPr>
        <w:spacing w:line="360" w:lineRule="auto"/>
        <w:ind w:firstLine="480"/>
        <w:jc w:val="center"/>
        <w:rPr>
          <w:sz w:val="24"/>
        </w:rPr>
      </w:pPr>
      <w:r w:rsidRPr="006F135A">
        <w:rPr>
          <w:sz w:val="24"/>
        </w:rPr>
        <w:object w:dxaOrig="1152" w:dyaOrig="432">
          <v:shape id="_x0000_i1036" type="#_x0000_t75" style="width:58.35pt;height:22.35pt" o:ole="">
            <v:imagedata r:id="rId76" o:title=""/>
          </v:shape>
          <o:OLEObject Type="Embed" ProgID="Equation.3" ShapeID="_x0000_i1036" DrawAspect="Content" ObjectID="_1673778921" r:id="rId77"/>
        </w:object>
      </w:r>
    </w:p>
    <w:p w:rsidR="009245DC" w:rsidRPr="006F135A" w:rsidRDefault="00741172">
      <w:pPr>
        <w:spacing w:line="360" w:lineRule="auto"/>
        <w:ind w:firstLine="480"/>
        <w:rPr>
          <w:sz w:val="24"/>
        </w:rPr>
      </w:pPr>
      <w:r w:rsidRPr="006F135A">
        <w:rPr>
          <w:sz w:val="24"/>
        </w:rPr>
        <w:t>式中：</w:t>
      </w:r>
      <w:r w:rsidRPr="006F135A">
        <w:rPr>
          <w:sz w:val="24"/>
        </w:rPr>
        <w:t>I</w:t>
      </w:r>
      <w:r w:rsidRPr="006F135A">
        <w:rPr>
          <w:sz w:val="24"/>
          <w:vertAlign w:val="subscript"/>
        </w:rPr>
        <w:t>i</w:t>
      </w:r>
      <w:r w:rsidRPr="006F135A">
        <w:rPr>
          <w:sz w:val="24"/>
        </w:rPr>
        <w:t>—i</w:t>
      </w:r>
      <w:r w:rsidRPr="006F135A">
        <w:rPr>
          <w:sz w:val="24"/>
        </w:rPr>
        <w:t>种污染物的环境质量指数；</w:t>
      </w:r>
    </w:p>
    <w:p w:rsidR="009245DC" w:rsidRPr="006F135A" w:rsidRDefault="00741172">
      <w:pPr>
        <w:spacing w:line="360" w:lineRule="auto"/>
        <w:ind w:firstLineChars="500" w:firstLine="1200"/>
        <w:rPr>
          <w:sz w:val="24"/>
        </w:rPr>
      </w:pPr>
      <w:r w:rsidRPr="006F135A">
        <w:rPr>
          <w:sz w:val="24"/>
        </w:rPr>
        <w:t>C</w:t>
      </w:r>
      <w:r w:rsidRPr="006F135A">
        <w:rPr>
          <w:sz w:val="24"/>
          <w:vertAlign w:val="subscript"/>
        </w:rPr>
        <w:t>i</w:t>
      </w:r>
      <w:r w:rsidRPr="006F135A">
        <w:rPr>
          <w:sz w:val="24"/>
        </w:rPr>
        <w:t>—i</w:t>
      </w:r>
      <w:r w:rsidRPr="006F135A">
        <w:rPr>
          <w:sz w:val="24"/>
        </w:rPr>
        <w:t>污染物的平均浓度值，</w:t>
      </w:r>
      <w:r w:rsidRPr="006F135A">
        <w:rPr>
          <w:sz w:val="24"/>
        </w:rPr>
        <w:t>mg/m</w:t>
      </w:r>
      <w:r w:rsidRPr="006F135A">
        <w:rPr>
          <w:sz w:val="24"/>
          <w:vertAlign w:val="superscript"/>
        </w:rPr>
        <w:t>3</w:t>
      </w:r>
      <w:r w:rsidRPr="006F135A">
        <w:rPr>
          <w:sz w:val="24"/>
        </w:rPr>
        <w:t>；</w:t>
      </w:r>
    </w:p>
    <w:p w:rsidR="009245DC" w:rsidRPr="006F135A" w:rsidRDefault="00741172">
      <w:pPr>
        <w:spacing w:line="360" w:lineRule="auto"/>
        <w:ind w:firstLineChars="500" w:firstLine="1200"/>
        <w:rPr>
          <w:sz w:val="24"/>
        </w:rPr>
      </w:pPr>
      <w:r w:rsidRPr="006F135A">
        <w:rPr>
          <w:sz w:val="24"/>
        </w:rPr>
        <w:t>C</w:t>
      </w:r>
      <w:r w:rsidRPr="006F135A">
        <w:rPr>
          <w:sz w:val="24"/>
          <w:vertAlign w:val="subscript"/>
        </w:rPr>
        <w:t>oi</w:t>
      </w:r>
      <w:r w:rsidRPr="006F135A">
        <w:rPr>
          <w:sz w:val="24"/>
        </w:rPr>
        <w:t>—i</w:t>
      </w:r>
      <w:r w:rsidRPr="006F135A">
        <w:rPr>
          <w:sz w:val="24"/>
        </w:rPr>
        <w:t>污染物的评价标准，</w:t>
      </w:r>
      <w:r w:rsidRPr="006F135A">
        <w:rPr>
          <w:sz w:val="24"/>
        </w:rPr>
        <w:t>mg/m</w:t>
      </w:r>
      <w:r w:rsidRPr="006F135A">
        <w:rPr>
          <w:sz w:val="24"/>
          <w:vertAlign w:val="superscript"/>
        </w:rPr>
        <w:t>3</w:t>
      </w:r>
      <w:r w:rsidRPr="006F135A">
        <w:rPr>
          <w:sz w:val="24"/>
        </w:rPr>
        <w:t>。</w:t>
      </w:r>
    </w:p>
    <w:p w:rsidR="009245DC" w:rsidRPr="006F135A" w:rsidRDefault="00741172">
      <w:pPr>
        <w:spacing w:line="360" w:lineRule="auto"/>
        <w:ind w:firstLine="480"/>
        <w:rPr>
          <w:sz w:val="24"/>
        </w:rPr>
      </w:pPr>
      <w:r w:rsidRPr="006F135A">
        <w:rPr>
          <w:sz w:val="24"/>
        </w:rPr>
        <w:lastRenderedPageBreak/>
        <w:t>日均浓度超标率即为日均浓度超标个数在总样品中所占的百分比。</w:t>
      </w:r>
    </w:p>
    <w:p w:rsidR="009245DC" w:rsidRPr="006F135A" w:rsidRDefault="00741172">
      <w:pPr>
        <w:spacing w:line="360" w:lineRule="auto"/>
        <w:ind w:firstLineChars="200" w:firstLine="480"/>
        <w:rPr>
          <w:b/>
          <w:sz w:val="24"/>
        </w:rPr>
      </w:pPr>
      <w:r w:rsidRPr="006F135A">
        <w:rPr>
          <w:sz w:val="24"/>
        </w:rPr>
        <w:t>3.2.1.6</w:t>
      </w:r>
      <w:r w:rsidRPr="006F135A">
        <w:rPr>
          <w:sz w:val="24"/>
        </w:rPr>
        <w:t>评价标准</w:t>
      </w:r>
    </w:p>
    <w:p w:rsidR="009245DC" w:rsidRPr="006F135A" w:rsidRDefault="00741172">
      <w:pPr>
        <w:spacing w:line="360" w:lineRule="auto"/>
        <w:ind w:firstLine="480"/>
        <w:rPr>
          <w:sz w:val="24"/>
        </w:rPr>
      </w:pPr>
      <w:r w:rsidRPr="006F135A">
        <w:rPr>
          <w:sz w:val="24"/>
        </w:rPr>
        <w:t>环境空气质量评价标准执行《环境空气质量标准》</w:t>
      </w:r>
      <w:r w:rsidRPr="006F135A">
        <w:rPr>
          <w:sz w:val="24"/>
        </w:rPr>
        <w:t>(GB3095-2012)</w:t>
      </w:r>
      <w:r w:rsidRPr="006F135A">
        <w:rPr>
          <w:sz w:val="24"/>
        </w:rPr>
        <w:t>中的二级标准。</w:t>
      </w:r>
    </w:p>
    <w:p w:rsidR="009245DC" w:rsidRPr="006F135A" w:rsidRDefault="00741172">
      <w:pPr>
        <w:spacing w:line="360" w:lineRule="auto"/>
        <w:ind w:firstLineChars="200" w:firstLine="480"/>
        <w:rPr>
          <w:sz w:val="24"/>
        </w:rPr>
      </w:pPr>
      <w:r w:rsidRPr="006F135A">
        <w:rPr>
          <w:sz w:val="24"/>
        </w:rPr>
        <w:t>3.2.1.7</w:t>
      </w:r>
      <w:r w:rsidRPr="006F135A">
        <w:rPr>
          <w:sz w:val="24"/>
        </w:rPr>
        <w:t>监测数据达标性分析</w:t>
      </w:r>
    </w:p>
    <w:p w:rsidR="009245DC" w:rsidRPr="006F135A" w:rsidRDefault="00741172">
      <w:pPr>
        <w:spacing w:line="360" w:lineRule="auto"/>
        <w:ind w:firstLine="480"/>
        <w:rPr>
          <w:sz w:val="24"/>
        </w:rPr>
      </w:pPr>
      <w:r w:rsidRPr="006F135A">
        <w:rPr>
          <w:sz w:val="24"/>
        </w:rPr>
        <w:t>评价区环境空气现状监测及评价结果见表</w:t>
      </w:r>
      <w:r w:rsidRPr="006F135A">
        <w:rPr>
          <w:sz w:val="24"/>
        </w:rPr>
        <w:t>3-3</w:t>
      </w:r>
      <w:r w:rsidRPr="006F135A">
        <w:rPr>
          <w:sz w:val="24"/>
        </w:rPr>
        <w:t>。</w:t>
      </w:r>
    </w:p>
    <w:p w:rsidR="009245DC" w:rsidRPr="006F135A" w:rsidRDefault="00741172">
      <w:pPr>
        <w:pStyle w:val="2e"/>
        <w:spacing w:line="240" w:lineRule="auto"/>
        <w:ind w:firstLine="442"/>
        <w:jc w:val="center"/>
        <w:rPr>
          <w:rFonts w:eastAsiaTheme="minorEastAsia"/>
          <w:b/>
          <w:sz w:val="22"/>
        </w:rPr>
      </w:pPr>
      <w:r w:rsidRPr="006F135A">
        <w:rPr>
          <w:rFonts w:eastAsiaTheme="minorEastAsia"/>
          <w:b/>
          <w:color w:val="000000"/>
          <w:sz w:val="22"/>
        </w:rPr>
        <w:t>表</w:t>
      </w:r>
      <w:r w:rsidRPr="006F135A">
        <w:rPr>
          <w:rFonts w:eastAsiaTheme="minorEastAsia"/>
          <w:b/>
          <w:color w:val="000000"/>
          <w:sz w:val="22"/>
        </w:rPr>
        <w:t>3-3</w:t>
      </w:r>
      <w:r w:rsidRPr="006F135A">
        <w:rPr>
          <w:rFonts w:eastAsiaTheme="minorEastAsia"/>
          <w:b/>
          <w:color w:val="000000"/>
          <w:sz w:val="22"/>
        </w:rPr>
        <w:t>（</w:t>
      </w:r>
      <w:r w:rsidRPr="006F135A">
        <w:rPr>
          <w:rFonts w:eastAsiaTheme="minorEastAsia"/>
          <w:b/>
          <w:color w:val="000000"/>
          <w:sz w:val="22"/>
        </w:rPr>
        <w:t>1</w:t>
      </w:r>
      <w:r w:rsidRPr="006F135A">
        <w:rPr>
          <w:rFonts w:eastAsiaTheme="minorEastAsia"/>
          <w:b/>
          <w:color w:val="000000"/>
          <w:sz w:val="22"/>
        </w:rPr>
        <w:t>）</w:t>
      </w:r>
      <w:r w:rsidRPr="006F135A">
        <w:rPr>
          <w:rFonts w:eastAsiaTheme="minorEastAsia"/>
          <w:b/>
          <w:sz w:val="22"/>
        </w:rPr>
        <w:t>环境空气现状监测及评价结果</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53"/>
        <w:gridCol w:w="957"/>
        <w:gridCol w:w="1638"/>
        <w:gridCol w:w="1261"/>
        <w:gridCol w:w="1259"/>
        <w:gridCol w:w="1261"/>
        <w:gridCol w:w="1129"/>
        <w:gridCol w:w="1129"/>
      </w:tblGrid>
      <w:tr w:rsidR="009245DC" w:rsidRPr="006F135A">
        <w:trPr>
          <w:trHeight w:val="340"/>
          <w:jc w:val="center"/>
        </w:trPr>
        <w:tc>
          <w:tcPr>
            <w:tcW w:w="653" w:type="dxa"/>
            <w:vAlign w:val="center"/>
          </w:tcPr>
          <w:p w:rsidR="009245DC" w:rsidRPr="006F135A" w:rsidRDefault="00741172">
            <w:pPr>
              <w:autoSpaceDE w:val="0"/>
              <w:autoSpaceDN w:val="0"/>
              <w:adjustRightInd w:val="0"/>
              <w:jc w:val="center"/>
              <w:rPr>
                <w:szCs w:val="21"/>
                <w:lang w:val="zh-CN"/>
              </w:rPr>
            </w:pPr>
            <w:r w:rsidRPr="006F135A">
              <w:rPr>
                <w:szCs w:val="21"/>
                <w:lang w:val="zh-CN"/>
              </w:rPr>
              <w:t>测点</w:t>
            </w:r>
          </w:p>
        </w:tc>
        <w:tc>
          <w:tcPr>
            <w:tcW w:w="2595" w:type="dxa"/>
            <w:gridSpan w:val="2"/>
            <w:vAlign w:val="center"/>
          </w:tcPr>
          <w:p w:rsidR="009245DC" w:rsidRPr="006F135A" w:rsidRDefault="00741172">
            <w:pPr>
              <w:autoSpaceDE w:val="0"/>
              <w:autoSpaceDN w:val="0"/>
              <w:adjustRightInd w:val="0"/>
              <w:jc w:val="center"/>
              <w:rPr>
                <w:szCs w:val="21"/>
                <w:lang w:val="zh-CN"/>
              </w:rPr>
            </w:pPr>
            <w:r w:rsidRPr="006F135A">
              <w:rPr>
                <w:szCs w:val="21"/>
                <w:lang w:val="zh-CN"/>
              </w:rPr>
              <w:t>项目</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SO</w:t>
            </w:r>
            <w:r w:rsidRPr="006F135A">
              <w:rPr>
                <w:szCs w:val="21"/>
                <w:vertAlign w:val="subscript"/>
                <w:lang w:val="zh-CN"/>
              </w:rPr>
              <w:t>2</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NO</w:t>
            </w:r>
            <w:r w:rsidRPr="006F135A">
              <w:rPr>
                <w:szCs w:val="21"/>
                <w:vertAlign w:val="subscript"/>
                <w:lang w:val="zh-CN"/>
              </w:rPr>
              <w:t>2</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TSP</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PM</w:t>
            </w:r>
            <w:r w:rsidRPr="006F135A">
              <w:rPr>
                <w:szCs w:val="21"/>
                <w:vertAlign w:val="subscript"/>
                <w:lang w:val="zh-CN"/>
              </w:rPr>
              <w:t>10</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PM</w:t>
            </w:r>
            <w:r w:rsidRPr="006F135A">
              <w:rPr>
                <w:szCs w:val="21"/>
                <w:vertAlign w:val="subscript"/>
              </w:rPr>
              <w:t>2.5</w:t>
            </w:r>
          </w:p>
        </w:tc>
      </w:tr>
      <w:tr w:rsidR="009245DC" w:rsidRPr="006F135A">
        <w:trPr>
          <w:trHeight w:val="340"/>
          <w:jc w:val="center"/>
        </w:trPr>
        <w:tc>
          <w:tcPr>
            <w:tcW w:w="653" w:type="dxa"/>
            <w:vMerge w:val="restart"/>
            <w:vAlign w:val="center"/>
          </w:tcPr>
          <w:p w:rsidR="009245DC" w:rsidRPr="006F135A" w:rsidRDefault="00741172">
            <w:pPr>
              <w:autoSpaceDE w:val="0"/>
              <w:autoSpaceDN w:val="0"/>
              <w:adjustRightInd w:val="0"/>
              <w:jc w:val="center"/>
              <w:rPr>
                <w:szCs w:val="21"/>
                <w:lang w:val="zh-CN"/>
              </w:rPr>
            </w:pPr>
            <w:r w:rsidRPr="006F135A">
              <w:rPr>
                <w:szCs w:val="21"/>
              </w:rPr>
              <w:t>1#</w:t>
            </w: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小时浓度值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rPr>
              <w:t>18-67</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rPr>
              <w:t>24-59</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13.4</w:t>
            </w:r>
          </w:p>
        </w:tc>
        <w:tc>
          <w:tcPr>
            <w:tcW w:w="1259" w:type="dxa"/>
            <w:vAlign w:val="center"/>
          </w:tcPr>
          <w:p w:rsidR="009245DC" w:rsidRPr="006F135A" w:rsidRDefault="00741172">
            <w:pPr>
              <w:autoSpaceDE w:val="0"/>
              <w:autoSpaceDN w:val="0"/>
              <w:adjustRightInd w:val="0"/>
              <w:jc w:val="center"/>
              <w:rPr>
                <w:szCs w:val="21"/>
              </w:rPr>
            </w:pPr>
            <w:r w:rsidRPr="006F135A">
              <w:rPr>
                <w:szCs w:val="21"/>
              </w:rPr>
              <w:t>29.5</w:t>
            </w:r>
          </w:p>
        </w:tc>
        <w:tc>
          <w:tcPr>
            <w:tcW w:w="1261"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restart"/>
            <w:tcBorders>
              <w:top w:val="single" w:sz="4" w:space="0" w:color="auto"/>
            </w:tcBorders>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rPr>
              <w:t>19-34</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rPr>
              <w:t>32-39</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rPr>
              <w:t>96-150</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rPr>
              <w:t>63-109</w:t>
            </w:r>
          </w:p>
        </w:tc>
        <w:tc>
          <w:tcPr>
            <w:tcW w:w="1129" w:type="dxa"/>
            <w:vAlign w:val="center"/>
          </w:tcPr>
          <w:p w:rsidR="009245DC" w:rsidRPr="006F135A" w:rsidRDefault="00741172">
            <w:pPr>
              <w:autoSpaceDE w:val="0"/>
              <w:autoSpaceDN w:val="0"/>
              <w:adjustRightInd w:val="0"/>
              <w:jc w:val="center"/>
              <w:rPr>
                <w:szCs w:val="21"/>
              </w:rPr>
            </w:pPr>
            <w:r w:rsidRPr="006F135A">
              <w:rPr>
                <w:szCs w:val="21"/>
              </w:rPr>
              <w:t>49-67</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rPr>
              <w:t>22.7</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rPr>
              <w:t>48.75</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rPr>
              <w:t>50</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rPr>
              <w:t>72.7</w:t>
            </w:r>
          </w:p>
        </w:tc>
        <w:tc>
          <w:tcPr>
            <w:tcW w:w="1129" w:type="dxa"/>
            <w:vAlign w:val="center"/>
          </w:tcPr>
          <w:p w:rsidR="009245DC" w:rsidRPr="006F135A" w:rsidRDefault="00741172">
            <w:pPr>
              <w:autoSpaceDE w:val="0"/>
              <w:autoSpaceDN w:val="0"/>
              <w:adjustRightInd w:val="0"/>
              <w:jc w:val="center"/>
              <w:rPr>
                <w:szCs w:val="21"/>
              </w:rPr>
            </w:pPr>
            <w:r w:rsidRPr="006F135A">
              <w:rPr>
                <w:szCs w:val="21"/>
              </w:rPr>
              <w:t>89.3</w:t>
            </w:r>
          </w:p>
        </w:tc>
      </w:tr>
      <w:tr w:rsidR="009245DC" w:rsidRPr="006F135A">
        <w:trPr>
          <w:trHeight w:val="340"/>
          <w:jc w:val="center"/>
        </w:trPr>
        <w:tc>
          <w:tcPr>
            <w:tcW w:w="653" w:type="dxa"/>
            <w:vMerge w:val="restart"/>
            <w:vAlign w:val="center"/>
          </w:tcPr>
          <w:p w:rsidR="009245DC" w:rsidRPr="006F135A" w:rsidRDefault="00741172">
            <w:pPr>
              <w:autoSpaceDE w:val="0"/>
              <w:autoSpaceDN w:val="0"/>
              <w:adjustRightInd w:val="0"/>
              <w:jc w:val="center"/>
              <w:rPr>
                <w:szCs w:val="21"/>
                <w:lang w:val="zh-CN"/>
              </w:rPr>
            </w:pPr>
            <w:r w:rsidRPr="006F135A">
              <w:rPr>
                <w:szCs w:val="21"/>
              </w:rPr>
              <w:t>2#</w:t>
            </w: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小时均浓度值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rPr>
              <w:t>18-66</w:t>
            </w:r>
          </w:p>
        </w:tc>
        <w:tc>
          <w:tcPr>
            <w:tcW w:w="1259" w:type="dxa"/>
            <w:vAlign w:val="center"/>
          </w:tcPr>
          <w:p w:rsidR="009245DC" w:rsidRPr="006F135A" w:rsidRDefault="00741172">
            <w:pPr>
              <w:autoSpaceDE w:val="0"/>
              <w:autoSpaceDN w:val="0"/>
              <w:adjustRightInd w:val="0"/>
              <w:jc w:val="center"/>
              <w:rPr>
                <w:szCs w:val="21"/>
              </w:rPr>
            </w:pPr>
            <w:r w:rsidRPr="006F135A">
              <w:rPr>
                <w:szCs w:val="21"/>
              </w:rPr>
              <w:t>21-60</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13.2</w:t>
            </w:r>
          </w:p>
        </w:tc>
        <w:tc>
          <w:tcPr>
            <w:tcW w:w="1259" w:type="dxa"/>
            <w:vAlign w:val="center"/>
          </w:tcPr>
          <w:p w:rsidR="009245DC" w:rsidRPr="006F135A" w:rsidRDefault="00741172">
            <w:pPr>
              <w:autoSpaceDE w:val="0"/>
              <w:autoSpaceDN w:val="0"/>
              <w:adjustRightInd w:val="0"/>
              <w:jc w:val="center"/>
              <w:rPr>
                <w:szCs w:val="21"/>
              </w:rPr>
            </w:pPr>
            <w:r w:rsidRPr="006F135A">
              <w:rPr>
                <w:szCs w:val="21"/>
              </w:rPr>
              <w:t>30</w:t>
            </w:r>
          </w:p>
        </w:tc>
        <w:tc>
          <w:tcPr>
            <w:tcW w:w="1261"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19-31</w:t>
            </w:r>
          </w:p>
        </w:tc>
        <w:tc>
          <w:tcPr>
            <w:tcW w:w="1259" w:type="dxa"/>
            <w:vAlign w:val="center"/>
          </w:tcPr>
          <w:p w:rsidR="009245DC" w:rsidRPr="006F135A" w:rsidRDefault="00741172">
            <w:pPr>
              <w:autoSpaceDE w:val="0"/>
              <w:autoSpaceDN w:val="0"/>
              <w:adjustRightInd w:val="0"/>
              <w:jc w:val="center"/>
              <w:rPr>
                <w:szCs w:val="21"/>
              </w:rPr>
            </w:pPr>
            <w:r w:rsidRPr="006F135A">
              <w:rPr>
                <w:szCs w:val="21"/>
              </w:rPr>
              <w:t>34-39</w:t>
            </w:r>
          </w:p>
        </w:tc>
        <w:tc>
          <w:tcPr>
            <w:tcW w:w="1261" w:type="dxa"/>
            <w:vAlign w:val="center"/>
          </w:tcPr>
          <w:p w:rsidR="009245DC" w:rsidRPr="006F135A" w:rsidRDefault="00741172">
            <w:pPr>
              <w:autoSpaceDE w:val="0"/>
              <w:autoSpaceDN w:val="0"/>
              <w:adjustRightInd w:val="0"/>
              <w:jc w:val="center"/>
              <w:rPr>
                <w:szCs w:val="21"/>
              </w:rPr>
            </w:pPr>
            <w:r w:rsidRPr="006F135A">
              <w:rPr>
                <w:szCs w:val="21"/>
              </w:rPr>
              <w:t>93-139</w:t>
            </w:r>
          </w:p>
        </w:tc>
        <w:tc>
          <w:tcPr>
            <w:tcW w:w="1129" w:type="dxa"/>
            <w:vAlign w:val="center"/>
          </w:tcPr>
          <w:p w:rsidR="009245DC" w:rsidRPr="006F135A" w:rsidRDefault="00741172">
            <w:pPr>
              <w:autoSpaceDE w:val="0"/>
              <w:autoSpaceDN w:val="0"/>
              <w:adjustRightInd w:val="0"/>
              <w:jc w:val="center"/>
              <w:rPr>
                <w:szCs w:val="21"/>
              </w:rPr>
            </w:pPr>
            <w:r w:rsidRPr="006F135A">
              <w:rPr>
                <w:szCs w:val="21"/>
              </w:rPr>
              <w:t>61-105</w:t>
            </w:r>
          </w:p>
        </w:tc>
        <w:tc>
          <w:tcPr>
            <w:tcW w:w="1129" w:type="dxa"/>
            <w:vAlign w:val="center"/>
          </w:tcPr>
          <w:p w:rsidR="009245DC" w:rsidRPr="006F135A" w:rsidRDefault="00741172">
            <w:pPr>
              <w:autoSpaceDE w:val="0"/>
              <w:autoSpaceDN w:val="0"/>
              <w:adjustRightInd w:val="0"/>
              <w:jc w:val="center"/>
              <w:rPr>
                <w:szCs w:val="21"/>
              </w:rPr>
            </w:pPr>
            <w:r w:rsidRPr="006F135A">
              <w:rPr>
                <w:szCs w:val="21"/>
              </w:rPr>
              <w:t>50-68</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20.7</w:t>
            </w:r>
          </w:p>
        </w:tc>
        <w:tc>
          <w:tcPr>
            <w:tcW w:w="1259" w:type="dxa"/>
            <w:vAlign w:val="center"/>
          </w:tcPr>
          <w:p w:rsidR="009245DC" w:rsidRPr="006F135A" w:rsidRDefault="00741172">
            <w:pPr>
              <w:autoSpaceDE w:val="0"/>
              <w:autoSpaceDN w:val="0"/>
              <w:adjustRightInd w:val="0"/>
              <w:jc w:val="center"/>
              <w:rPr>
                <w:szCs w:val="21"/>
              </w:rPr>
            </w:pPr>
            <w:r w:rsidRPr="006F135A">
              <w:rPr>
                <w:szCs w:val="21"/>
              </w:rPr>
              <w:t>48.75</w:t>
            </w:r>
          </w:p>
        </w:tc>
        <w:tc>
          <w:tcPr>
            <w:tcW w:w="1261" w:type="dxa"/>
            <w:vAlign w:val="center"/>
          </w:tcPr>
          <w:p w:rsidR="009245DC" w:rsidRPr="006F135A" w:rsidRDefault="00741172">
            <w:pPr>
              <w:autoSpaceDE w:val="0"/>
              <w:autoSpaceDN w:val="0"/>
              <w:adjustRightInd w:val="0"/>
              <w:jc w:val="center"/>
              <w:rPr>
                <w:szCs w:val="21"/>
              </w:rPr>
            </w:pPr>
            <w:r w:rsidRPr="006F135A">
              <w:rPr>
                <w:szCs w:val="21"/>
              </w:rPr>
              <w:t>46.3</w:t>
            </w:r>
          </w:p>
        </w:tc>
        <w:tc>
          <w:tcPr>
            <w:tcW w:w="1129" w:type="dxa"/>
            <w:vAlign w:val="center"/>
          </w:tcPr>
          <w:p w:rsidR="009245DC" w:rsidRPr="006F135A" w:rsidRDefault="00741172">
            <w:pPr>
              <w:autoSpaceDE w:val="0"/>
              <w:autoSpaceDN w:val="0"/>
              <w:adjustRightInd w:val="0"/>
              <w:jc w:val="center"/>
              <w:rPr>
                <w:szCs w:val="21"/>
              </w:rPr>
            </w:pPr>
            <w:r w:rsidRPr="006F135A">
              <w:rPr>
                <w:szCs w:val="21"/>
              </w:rPr>
              <w:t>70</w:t>
            </w:r>
          </w:p>
        </w:tc>
        <w:tc>
          <w:tcPr>
            <w:tcW w:w="1129" w:type="dxa"/>
            <w:vAlign w:val="center"/>
          </w:tcPr>
          <w:p w:rsidR="009245DC" w:rsidRPr="006F135A" w:rsidRDefault="00741172">
            <w:pPr>
              <w:autoSpaceDE w:val="0"/>
              <w:autoSpaceDN w:val="0"/>
              <w:adjustRightInd w:val="0"/>
              <w:jc w:val="center"/>
              <w:rPr>
                <w:szCs w:val="21"/>
              </w:rPr>
            </w:pPr>
            <w:r w:rsidRPr="006F135A">
              <w:rPr>
                <w:szCs w:val="21"/>
              </w:rPr>
              <w:t>90.7</w:t>
            </w:r>
          </w:p>
        </w:tc>
      </w:tr>
      <w:tr w:rsidR="009245DC" w:rsidRPr="006F135A">
        <w:trPr>
          <w:trHeight w:val="340"/>
          <w:jc w:val="center"/>
        </w:trPr>
        <w:tc>
          <w:tcPr>
            <w:tcW w:w="653" w:type="dxa"/>
            <w:vMerge w:val="restart"/>
            <w:vAlign w:val="center"/>
          </w:tcPr>
          <w:p w:rsidR="009245DC" w:rsidRPr="006F135A" w:rsidRDefault="00741172">
            <w:pPr>
              <w:autoSpaceDE w:val="0"/>
              <w:autoSpaceDN w:val="0"/>
              <w:adjustRightInd w:val="0"/>
              <w:jc w:val="center"/>
              <w:rPr>
                <w:szCs w:val="21"/>
                <w:lang w:val="zh-CN"/>
              </w:rPr>
            </w:pPr>
            <w:r w:rsidRPr="006F135A">
              <w:rPr>
                <w:szCs w:val="21"/>
              </w:rPr>
              <w:t>3#</w:t>
            </w: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小时均浓度值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18-71</w:t>
            </w:r>
          </w:p>
        </w:tc>
        <w:tc>
          <w:tcPr>
            <w:tcW w:w="1259" w:type="dxa"/>
            <w:vAlign w:val="center"/>
          </w:tcPr>
          <w:p w:rsidR="009245DC" w:rsidRPr="006F135A" w:rsidRDefault="00741172">
            <w:pPr>
              <w:autoSpaceDE w:val="0"/>
              <w:autoSpaceDN w:val="0"/>
              <w:adjustRightInd w:val="0"/>
              <w:jc w:val="center"/>
              <w:rPr>
                <w:szCs w:val="21"/>
              </w:rPr>
            </w:pPr>
            <w:r w:rsidRPr="006F135A">
              <w:rPr>
                <w:szCs w:val="21"/>
              </w:rPr>
              <w:t>22-65</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14.2</w:t>
            </w:r>
          </w:p>
        </w:tc>
        <w:tc>
          <w:tcPr>
            <w:tcW w:w="1259" w:type="dxa"/>
            <w:vAlign w:val="center"/>
          </w:tcPr>
          <w:p w:rsidR="009245DC" w:rsidRPr="006F135A" w:rsidRDefault="00741172">
            <w:pPr>
              <w:autoSpaceDE w:val="0"/>
              <w:autoSpaceDN w:val="0"/>
              <w:adjustRightInd w:val="0"/>
              <w:jc w:val="center"/>
              <w:rPr>
                <w:szCs w:val="21"/>
              </w:rPr>
            </w:pPr>
            <w:r w:rsidRPr="006F135A">
              <w:rPr>
                <w:szCs w:val="21"/>
              </w:rPr>
              <w:t>32.5</w:t>
            </w:r>
          </w:p>
        </w:tc>
        <w:tc>
          <w:tcPr>
            <w:tcW w:w="1261"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23-36</w:t>
            </w:r>
          </w:p>
        </w:tc>
        <w:tc>
          <w:tcPr>
            <w:tcW w:w="1259" w:type="dxa"/>
            <w:vAlign w:val="center"/>
          </w:tcPr>
          <w:p w:rsidR="009245DC" w:rsidRPr="006F135A" w:rsidRDefault="00741172">
            <w:pPr>
              <w:autoSpaceDE w:val="0"/>
              <w:autoSpaceDN w:val="0"/>
              <w:adjustRightInd w:val="0"/>
              <w:jc w:val="center"/>
              <w:rPr>
                <w:szCs w:val="21"/>
              </w:rPr>
            </w:pPr>
            <w:r w:rsidRPr="006F135A">
              <w:rPr>
                <w:szCs w:val="21"/>
              </w:rPr>
              <w:t>28-42</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103-152</w:t>
            </w:r>
          </w:p>
        </w:tc>
        <w:tc>
          <w:tcPr>
            <w:tcW w:w="1129" w:type="dxa"/>
            <w:vAlign w:val="center"/>
          </w:tcPr>
          <w:p w:rsidR="009245DC" w:rsidRPr="006F135A" w:rsidRDefault="00741172">
            <w:pPr>
              <w:autoSpaceDE w:val="0"/>
              <w:autoSpaceDN w:val="0"/>
              <w:adjustRightInd w:val="0"/>
              <w:jc w:val="center"/>
              <w:rPr>
                <w:szCs w:val="21"/>
              </w:rPr>
            </w:pPr>
            <w:r w:rsidRPr="006F135A">
              <w:rPr>
                <w:szCs w:val="21"/>
              </w:rPr>
              <w:t>68-113</w:t>
            </w:r>
          </w:p>
        </w:tc>
        <w:tc>
          <w:tcPr>
            <w:tcW w:w="1129" w:type="dxa"/>
            <w:vAlign w:val="center"/>
          </w:tcPr>
          <w:p w:rsidR="009245DC" w:rsidRPr="006F135A" w:rsidRDefault="00741172">
            <w:pPr>
              <w:autoSpaceDE w:val="0"/>
              <w:autoSpaceDN w:val="0"/>
              <w:adjustRightInd w:val="0"/>
              <w:jc w:val="center"/>
              <w:rPr>
                <w:szCs w:val="21"/>
              </w:rPr>
            </w:pPr>
            <w:r w:rsidRPr="006F135A">
              <w:rPr>
                <w:szCs w:val="21"/>
              </w:rPr>
              <w:t>52-68</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24</w:t>
            </w:r>
          </w:p>
        </w:tc>
        <w:tc>
          <w:tcPr>
            <w:tcW w:w="1259" w:type="dxa"/>
            <w:vAlign w:val="center"/>
          </w:tcPr>
          <w:p w:rsidR="009245DC" w:rsidRPr="006F135A" w:rsidRDefault="00741172">
            <w:pPr>
              <w:autoSpaceDE w:val="0"/>
              <w:autoSpaceDN w:val="0"/>
              <w:adjustRightInd w:val="0"/>
              <w:jc w:val="center"/>
              <w:rPr>
                <w:szCs w:val="21"/>
              </w:rPr>
            </w:pPr>
            <w:r w:rsidRPr="006F135A">
              <w:rPr>
                <w:szCs w:val="21"/>
              </w:rPr>
              <w:t>52.5</w:t>
            </w:r>
          </w:p>
        </w:tc>
        <w:tc>
          <w:tcPr>
            <w:tcW w:w="1261" w:type="dxa"/>
            <w:vAlign w:val="center"/>
          </w:tcPr>
          <w:p w:rsidR="009245DC" w:rsidRPr="006F135A" w:rsidRDefault="00741172">
            <w:pPr>
              <w:autoSpaceDE w:val="0"/>
              <w:autoSpaceDN w:val="0"/>
              <w:adjustRightInd w:val="0"/>
              <w:jc w:val="center"/>
              <w:rPr>
                <w:szCs w:val="21"/>
              </w:rPr>
            </w:pPr>
            <w:r w:rsidRPr="006F135A">
              <w:rPr>
                <w:szCs w:val="21"/>
              </w:rPr>
              <w:t>50.7</w:t>
            </w:r>
          </w:p>
        </w:tc>
        <w:tc>
          <w:tcPr>
            <w:tcW w:w="1129" w:type="dxa"/>
            <w:vAlign w:val="center"/>
          </w:tcPr>
          <w:p w:rsidR="009245DC" w:rsidRPr="006F135A" w:rsidRDefault="00741172">
            <w:pPr>
              <w:autoSpaceDE w:val="0"/>
              <w:autoSpaceDN w:val="0"/>
              <w:adjustRightInd w:val="0"/>
              <w:jc w:val="center"/>
              <w:rPr>
                <w:szCs w:val="21"/>
              </w:rPr>
            </w:pPr>
            <w:r w:rsidRPr="006F135A">
              <w:rPr>
                <w:szCs w:val="21"/>
              </w:rPr>
              <w:t>75.3</w:t>
            </w:r>
          </w:p>
        </w:tc>
        <w:tc>
          <w:tcPr>
            <w:tcW w:w="1129" w:type="dxa"/>
            <w:vAlign w:val="center"/>
          </w:tcPr>
          <w:p w:rsidR="009245DC" w:rsidRPr="006F135A" w:rsidRDefault="00741172">
            <w:pPr>
              <w:autoSpaceDE w:val="0"/>
              <w:autoSpaceDN w:val="0"/>
              <w:adjustRightInd w:val="0"/>
              <w:jc w:val="center"/>
              <w:rPr>
                <w:szCs w:val="21"/>
              </w:rPr>
            </w:pPr>
            <w:r w:rsidRPr="006F135A">
              <w:rPr>
                <w:szCs w:val="21"/>
              </w:rPr>
              <w:t>90.7</w:t>
            </w:r>
          </w:p>
        </w:tc>
      </w:tr>
      <w:tr w:rsidR="009245DC" w:rsidRPr="006F135A">
        <w:trPr>
          <w:trHeight w:val="340"/>
          <w:jc w:val="center"/>
        </w:trPr>
        <w:tc>
          <w:tcPr>
            <w:tcW w:w="653" w:type="dxa"/>
            <w:vMerge w:val="restart"/>
            <w:vAlign w:val="center"/>
          </w:tcPr>
          <w:p w:rsidR="009245DC" w:rsidRPr="006F135A" w:rsidRDefault="00741172">
            <w:pPr>
              <w:autoSpaceDE w:val="0"/>
              <w:autoSpaceDN w:val="0"/>
              <w:adjustRightInd w:val="0"/>
              <w:jc w:val="center"/>
              <w:rPr>
                <w:szCs w:val="21"/>
                <w:lang w:val="zh-CN"/>
              </w:rPr>
            </w:pPr>
            <w:r w:rsidRPr="006F135A">
              <w:rPr>
                <w:szCs w:val="21"/>
              </w:rPr>
              <w:t>4#</w:t>
            </w: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小时均浓度值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18-56</w:t>
            </w:r>
          </w:p>
        </w:tc>
        <w:tc>
          <w:tcPr>
            <w:tcW w:w="1259" w:type="dxa"/>
            <w:vAlign w:val="center"/>
          </w:tcPr>
          <w:p w:rsidR="009245DC" w:rsidRPr="006F135A" w:rsidRDefault="00741172">
            <w:pPr>
              <w:autoSpaceDE w:val="0"/>
              <w:autoSpaceDN w:val="0"/>
              <w:adjustRightInd w:val="0"/>
              <w:jc w:val="center"/>
              <w:rPr>
                <w:szCs w:val="21"/>
              </w:rPr>
            </w:pPr>
            <w:r w:rsidRPr="006F135A">
              <w:rPr>
                <w:szCs w:val="21"/>
              </w:rPr>
              <w:t>19-66</w:t>
            </w:r>
          </w:p>
        </w:tc>
        <w:tc>
          <w:tcPr>
            <w:tcW w:w="1261"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lang w:val="zh-CN"/>
              </w:rPr>
            </w:pPr>
          </w:p>
        </w:tc>
        <w:tc>
          <w:tcPr>
            <w:tcW w:w="957" w:type="dxa"/>
            <w:vMerge/>
            <w:vAlign w:val="center"/>
          </w:tcPr>
          <w:p w:rsidR="009245DC" w:rsidRPr="006F135A" w:rsidRDefault="009245DC">
            <w:pPr>
              <w:autoSpaceDE w:val="0"/>
              <w:autoSpaceDN w:val="0"/>
              <w:adjustRightInd w:val="0"/>
              <w:jc w:val="center"/>
              <w:rPr>
                <w:szCs w:val="21"/>
                <w:lang w:val="zh-CN"/>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11.2</w:t>
            </w:r>
          </w:p>
        </w:tc>
        <w:tc>
          <w:tcPr>
            <w:tcW w:w="1259" w:type="dxa"/>
            <w:vAlign w:val="center"/>
          </w:tcPr>
          <w:p w:rsidR="009245DC" w:rsidRPr="006F135A" w:rsidRDefault="00741172">
            <w:pPr>
              <w:autoSpaceDE w:val="0"/>
              <w:autoSpaceDN w:val="0"/>
              <w:adjustRightInd w:val="0"/>
              <w:jc w:val="center"/>
              <w:rPr>
                <w:szCs w:val="21"/>
              </w:rPr>
            </w:pPr>
            <w:r w:rsidRPr="006F135A">
              <w:rPr>
                <w:szCs w:val="21"/>
              </w:rPr>
              <w:t>82.5</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u</w:t>
            </w:r>
            <w:r w:rsidRPr="006F135A">
              <w:rPr>
                <w:szCs w:val="21"/>
                <w:lang w:val="zh-CN"/>
              </w:rPr>
              <w:t>g/m</w:t>
            </w:r>
            <w:r w:rsidRPr="006F135A">
              <w:rPr>
                <w:szCs w:val="21"/>
                <w:vertAlign w:val="superscript"/>
                <w:lang w:val="zh-CN"/>
              </w:rPr>
              <w:t>3</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23-41</w:t>
            </w:r>
          </w:p>
        </w:tc>
        <w:tc>
          <w:tcPr>
            <w:tcW w:w="1259" w:type="dxa"/>
            <w:vAlign w:val="center"/>
          </w:tcPr>
          <w:p w:rsidR="009245DC" w:rsidRPr="006F135A" w:rsidRDefault="00741172">
            <w:pPr>
              <w:autoSpaceDE w:val="0"/>
              <w:autoSpaceDN w:val="0"/>
              <w:adjustRightInd w:val="0"/>
              <w:jc w:val="center"/>
              <w:rPr>
                <w:szCs w:val="21"/>
              </w:rPr>
            </w:pPr>
            <w:r w:rsidRPr="006F135A">
              <w:rPr>
                <w:szCs w:val="21"/>
              </w:rPr>
              <w:t>33-49</w:t>
            </w:r>
          </w:p>
        </w:tc>
        <w:tc>
          <w:tcPr>
            <w:tcW w:w="1261" w:type="dxa"/>
            <w:vAlign w:val="center"/>
          </w:tcPr>
          <w:p w:rsidR="009245DC" w:rsidRPr="006F135A" w:rsidRDefault="00741172">
            <w:pPr>
              <w:autoSpaceDE w:val="0"/>
              <w:autoSpaceDN w:val="0"/>
              <w:adjustRightInd w:val="0"/>
              <w:jc w:val="center"/>
              <w:rPr>
                <w:szCs w:val="21"/>
              </w:rPr>
            </w:pPr>
            <w:r w:rsidRPr="006F135A">
              <w:rPr>
                <w:szCs w:val="21"/>
              </w:rPr>
              <w:t>100-168</w:t>
            </w:r>
          </w:p>
        </w:tc>
        <w:tc>
          <w:tcPr>
            <w:tcW w:w="1129" w:type="dxa"/>
            <w:vAlign w:val="center"/>
          </w:tcPr>
          <w:p w:rsidR="009245DC" w:rsidRPr="006F135A" w:rsidRDefault="00741172">
            <w:pPr>
              <w:autoSpaceDE w:val="0"/>
              <w:autoSpaceDN w:val="0"/>
              <w:adjustRightInd w:val="0"/>
              <w:jc w:val="center"/>
              <w:rPr>
                <w:szCs w:val="21"/>
              </w:rPr>
            </w:pPr>
            <w:r w:rsidRPr="006F135A">
              <w:rPr>
                <w:szCs w:val="21"/>
              </w:rPr>
              <w:t>66-113</w:t>
            </w:r>
          </w:p>
        </w:tc>
        <w:tc>
          <w:tcPr>
            <w:tcW w:w="1129" w:type="dxa"/>
            <w:vAlign w:val="center"/>
          </w:tcPr>
          <w:p w:rsidR="009245DC" w:rsidRPr="006F135A" w:rsidRDefault="00741172">
            <w:pPr>
              <w:autoSpaceDE w:val="0"/>
              <w:autoSpaceDN w:val="0"/>
              <w:adjustRightInd w:val="0"/>
              <w:jc w:val="center"/>
              <w:rPr>
                <w:szCs w:val="21"/>
              </w:rPr>
            </w:pPr>
            <w:r w:rsidRPr="006F135A">
              <w:rPr>
                <w:szCs w:val="21"/>
              </w:rPr>
              <w:t>53-68</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5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c>
          <w:tcPr>
            <w:tcW w:w="1129" w:type="dxa"/>
            <w:vAlign w:val="center"/>
          </w:tcPr>
          <w:p w:rsidR="009245DC" w:rsidRPr="006F135A" w:rsidRDefault="00741172">
            <w:pPr>
              <w:autoSpaceDE w:val="0"/>
              <w:autoSpaceDN w:val="0"/>
              <w:adjustRightInd w:val="0"/>
              <w:jc w:val="center"/>
              <w:rPr>
                <w:szCs w:val="21"/>
              </w:rPr>
            </w:pPr>
            <w:r w:rsidRPr="006F135A">
              <w:rPr>
                <w:szCs w:val="21"/>
              </w:rPr>
              <w:t>--</w:t>
            </w:r>
          </w:p>
        </w:tc>
      </w:tr>
      <w:tr w:rsidR="009245DC" w:rsidRPr="006F135A">
        <w:trPr>
          <w:trHeight w:val="340"/>
          <w:jc w:val="center"/>
        </w:trPr>
        <w:tc>
          <w:tcPr>
            <w:tcW w:w="653" w:type="dxa"/>
            <w:vMerge/>
            <w:vAlign w:val="center"/>
          </w:tcPr>
          <w:p w:rsidR="009245DC" w:rsidRPr="006F135A" w:rsidRDefault="009245DC">
            <w:pPr>
              <w:autoSpaceDE w:val="0"/>
              <w:autoSpaceDN w:val="0"/>
              <w:adjustRightInd w:val="0"/>
              <w:jc w:val="center"/>
              <w:rPr>
                <w:szCs w:val="21"/>
              </w:rPr>
            </w:pPr>
          </w:p>
        </w:tc>
        <w:tc>
          <w:tcPr>
            <w:tcW w:w="957" w:type="dxa"/>
            <w:vMerge/>
            <w:vAlign w:val="center"/>
          </w:tcPr>
          <w:p w:rsidR="009245DC" w:rsidRPr="006F135A" w:rsidRDefault="009245DC">
            <w:pPr>
              <w:autoSpaceDE w:val="0"/>
              <w:autoSpaceDN w:val="0"/>
              <w:adjustRightInd w:val="0"/>
              <w:jc w:val="center"/>
              <w:rPr>
                <w:szCs w:val="21"/>
              </w:rPr>
            </w:pPr>
          </w:p>
        </w:tc>
        <w:tc>
          <w:tcPr>
            <w:tcW w:w="1638"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1261" w:type="dxa"/>
            <w:vAlign w:val="center"/>
          </w:tcPr>
          <w:p w:rsidR="009245DC" w:rsidRPr="006F135A" w:rsidRDefault="00741172">
            <w:pPr>
              <w:autoSpaceDE w:val="0"/>
              <w:autoSpaceDN w:val="0"/>
              <w:adjustRightInd w:val="0"/>
              <w:jc w:val="center"/>
              <w:rPr>
                <w:szCs w:val="21"/>
              </w:rPr>
            </w:pPr>
            <w:r w:rsidRPr="006F135A">
              <w:rPr>
                <w:szCs w:val="21"/>
              </w:rPr>
              <w:t>27.3</w:t>
            </w:r>
          </w:p>
        </w:tc>
        <w:tc>
          <w:tcPr>
            <w:tcW w:w="1259" w:type="dxa"/>
            <w:vAlign w:val="center"/>
          </w:tcPr>
          <w:p w:rsidR="009245DC" w:rsidRPr="006F135A" w:rsidRDefault="00741172">
            <w:pPr>
              <w:autoSpaceDE w:val="0"/>
              <w:autoSpaceDN w:val="0"/>
              <w:adjustRightInd w:val="0"/>
              <w:jc w:val="center"/>
              <w:rPr>
                <w:szCs w:val="21"/>
              </w:rPr>
            </w:pPr>
            <w:r w:rsidRPr="006F135A">
              <w:rPr>
                <w:szCs w:val="21"/>
              </w:rPr>
              <w:t>61.25</w:t>
            </w:r>
          </w:p>
        </w:tc>
        <w:tc>
          <w:tcPr>
            <w:tcW w:w="1261" w:type="dxa"/>
            <w:vAlign w:val="center"/>
          </w:tcPr>
          <w:p w:rsidR="009245DC" w:rsidRPr="006F135A" w:rsidRDefault="00741172">
            <w:pPr>
              <w:autoSpaceDE w:val="0"/>
              <w:autoSpaceDN w:val="0"/>
              <w:adjustRightInd w:val="0"/>
              <w:jc w:val="center"/>
              <w:rPr>
                <w:szCs w:val="21"/>
              </w:rPr>
            </w:pPr>
            <w:r w:rsidRPr="006F135A">
              <w:rPr>
                <w:szCs w:val="21"/>
              </w:rPr>
              <w:t>56</w:t>
            </w:r>
          </w:p>
        </w:tc>
        <w:tc>
          <w:tcPr>
            <w:tcW w:w="1129" w:type="dxa"/>
            <w:vAlign w:val="center"/>
          </w:tcPr>
          <w:p w:rsidR="009245DC" w:rsidRPr="006F135A" w:rsidRDefault="00741172">
            <w:pPr>
              <w:autoSpaceDE w:val="0"/>
              <w:autoSpaceDN w:val="0"/>
              <w:adjustRightInd w:val="0"/>
              <w:jc w:val="center"/>
              <w:rPr>
                <w:szCs w:val="21"/>
              </w:rPr>
            </w:pPr>
            <w:r w:rsidRPr="006F135A">
              <w:rPr>
                <w:szCs w:val="21"/>
              </w:rPr>
              <w:t>75.3</w:t>
            </w:r>
          </w:p>
        </w:tc>
        <w:tc>
          <w:tcPr>
            <w:tcW w:w="1129" w:type="dxa"/>
            <w:vAlign w:val="center"/>
          </w:tcPr>
          <w:p w:rsidR="009245DC" w:rsidRPr="006F135A" w:rsidRDefault="00741172">
            <w:pPr>
              <w:autoSpaceDE w:val="0"/>
              <w:autoSpaceDN w:val="0"/>
              <w:adjustRightInd w:val="0"/>
              <w:jc w:val="center"/>
              <w:rPr>
                <w:szCs w:val="21"/>
              </w:rPr>
            </w:pPr>
            <w:r w:rsidRPr="006F135A">
              <w:rPr>
                <w:szCs w:val="21"/>
              </w:rPr>
              <w:t>90.7</w:t>
            </w:r>
          </w:p>
        </w:tc>
      </w:tr>
    </w:tbl>
    <w:p w:rsidR="009245DC" w:rsidRPr="006F135A" w:rsidRDefault="009245DC">
      <w:pPr>
        <w:pStyle w:val="2e"/>
        <w:spacing w:line="240" w:lineRule="auto"/>
        <w:ind w:firstLine="442"/>
        <w:jc w:val="center"/>
        <w:rPr>
          <w:rFonts w:eastAsiaTheme="minorEastAsia"/>
          <w:b/>
          <w:color w:val="000000"/>
          <w:sz w:val="22"/>
        </w:rPr>
      </w:pPr>
    </w:p>
    <w:p w:rsidR="009245DC" w:rsidRPr="006F135A" w:rsidRDefault="00741172">
      <w:pPr>
        <w:pStyle w:val="2e"/>
        <w:spacing w:line="240" w:lineRule="auto"/>
        <w:ind w:firstLine="442"/>
        <w:jc w:val="center"/>
        <w:rPr>
          <w:sz w:val="24"/>
        </w:rPr>
      </w:pPr>
      <w:r w:rsidRPr="006F135A">
        <w:rPr>
          <w:rFonts w:eastAsiaTheme="minorEastAsia"/>
          <w:b/>
          <w:color w:val="000000"/>
          <w:sz w:val="22"/>
        </w:rPr>
        <w:t>表</w:t>
      </w:r>
      <w:r w:rsidRPr="006F135A">
        <w:rPr>
          <w:rFonts w:eastAsiaTheme="minorEastAsia"/>
          <w:b/>
          <w:color w:val="000000"/>
          <w:sz w:val="22"/>
        </w:rPr>
        <w:t>3-3</w:t>
      </w:r>
      <w:r w:rsidRPr="006F135A">
        <w:rPr>
          <w:rFonts w:eastAsiaTheme="minorEastAsia"/>
          <w:b/>
          <w:color w:val="000000"/>
          <w:sz w:val="22"/>
        </w:rPr>
        <w:t>（</w:t>
      </w:r>
      <w:r w:rsidRPr="006F135A">
        <w:rPr>
          <w:rFonts w:eastAsiaTheme="minorEastAsia"/>
          <w:b/>
          <w:color w:val="000000"/>
          <w:sz w:val="22"/>
        </w:rPr>
        <w:t>2</w:t>
      </w:r>
      <w:r w:rsidRPr="006F135A">
        <w:rPr>
          <w:rFonts w:eastAsiaTheme="minorEastAsia"/>
          <w:b/>
          <w:color w:val="000000"/>
          <w:sz w:val="22"/>
        </w:rPr>
        <w:t>）</w:t>
      </w:r>
      <w:r w:rsidRPr="006F135A">
        <w:rPr>
          <w:rFonts w:eastAsiaTheme="minorEastAsia"/>
          <w:b/>
          <w:sz w:val="22"/>
        </w:rPr>
        <w:t>环境空气现状监测及评价结果（特征污染物）</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44"/>
        <w:gridCol w:w="1973"/>
        <w:gridCol w:w="3371"/>
        <w:gridCol w:w="2599"/>
      </w:tblGrid>
      <w:tr w:rsidR="009245DC" w:rsidRPr="006F135A">
        <w:trPr>
          <w:trHeight w:val="340"/>
          <w:jc w:val="center"/>
        </w:trPr>
        <w:tc>
          <w:tcPr>
            <w:tcW w:w="1344" w:type="dxa"/>
            <w:vAlign w:val="center"/>
          </w:tcPr>
          <w:p w:rsidR="009245DC" w:rsidRPr="006F135A" w:rsidRDefault="00741172">
            <w:pPr>
              <w:autoSpaceDE w:val="0"/>
              <w:autoSpaceDN w:val="0"/>
              <w:adjustRightInd w:val="0"/>
              <w:jc w:val="center"/>
              <w:rPr>
                <w:szCs w:val="21"/>
                <w:lang w:val="zh-CN"/>
              </w:rPr>
            </w:pPr>
            <w:r w:rsidRPr="006F135A">
              <w:rPr>
                <w:szCs w:val="21"/>
                <w:lang w:val="zh-CN"/>
              </w:rPr>
              <w:t>测点</w:t>
            </w:r>
          </w:p>
        </w:tc>
        <w:tc>
          <w:tcPr>
            <w:tcW w:w="5344" w:type="dxa"/>
            <w:gridSpan w:val="2"/>
            <w:vAlign w:val="center"/>
          </w:tcPr>
          <w:p w:rsidR="009245DC" w:rsidRPr="006F135A" w:rsidRDefault="00741172">
            <w:pPr>
              <w:autoSpaceDE w:val="0"/>
              <w:autoSpaceDN w:val="0"/>
              <w:adjustRightInd w:val="0"/>
              <w:jc w:val="center"/>
              <w:rPr>
                <w:szCs w:val="21"/>
                <w:lang w:val="zh-CN"/>
              </w:rPr>
            </w:pPr>
            <w:r w:rsidRPr="006F135A">
              <w:rPr>
                <w:szCs w:val="21"/>
                <w:lang w:val="zh-CN"/>
              </w:rPr>
              <w:t>项目</w:t>
            </w:r>
          </w:p>
        </w:tc>
        <w:tc>
          <w:tcPr>
            <w:tcW w:w="2599" w:type="dxa"/>
            <w:vAlign w:val="center"/>
          </w:tcPr>
          <w:p w:rsidR="009245DC" w:rsidRPr="006F135A" w:rsidRDefault="00741172">
            <w:pPr>
              <w:autoSpaceDE w:val="0"/>
              <w:autoSpaceDN w:val="0"/>
              <w:adjustRightInd w:val="0"/>
              <w:jc w:val="center"/>
              <w:rPr>
                <w:szCs w:val="21"/>
                <w:lang w:val="zh-CN"/>
              </w:rPr>
            </w:pPr>
            <w:r w:rsidRPr="006F135A">
              <w:rPr>
                <w:szCs w:val="21"/>
                <w:lang w:val="zh-CN"/>
              </w:rPr>
              <w:t>非甲烷总烃</w:t>
            </w:r>
          </w:p>
        </w:tc>
      </w:tr>
      <w:tr w:rsidR="009245DC" w:rsidRPr="006F135A">
        <w:trPr>
          <w:trHeight w:val="340"/>
          <w:jc w:val="center"/>
        </w:trPr>
        <w:tc>
          <w:tcPr>
            <w:tcW w:w="1344" w:type="dxa"/>
            <w:vMerge w:val="restart"/>
            <w:vAlign w:val="center"/>
          </w:tcPr>
          <w:p w:rsidR="009245DC" w:rsidRPr="006F135A" w:rsidRDefault="00741172">
            <w:pPr>
              <w:autoSpaceDE w:val="0"/>
              <w:autoSpaceDN w:val="0"/>
              <w:adjustRightInd w:val="0"/>
              <w:jc w:val="center"/>
              <w:rPr>
                <w:szCs w:val="21"/>
              </w:rPr>
            </w:pPr>
            <w:r w:rsidRPr="006F135A">
              <w:rPr>
                <w:szCs w:val="21"/>
              </w:rPr>
              <w:t>Q1</w:t>
            </w:r>
          </w:p>
        </w:tc>
        <w:tc>
          <w:tcPr>
            <w:tcW w:w="1973" w:type="dxa"/>
            <w:vMerge w:val="restart"/>
            <w:tcBorders>
              <w:top w:val="single" w:sz="4" w:space="0" w:color="auto"/>
            </w:tcBorders>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m</w:t>
            </w:r>
            <w:r w:rsidRPr="006F135A">
              <w:rPr>
                <w:szCs w:val="21"/>
                <w:lang w:val="zh-CN"/>
              </w:rPr>
              <w:t>g/m</w:t>
            </w:r>
            <w:r w:rsidRPr="006F135A">
              <w:rPr>
                <w:szCs w:val="21"/>
                <w:vertAlign w:val="superscript"/>
                <w:lang w:val="zh-CN"/>
              </w:rPr>
              <w:t>3</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lang w:val="zh-CN"/>
              </w:rPr>
            </w:pPr>
            <w:r w:rsidRPr="006F135A">
              <w:rPr>
                <w:szCs w:val="21"/>
              </w:rPr>
              <w:t>0.657-1.32</w:t>
            </w:r>
          </w:p>
        </w:tc>
      </w:tr>
      <w:tr w:rsidR="009245DC" w:rsidRPr="006F135A">
        <w:trPr>
          <w:trHeight w:val="340"/>
          <w:jc w:val="center"/>
        </w:trPr>
        <w:tc>
          <w:tcPr>
            <w:tcW w:w="1344" w:type="dxa"/>
            <w:vMerge/>
            <w:vAlign w:val="center"/>
          </w:tcPr>
          <w:p w:rsidR="009245DC" w:rsidRPr="006F135A" w:rsidRDefault="009245DC">
            <w:pPr>
              <w:autoSpaceDE w:val="0"/>
              <w:autoSpaceDN w:val="0"/>
              <w:adjustRightInd w:val="0"/>
              <w:jc w:val="center"/>
              <w:rPr>
                <w:szCs w:val="21"/>
                <w:lang w:val="zh-CN"/>
              </w:rPr>
            </w:pPr>
          </w:p>
        </w:tc>
        <w:tc>
          <w:tcPr>
            <w:tcW w:w="1973" w:type="dxa"/>
            <w:vMerge/>
            <w:vAlign w:val="center"/>
          </w:tcPr>
          <w:p w:rsidR="009245DC" w:rsidRPr="006F135A" w:rsidRDefault="009245DC">
            <w:pPr>
              <w:autoSpaceDE w:val="0"/>
              <w:autoSpaceDN w:val="0"/>
              <w:adjustRightInd w:val="0"/>
              <w:jc w:val="center"/>
              <w:rPr>
                <w:szCs w:val="21"/>
                <w:lang w:val="zh-CN"/>
              </w:rPr>
            </w:pP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1344" w:type="dxa"/>
            <w:vMerge/>
            <w:vAlign w:val="center"/>
          </w:tcPr>
          <w:p w:rsidR="009245DC" w:rsidRPr="006F135A" w:rsidRDefault="009245DC">
            <w:pPr>
              <w:autoSpaceDE w:val="0"/>
              <w:autoSpaceDN w:val="0"/>
              <w:adjustRightInd w:val="0"/>
              <w:jc w:val="center"/>
              <w:rPr>
                <w:szCs w:val="21"/>
                <w:lang w:val="zh-CN"/>
              </w:rPr>
            </w:pPr>
          </w:p>
        </w:tc>
        <w:tc>
          <w:tcPr>
            <w:tcW w:w="1973" w:type="dxa"/>
            <w:vMerge/>
            <w:vAlign w:val="center"/>
          </w:tcPr>
          <w:p w:rsidR="009245DC" w:rsidRPr="006F135A" w:rsidRDefault="009245DC">
            <w:pPr>
              <w:autoSpaceDE w:val="0"/>
              <w:autoSpaceDN w:val="0"/>
              <w:adjustRightInd w:val="0"/>
              <w:jc w:val="center"/>
              <w:rPr>
                <w:szCs w:val="21"/>
                <w:lang w:val="zh-CN"/>
              </w:rPr>
            </w:pP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lang w:val="zh-CN"/>
              </w:rPr>
            </w:pPr>
            <w:r w:rsidRPr="006F135A">
              <w:rPr>
                <w:szCs w:val="21"/>
                <w:lang w:val="zh-CN"/>
              </w:rPr>
              <w:t>66</w:t>
            </w:r>
          </w:p>
        </w:tc>
      </w:tr>
      <w:tr w:rsidR="009245DC" w:rsidRPr="006F135A">
        <w:trPr>
          <w:trHeight w:val="340"/>
          <w:jc w:val="center"/>
        </w:trPr>
        <w:tc>
          <w:tcPr>
            <w:tcW w:w="1344" w:type="dxa"/>
            <w:vMerge w:val="restart"/>
            <w:vAlign w:val="center"/>
          </w:tcPr>
          <w:p w:rsidR="009245DC" w:rsidRPr="006F135A" w:rsidRDefault="00741172">
            <w:pPr>
              <w:autoSpaceDE w:val="0"/>
              <w:autoSpaceDN w:val="0"/>
              <w:adjustRightInd w:val="0"/>
              <w:jc w:val="center"/>
              <w:rPr>
                <w:szCs w:val="21"/>
              </w:rPr>
            </w:pPr>
            <w:r w:rsidRPr="006F135A">
              <w:rPr>
                <w:szCs w:val="21"/>
              </w:rPr>
              <w:t>Q2</w:t>
            </w:r>
          </w:p>
        </w:tc>
        <w:tc>
          <w:tcPr>
            <w:tcW w:w="1973"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m</w:t>
            </w:r>
            <w:r w:rsidRPr="006F135A">
              <w:rPr>
                <w:szCs w:val="21"/>
                <w:lang w:val="zh-CN"/>
              </w:rPr>
              <w:t>g/m</w:t>
            </w:r>
            <w:r w:rsidRPr="006F135A">
              <w:rPr>
                <w:szCs w:val="21"/>
                <w:vertAlign w:val="superscript"/>
                <w:lang w:val="zh-CN"/>
              </w:rPr>
              <w:t>3</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rPr>
            </w:pPr>
            <w:r w:rsidRPr="006F135A">
              <w:rPr>
                <w:szCs w:val="21"/>
              </w:rPr>
              <w:t>0.724-1.45</w:t>
            </w:r>
          </w:p>
        </w:tc>
      </w:tr>
      <w:tr w:rsidR="009245DC" w:rsidRPr="006F135A">
        <w:trPr>
          <w:trHeight w:val="340"/>
          <w:jc w:val="center"/>
        </w:trPr>
        <w:tc>
          <w:tcPr>
            <w:tcW w:w="1344" w:type="dxa"/>
            <w:vMerge/>
            <w:vAlign w:val="center"/>
          </w:tcPr>
          <w:p w:rsidR="009245DC" w:rsidRPr="006F135A" w:rsidRDefault="009245DC">
            <w:pPr>
              <w:autoSpaceDE w:val="0"/>
              <w:autoSpaceDN w:val="0"/>
              <w:adjustRightInd w:val="0"/>
              <w:jc w:val="center"/>
              <w:rPr>
                <w:szCs w:val="21"/>
              </w:rPr>
            </w:pPr>
          </w:p>
        </w:tc>
        <w:tc>
          <w:tcPr>
            <w:tcW w:w="1973" w:type="dxa"/>
            <w:vMerge/>
            <w:vAlign w:val="center"/>
          </w:tcPr>
          <w:p w:rsidR="009245DC" w:rsidRPr="006F135A" w:rsidRDefault="009245DC">
            <w:pPr>
              <w:autoSpaceDE w:val="0"/>
              <w:autoSpaceDN w:val="0"/>
              <w:adjustRightInd w:val="0"/>
              <w:jc w:val="center"/>
              <w:rPr>
                <w:szCs w:val="21"/>
              </w:rPr>
            </w:pP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1344" w:type="dxa"/>
            <w:vMerge/>
            <w:vAlign w:val="center"/>
          </w:tcPr>
          <w:p w:rsidR="009245DC" w:rsidRPr="006F135A" w:rsidRDefault="009245DC">
            <w:pPr>
              <w:autoSpaceDE w:val="0"/>
              <w:autoSpaceDN w:val="0"/>
              <w:adjustRightInd w:val="0"/>
              <w:jc w:val="center"/>
              <w:rPr>
                <w:szCs w:val="21"/>
              </w:rPr>
            </w:pPr>
          </w:p>
        </w:tc>
        <w:tc>
          <w:tcPr>
            <w:tcW w:w="1973" w:type="dxa"/>
            <w:vMerge/>
            <w:vAlign w:val="center"/>
          </w:tcPr>
          <w:p w:rsidR="009245DC" w:rsidRPr="006F135A" w:rsidRDefault="009245DC">
            <w:pPr>
              <w:autoSpaceDE w:val="0"/>
              <w:autoSpaceDN w:val="0"/>
              <w:adjustRightInd w:val="0"/>
              <w:jc w:val="center"/>
              <w:rPr>
                <w:szCs w:val="21"/>
              </w:rPr>
            </w:pP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rPr>
            </w:pPr>
            <w:r w:rsidRPr="006F135A">
              <w:rPr>
                <w:szCs w:val="21"/>
              </w:rPr>
              <w:t>72.5</w:t>
            </w:r>
          </w:p>
        </w:tc>
      </w:tr>
      <w:tr w:rsidR="009245DC" w:rsidRPr="006F135A">
        <w:trPr>
          <w:trHeight w:val="340"/>
          <w:jc w:val="center"/>
        </w:trPr>
        <w:tc>
          <w:tcPr>
            <w:tcW w:w="1344" w:type="dxa"/>
            <w:vMerge w:val="restart"/>
            <w:vAlign w:val="center"/>
          </w:tcPr>
          <w:p w:rsidR="009245DC" w:rsidRPr="006F135A" w:rsidRDefault="00741172">
            <w:pPr>
              <w:autoSpaceDE w:val="0"/>
              <w:autoSpaceDN w:val="0"/>
              <w:adjustRightInd w:val="0"/>
              <w:jc w:val="center"/>
              <w:rPr>
                <w:szCs w:val="21"/>
              </w:rPr>
            </w:pPr>
            <w:r w:rsidRPr="006F135A">
              <w:rPr>
                <w:szCs w:val="21"/>
              </w:rPr>
              <w:t>Q3</w:t>
            </w:r>
          </w:p>
        </w:tc>
        <w:tc>
          <w:tcPr>
            <w:tcW w:w="1973" w:type="dxa"/>
            <w:vMerge w:val="restart"/>
            <w:vAlign w:val="center"/>
          </w:tcPr>
          <w:p w:rsidR="009245DC" w:rsidRPr="006F135A" w:rsidRDefault="00741172">
            <w:pPr>
              <w:autoSpaceDE w:val="0"/>
              <w:autoSpaceDN w:val="0"/>
              <w:adjustRightInd w:val="0"/>
              <w:jc w:val="center"/>
              <w:rPr>
                <w:szCs w:val="21"/>
                <w:lang w:val="zh-CN"/>
              </w:rPr>
            </w:pPr>
            <w:r w:rsidRPr="006F135A">
              <w:rPr>
                <w:szCs w:val="21"/>
                <w:lang w:val="zh-CN"/>
              </w:rPr>
              <w:t>日均浓度值</w:t>
            </w: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浓度范围</w:t>
            </w:r>
            <w:r w:rsidRPr="006F135A">
              <w:rPr>
                <w:szCs w:val="21"/>
                <w:lang w:val="zh-CN"/>
              </w:rPr>
              <w:t>(</w:t>
            </w:r>
            <w:r w:rsidRPr="006F135A">
              <w:rPr>
                <w:szCs w:val="21"/>
              </w:rPr>
              <w:t>m</w:t>
            </w:r>
            <w:r w:rsidRPr="006F135A">
              <w:rPr>
                <w:szCs w:val="21"/>
                <w:lang w:val="zh-CN"/>
              </w:rPr>
              <w:t>g/m</w:t>
            </w:r>
            <w:r w:rsidRPr="006F135A">
              <w:rPr>
                <w:szCs w:val="21"/>
                <w:vertAlign w:val="superscript"/>
                <w:lang w:val="zh-CN"/>
              </w:rPr>
              <w:t>3</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rPr>
            </w:pPr>
            <w:r w:rsidRPr="006F135A">
              <w:rPr>
                <w:szCs w:val="21"/>
              </w:rPr>
              <w:t>0.579-1.86</w:t>
            </w:r>
          </w:p>
        </w:tc>
      </w:tr>
      <w:tr w:rsidR="009245DC" w:rsidRPr="006F135A">
        <w:trPr>
          <w:trHeight w:val="340"/>
          <w:jc w:val="center"/>
        </w:trPr>
        <w:tc>
          <w:tcPr>
            <w:tcW w:w="1344" w:type="dxa"/>
            <w:vMerge/>
            <w:vAlign w:val="center"/>
          </w:tcPr>
          <w:p w:rsidR="009245DC" w:rsidRPr="006F135A" w:rsidRDefault="009245DC">
            <w:pPr>
              <w:autoSpaceDE w:val="0"/>
              <w:autoSpaceDN w:val="0"/>
              <w:adjustRightInd w:val="0"/>
              <w:jc w:val="center"/>
              <w:rPr>
                <w:szCs w:val="21"/>
              </w:rPr>
            </w:pPr>
          </w:p>
        </w:tc>
        <w:tc>
          <w:tcPr>
            <w:tcW w:w="1973" w:type="dxa"/>
            <w:vMerge/>
            <w:vAlign w:val="center"/>
          </w:tcPr>
          <w:p w:rsidR="009245DC" w:rsidRPr="006F135A" w:rsidRDefault="009245DC">
            <w:pPr>
              <w:autoSpaceDE w:val="0"/>
              <w:autoSpaceDN w:val="0"/>
              <w:adjustRightInd w:val="0"/>
              <w:jc w:val="center"/>
              <w:rPr>
                <w:szCs w:val="21"/>
              </w:rPr>
            </w:pP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超标率（</w:t>
            </w:r>
            <w:r w:rsidRPr="006F135A">
              <w:rPr>
                <w:szCs w:val="21"/>
                <w:lang w:val="zh-CN"/>
              </w:rPr>
              <w:t>%</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lang w:val="zh-CN"/>
              </w:rPr>
            </w:pPr>
            <w:r w:rsidRPr="006F135A">
              <w:rPr>
                <w:szCs w:val="21"/>
                <w:lang w:val="zh-CN"/>
              </w:rPr>
              <w:t>--</w:t>
            </w:r>
          </w:p>
        </w:tc>
      </w:tr>
      <w:tr w:rsidR="009245DC" w:rsidRPr="006F135A">
        <w:trPr>
          <w:trHeight w:val="340"/>
          <w:jc w:val="center"/>
        </w:trPr>
        <w:tc>
          <w:tcPr>
            <w:tcW w:w="1344" w:type="dxa"/>
            <w:vMerge/>
            <w:vAlign w:val="center"/>
          </w:tcPr>
          <w:p w:rsidR="009245DC" w:rsidRPr="006F135A" w:rsidRDefault="009245DC">
            <w:pPr>
              <w:autoSpaceDE w:val="0"/>
              <w:autoSpaceDN w:val="0"/>
              <w:adjustRightInd w:val="0"/>
              <w:jc w:val="center"/>
              <w:rPr>
                <w:szCs w:val="21"/>
              </w:rPr>
            </w:pPr>
          </w:p>
        </w:tc>
        <w:tc>
          <w:tcPr>
            <w:tcW w:w="1973" w:type="dxa"/>
            <w:vMerge/>
            <w:vAlign w:val="center"/>
          </w:tcPr>
          <w:p w:rsidR="009245DC" w:rsidRPr="006F135A" w:rsidRDefault="009245DC">
            <w:pPr>
              <w:autoSpaceDE w:val="0"/>
              <w:autoSpaceDN w:val="0"/>
              <w:adjustRightInd w:val="0"/>
              <w:jc w:val="center"/>
              <w:rPr>
                <w:szCs w:val="21"/>
              </w:rPr>
            </w:pPr>
          </w:p>
        </w:tc>
        <w:tc>
          <w:tcPr>
            <w:tcW w:w="3371" w:type="dxa"/>
            <w:vAlign w:val="center"/>
          </w:tcPr>
          <w:p w:rsidR="009245DC" w:rsidRPr="006F135A" w:rsidRDefault="00741172">
            <w:pPr>
              <w:autoSpaceDE w:val="0"/>
              <w:autoSpaceDN w:val="0"/>
              <w:adjustRightInd w:val="0"/>
              <w:jc w:val="center"/>
              <w:rPr>
                <w:szCs w:val="21"/>
                <w:lang w:val="zh-CN"/>
              </w:rPr>
            </w:pPr>
            <w:r w:rsidRPr="006F135A">
              <w:rPr>
                <w:szCs w:val="21"/>
                <w:lang w:val="zh-CN"/>
              </w:rPr>
              <w:t>最大占标率（</w:t>
            </w:r>
            <w:r w:rsidRPr="006F135A">
              <w:rPr>
                <w:szCs w:val="21"/>
                <w:lang w:val="zh-CN"/>
              </w:rPr>
              <w:t>%</w:t>
            </w:r>
            <w:r w:rsidRPr="006F135A">
              <w:rPr>
                <w:szCs w:val="21"/>
                <w:lang w:val="zh-CN"/>
              </w:rPr>
              <w:t>）</w:t>
            </w:r>
          </w:p>
        </w:tc>
        <w:tc>
          <w:tcPr>
            <w:tcW w:w="2599" w:type="dxa"/>
            <w:vAlign w:val="center"/>
          </w:tcPr>
          <w:p w:rsidR="009245DC" w:rsidRPr="006F135A" w:rsidRDefault="00741172">
            <w:pPr>
              <w:autoSpaceDE w:val="0"/>
              <w:autoSpaceDN w:val="0"/>
              <w:adjustRightInd w:val="0"/>
              <w:jc w:val="center"/>
              <w:rPr>
                <w:szCs w:val="21"/>
              </w:rPr>
            </w:pPr>
            <w:r w:rsidRPr="006F135A">
              <w:rPr>
                <w:szCs w:val="21"/>
              </w:rPr>
              <w:t>93</w:t>
            </w:r>
          </w:p>
        </w:tc>
      </w:tr>
    </w:tbl>
    <w:p w:rsidR="009245DC" w:rsidRPr="006F135A" w:rsidRDefault="009245DC">
      <w:pPr>
        <w:spacing w:line="360" w:lineRule="auto"/>
        <w:ind w:firstLine="480"/>
        <w:rPr>
          <w:sz w:val="24"/>
        </w:rPr>
      </w:pPr>
    </w:p>
    <w:p w:rsidR="009245DC" w:rsidRPr="006F135A" w:rsidRDefault="00741172">
      <w:pPr>
        <w:spacing w:line="360" w:lineRule="auto"/>
        <w:ind w:firstLine="480"/>
        <w:rPr>
          <w:sz w:val="24"/>
        </w:rPr>
      </w:pPr>
      <w:r w:rsidRPr="006F135A">
        <w:rPr>
          <w:sz w:val="24"/>
        </w:rPr>
        <w:t>评价结果表明：整个评价区域环境空气质量较好，各污染物最大浓度占标率均小于</w:t>
      </w:r>
      <w:r w:rsidRPr="006F135A">
        <w:rPr>
          <w:sz w:val="24"/>
        </w:rPr>
        <w:t>100%</w:t>
      </w:r>
      <w:r w:rsidRPr="006F135A">
        <w:rPr>
          <w:sz w:val="24"/>
        </w:rPr>
        <w:t>，区域环境空气质量均符合《环境空气质量标准》（</w:t>
      </w:r>
      <w:r w:rsidRPr="006F135A">
        <w:rPr>
          <w:sz w:val="24"/>
        </w:rPr>
        <w:t>GB3095-2012</w:t>
      </w:r>
      <w:r w:rsidRPr="006F135A">
        <w:rPr>
          <w:sz w:val="24"/>
        </w:rPr>
        <w:t>）二级标准要求要求，表明区域尚有一定的环境容量。</w:t>
      </w:r>
    </w:p>
    <w:p w:rsidR="009245DC" w:rsidRPr="006F135A" w:rsidRDefault="00741172">
      <w:pPr>
        <w:keepNext/>
        <w:keepLines/>
        <w:spacing w:before="120" w:after="120" w:line="360" w:lineRule="auto"/>
        <w:outlineLvl w:val="2"/>
        <w:rPr>
          <w:b/>
          <w:bCs/>
          <w:sz w:val="24"/>
          <w:szCs w:val="32"/>
        </w:rPr>
      </w:pPr>
      <w:bookmarkStart w:id="373" w:name="_Toc493770745"/>
      <w:r w:rsidRPr="006F135A">
        <w:rPr>
          <w:b/>
          <w:bCs/>
          <w:sz w:val="24"/>
          <w:szCs w:val="32"/>
        </w:rPr>
        <w:t>3.2.2</w:t>
      </w:r>
      <w:r w:rsidRPr="006F135A">
        <w:rPr>
          <w:b/>
          <w:bCs/>
          <w:sz w:val="24"/>
          <w:szCs w:val="32"/>
        </w:rPr>
        <w:t>地表水环境质量现状与评价</w:t>
      </w:r>
      <w:bookmarkEnd w:id="366"/>
      <w:bookmarkEnd w:id="373"/>
    </w:p>
    <w:p w:rsidR="009245DC" w:rsidRPr="006F135A" w:rsidRDefault="00741172">
      <w:pPr>
        <w:spacing w:line="360" w:lineRule="auto"/>
        <w:rPr>
          <w:sz w:val="24"/>
        </w:rPr>
      </w:pPr>
      <w:r w:rsidRPr="006F135A">
        <w:rPr>
          <w:sz w:val="24"/>
        </w:rPr>
        <w:t>3.2.2.1</w:t>
      </w:r>
      <w:r w:rsidRPr="006F135A">
        <w:rPr>
          <w:sz w:val="24"/>
        </w:rPr>
        <w:t>地表水环境质量监测</w:t>
      </w:r>
    </w:p>
    <w:p w:rsidR="009245DC" w:rsidRPr="006F135A" w:rsidRDefault="00741172">
      <w:pPr>
        <w:pStyle w:val="1d"/>
        <w:adjustRightInd w:val="0"/>
        <w:snapToGrid w:val="0"/>
        <w:spacing w:after="0" w:line="360" w:lineRule="auto"/>
        <w:ind w:firstLine="480"/>
        <w:rPr>
          <w:sz w:val="24"/>
        </w:rPr>
      </w:pPr>
      <w:r w:rsidRPr="006F135A">
        <w:rPr>
          <w:sz w:val="24"/>
        </w:rPr>
        <w:t>（</w:t>
      </w:r>
      <w:r w:rsidRPr="006F135A">
        <w:rPr>
          <w:sz w:val="24"/>
        </w:rPr>
        <w:t>1</w:t>
      </w:r>
      <w:r w:rsidRPr="006F135A">
        <w:rPr>
          <w:sz w:val="24"/>
        </w:rPr>
        <w:t>）监测断面布设</w:t>
      </w:r>
    </w:p>
    <w:p w:rsidR="009245DC" w:rsidRPr="006F135A" w:rsidRDefault="00741172">
      <w:pPr>
        <w:adjustRightInd w:val="0"/>
        <w:snapToGrid w:val="0"/>
        <w:spacing w:line="360" w:lineRule="auto"/>
        <w:ind w:firstLine="480"/>
        <w:rPr>
          <w:sz w:val="24"/>
        </w:rPr>
      </w:pPr>
      <w:r w:rsidRPr="006F135A">
        <w:rPr>
          <w:sz w:val="24"/>
        </w:rPr>
        <w:t>本项目所在区域地表水体为浑江，本次共设置了</w:t>
      </w:r>
      <w:r w:rsidRPr="006F135A">
        <w:rPr>
          <w:sz w:val="24"/>
        </w:rPr>
        <w:t>3</w:t>
      </w:r>
      <w:r w:rsidRPr="006F135A">
        <w:rPr>
          <w:sz w:val="24"/>
        </w:rPr>
        <w:t>个监测断面，地表水断面布设详见图</w:t>
      </w:r>
      <w:r w:rsidRPr="006F135A">
        <w:rPr>
          <w:sz w:val="24"/>
        </w:rPr>
        <w:t>3-3</w:t>
      </w:r>
      <w:r w:rsidRPr="006F135A">
        <w:rPr>
          <w:sz w:val="24"/>
        </w:rPr>
        <w:t>及表</w:t>
      </w:r>
      <w:r w:rsidRPr="006F135A">
        <w:rPr>
          <w:sz w:val="24"/>
        </w:rPr>
        <w:t>3-4</w:t>
      </w:r>
      <w:r w:rsidRPr="006F135A">
        <w:rPr>
          <w:sz w:val="24"/>
        </w:rPr>
        <w:t>。</w:t>
      </w:r>
    </w:p>
    <w:p w:rsidR="009245DC" w:rsidRPr="006F135A" w:rsidRDefault="00741172">
      <w:pPr>
        <w:autoSpaceDE w:val="0"/>
        <w:autoSpaceDN w:val="0"/>
        <w:adjustRightInd w:val="0"/>
        <w:ind w:firstLineChars="200" w:firstLine="442"/>
        <w:jc w:val="center"/>
        <w:rPr>
          <w:b/>
          <w:bCs/>
          <w:sz w:val="22"/>
        </w:rPr>
      </w:pPr>
      <w:r w:rsidRPr="006F135A">
        <w:rPr>
          <w:b/>
          <w:bCs/>
          <w:sz w:val="22"/>
        </w:rPr>
        <w:t>表</w:t>
      </w:r>
      <w:r w:rsidRPr="006F135A">
        <w:rPr>
          <w:b/>
          <w:bCs/>
          <w:sz w:val="22"/>
        </w:rPr>
        <w:t xml:space="preserve">3-4  </w:t>
      </w:r>
      <w:r w:rsidRPr="006F135A">
        <w:rPr>
          <w:b/>
          <w:bCs/>
          <w:sz w:val="22"/>
        </w:rPr>
        <w:t>地表水监测断面布设情况一览表</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46"/>
        <w:gridCol w:w="2764"/>
        <w:gridCol w:w="993"/>
        <w:gridCol w:w="2693"/>
        <w:gridCol w:w="2090"/>
      </w:tblGrid>
      <w:tr w:rsidR="009245DC" w:rsidRPr="006F135A">
        <w:trPr>
          <w:trHeight w:val="340"/>
          <w:jc w:val="center"/>
        </w:trPr>
        <w:tc>
          <w:tcPr>
            <w:tcW w:w="746" w:type="dxa"/>
            <w:vAlign w:val="center"/>
          </w:tcPr>
          <w:p w:rsidR="009245DC" w:rsidRPr="006F135A" w:rsidRDefault="00741172">
            <w:pPr>
              <w:pStyle w:val="10"/>
              <w:rPr>
                <w:b w:val="0"/>
                <w:sz w:val="21"/>
                <w:szCs w:val="21"/>
              </w:rPr>
            </w:pPr>
            <w:r w:rsidRPr="006F135A">
              <w:rPr>
                <w:b w:val="0"/>
                <w:sz w:val="21"/>
                <w:szCs w:val="21"/>
              </w:rPr>
              <w:t>序号</w:t>
            </w:r>
          </w:p>
        </w:tc>
        <w:tc>
          <w:tcPr>
            <w:tcW w:w="2764" w:type="dxa"/>
            <w:vAlign w:val="center"/>
          </w:tcPr>
          <w:p w:rsidR="009245DC" w:rsidRPr="006F135A" w:rsidRDefault="00741172">
            <w:pPr>
              <w:pStyle w:val="10"/>
              <w:rPr>
                <w:b w:val="0"/>
                <w:sz w:val="21"/>
                <w:szCs w:val="21"/>
              </w:rPr>
            </w:pPr>
            <w:r w:rsidRPr="006F135A">
              <w:rPr>
                <w:b w:val="0"/>
                <w:sz w:val="21"/>
                <w:szCs w:val="21"/>
              </w:rPr>
              <w:t>断面名称</w:t>
            </w:r>
          </w:p>
        </w:tc>
        <w:tc>
          <w:tcPr>
            <w:tcW w:w="993" w:type="dxa"/>
            <w:vAlign w:val="center"/>
          </w:tcPr>
          <w:p w:rsidR="009245DC" w:rsidRPr="006F135A" w:rsidRDefault="00741172" w:rsidP="00900C2C">
            <w:pPr>
              <w:snapToGrid w:val="0"/>
              <w:spacing w:beforeLines="5" w:afterLines="5"/>
              <w:jc w:val="center"/>
              <w:rPr>
                <w:szCs w:val="21"/>
              </w:rPr>
            </w:pPr>
            <w:r w:rsidRPr="006F135A">
              <w:rPr>
                <w:szCs w:val="21"/>
              </w:rPr>
              <w:t>水域功能区划</w:t>
            </w:r>
          </w:p>
        </w:tc>
        <w:tc>
          <w:tcPr>
            <w:tcW w:w="2693" w:type="dxa"/>
            <w:vAlign w:val="center"/>
          </w:tcPr>
          <w:p w:rsidR="009245DC" w:rsidRPr="006F135A" w:rsidRDefault="00741172">
            <w:pPr>
              <w:jc w:val="center"/>
              <w:rPr>
                <w:szCs w:val="21"/>
              </w:rPr>
            </w:pPr>
            <w:r w:rsidRPr="006F135A">
              <w:rPr>
                <w:szCs w:val="21"/>
              </w:rPr>
              <w:t>位置</w:t>
            </w:r>
          </w:p>
        </w:tc>
        <w:tc>
          <w:tcPr>
            <w:tcW w:w="2090" w:type="dxa"/>
            <w:vAlign w:val="center"/>
          </w:tcPr>
          <w:p w:rsidR="009245DC" w:rsidRPr="006F135A" w:rsidRDefault="00741172">
            <w:pPr>
              <w:jc w:val="center"/>
              <w:rPr>
                <w:szCs w:val="21"/>
              </w:rPr>
            </w:pPr>
            <w:r w:rsidRPr="006F135A">
              <w:rPr>
                <w:szCs w:val="21"/>
              </w:rPr>
              <w:t>备注</w:t>
            </w:r>
          </w:p>
        </w:tc>
      </w:tr>
      <w:tr w:rsidR="009245DC" w:rsidRPr="006F135A">
        <w:trPr>
          <w:trHeight w:val="340"/>
          <w:jc w:val="center"/>
        </w:trPr>
        <w:tc>
          <w:tcPr>
            <w:tcW w:w="746" w:type="dxa"/>
            <w:vAlign w:val="center"/>
          </w:tcPr>
          <w:p w:rsidR="009245DC" w:rsidRPr="006F135A" w:rsidRDefault="00741172">
            <w:pPr>
              <w:jc w:val="center"/>
              <w:rPr>
                <w:szCs w:val="21"/>
              </w:rPr>
            </w:pPr>
            <w:r w:rsidRPr="006F135A">
              <w:rPr>
                <w:szCs w:val="21"/>
              </w:rPr>
              <w:t>W1</w:t>
            </w:r>
          </w:p>
        </w:tc>
        <w:tc>
          <w:tcPr>
            <w:tcW w:w="2764" w:type="dxa"/>
            <w:vAlign w:val="center"/>
          </w:tcPr>
          <w:p w:rsidR="009245DC" w:rsidRPr="006F135A" w:rsidRDefault="00741172">
            <w:pPr>
              <w:jc w:val="center"/>
            </w:pPr>
            <w:r w:rsidRPr="006F135A">
              <w:t>浑江（污水处理厂排水口上游</w:t>
            </w:r>
            <w:r w:rsidRPr="006F135A">
              <w:t>500m</w:t>
            </w:r>
            <w:r w:rsidRPr="006F135A">
              <w:t>）</w:t>
            </w:r>
          </w:p>
        </w:tc>
        <w:tc>
          <w:tcPr>
            <w:tcW w:w="993" w:type="dxa"/>
            <w:vAlign w:val="center"/>
          </w:tcPr>
          <w:p w:rsidR="009245DC" w:rsidRPr="006F135A" w:rsidRDefault="00734E3B" w:rsidP="00900C2C">
            <w:pPr>
              <w:snapToGrid w:val="0"/>
              <w:spacing w:beforeLines="5" w:afterLines="5"/>
              <w:jc w:val="center"/>
              <w:rPr>
                <w:szCs w:val="21"/>
              </w:rPr>
            </w:pPr>
            <w:r w:rsidRPr="006F135A">
              <w:rPr>
                <w:szCs w:val="21"/>
              </w:rPr>
              <w:fldChar w:fldCharType="begin"/>
            </w:r>
            <w:r w:rsidR="00741172" w:rsidRPr="006F135A">
              <w:rPr>
                <w:szCs w:val="21"/>
              </w:rPr>
              <w:instrText xml:space="preserve"> = 3 \* ROMAN </w:instrText>
            </w:r>
            <w:r w:rsidRPr="006F135A">
              <w:rPr>
                <w:szCs w:val="21"/>
              </w:rPr>
              <w:fldChar w:fldCharType="separate"/>
            </w:r>
            <w:r w:rsidR="00741172" w:rsidRPr="006F135A">
              <w:rPr>
                <w:szCs w:val="21"/>
              </w:rPr>
              <w:t>III</w:t>
            </w:r>
            <w:r w:rsidRPr="006F135A">
              <w:rPr>
                <w:szCs w:val="21"/>
              </w:rPr>
              <w:fldChar w:fldCharType="end"/>
            </w:r>
          </w:p>
        </w:tc>
        <w:tc>
          <w:tcPr>
            <w:tcW w:w="2693" w:type="dxa"/>
            <w:vAlign w:val="center"/>
          </w:tcPr>
          <w:p w:rsidR="009245DC" w:rsidRPr="006F135A" w:rsidRDefault="00741172" w:rsidP="00900C2C">
            <w:pPr>
              <w:snapToGrid w:val="0"/>
              <w:spacing w:beforeLines="5" w:afterLines="5"/>
              <w:jc w:val="center"/>
              <w:rPr>
                <w:szCs w:val="21"/>
              </w:rPr>
            </w:pPr>
            <w:r w:rsidRPr="006F135A">
              <w:rPr>
                <w:szCs w:val="21"/>
              </w:rPr>
              <w:t>污水处理厂排水口上游</w:t>
            </w:r>
            <w:r w:rsidRPr="006F135A">
              <w:rPr>
                <w:szCs w:val="21"/>
              </w:rPr>
              <w:t>500m</w:t>
            </w:r>
          </w:p>
        </w:tc>
        <w:tc>
          <w:tcPr>
            <w:tcW w:w="2090" w:type="dxa"/>
            <w:vMerge w:val="restart"/>
            <w:vAlign w:val="center"/>
          </w:tcPr>
          <w:p w:rsidR="009245DC" w:rsidRPr="006F135A" w:rsidRDefault="00741172">
            <w:pPr>
              <w:pStyle w:val="afffffffff3"/>
              <w:rPr>
                <w:rFonts w:ascii="Times New Roman" w:eastAsia="宋体"/>
                <w:szCs w:val="21"/>
              </w:rPr>
            </w:pPr>
            <w:r w:rsidRPr="006F135A">
              <w:rPr>
                <w:rFonts w:ascii="Times New Roman" w:eastAsia="宋体"/>
                <w:szCs w:val="21"/>
              </w:rPr>
              <w:t>了解浑江经过园区段的环境质量现状</w:t>
            </w:r>
          </w:p>
        </w:tc>
      </w:tr>
      <w:tr w:rsidR="009245DC" w:rsidRPr="006F135A">
        <w:trPr>
          <w:trHeight w:val="340"/>
          <w:jc w:val="center"/>
        </w:trPr>
        <w:tc>
          <w:tcPr>
            <w:tcW w:w="746" w:type="dxa"/>
            <w:vAlign w:val="center"/>
          </w:tcPr>
          <w:p w:rsidR="009245DC" w:rsidRPr="006F135A" w:rsidRDefault="00741172">
            <w:pPr>
              <w:jc w:val="center"/>
              <w:rPr>
                <w:szCs w:val="21"/>
              </w:rPr>
            </w:pPr>
            <w:r w:rsidRPr="006F135A">
              <w:rPr>
                <w:szCs w:val="21"/>
              </w:rPr>
              <w:t>W2</w:t>
            </w:r>
          </w:p>
        </w:tc>
        <w:tc>
          <w:tcPr>
            <w:tcW w:w="2764" w:type="dxa"/>
            <w:vAlign w:val="center"/>
          </w:tcPr>
          <w:p w:rsidR="009245DC" w:rsidRPr="006F135A" w:rsidRDefault="00741172">
            <w:pPr>
              <w:jc w:val="center"/>
            </w:pPr>
            <w:r w:rsidRPr="006F135A">
              <w:t>浑江胜利二村断面（污水处理厂排水口下游</w:t>
            </w:r>
            <w:r w:rsidRPr="006F135A">
              <w:t>1500m</w:t>
            </w:r>
            <w:r w:rsidRPr="006F135A">
              <w:t>）</w:t>
            </w:r>
          </w:p>
        </w:tc>
        <w:tc>
          <w:tcPr>
            <w:tcW w:w="993" w:type="dxa"/>
            <w:vAlign w:val="center"/>
          </w:tcPr>
          <w:p w:rsidR="009245DC" w:rsidRPr="006F135A" w:rsidRDefault="00734E3B" w:rsidP="00900C2C">
            <w:pPr>
              <w:snapToGrid w:val="0"/>
              <w:spacing w:beforeLines="5" w:afterLines="5"/>
              <w:jc w:val="center"/>
              <w:rPr>
                <w:szCs w:val="21"/>
              </w:rPr>
            </w:pPr>
            <w:r w:rsidRPr="006F135A">
              <w:rPr>
                <w:szCs w:val="21"/>
              </w:rPr>
              <w:fldChar w:fldCharType="begin"/>
            </w:r>
            <w:r w:rsidR="00741172" w:rsidRPr="006F135A">
              <w:rPr>
                <w:szCs w:val="21"/>
              </w:rPr>
              <w:instrText xml:space="preserve"> = 3 \* ROMAN </w:instrText>
            </w:r>
            <w:r w:rsidRPr="006F135A">
              <w:rPr>
                <w:szCs w:val="21"/>
              </w:rPr>
              <w:fldChar w:fldCharType="separate"/>
            </w:r>
            <w:r w:rsidR="00741172" w:rsidRPr="006F135A">
              <w:rPr>
                <w:szCs w:val="21"/>
              </w:rPr>
              <w:t>III</w:t>
            </w:r>
            <w:r w:rsidRPr="006F135A">
              <w:rPr>
                <w:szCs w:val="21"/>
              </w:rPr>
              <w:fldChar w:fldCharType="end"/>
            </w:r>
          </w:p>
        </w:tc>
        <w:tc>
          <w:tcPr>
            <w:tcW w:w="2693" w:type="dxa"/>
            <w:vAlign w:val="center"/>
          </w:tcPr>
          <w:p w:rsidR="009245DC" w:rsidRPr="006F135A" w:rsidRDefault="00741172" w:rsidP="00900C2C">
            <w:pPr>
              <w:snapToGrid w:val="0"/>
              <w:spacing w:beforeLines="5" w:afterLines="5"/>
              <w:jc w:val="center"/>
              <w:rPr>
                <w:szCs w:val="21"/>
              </w:rPr>
            </w:pPr>
            <w:r w:rsidRPr="006F135A">
              <w:rPr>
                <w:szCs w:val="21"/>
              </w:rPr>
              <w:t>污水处理厂排水口下游</w:t>
            </w:r>
            <w:r w:rsidRPr="006F135A">
              <w:rPr>
                <w:szCs w:val="21"/>
              </w:rPr>
              <w:t>1500m</w:t>
            </w:r>
          </w:p>
        </w:tc>
        <w:tc>
          <w:tcPr>
            <w:tcW w:w="2090" w:type="dxa"/>
            <w:vMerge/>
            <w:vAlign w:val="center"/>
          </w:tcPr>
          <w:p w:rsidR="009245DC" w:rsidRPr="006F135A" w:rsidRDefault="009245DC">
            <w:pPr>
              <w:pStyle w:val="afffffffff3"/>
              <w:rPr>
                <w:rFonts w:ascii="Times New Roman" w:eastAsia="宋体"/>
                <w:szCs w:val="21"/>
              </w:rPr>
            </w:pPr>
          </w:p>
        </w:tc>
      </w:tr>
      <w:tr w:rsidR="009245DC" w:rsidRPr="006F135A">
        <w:trPr>
          <w:trHeight w:val="340"/>
          <w:jc w:val="center"/>
        </w:trPr>
        <w:tc>
          <w:tcPr>
            <w:tcW w:w="746" w:type="dxa"/>
            <w:vAlign w:val="center"/>
          </w:tcPr>
          <w:p w:rsidR="009245DC" w:rsidRPr="006F135A" w:rsidRDefault="00741172">
            <w:pPr>
              <w:jc w:val="center"/>
              <w:rPr>
                <w:szCs w:val="21"/>
              </w:rPr>
            </w:pPr>
            <w:r w:rsidRPr="006F135A">
              <w:rPr>
                <w:szCs w:val="21"/>
              </w:rPr>
              <w:t>W3</w:t>
            </w:r>
          </w:p>
        </w:tc>
        <w:tc>
          <w:tcPr>
            <w:tcW w:w="2764" w:type="dxa"/>
            <w:vAlign w:val="center"/>
          </w:tcPr>
          <w:p w:rsidR="009245DC" w:rsidRPr="006F135A" w:rsidRDefault="00741172">
            <w:pPr>
              <w:jc w:val="center"/>
            </w:pPr>
            <w:r w:rsidRPr="006F135A">
              <w:t>浑江东村断面（污水处理厂排水口下游</w:t>
            </w:r>
            <w:r w:rsidRPr="006F135A">
              <w:t>4000m</w:t>
            </w:r>
            <w:r w:rsidRPr="006F135A">
              <w:t>）</w:t>
            </w:r>
          </w:p>
        </w:tc>
        <w:tc>
          <w:tcPr>
            <w:tcW w:w="993" w:type="dxa"/>
            <w:vAlign w:val="center"/>
          </w:tcPr>
          <w:p w:rsidR="009245DC" w:rsidRPr="006F135A" w:rsidRDefault="00734E3B" w:rsidP="00900C2C">
            <w:pPr>
              <w:snapToGrid w:val="0"/>
              <w:spacing w:beforeLines="5" w:afterLines="5"/>
              <w:jc w:val="center"/>
              <w:rPr>
                <w:szCs w:val="21"/>
              </w:rPr>
            </w:pPr>
            <w:r w:rsidRPr="006F135A">
              <w:rPr>
                <w:szCs w:val="21"/>
              </w:rPr>
              <w:fldChar w:fldCharType="begin"/>
            </w:r>
            <w:r w:rsidR="00741172" w:rsidRPr="006F135A">
              <w:rPr>
                <w:szCs w:val="21"/>
              </w:rPr>
              <w:instrText xml:space="preserve"> = 3 \* ROMAN </w:instrText>
            </w:r>
            <w:r w:rsidRPr="006F135A">
              <w:rPr>
                <w:szCs w:val="21"/>
              </w:rPr>
              <w:fldChar w:fldCharType="separate"/>
            </w:r>
            <w:r w:rsidR="00741172" w:rsidRPr="006F135A">
              <w:rPr>
                <w:szCs w:val="21"/>
              </w:rPr>
              <w:t>III</w:t>
            </w:r>
            <w:r w:rsidRPr="006F135A">
              <w:rPr>
                <w:szCs w:val="21"/>
              </w:rPr>
              <w:fldChar w:fldCharType="end"/>
            </w:r>
          </w:p>
        </w:tc>
        <w:tc>
          <w:tcPr>
            <w:tcW w:w="2693" w:type="dxa"/>
            <w:vAlign w:val="center"/>
          </w:tcPr>
          <w:p w:rsidR="009245DC" w:rsidRPr="006F135A" w:rsidRDefault="00741172" w:rsidP="00900C2C">
            <w:pPr>
              <w:snapToGrid w:val="0"/>
              <w:spacing w:beforeLines="5" w:afterLines="5"/>
              <w:jc w:val="center"/>
              <w:rPr>
                <w:szCs w:val="21"/>
              </w:rPr>
            </w:pPr>
            <w:r w:rsidRPr="006F135A">
              <w:rPr>
                <w:szCs w:val="21"/>
              </w:rPr>
              <w:t>污水处理厂排水口下游</w:t>
            </w:r>
            <w:r w:rsidRPr="006F135A">
              <w:rPr>
                <w:szCs w:val="21"/>
              </w:rPr>
              <w:t>4000m</w:t>
            </w:r>
          </w:p>
        </w:tc>
        <w:tc>
          <w:tcPr>
            <w:tcW w:w="2090" w:type="dxa"/>
            <w:vMerge/>
            <w:vAlign w:val="center"/>
          </w:tcPr>
          <w:p w:rsidR="009245DC" w:rsidRPr="006F135A" w:rsidRDefault="009245DC">
            <w:pPr>
              <w:pStyle w:val="afffffffff3"/>
              <w:rPr>
                <w:rFonts w:ascii="Times New Roman" w:eastAsia="宋体"/>
                <w:szCs w:val="21"/>
              </w:rPr>
            </w:pPr>
          </w:p>
        </w:tc>
      </w:tr>
    </w:tbl>
    <w:p w:rsidR="009245DC" w:rsidRPr="006F135A" w:rsidRDefault="00741172">
      <w:pPr>
        <w:pStyle w:val="1d"/>
        <w:adjustRightInd w:val="0"/>
        <w:snapToGrid w:val="0"/>
        <w:spacing w:after="0" w:line="360" w:lineRule="auto"/>
        <w:ind w:firstLine="480"/>
        <w:rPr>
          <w:sz w:val="24"/>
        </w:rPr>
      </w:pPr>
      <w:r w:rsidRPr="006F135A">
        <w:rPr>
          <w:sz w:val="24"/>
        </w:rPr>
        <w:t>（</w:t>
      </w:r>
      <w:r w:rsidRPr="006F135A">
        <w:rPr>
          <w:sz w:val="24"/>
        </w:rPr>
        <w:t>2</w:t>
      </w:r>
      <w:r w:rsidRPr="006F135A">
        <w:rPr>
          <w:sz w:val="24"/>
        </w:rPr>
        <w:t>）监测项目</w:t>
      </w:r>
    </w:p>
    <w:p w:rsidR="009245DC" w:rsidRPr="006F135A" w:rsidRDefault="00741172">
      <w:pPr>
        <w:pStyle w:val="1d"/>
        <w:adjustRightInd w:val="0"/>
        <w:snapToGrid w:val="0"/>
        <w:spacing w:after="0" w:line="360" w:lineRule="auto"/>
        <w:ind w:firstLine="480"/>
        <w:rPr>
          <w:sz w:val="24"/>
        </w:rPr>
      </w:pPr>
      <w:r w:rsidRPr="006F135A">
        <w:rPr>
          <w:sz w:val="24"/>
        </w:rPr>
        <w:lastRenderedPageBreak/>
        <w:t>W1</w:t>
      </w:r>
      <w:r w:rsidRPr="006F135A">
        <w:rPr>
          <w:sz w:val="24"/>
        </w:rPr>
        <w:t>、</w:t>
      </w:r>
      <w:r w:rsidRPr="006F135A">
        <w:rPr>
          <w:sz w:val="24"/>
        </w:rPr>
        <w:t>W2</w:t>
      </w:r>
      <w:r w:rsidRPr="006F135A">
        <w:rPr>
          <w:sz w:val="24"/>
        </w:rPr>
        <w:t>、</w:t>
      </w:r>
      <w:r w:rsidRPr="006F135A">
        <w:rPr>
          <w:sz w:val="24"/>
        </w:rPr>
        <w:t>W3</w:t>
      </w:r>
      <w:r w:rsidRPr="006F135A">
        <w:rPr>
          <w:sz w:val="24"/>
        </w:rPr>
        <w:t>断面监测</w:t>
      </w:r>
      <w:r w:rsidRPr="006F135A">
        <w:rPr>
          <w:sz w:val="24"/>
        </w:rPr>
        <w:t>pH</w:t>
      </w:r>
      <w:r w:rsidRPr="006F135A">
        <w:rPr>
          <w:sz w:val="24"/>
        </w:rPr>
        <w:t>、氨氮、挥发酚、</w:t>
      </w:r>
      <w:r w:rsidRPr="006F135A">
        <w:rPr>
          <w:sz w:val="24"/>
        </w:rPr>
        <w:t>COD</w:t>
      </w:r>
      <w:r w:rsidRPr="006F135A">
        <w:rPr>
          <w:sz w:val="24"/>
        </w:rPr>
        <w:t>、</w:t>
      </w:r>
      <w:r w:rsidRPr="006F135A">
        <w:rPr>
          <w:sz w:val="24"/>
        </w:rPr>
        <w:t>BOD</w:t>
      </w:r>
      <w:r w:rsidRPr="006F135A">
        <w:rPr>
          <w:sz w:val="24"/>
          <w:vertAlign w:val="subscript"/>
        </w:rPr>
        <w:t>5</w:t>
      </w:r>
      <w:r w:rsidRPr="006F135A">
        <w:rPr>
          <w:sz w:val="24"/>
        </w:rPr>
        <w:t>、石油类，共</w:t>
      </w:r>
      <w:r w:rsidRPr="006F135A">
        <w:rPr>
          <w:sz w:val="24"/>
        </w:rPr>
        <w:t>6</w:t>
      </w:r>
      <w:r w:rsidRPr="006F135A">
        <w:rPr>
          <w:sz w:val="24"/>
        </w:rPr>
        <w:t>项，分析方法按国家有关规定进行。</w:t>
      </w:r>
    </w:p>
    <w:p w:rsidR="009245DC" w:rsidRPr="006F135A" w:rsidRDefault="00741172">
      <w:pPr>
        <w:pStyle w:val="1d"/>
        <w:adjustRightInd w:val="0"/>
        <w:snapToGrid w:val="0"/>
        <w:spacing w:after="0" w:line="360" w:lineRule="auto"/>
        <w:ind w:firstLine="480"/>
        <w:rPr>
          <w:sz w:val="24"/>
        </w:rPr>
      </w:pPr>
      <w:r w:rsidRPr="006F135A">
        <w:rPr>
          <w:sz w:val="24"/>
        </w:rPr>
        <w:t>（</w:t>
      </w:r>
      <w:r w:rsidRPr="006F135A">
        <w:rPr>
          <w:sz w:val="24"/>
        </w:rPr>
        <w:t>3</w:t>
      </w:r>
      <w:r w:rsidRPr="006F135A">
        <w:rPr>
          <w:sz w:val="24"/>
        </w:rPr>
        <w:t>）监测时间</w:t>
      </w:r>
    </w:p>
    <w:p w:rsidR="009245DC" w:rsidRPr="006F135A" w:rsidRDefault="00741172">
      <w:pPr>
        <w:adjustRightInd w:val="0"/>
        <w:snapToGrid w:val="0"/>
        <w:spacing w:line="360" w:lineRule="auto"/>
        <w:ind w:firstLineChars="200" w:firstLine="480"/>
        <w:rPr>
          <w:sz w:val="24"/>
        </w:rPr>
      </w:pPr>
      <w:r w:rsidRPr="006F135A">
        <w:rPr>
          <w:sz w:val="24"/>
        </w:rPr>
        <w:t>监测时间为：</w:t>
      </w:r>
      <w:r w:rsidRPr="006F135A">
        <w:rPr>
          <w:sz w:val="24"/>
        </w:rPr>
        <w:t>2017</w:t>
      </w:r>
      <w:r w:rsidRPr="006F135A">
        <w:rPr>
          <w:sz w:val="24"/>
        </w:rPr>
        <w:t>年</w:t>
      </w:r>
      <w:r w:rsidRPr="006F135A">
        <w:rPr>
          <w:sz w:val="24"/>
        </w:rPr>
        <w:t>4</w:t>
      </w:r>
      <w:r w:rsidRPr="006F135A">
        <w:rPr>
          <w:sz w:val="24"/>
        </w:rPr>
        <w:t>月</w:t>
      </w:r>
      <w:r w:rsidRPr="006F135A">
        <w:rPr>
          <w:sz w:val="24"/>
        </w:rPr>
        <w:t>9</w:t>
      </w:r>
      <w:r w:rsidRPr="006F135A">
        <w:rPr>
          <w:sz w:val="24"/>
        </w:rPr>
        <w:t>日至</w:t>
      </w:r>
      <w:r w:rsidRPr="006F135A">
        <w:rPr>
          <w:sz w:val="24"/>
        </w:rPr>
        <w:t>10</w:t>
      </w:r>
      <w:r w:rsidRPr="006F135A">
        <w:rPr>
          <w:sz w:val="24"/>
        </w:rPr>
        <w:t>日，采样</w:t>
      </w:r>
      <w:r w:rsidRPr="006F135A">
        <w:rPr>
          <w:sz w:val="24"/>
        </w:rPr>
        <w:t>2</w:t>
      </w:r>
      <w:r w:rsidRPr="006F135A">
        <w:rPr>
          <w:sz w:val="24"/>
        </w:rPr>
        <w:t>次。</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4</w:t>
      </w:r>
      <w:r w:rsidRPr="006F135A">
        <w:rPr>
          <w:sz w:val="24"/>
        </w:rPr>
        <w:t>）采样分析方法</w:t>
      </w:r>
    </w:p>
    <w:p w:rsidR="009245DC" w:rsidRPr="006F135A" w:rsidRDefault="00741172">
      <w:pPr>
        <w:pStyle w:val="1d"/>
        <w:adjustRightInd w:val="0"/>
        <w:snapToGrid w:val="0"/>
        <w:spacing w:after="0" w:line="360" w:lineRule="auto"/>
        <w:ind w:firstLine="480"/>
        <w:rPr>
          <w:sz w:val="24"/>
        </w:rPr>
      </w:pPr>
      <w:r w:rsidRPr="006F135A">
        <w:rPr>
          <w:sz w:val="24"/>
        </w:rPr>
        <w:t>按《环境影响评价技术导则》</w:t>
      </w:r>
      <w:r w:rsidRPr="006F135A">
        <w:rPr>
          <w:sz w:val="24"/>
        </w:rPr>
        <w:t>HJ/T2.3-93</w:t>
      </w:r>
      <w:r w:rsidRPr="006F135A">
        <w:rPr>
          <w:sz w:val="24"/>
        </w:rPr>
        <w:t>及《地表水环境质量标准》（</w:t>
      </w:r>
      <w:r w:rsidRPr="006F135A">
        <w:rPr>
          <w:sz w:val="24"/>
        </w:rPr>
        <w:t>GB3838-2002</w:t>
      </w:r>
      <w:r w:rsidRPr="006F135A">
        <w:rPr>
          <w:sz w:val="24"/>
        </w:rPr>
        <w:t>）有关规定执行。</w:t>
      </w:r>
    </w:p>
    <w:p w:rsidR="009245DC" w:rsidRPr="006F135A" w:rsidRDefault="00741172">
      <w:pPr>
        <w:spacing w:line="360" w:lineRule="auto"/>
        <w:rPr>
          <w:sz w:val="24"/>
        </w:rPr>
      </w:pPr>
      <w:r w:rsidRPr="006F135A">
        <w:rPr>
          <w:sz w:val="24"/>
        </w:rPr>
        <w:t>3.2.2.2</w:t>
      </w:r>
      <w:r w:rsidRPr="006F135A">
        <w:rPr>
          <w:sz w:val="24"/>
        </w:rPr>
        <w:t>地表水环境质量现状评价</w:t>
      </w:r>
    </w:p>
    <w:p w:rsidR="009245DC" w:rsidRPr="006F135A" w:rsidRDefault="00741172">
      <w:pPr>
        <w:adjustRightInd w:val="0"/>
        <w:snapToGrid w:val="0"/>
        <w:spacing w:line="360" w:lineRule="auto"/>
        <w:ind w:firstLineChars="200" w:firstLine="480"/>
        <w:rPr>
          <w:iCs/>
          <w:sz w:val="24"/>
        </w:rPr>
      </w:pPr>
      <w:r w:rsidRPr="006F135A">
        <w:rPr>
          <w:iCs/>
          <w:sz w:val="24"/>
          <w:lang w:val="zh-CN"/>
        </w:rPr>
        <w:t>（</w:t>
      </w:r>
      <w:r w:rsidRPr="006F135A">
        <w:rPr>
          <w:iCs/>
          <w:sz w:val="24"/>
          <w:lang w:val="zh-CN"/>
        </w:rPr>
        <w:t>1</w:t>
      </w:r>
      <w:r w:rsidRPr="006F135A">
        <w:rPr>
          <w:iCs/>
          <w:sz w:val="24"/>
          <w:lang w:val="zh-CN"/>
        </w:rPr>
        <w:t>）评价方法</w:t>
      </w:r>
    </w:p>
    <w:p w:rsidR="009245DC" w:rsidRPr="006F135A" w:rsidRDefault="00741172">
      <w:pPr>
        <w:autoSpaceDE w:val="0"/>
        <w:autoSpaceDN w:val="0"/>
        <w:adjustRightInd w:val="0"/>
        <w:snapToGrid w:val="0"/>
        <w:spacing w:line="360" w:lineRule="auto"/>
        <w:ind w:firstLineChars="200" w:firstLine="480"/>
        <w:rPr>
          <w:sz w:val="24"/>
          <w:szCs w:val="28"/>
          <w:lang w:val="zh-CN"/>
        </w:rPr>
      </w:pPr>
      <w:r w:rsidRPr="006F135A">
        <w:rPr>
          <w:sz w:val="24"/>
          <w:szCs w:val="28"/>
          <w:lang w:val="zh-CN"/>
        </w:rPr>
        <w:t>采用河流水质功能评价方法进行水质评价。利用监测断面</w:t>
      </w:r>
      <w:r w:rsidRPr="006F135A">
        <w:rPr>
          <w:sz w:val="24"/>
          <w:szCs w:val="28"/>
          <w:lang w:val="zh-CN"/>
        </w:rPr>
        <w:t>i</w:t>
      </w:r>
      <w:r w:rsidRPr="006F135A">
        <w:rPr>
          <w:sz w:val="24"/>
          <w:szCs w:val="28"/>
          <w:lang w:val="zh-CN"/>
        </w:rPr>
        <w:t>项水质指标的监测浓度值</w:t>
      </w:r>
      <w:r w:rsidRPr="006F135A">
        <w:rPr>
          <w:sz w:val="24"/>
          <w:szCs w:val="28"/>
          <w:lang w:val="zh-CN"/>
        </w:rPr>
        <w:t>C</w:t>
      </w:r>
      <w:r w:rsidRPr="006F135A">
        <w:rPr>
          <w:sz w:val="24"/>
          <w:szCs w:val="28"/>
          <w:vertAlign w:val="subscript"/>
          <w:lang w:val="zh-CN"/>
        </w:rPr>
        <w:t>i</w:t>
      </w:r>
      <w:r w:rsidRPr="006F135A">
        <w:rPr>
          <w:sz w:val="24"/>
          <w:szCs w:val="28"/>
          <w:lang w:val="zh-CN"/>
        </w:rPr>
        <w:t>与指定水体功能的水质标准浓度值</w:t>
      </w:r>
      <w:r w:rsidRPr="006F135A">
        <w:rPr>
          <w:sz w:val="24"/>
          <w:szCs w:val="28"/>
          <w:lang w:val="zh-CN"/>
        </w:rPr>
        <w:t>S</w:t>
      </w:r>
      <w:r w:rsidRPr="006F135A">
        <w:rPr>
          <w:sz w:val="24"/>
          <w:szCs w:val="28"/>
          <w:vertAlign w:val="subscript"/>
          <w:lang w:val="zh-CN"/>
        </w:rPr>
        <w:t>i</w:t>
      </w:r>
      <w:r w:rsidRPr="006F135A">
        <w:rPr>
          <w:sz w:val="24"/>
          <w:szCs w:val="28"/>
          <w:lang w:val="zh-CN"/>
        </w:rPr>
        <w:t>相比，令比值</w:t>
      </w:r>
      <w:r w:rsidRPr="006F135A">
        <w:rPr>
          <w:sz w:val="24"/>
          <w:szCs w:val="28"/>
          <w:lang w:val="zh-CN"/>
        </w:rPr>
        <w:t>P</w:t>
      </w:r>
      <w:r w:rsidRPr="006F135A">
        <w:rPr>
          <w:sz w:val="24"/>
          <w:szCs w:val="28"/>
          <w:vertAlign w:val="subscript"/>
          <w:lang w:val="zh-CN"/>
        </w:rPr>
        <w:t>i</w:t>
      </w:r>
      <w:r w:rsidRPr="006F135A">
        <w:rPr>
          <w:sz w:val="24"/>
          <w:szCs w:val="28"/>
          <w:lang w:val="zh-CN"/>
        </w:rPr>
        <w:t>为</w:t>
      </w:r>
      <w:r w:rsidRPr="006F135A">
        <w:rPr>
          <w:sz w:val="24"/>
          <w:szCs w:val="28"/>
          <w:lang w:val="zh-CN"/>
        </w:rPr>
        <w:t>i</w:t>
      </w:r>
      <w:r w:rsidRPr="006F135A">
        <w:rPr>
          <w:sz w:val="24"/>
          <w:szCs w:val="28"/>
          <w:lang w:val="zh-CN"/>
        </w:rPr>
        <w:t>项指标的功能超标指数，由</w:t>
      </w:r>
      <w:r w:rsidRPr="006F135A">
        <w:rPr>
          <w:sz w:val="24"/>
          <w:szCs w:val="28"/>
          <w:lang w:val="zh-CN"/>
        </w:rPr>
        <w:t>Pi</w:t>
      </w:r>
      <w:r w:rsidRPr="006F135A">
        <w:rPr>
          <w:sz w:val="24"/>
          <w:szCs w:val="28"/>
          <w:lang w:val="zh-CN"/>
        </w:rPr>
        <w:t>来评价其是否满足指定功能标准。</w:t>
      </w:r>
    </w:p>
    <w:p w:rsidR="009245DC" w:rsidRPr="006F135A" w:rsidRDefault="00741172">
      <w:pPr>
        <w:autoSpaceDE w:val="0"/>
        <w:autoSpaceDN w:val="0"/>
        <w:adjustRightInd w:val="0"/>
        <w:snapToGrid w:val="0"/>
        <w:spacing w:line="360" w:lineRule="auto"/>
        <w:ind w:firstLine="560"/>
        <w:rPr>
          <w:sz w:val="24"/>
          <w:szCs w:val="28"/>
          <w:lang w:val="zh-CN"/>
        </w:rPr>
      </w:pPr>
      <w:r w:rsidRPr="006F135A">
        <w:rPr>
          <w:sz w:val="24"/>
          <w:szCs w:val="28"/>
          <w:lang w:val="zh-CN"/>
        </w:rPr>
        <w:t>水质单指标功能评价公式如下：</w:t>
      </w:r>
    </w:p>
    <w:p w:rsidR="009245DC" w:rsidRPr="006F135A" w:rsidRDefault="00734E3B" w:rsidP="00900C2C">
      <w:pPr>
        <w:autoSpaceDE w:val="0"/>
        <w:autoSpaceDN w:val="0"/>
        <w:adjustRightInd w:val="0"/>
        <w:snapToGrid w:val="0"/>
        <w:spacing w:beforeLines="100" w:line="360" w:lineRule="auto"/>
        <w:ind w:firstLineChars="400" w:firstLine="960"/>
        <w:rPr>
          <w:sz w:val="24"/>
          <w:szCs w:val="21"/>
        </w:rPr>
      </w:pPr>
      <w:r w:rsidRPr="00734E3B">
        <w:rPr>
          <w:kern w:val="0"/>
          <w:sz w:val="24"/>
        </w:rPr>
        <w:pict>
          <v:shape id="Picture 127" o:spid="_x0000_s1053" type="#_x0000_t75" style="position:absolute;left:0;text-align:left;margin-left:56pt;margin-top:1.4pt;width:41pt;height:34pt;z-index:251705344">
            <v:imagedata r:id="rId78" o:title=""/>
          </v:shape>
          <o:OLEObject Type="Embed" ProgID="Equation.3" ShapeID="Picture 127" DrawAspect="Content" ObjectID="_1673778932" r:id="rId79"/>
        </w:pict>
      </w:r>
      <w:r w:rsidR="00741172" w:rsidRPr="006F135A">
        <w:rPr>
          <w:sz w:val="24"/>
          <w:szCs w:val="21"/>
        </w:rPr>
        <w:t xml:space="preserve">                (pH</w:t>
      </w:r>
      <w:r w:rsidR="00741172" w:rsidRPr="006F135A">
        <w:rPr>
          <w:sz w:val="24"/>
          <w:szCs w:val="21"/>
          <w:lang w:val="zh-CN"/>
        </w:rPr>
        <w:t>除外</w:t>
      </w:r>
      <w:r w:rsidR="00741172" w:rsidRPr="006F135A">
        <w:rPr>
          <w:sz w:val="24"/>
          <w:szCs w:val="21"/>
        </w:rPr>
        <w:t>)</w:t>
      </w:r>
    </w:p>
    <w:p w:rsidR="009245DC" w:rsidRPr="006F135A" w:rsidRDefault="00741172">
      <w:pPr>
        <w:autoSpaceDE w:val="0"/>
        <w:autoSpaceDN w:val="0"/>
        <w:adjustRightInd w:val="0"/>
        <w:snapToGrid w:val="0"/>
        <w:spacing w:line="360" w:lineRule="auto"/>
        <w:ind w:firstLineChars="400" w:firstLine="960"/>
        <w:rPr>
          <w:sz w:val="24"/>
          <w:szCs w:val="28"/>
          <w:lang w:val="zh-CN"/>
        </w:rPr>
      </w:pPr>
      <w:r w:rsidRPr="006F135A">
        <w:rPr>
          <w:sz w:val="24"/>
          <w:szCs w:val="28"/>
          <w:lang w:val="zh-CN"/>
        </w:rPr>
        <w:t>P</w:t>
      </w:r>
      <w:r w:rsidRPr="006F135A">
        <w:rPr>
          <w:sz w:val="24"/>
          <w:szCs w:val="28"/>
          <w:vertAlign w:val="subscript"/>
          <w:lang w:val="zh-CN"/>
        </w:rPr>
        <w:t>pH</w:t>
      </w:r>
      <w:r w:rsidRPr="006F135A">
        <w:rPr>
          <w:sz w:val="24"/>
          <w:szCs w:val="28"/>
          <w:lang w:val="zh-CN"/>
        </w:rPr>
        <w:t>计算公式如下：</w:t>
      </w:r>
    </w:p>
    <w:p w:rsidR="009245DC" w:rsidRPr="006F135A" w:rsidRDefault="00741172">
      <w:pPr>
        <w:autoSpaceDE w:val="0"/>
        <w:autoSpaceDN w:val="0"/>
        <w:adjustRightInd w:val="0"/>
        <w:snapToGrid w:val="0"/>
        <w:spacing w:before="156" w:line="360" w:lineRule="auto"/>
        <w:ind w:firstLineChars="541" w:firstLine="1298"/>
        <w:rPr>
          <w:sz w:val="24"/>
          <w:szCs w:val="21"/>
        </w:rPr>
      </w:pPr>
      <w:r w:rsidRPr="006F135A">
        <w:rPr>
          <w:kern w:val="0"/>
          <w:sz w:val="24"/>
          <w:lang w:val="zh-CN"/>
        </w:rPr>
        <w:object w:dxaOrig="1728" w:dyaOrig="720">
          <v:shape id="_x0000_i1037" type="#_x0000_t75" style="width:85.65pt;height:36pt" o:ole="">
            <v:imagedata r:id="rId80" o:title=""/>
          </v:shape>
          <o:OLEObject Type="Embed" ProgID="Equation.3" ShapeID="_x0000_i1037" DrawAspect="Content" ObjectID="_1673778922" r:id="rId81"/>
        </w:object>
      </w:r>
      <w:r w:rsidRPr="006F135A">
        <w:rPr>
          <w:sz w:val="24"/>
          <w:szCs w:val="21"/>
        </w:rPr>
        <w:t xml:space="preserve">  (pH</w:t>
      </w:r>
      <w:r w:rsidRPr="006F135A">
        <w:rPr>
          <w:sz w:val="24"/>
          <w:szCs w:val="21"/>
          <w:vertAlign w:val="subscript"/>
        </w:rPr>
        <w:t>j</w:t>
      </w:r>
      <w:r w:rsidRPr="006F135A">
        <w:rPr>
          <w:sz w:val="24"/>
          <w:szCs w:val="21"/>
          <w:lang w:val="zh-CN"/>
        </w:rPr>
        <w:t>≤</w:t>
      </w:r>
      <w:r w:rsidRPr="006F135A">
        <w:rPr>
          <w:sz w:val="24"/>
          <w:szCs w:val="21"/>
        </w:rPr>
        <w:t xml:space="preserve">7.0)   </w:t>
      </w:r>
      <w:r w:rsidRPr="006F135A">
        <w:rPr>
          <w:kern w:val="0"/>
          <w:sz w:val="24"/>
          <w:lang w:val="zh-CN"/>
        </w:rPr>
        <w:object w:dxaOrig="1728" w:dyaOrig="720">
          <v:shape id="_x0000_i1038" type="#_x0000_t75" style="width:85.65pt;height:36pt" o:ole="">
            <v:imagedata r:id="rId82" o:title=""/>
          </v:shape>
          <o:OLEObject Type="Embed" ProgID="Equation.3" ShapeID="_x0000_i1038" DrawAspect="Content" ObjectID="_1673778923" r:id="rId83"/>
        </w:object>
      </w:r>
      <w:r w:rsidRPr="006F135A">
        <w:rPr>
          <w:sz w:val="24"/>
          <w:szCs w:val="21"/>
        </w:rPr>
        <w:t xml:space="preserve">  (pH</w:t>
      </w:r>
      <w:r w:rsidRPr="006F135A">
        <w:rPr>
          <w:sz w:val="24"/>
          <w:szCs w:val="21"/>
          <w:vertAlign w:val="subscript"/>
        </w:rPr>
        <w:t>j</w:t>
      </w:r>
      <w:r w:rsidRPr="006F135A">
        <w:rPr>
          <w:sz w:val="24"/>
          <w:szCs w:val="21"/>
          <w:lang w:val="zh-CN"/>
        </w:rPr>
        <w:t>＞</w:t>
      </w:r>
      <w:r w:rsidRPr="006F135A">
        <w:rPr>
          <w:sz w:val="24"/>
          <w:szCs w:val="21"/>
        </w:rPr>
        <w:t>7.0)</w:t>
      </w:r>
    </w:p>
    <w:p w:rsidR="009245DC" w:rsidRPr="006F135A" w:rsidRDefault="00741172">
      <w:pPr>
        <w:autoSpaceDE w:val="0"/>
        <w:autoSpaceDN w:val="0"/>
        <w:adjustRightInd w:val="0"/>
        <w:snapToGrid w:val="0"/>
        <w:spacing w:line="360" w:lineRule="auto"/>
        <w:ind w:firstLineChars="200" w:firstLine="480"/>
        <w:rPr>
          <w:sz w:val="24"/>
          <w:szCs w:val="28"/>
          <w:lang w:val="zh-CN"/>
        </w:rPr>
      </w:pPr>
      <w:r w:rsidRPr="006F135A">
        <w:rPr>
          <w:sz w:val="24"/>
          <w:szCs w:val="28"/>
          <w:lang w:val="zh-CN"/>
        </w:rPr>
        <w:t>式中：</w:t>
      </w:r>
      <w:r w:rsidRPr="006F135A">
        <w:rPr>
          <w:sz w:val="24"/>
          <w:szCs w:val="28"/>
          <w:lang w:val="zh-CN"/>
        </w:rPr>
        <w:t>P</w:t>
      </w:r>
      <w:r w:rsidRPr="006F135A">
        <w:rPr>
          <w:sz w:val="24"/>
          <w:szCs w:val="28"/>
          <w:vertAlign w:val="subscript"/>
          <w:lang w:val="zh-CN"/>
        </w:rPr>
        <w:t>pH</w:t>
      </w:r>
      <w:r w:rsidRPr="006F135A">
        <w:rPr>
          <w:sz w:val="24"/>
          <w:szCs w:val="28"/>
          <w:lang w:val="zh-CN"/>
        </w:rPr>
        <w:t>-pH</w:t>
      </w:r>
      <w:r w:rsidRPr="006F135A">
        <w:rPr>
          <w:sz w:val="24"/>
          <w:szCs w:val="28"/>
          <w:lang w:val="zh-CN"/>
        </w:rPr>
        <w:t>的标准指数；</w:t>
      </w:r>
    </w:p>
    <w:p w:rsidR="009245DC" w:rsidRPr="006F135A" w:rsidRDefault="00741172">
      <w:pPr>
        <w:autoSpaceDE w:val="0"/>
        <w:autoSpaceDN w:val="0"/>
        <w:adjustRightInd w:val="0"/>
        <w:snapToGrid w:val="0"/>
        <w:spacing w:line="360" w:lineRule="auto"/>
        <w:ind w:firstLineChars="500" w:firstLine="1200"/>
        <w:rPr>
          <w:sz w:val="24"/>
          <w:szCs w:val="28"/>
          <w:lang w:val="zh-CN"/>
        </w:rPr>
      </w:pPr>
      <w:r w:rsidRPr="006F135A">
        <w:rPr>
          <w:sz w:val="24"/>
          <w:szCs w:val="28"/>
          <w:lang w:val="zh-CN"/>
        </w:rPr>
        <w:t>pH</w:t>
      </w:r>
      <w:r w:rsidRPr="006F135A">
        <w:rPr>
          <w:sz w:val="24"/>
          <w:szCs w:val="28"/>
          <w:vertAlign w:val="subscript"/>
          <w:lang w:val="zh-CN"/>
        </w:rPr>
        <w:t>j</w:t>
      </w:r>
      <w:r w:rsidRPr="006F135A">
        <w:rPr>
          <w:sz w:val="24"/>
          <w:szCs w:val="28"/>
          <w:lang w:val="zh-CN"/>
        </w:rPr>
        <w:t>-pH</w:t>
      </w:r>
      <w:r w:rsidRPr="006F135A">
        <w:rPr>
          <w:sz w:val="24"/>
          <w:szCs w:val="28"/>
          <w:lang w:val="zh-CN"/>
        </w:rPr>
        <w:t>的监测值；</w:t>
      </w:r>
    </w:p>
    <w:p w:rsidR="009245DC" w:rsidRPr="006F135A" w:rsidRDefault="00741172">
      <w:pPr>
        <w:autoSpaceDE w:val="0"/>
        <w:autoSpaceDN w:val="0"/>
        <w:adjustRightInd w:val="0"/>
        <w:snapToGrid w:val="0"/>
        <w:spacing w:line="360" w:lineRule="auto"/>
        <w:ind w:firstLineChars="450" w:firstLine="1080"/>
        <w:rPr>
          <w:sz w:val="24"/>
          <w:szCs w:val="28"/>
          <w:lang w:val="zh-CN"/>
        </w:rPr>
      </w:pPr>
      <w:r w:rsidRPr="006F135A">
        <w:rPr>
          <w:sz w:val="24"/>
          <w:szCs w:val="28"/>
          <w:lang w:val="zh-CN"/>
        </w:rPr>
        <w:t xml:space="preserve"> pH</w:t>
      </w:r>
      <w:r w:rsidRPr="006F135A">
        <w:rPr>
          <w:sz w:val="24"/>
          <w:szCs w:val="28"/>
          <w:vertAlign w:val="subscript"/>
          <w:lang w:val="zh-CN"/>
        </w:rPr>
        <w:t>sd</w:t>
      </w:r>
      <w:r w:rsidRPr="006F135A">
        <w:rPr>
          <w:sz w:val="24"/>
          <w:szCs w:val="28"/>
          <w:lang w:val="zh-CN"/>
        </w:rPr>
        <w:t>-</w:t>
      </w:r>
      <w:r w:rsidRPr="006F135A">
        <w:rPr>
          <w:sz w:val="24"/>
          <w:szCs w:val="28"/>
          <w:lang w:val="zh-CN"/>
        </w:rPr>
        <w:t>标准规定</w:t>
      </w:r>
      <w:r w:rsidRPr="006F135A">
        <w:rPr>
          <w:sz w:val="24"/>
          <w:szCs w:val="28"/>
          <w:lang w:val="zh-CN"/>
        </w:rPr>
        <w:t>pH</w:t>
      </w:r>
      <w:r w:rsidRPr="006F135A">
        <w:rPr>
          <w:sz w:val="24"/>
          <w:szCs w:val="28"/>
          <w:lang w:val="zh-CN"/>
        </w:rPr>
        <w:t>值的下限；</w:t>
      </w:r>
    </w:p>
    <w:p w:rsidR="009245DC" w:rsidRPr="006F135A" w:rsidRDefault="00741172">
      <w:pPr>
        <w:autoSpaceDE w:val="0"/>
        <w:autoSpaceDN w:val="0"/>
        <w:adjustRightInd w:val="0"/>
        <w:snapToGrid w:val="0"/>
        <w:spacing w:line="360" w:lineRule="auto"/>
        <w:ind w:firstLineChars="500" w:firstLine="1200"/>
        <w:rPr>
          <w:sz w:val="24"/>
          <w:szCs w:val="28"/>
          <w:lang w:val="zh-CN"/>
        </w:rPr>
      </w:pPr>
      <w:r w:rsidRPr="006F135A">
        <w:rPr>
          <w:sz w:val="24"/>
          <w:szCs w:val="28"/>
          <w:lang w:val="zh-CN"/>
        </w:rPr>
        <w:t>pH</w:t>
      </w:r>
      <w:r w:rsidRPr="006F135A">
        <w:rPr>
          <w:sz w:val="24"/>
          <w:szCs w:val="28"/>
          <w:vertAlign w:val="subscript"/>
          <w:lang w:val="zh-CN"/>
        </w:rPr>
        <w:t>su</w:t>
      </w:r>
      <w:r w:rsidRPr="006F135A">
        <w:rPr>
          <w:sz w:val="24"/>
          <w:szCs w:val="28"/>
          <w:lang w:val="zh-CN"/>
        </w:rPr>
        <w:t>-</w:t>
      </w:r>
      <w:r w:rsidRPr="006F135A">
        <w:rPr>
          <w:sz w:val="24"/>
          <w:szCs w:val="28"/>
          <w:lang w:val="zh-CN"/>
        </w:rPr>
        <w:t>标准规定</w:t>
      </w:r>
      <w:r w:rsidRPr="006F135A">
        <w:rPr>
          <w:sz w:val="24"/>
          <w:szCs w:val="28"/>
          <w:lang w:val="zh-CN"/>
        </w:rPr>
        <w:t>pH</w:t>
      </w:r>
      <w:r w:rsidRPr="006F135A">
        <w:rPr>
          <w:sz w:val="24"/>
          <w:szCs w:val="28"/>
          <w:lang w:val="zh-CN"/>
        </w:rPr>
        <w:t>值的上限。</w:t>
      </w:r>
    </w:p>
    <w:p w:rsidR="009245DC" w:rsidRPr="006F135A" w:rsidRDefault="00741172">
      <w:pPr>
        <w:autoSpaceDE w:val="0"/>
        <w:autoSpaceDN w:val="0"/>
        <w:adjustRightInd w:val="0"/>
        <w:snapToGrid w:val="0"/>
        <w:spacing w:line="360" w:lineRule="auto"/>
        <w:ind w:firstLineChars="200" w:firstLine="480"/>
        <w:rPr>
          <w:sz w:val="24"/>
          <w:szCs w:val="28"/>
          <w:lang w:val="zh-CN"/>
        </w:rPr>
      </w:pPr>
      <w:r w:rsidRPr="006F135A">
        <w:rPr>
          <w:sz w:val="24"/>
          <w:szCs w:val="28"/>
          <w:lang w:val="zh-CN"/>
        </w:rPr>
        <w:t>水质参数的标准指数</w:t>
      </w:r>
      <w:r w:rsidRPr="006F135A">
        <w:rPr>
          <w:sz w:val="24"/>
          <w:szCs w:val="28"/>
          <w:lang w:val="zh-CN"/>
        </w:rPr>
        <w:t>P</w:t>
      </w:r>
      <w:r w:rsidRPr="006F135A">
        <w:rPr>
          <w:sz w:val="24"/>
          <w:szCs w:val="28"/>
          <w:vertAlign w:val="subscript"/>
          <w:lang w:val="zh-CN"/>
        </w:rPr>
        <w:t>i</w:t>
      </w:r>
      <w:r w:rsidRPr="006F135A">
        <w:rPr>
          <w:sz w:val="24"/>
          <w:szCs w:val="28"/>
          <w:lang w:val="zh-CN"/>
        </w:rPr>
        <w:t>＞</w:t>
      </w:r>
      <w:r w:rsidRPr="006F135A">
        <w:rPr>
          <w:sz w:val="24"/>
          <w:szCs w:val="28"/>
          <w:lang w:val="zh-CN"/>
        </w:rPr>
        <w:t>1</w:t>
      </w:r>
      <w:r w:rsidRPr="006F135A">
        <w:rPr>
          <w:sz w:val="24"/>
          <w:szCs w:val="28"/>
          <w:lang w:val="zh-CN"/>
        </w:rPr>
        <w:t>时，表明该水质参数超过了规定的水质标准，已经不能满足使用要求，</w:t>
      </w:r>
      <w:r w:rsidRPr="006F135A">
        <w:rPr>
          <w:sz w:val="24"/>
          <w:szCs w:val="28"/>
          <w:lang w:val="zh-CN"/>
        </w:rPr>
        <w:t>P</w:t>
      </w:r>
      <w:r w:rsidRPr="006F135A">
        <w:rPr>
          <w:sz w:val="24"/>
          <w:szCs w:val="28"/>
          <w:vertAlign w:val="subscript"/>
          <w:lang w:val="zh-CN"/>
        </w:rPr>
        <w:t>i</w:t>
      </w:r>
      <w:r w:rsidRPr="006F135A">
        <w:rPr>
          <w:sz w:val="24"/>
          <w:szCs w:val="28"/>
          <w:lang w:val="zh-CN"/>
        </w:rPr>
        <w:t>≤1</w:t>
      </w:r>
      <w:r w:rsidRPr="006F135A">
        <w:rPr>
          <w:sz w:val="24"/>
          <w:szCs w:val="28"/>
          <w:lang w:val="zh-CN"/>
        </w:rPr>
        <w:t>时满足。</w:t>
      </w:r>
    </w:p>
    <w:p w:rsidR="009245DC" w:rsidRPr="006F135A" w:rsidRDefault="00741172">
      <w:pPr>
        <w:spacing w:line="360" w:lineRule="auto"/>
        <w:ind w:firstLineChars="150" w:firstLine="360"/>
        <w:rPr>
          <w:iCs/>
          <w:sz w:val="24"/>
        </w:rPr>
      </w:pPr>
      <w:r w:rsidRPr="006F135A">
        <w:rPr>
          <w:sz w:val="24"/>
          <w:szCs w:val="28"/>
          <w:lang w:val="zh-CN"/>
        </w:rPr>
        <w:t>（</w:t>
      </w:r>
      <w:r w:rsidRPr="006F135A">
        <w:rPr>
          <w:sz w:val="24"/>
          <w:szCs w:val="28"/>
          <w:lang w:val="zh-CN"/>
        </w:rPr>
        <w:t>2</w:t>
      </w:r>
      <w:r w:rsidRPr="006F135A">
        <w:rPr>
          <w:sz w:val="24"/>
          <w:szCs w:val="28"/>
          <w:lang w:val="zh-CN"/>
        </w:rPr>
        <w:t>）</w:t>
      </w:r>
      <w:r w:rsidRPr="006F135A">
        <w:rPr>
          <w:iCs/>
          <w:sz w:val="24"/>
          <w:lang w:val="zh-CN"/>
        </w:rPr>
        <w:t>水质监测结果及其评价</w:t>
      </w:r>
    </w:p>
    <w:p w:rsidR="009245DC" w:rsidRPr="006F135A" w:rsidRDefault="00741172">
      <w:pPr>
        <w:adjustRightInd w:val="0"/>
        <w:snapToGrid w:val="0"/>
        <w:spacing w:line="360" w:lineRule="auto"/>
        <w:ind w:firstLineChars="200" w:firstLine="480"/>
        <w:rPr>
          <w:sz w:val="24"/>
        </w:rPr>
      </w:pPr>
      <w:r w:rsidRPr="006F135A">
        <w:rPr>
          <w:sz w:val="24"/>
        </w:rPr>
        <w:t>监测结果见表</w:t>
      </w:r>
      <w:r w:rsidRPr="006F135A">
        <w:rPr>
          <w:sz w:val="24"/>
        </w:rPr>
        <w:t>3-5</w:t>
      </w:r>
      <w:r w:rsidRPr="006F135A">
        <w:rPr>
          <w:sz w:val="24"/>
        </w:rPr>
        <w:t>。</w:t>
      </w:r>
    </w:p>
    <w:p w:rsidR="009245DC" w:rsidRPr="006F135A" w:rsidRDefault="00741172">
      <w:pPr>
        <w:adjustRightInd w:val="0"/>
        <w:snapToGrid w:val="0"/>
        <w:ind w:firstLineChars="200" w:firstLine="442"/>
        <w:jc w:val="center"/>
        <w:rPr>
          <w:b/>
          <w:sz w:val="22"/>
          <w:szCs w:val="21"/>
        </w:rPr>
      </w:pPr>
      <w:r w:rsidRPr="006F135A">
        <w:rPr>
          <w:b/>
          <w:bCs/>
          <w:sz w:val="22"/>
          <w:szCs w:val="21"/>
        </w:rPr>
        <w:t>表</w:t>
      </w:r>
      <w:r w:rsidRPr="006F135A">
        <w:rPr>
          <w:b/>
          <w:bCs/>
          <w:sz w:val="22"/>
          <w:szCs w:val="21"/>
        </w:rPr>
        <w:t xml:space="preserve">3-5  </w:t>
      </w:r>
      <w:r w:rsidRPr="006F135A">
        <w:rPr>
          <w:b/>
          <w:bCs/>
          <w:sz w:val="22"/>
          <w:szCs w:val="21"/>
        </w:rPr>
        <w:t>监测数据及评价结果</w:t>
      </w:r>
      <w:r w:rsidRPr="006F135A">
        <w:rPr>
          <w:b/>
          <w:sz w:val="22"/>
          <w:szCs w:val="21"/>
        </w:rPr>
        <w:t>单位：</w:t>
      </w:r>
      <w:r w:rsidRPr="006F135A">
        <w:rPr>
          <w:b/>
          <w:sz w:val="22"/>
          <w:szCs w:val="21"/>
        </w:rPr>
        <w:t xml:space="preserve">mg/l </w:t>
      </w:r>
      <w:r w:rsidRPr="006F135A">
        <w:rPr>
          <w:b/>
          <w:sz w:val="22"/>
          <w:szCs w:val="21"/>
        </w:rPr>
        <w:t>（</w:t>
      </w:r>
      <w:r w:rsidRPr="006F135A">
        <w:rPr>
          <w:b/>
          <w:sz w:val="22"/>
          <w:szCs w:val="21"/>
        </w:rPr>
        <w:t>pH</w:t>
      </w:r>
      <w:r w:rsidRPr="006F135A">
        <w:rPr>
          <w:b/>
          <w:sz w:val="22"/>
          <w:szCs w:val="21"/>
        </w:rPr>
        <w:t>除外）</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34"/>
        <w:gridCol w:w="1519"/>
        <w:gridCol w:w="1027"/>
        <w:gridCol w:w="1161"/>
        <w:gridCol w:w="1161"/>
        <w:gridCol w:w="1161"/>
        <w:gridCol w:w="1161"/>
        <w:gridCol w:w="1163"/>
      </w:tblGrid>
      <w:tr w:rsidR="009245DC" w:rsidRPr="006F135A">
        <w:trPr>
          <w:trHeight w:val="340"/>
          <w:jc w:val="center"/>
        </w:trPr>
        <w:tc>
          <w:tcPr>
            <w:tcW w:w="934" w:type="dxa"/>
            <w:vMerge w:val="restart"/>
            <w:shd w:val="clear" w:color="auto" w:fill="auto"/>
            <w:vAlign w:val="center"/>
          </w:tcPr>
          <w:p w:rsidR="009245DC" w:rsidRPr="006F135A" w:rsidRDefault="00741172">
            <w:pPr>
              <w:jc w:val="center"/>
              <w:rPr>
                <w:szCs w:val="21"/>
              </w:rPr>
            </w:pPr>
            <w:r w:rsidRPr="006F135A">
              <w:rPr>
                <w:szCs w:val="21"/>
              </w:rPr>
              <w:t>序号</w:t>
            </w:r>
          </w:p>
        </w:tc>
        <w:tc>
          <w:tcPr>
            <w:tcW w:w="1519" w:type="dxa"/>
            <w:vMerge w:val="restart"/>
            <w:shd w:val="clear" w:color="auto" w:fill="auto"/>
            <w:vAlign w:val="center"/>
          </w:tcPr>
          <w:p w:rsidR="009245DC" w:rsidRPr="006F135A" w:rsidRDefault="00741172">
            <w:pPr>
              <w:jc w:val="center"/>
              <w:rPr>
                <w:szCs w:val="21"/>
              </w:rPr>
            </w:pPr>
            <w:r w:rsidRPr="006F135A">
              <w:rPr>
                <w:szCs w:val="21"/>
              </w:rPr>
              <w:t>监测项目</w:t>
            </w:r>
          </w:p>
        </w:tc>
        <w:tc>
          <w:tcPr>
            <w:tcW w:w="2188" w:type="dxa"/>
            <w:gridSpan w:val="2"/>
            <w:shd w:val="clear" w:color="auto" w:fill="auto"/>
            <w:vAlign w:val="center"/>
          </w:tcPr>
          <w:p w:rsidR="009245DC" w:rsidRPr="006F135A" w:rsidRDefault="00741172">
            <w:pPr>
              <w:jc w:val="center"/>
              <w:rPr>
                <w:szCs w:val="21"/>
              </w:rPr>
            </w:pPr>
            <w:r w:rsidRPr="006F135A">
              <w:rPr>
                <w:szCs w:val="21"/>
              </w:rPr>
              <w:t>W1</w:t>
            </w:r>
          </w:p>
        </w:tc>
        <w:tc>
          <w:tcPr>
            <w:tcW w:w="2322" w:type="dxa"/>
            <w:gridSpan w:val="2"/>
            <w:shd w:val="clear" w:color="auto" w:fill="auto"/>
            <w:vAlign w:val="center"/>
          </w:tcPr>
          <w:p w:rsidR="009245DC" w:rsidRPr="006F135A" w:rsidRDefault="00741172">
            <w:pPr>
              <w:jc w:val="center"/>
              <w:rPr>
                <w:szCs w:val="21"/>
              </w:rPr>
            </w:pPr>
            <w:r w:rsidRPr="006F135A">
              <w:rPr>
                <w:szCs w:val="21"/>
              </w:rPr>
              <w:t>W2</w:t>
            </w:r>
          </w:p>
        </w:tc>
        <w:tc>
          <w:tcPr>
            <w:tcW w:w="2324" w:type="dxa"/>
            <w:gridSpan w:val="2"/>
            <w:shd w:val="clear" w:color="auto" w:fill="auto"/>
            <w:vAlign w:val="center"/>
          </w:tcPr>
          <w:p w:rsidR="009245DC" w:rsidRPr="006F135A" w:rsidRDefault="00741172">
            <w:pPr>
              <w:jc w:val="center"/>
              <w:rPr>
                <w:szCs w:val="21"/>
              </w:rPr>
            </w:pPr>
            <w:r w:rsidRPr="006F135A">
              <w:rPr>
                <w:szCs w:val="21"/>
              </w:rPr>
              <w:t>W3</w:t>
            </w:r>
          </w:p>
        </w:tc>
      </w:tr>
      <w:tr w:rsidR="009245DC" w:rsidRPr="006F135A">
        <w:trPr>
          <w:trHeight w:val="340"/>
          <w:jc w:val="center"/>
        </w:trPr>
        <w:tc>
          <w:tcPr>
            <w:tcW w:w="934" w:type="dxa"/>
            <w:vMerge/>
            <w:shd w:val="clear" w:color="auto" w:fill="auto"/>
            <w:vAlign w:val="center"/>
          </w:tcPr>
          <w:p w:rsidR="009245DC" w:rsidRPr="006F135A" w:rsidRDefault="009245DC">
            <w:pPr>
              <w:jc w:val="center"/>
              <w:rPr>
                <w:szCs w:val="21"/>
              </w:rPr>
            </w:pPr>
          </w:p>
        </w:tc>
        <w:tc>
          <w:tcPr>
            <w:tcW w:w="1519" w:type="dxa"/>
            <w:vMerge/>
            <w:shd w:val="clear" w:color="auto" w:fill="auto"/>
            <w:vAlign w:val="center"/>
          </w:tcPr>
          <w:p w:rsidR="009245DC" w:rsidRPr="006F135A" w:rsidRDefault="009245DC">
            <w:pPr>
              <w:jc w:val="center"/>
              <w:rPr>
                <w:szCs w:val="21"/>
              </w:rPr>
            </w:pPr>
          </w:p>
        </w:tc>
        <w:tc>
          <w:tcPr>
            <w:tcW w:w="1027"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9</w:t>
            </w:r>
            <w:r w:rsidRPr="006F135A">
              <w:rPr>
                <w:szCs w:val="21"/>
              </w:rPr>
              <w:t>日</w:t>
            </w:r>
          </w:p>
        </w:tc>
        <w:tc>
          <w:tcPr>
            <w:tcW w:w="1161" w:type="dxa"/>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10</w:t>
            </w:r>
            <w:r w:rsidRPr="006F135A">
              <w:rPr>
                <w:szCs w:val="21"/>
              </w:rPr>
              <w:t>日</w:t>
            </w:r>
          </w:p>
        </w:tc>
        <w:tc>
          <w:tcPr>
            <w:tcW w:w="1161"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9</w:t>
            </w:r>
            <w:r w:rsidRPr="006F135A">
              <w:rPr>
                <w:szCs w:val="21"/>
              </w:rPr>
              <w:t>日</w:t>
            </w:r>
          </w:p>
        </w:tc>
        <w:tc>
          <w:tcPr>
            <w:tcW w:w="1161" w:type="dxa"/>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10</w:t>
            </w:r>
            <w:r w:rsidRPr="006F135A">
              <w:rPr>
                <w:szCs w:val="21"/>
              </w:rPr>
              <w:t>日</w:t>
            </w:r>
          </w:p>
        </w:tc>
        <w:tc>
          <w:tcPr>
            <w:tcW w:w="1161"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9</w:t>
            </w:r>
            <w:r w:rsidRPr="006F135A">
              <w:rPr>
                <w:szCs w:val="21"/>
              </w:rPr>
              <w:t>日</w:t>
            </w:r>
          </w:p>
        </w:tc>
        <w:tc>
          <w:tcPr>
            <w:tcW w:w="1163"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10</w:t>
            </w:r>
            <w:r w:rsidRPr="006F135A">
              <w:rPr>
                <w:szCs w:val="21"/>
              </w:rPr>
              <w:t>日</w:t>
            </w:r>
          </w:p>
        </w:tc>
      </w:tr>
      <w:tr w:rsidR="009245DC" w:rsidRPr="006F135A">
        <w:trPr>
          <w:trHeight w:val="340"/>
          <w:jc w:val="center"/>
        </w:trPr>
        <w:tc>
          <w:tcPr>
            <w:tcW w:w="934" w:type="dxa"/>
            <w:shd w:val="clear" w:color="auto" w:fill="auto"/>
            <w:vAlign w:val="center"/>
          </w:tcPr>
          <w:p w:rsidR="009245DC" w:rsidRPr="006F135A" w:rsidRDefault="00741172">
            <w:pPr>
              <w:jc w:val="center"/>
              <w:rPr>
                <w:szCs w:val="21"/>
              </w:rPr>
            </w:pPr>
            <w:r w:rsidRPr="006F135A">
              <w:rPr>
                <w:szCs w:val="21"/>
              </w:rPr>
              <w:lastRenderedPageBreak/>
              <w:t>1</w:t>
            </w:r>
          </w:p>
        </w:tc>
        <w:tc>
          <w:tcPr>
            <w:tcW w:w="1519" w:type="dxa"/>
            <w:shd w:val="clear" w:color="auto" w:fill="auto"/>
            <w:vAlign w:val="center"/>
          </w:tcPr>
          <w:p w:rsidR="009245DC" w:rsidRPr="006F135A" w:rsidRDefault="00741172">
            <w:pPr>
              <w:jc w:val="center"/>
              <w:rPr>
                <w:szCs w:val="21"/>
              </w:rPr>
            </w:pPr>
            <w:r w:rsidRPr="006F135A">
              <w:rPr>
                <w:szCs w:val="21"/>
              </w:rPr>
              <w:t>pH</w:t>
            </w:r>
            <w:r w:rsidRPr="006F135A">
              <w:rPr>
                <w:szCs w:val="21"/>
              </w:rPr>
              <w:t>（无单位）</w:t>
            </w:r>
          </w:p>
        </w:tc>
        <w:tc>
          <w:tcPr>
            <w:tcW w:w="1027" w:type="dxa"/>
            <w:shd w:val="clear" w:color="auto" w:fill="auto"/>
            <w:vAlign w:val="center"/>
          </w:tcPr>
          <w:p w:rsidR="009245DC" w:rsidRPr="006F135A" w:rsidRDefault="00741172">
            <w:pPr>
              <w:jc w:val="center"/>
              <w:rPr>
                <w:szCs w:val="21"/>
              </w:rPr>
            </w:pPr>
            <w:r w:rsidRPr="006F135A">
              <w:rPr>
                <w:szCs w:val="21"/>
              </w:rPr>
              <w:t>7.47</w:t>
            </w:r>
          </w:p>
        </w:tc>
        <w:tc>
          <w:tcPr>
            <w:tcW w:w="1161" w:type="dxa"/>
            <w:vAlign w:val="center"/>
          </w:tcPr>
          <w:p w:rsidR="009245DC" w:rsidRPr="006F135A" w:rsidRDefault="00741172">
            <w:pPr>
              <w:jc w:val="center"/>
              <w:rPr>
                <w:szCs w:val="21"/>
              </w:rPr>
            </w:pPr>
            <w:r w:rsidRPr="006F135A">
              <w:rPr>
                <w:szCs w:val="21"/>
              </w:rPr>
              <w:t>7.53</w:t>
            </w:r>
          </w:p>
        </w:tc>
        <w:tc>
          <w:tcPr>
            <w:tcW w:w="1161" w:type="dxa"/>
            <w:shd w:val="clear" w:color="auto" w:fill="auto"/>
            <w:vAlign w:val="center"/>
          </w:tcPr>
          <w:p w:rsidR="009245DC" w:rsidRPr="006F135A" w:rsidRDefault="00741172">
            <w:pPr>
              <w:jc w:val="center"/>
              <w:rPr>
                <w:szCs w:val="21"/>
              </w:rPr>
            </w:pPr>
            <w:r w:rsidRPr="006F135A">
              <w:rPr>
                <w:szCs w:val="21"/>
              </w:rPr>
              <w:t>7.55</w:t>
            </w:r>
          </w:p>
        </w:tc>
        <w:tc>
          <w:tcPr>
            <w:tcW w:w="1161" w:type="dxa"/>
            <w:vAlign w:val="center"/>
          </w:tcPr>
          <w:p w:rsidR="009245DC" w:rsidRPr="006F135A" w:rsidRDefault="00741172">
            <w:pPr>
              <w:jc w:val="center"/>
              <w:rPr>
                <w:szCs w:val="21"/>
              </w:rPr>
            </w:pPr>
            <w:r w:rsidRPr="006F135A">
              <w:rPr>
                <w:szCs w:val="21"/>
              </w:rPr>
              <w:t>7.43</w:t>
            </w:r>
          </w:p>
        </w:tc>
        <w:tc>
          <w:tcPr>
            <w:tcW w:w="1161" w:type="dxa"/>
            <w:shd w:val="clear" w:color="auto" w:fill="auto"/>
            <w:vAlign w:val="center"/>
          </w:tcPr>
          <w:p w:rsidR="009245DC" w:rsidRPr="006F135A" w:rsidRDefault="00741172">
            <w:pPr>
              <w:jc w:val="center"/>
              <w:rPr>
                <w:szCs w:val="21"/>
              </w:rPr>
            </w:pPr>
            <w:r w:rsidRPr="006F135A">
              <w:rPr>
                <w:szCs w:val="21"/>
              </w:rPr>
              <w:t>7.56</w:t>
            </w:r>
          </w:p>
        </w:tc>
        <w:tc>
          <w:tcPr>
            <w:tcW w:w="1163" w:type="dxa"/>
            <w:shd w:val="clear" w:color="auto" w:fill="auto"/>
            <w:vAlign w:val="center"/>
          </w:tcPr>
          <w:p w:rsidR="009245DC" w:rsidRPr="006F135A" w:rsidRDefault="00741172">
            <w:pPr>
              <w:jc w:val="center"/>
              <w:rPr>
                <w:szCs w:val="21"/>
              </w:rPr>
            </w:pPr>
            <w:r w:rsidRPr="006F135A">
              <w:rPr>
                <w:szCs w:val="21"/>
              </w:rPr>
              <w:t>7.56</w:t>
            </w:r>
          </w:p>
        </w:tc>
      </w:tr>
      <w:tr w:rsidR="009245DC" w:rsidRPr="006F135A">
        <w:trPr>
          <w:trHeight w:val="340"/>
          <w:jc w:val="center"/>
        </w:trPr>
        <w:tc>
          <w:tcPr>
            <w:tcW w:w="934" w:type="dxa"/>
            <w:shd w:val="clear" w:color="auto" w:fill="auto"/>
            <w:vAlign w:val="center"/>
          </w:tcPr>
          <w:p w:rsidR="009245DC" w:rsidRPr="006F135A" w:rsidRDefault="00741172">
            <w:pPr>
              <w:jc w:val="center"/>
              <w:rPr>
                <w:szCs w:val="21"/>
              </w:rPr>
            </w:pPr>
            <w:r w:rsidRPr="006F135A">
              <w:rPr>
                <w:szCs w:val="21"/>
              </w:rPr>
              <w:t>2</w:t>
            </w:r>
          </w:p>
        </w:tc>
        <w:tc>
          <w:tcPr>
            <w:tcW w:w="1519" w:type="dxa"/>
            <w:shd w:val="clear" w:color="auto" w:fill="auto"/>
            <w:vAlign w:val="center"/>
          </w:tcPr>
          <w:p w:rsidR="009245DC" w:rsidRPr="006F135A" w:rsidRDefault="00741172">
            <w:pPr>
              <w:jc w:val="center"/>
              <w:rPr>
                <w:szCs w:val="21"/>
              </w:rPr>
            </w:pPr>
            <w:r w:rsidRPr="006F135A">
              <w:rPr>
                <w:szCs w:val="21"/>
              </w:rPr>
              <w:t>氨氮</w:t>
            </w:r>
          </w:p>
        </w:tc>
        <w:tc>
          <w:tcPr>
            <w:tcW w:w="1027" w:type="dxa"/>
            <w:shd w:val="clear" w:color="auto" w:fill="auto"/>
            <w:vAlign w:val="center"/>
          </w:tcPr>
          <w:p w:rsidR="009245DC" w:rsidRPr="006F135A" w:rsidRDefault="00741172">
            <w:pPr>
              <w:jc w:val="center"/>
              <w:rPr>
                <w:szCs w:val="21"/>
              </w:rPr>
            </w:pPr>
            <w:r w:rsidRPr="006F135A">
              <w:rPr>
                <w:szCs w:val="21"/>
              </w:rPr>
              <w:t>0.376</w:t>
            </w:r>
          </w:p>
        </w:tc>
        <w:tc>
          <w:tcPr>
            <w:tcW w:w="1161" w:type="dxa"/>
            <w:vAlign w:val="center"/>
          </w:tcPr>
          <w:p w:rsidR="009245DC" w:rsidRPr="006F135A" w:rsidRDefault="00741172">
            <w:pPr>
              <w:jc w:val="center"/>
              <w:rPr>
                <w:szCs w:val="21"/>
              </w:rPr>
            </w:pPr>
            <w:r w:rsidRPr="006F135A">
              <w:rPr>
                <w:szCs w:val="21"/>
              </w:rPr>
              <w:t>0.384</w:t>
            </w:r>
          </w:p>
        </w:tc>
        <w:tc>
          <w:tcPr>
            <w:tcW w:w="1161" w:type="dxa"/>
            <w:shd w:val="clear" w:color="auto" w:fill="auto"/>
            <w:vAlign w:val="center"/>
          </w:tcPr>
          <w:p w:rsidR="009245DC" w:rsidRPr="006F135A" w:rsidRDefault="00741172">
            <w:pPr>
              <w:jc w:val="center"/>
              <w:rPr>
                <w:szCs w:val="21"/>
              </w:rPr>
            </w:pPr>
            <w:r w:rsidRPr="006F135A">
              <w:rPr>
                <w:szCs w:val="21"/>
              </w:rPr>
              <w:t>0.841</w:t>
            </w:r>
          </w:p>
        </w:tc>
        <w:tc>
          <w:tcPr>
            <w:tcW w:w="1161" w:type="dxa"/>
            <w:vAlign w:val="center"/>
          </w:tcPr>
          <w:p w:rsidR="009245DC" w:rsidRPr="006F135A" w:rsidRDefault="00741172">
            <w:pPr>
              <w:jc w:val="center"/>
              <w:rPr>
                <w:szCs w:val="21"/>
              </w:rPr>
            </w:pPr>
            <w:r w:rsidRPr="006F135A">
              <w:rPr>
                <w:szCs w:val="21"/>
              </w:rPr>
              <w:t>0.853</w:t>
            </w:r>
          </w:p>
        </w:tc>
        <w:tc>
          <w:tcPr>
            <w:tcW w:w="1161" w:type="dxa"/>
            <w:shd w:val="clear" w:color="auto" w:fill="auto"/>
            <w:vAlign w:val="center"/>
          </w:tcPr>
          <w:p w:rsidR="009245DC" w:rsidRPr="006F135A" w:rsidRDefault="00741172">
            <w:pPr>
              <w:jc w:val="center"/>
              <w:rPr>
                <w:szCs w:val="21"/>
              </w:rPr>
            </w:pPr>
            <w:r w:rsidRPr="006F135A">
              <w:rPr>
                <w:szCs w:val="21"/>
              </w:rPr>
              <w:t>0.714</w:t>
            </w:r>
          </w:p>
        </w:tc>
        <w:tc>
          <w:tcPr>
            <w:tcW w:w="1163" w:type="dxa"/>
            <w:shd w:val="clear" w:color="auto" w:fill="auto"/>
            <w:vAlign w:val="center"/>
          </w:tcPr>
          <w:p w:rsidR="009245DC" w:rsidRPr="006F135A" w:rsidRDefault="00741172">
            <w:pPr>
              <w:jc w:val="center"/>
              <w:rPr>
                <w:szCs w:val="21"/>
              </w:rPr>
            </w:pPr>
            <w:r w:rsidRPr="006F135A">
              <w:rPr>
                <w:szCs w:val="21"/>
              </w:rPr>
              <w:t>0.707</w:t>
            </w:r>
          </w:p>
        </w:tc>
      </w:tr>
      <w:tr w:rsidR="009245DC" w:rsidRPr="006F135A">
        <w:trPr>
          <w:trHeight w:val="340"/>
          <w:jc w:val="center"/>
        </w:trPr>
        <w:tc>
          <w:tcPr>
            <w:tcW w:w="934" w:type="dxa"/>
            <w:shd w:val="clear" w:color="auto" w:fill="auto"/>
            <w:vAlign w:val="center"/>
          </w:tcPr>
          <w:p w:rsidR="009245DC" w:rsidRPr="006F135A" w:rsidRDefault="00741172">
            <w:pPr>
              <w:jc w:val="center"/>
              <w:rPr>
                <w:szCs w:val="21"/>
              </w:rPr>
            </w:pPr>
            <w:r w:rsidRPr="006F135A">
              <w:rPr>
                <w:szCs w:val="21"/>
              </w:rPr>
              <w:t>3</w:t>
            </w:r>
          </w:p>
        </w:tc>
        <w:tc>
          <w:tcPr>
            <w:tcW w:w="1519" w:type="dxa"/>
            <w:shd w:val="clear" w:color="auto" w:fill="auto"/>
            <w:vAlign w:val="center"/>
          </w:tcPr>
          <w:p w:rsidR="009245DC" w:rsidRPr="006F135A" w:rsidRDefault="00741172">
            <w:pPr>
              <w:jc w:val="center"/>
              <w:rPr>
                <w:szCs w:val="21"/>
              </w:rPr>
            </w:pPr>
            <w:r w:rsidRPr="006F135A">
              <w:rPr>
                <w:szCs w:val="21"/>
              </w:rPr>
              <w:t>挥发酚</w:t>
            </w:r>
          </w:p>
        </w:tc>
        <w:tc>
          <w:tcPr>
            <w:tcW w:w="1027" w:type="dxa"/>
            <w:shd w:val="clear" w:color="auto" w:fill="auto"/>
            <w:vAlign w:val="center"/>
          </w:tcPr>
          <w:p w:rsidR="009245DC" w:rsidRPr="006F135A" w:rsidRDefault="00741172">
            <w:pPr>
              <w:jc w:val="center"/>
              <w:rPr>
                <w:szCs w:val="21"/>
              </w:rPr>
            </w:pPr>
            <w:r w:rsidRPr="006F135A">
              <w:rPr>
                <w:szCs w:val="21"/>
              </w:rPr>
              <w:t>未检出</w:t>
            </w:r>
          </w:p>
        </w:tc>
        <w:tc>
          <w:tcPr>
            <w:tcW w:w="1161" w:type="dxa"/>
            <w:vAlign w:val="center"/>
          </w:tcPr>
          <w:p w:rsidR="009245DC" w:rsidRPr="006F135A" w:rsidRDefault="00741172">
            <w:pPr>
              <w:jc w:val="center"/>
              <w:rPr>
                <w:szCs w:val="21"/>
              </w:rPr>
            </w:pPr>
            <w:r w:rsidRPr="006F135A">
              <w:rPr>
                <w:szCs w:val="21"/>
              </w:rPr>
              <w:t>未检出</w:t>
            </w:r>
          </w:p>
        </w:tc>
        <w:tc>
          <w:tcPr>
            <w:tcW w:w="1161" w:type="dxa"/>
            <w:shd w:val="clear" w:color="auto" w:fill="auto"/>
            <w:vAlign w:val="center"/>
          </w:tcPr>
          <w:p w:rsidR="009245DC" w:rsidRPr="006F135A" w:rsidRDefault="00741172">
            <w:pPr>
              <w:jc w:val="center"/>
              <w:rPr>
                <w:szCs w:val="21"/>
              </w:rPr>
            </w:pPr>
            <w:r w:rsidRPr="006F135A">
              <w:rPr>
                <w:szCs w:val="21"/>
              </w:rPr>
              <w:t>未检出</w:t>
            </w:r>
          </w:p>
        </w:tc>
        <w:tc>
          <w:tcPr>
            <w:tcW w:w="1161" w:type="dxa"/>
            <w:vAlign w:val="center"/>
          </w:tcPr>
          <w:p w:rsidR="009245DC" w:rsidRPr="006F135A" w:rsidRDefault="00741172">
            <w:pPr>
              <w:jc w:val="center"/>
              <w:rPr>
                <w:szCs w:val="21"/>
              </w:rPr>
            </w:pPr>
            <w:r w:rsidRPr="006F135A">
              <w:rPr>
                <w:szCs w:val="21"/>
              </w:rPr>
              <w:t>未检出</w:t>
            </w:r>
          </w:p>
        </w:tc>
        <w:tc>
          <w:tcPr>
            <w:tcW w:w="1161" w:type="dxa"/>
            <w:shd w:val="clear" w:color="auto" w:fill="auto"/>
            <w:vAlign w:val="center"/>
          </w:tcPr>
          <w:p w:rsidR="009245DC" w:rsidRPr="006F135A" w:rsidRDefault="00741172">
            <w:pPr>
              <w:jc w:val="center"/>
              <w:rPr>
                <w:szCs w:val="21"/>
              </w:rPr>
            </w:pPr>
            <w:r w:rsidRPr="006F135A">
              <w:rPr>
                <w:szCs w:val="21"/>
              </w:rPr>
              <w:t>未检出</w:t>
            </w:r>
          </w:p>
        </w:tc>
        <w:tc>
          <w:tcPr>
            <w:tcW w:w="1163" w:type="dxa"/>
            <w:shd w:val="clear" w:color="auto" w:fill="auto"/>
            <w:vAlign w:val="center"/>
          </w:tcPr>
          <w:p w:rsidR="009245DC" w:rsidRPr="006F135A" w:rsidRDefault="00741172">
            <w:pPr>
              <w:jc w:val="center"/>
              <w:rPr>
                <w:szCs w:val="21"/>
              </w:rPr>
            </w:pPr>
            <w:r w:rsidRPr="006F135A">
              <w:rPr>
                <w:szCs w:val="21"/>
              </w:rPr>
              <w:t>未检出</w:t>
            </w:r>
          </w:p>
        </w:tc>
      </w:tr>
      <w:tr w:rsidR="009245DC" w:rsidRPr="006F135A">
        <w:trPr>
          <w:trHeight w:val="340"/>
          <w:jc w:val="center"/>
        </w:trPr>
        <w:tc>
          <w:tcPr>
            <w:tcW w:w="934" w:type="dxa"/>
            <w:shd w:val="clear" w:color="auto" w:fill="auto"/>
            <w:vAlign w:val="center"/>
          </w:tcPr>
          <w:p w:rsidR="009245DC" w:rsidRPr="006F135A" w:rsidRDefault="00741172">
            <w:pPr>
              <w:jc w:val="center"/>
              <w:rPr>
                <w:szCs w:val="21"/>
              </w:rPr>
            </w:pPr>
            <w:r w:rsidRPr="006F135A">
              <w:rPr>
                <w:szCs w:val="21"/>
              </w:rPr>
              <w:t>4</w:t>
            </w:r>
          </w:p>
        </w:tc>
        <w:tc>
          <w:tcPr>
            <w:tcW w:w="1519" w:type="dxa"/>
            <w:shd w:val="clear" w:color="auto" w:fill="auto"/>
            <w:vAlign w:val="center"/>
          </w:tcPr>
          <w:p w:rsidR="009245DC" w:rsidRPr="006F135A" w:rsidRDefault="00741172">
            <w:pPr>
              <w:jc w:val="center"/>
              <w:rPr>
                <w:szCs w:val="21"/>
              </w:rPr>
            </w:pPr>
            <w:r w:rsidRPr="006F135A">
              <w:rPr>
                <w:szCs w:val="21"/>
              </w:rPr>
              <w:t>COD</w:t>
            </w:r>
          </w:p>
        </w:tc>
        <w:tc>
          <w:tcPr>
            <w:tcW w:w="1027" w:type="dxa"/>
            <w:shd w:val="clear" w:color="auto" w:fill="auto"/>
            <w:vAlign w:val="center"/>
          </w:tcPr>
          <w:p w:rsidR="009245DC" w:rsidRPr="006F135A" w:rsidRDefault="00741172">
            <w:pPr>
              <w:jc w:val="center"/>
              <w:rPr>
                <w:szCs w:val="21"/>
              </w:rPr>
            </w:pPr>
            <w:r w:rsidRPr="006F135A">
              <w:rPr>
                <w:szCs w:val="21"/>
              </w:rPr>
              <w:t>18.9</w:t>
            </w:r>
          </w:p>
        </w:tc>
        <w:tc>
          <w:tcPr>
            <w:tcW w:w="1161" w:type="dxa"/>
            <w:vAlign w:val="center"/>
          </w:tcPr>
          <w:p w:rsidR="009245DC" w:rsidRPr="006F135A" w:rsidRDefault="00741172">
            <w:pPr>
              <w:jc w:val="center"/>
              <w:rPr>
                <w:szCs w:val="21"/>
              </w:rPr>
            </w:pPr>
            <w:r w:rsidRPr="006F135A">
              <w:rPr>
                <w:szCs w:val="21"/>
              </w:rPr>
              <w:t>17.6</w:t>
            </w:r>
          </w:p>
        </w:tc>
        <w:tc>
          <w:tcPr>
            <w:tcW w:w="1161" w:type="dxa"/>
            <w:shd w:val="clear" w:color="auto" w:fill="auto"/>
            <w:vAlign w:val="center"/>
          </w:tcPr>
          <w:p w:rsidR="009245DC" w:rsidRPr="006F135A" w:rsidRDefault="00741172">
            <w:pPr>
              <w:jc w:val="center"/>
              <w:rPr>
                <w:szCs w:val="21"/>
              </w:rPr>
            </w:pPr>
            <w:r w:rsidRPr="006F135A">
              <w:rPr>
                <w:szCs w:val="21"/>
              </w:rPr>
              <w:t>19.0</w:t>
            </w:r>
          </w:p>
        </w:tc>
        <w:tc>
          <w:tcPr>
            <w:tcW w:w="1161" w:type="dxa"/>
            <w:vAlign w:val="center"/>
          </w:tcPr>
          <w:p w:rsidR="009245DC" w:rsidRPr="006F135A" w:rsidRDefault="00741172">
            <w:pPr>
              <w:jc w:val="center"/>
              <w:rPr>
                <w:szCs w:val="21"/>
              </w:rPr>
            </w:pPr>
            <w:r w:rsidRPr="006F135A">
              <w:rPr>
                <w:szCs w:val="21"/>
              </w:rPr>
              <w:t>18.5</w:t>
            </w:r>
          </w:p>
        </w:tc>
        <w:tc>
          <w:tcPr>
            <w:tcW w:w="1161" w:type="dxa"/>
            <w:shd w:val="clear" w:color="auto" w:fill="auto"/>
            <w:vAlign w:val="center"/>
          </w:tcPr>
          <w:p w:rsidR="009245DC" w:rsidRPr="006F135A" w:rsidRDefault="00741172">
            <w:pPr>
              <w:jc w:val="center"/>
              <w:rPr>
                <w:szCs w:val="21"/>
              </w:rPr>
            </w:pPr>
            <w:r w:rsidRPr="006F135A">
              <w:rPr>
                <w:szCs w:val="21"/>
              </w:rPr>
              <w:t>19.4</w:t>
            </w:r>
          </w:p>
        </w:tc>
        <w:tc>
          <w:tcPr>
            <w:tcW w:w="1163" w:type="dxa"/>
            <w:shd w:val="clear" w:color="auto" w:fill="auto"/>
            <w:vAlign w:val="center"/>
          </w:tcPr>
          <w:p w:rsidR="009245DC" w:rsidRPr="006F135A" w:rsidRDefault="00741172">
            <w:pPr>
              <w:jc w:val="center"/>
              <w:rPr>
                <w:szCs w:val="21"/>
              </w:rPr>
            </w:pPr>
            <w:r w:rsidRPr="006F135A">
              <w:rPr>
                <w:szCs w:val="21"/>
              </w:rPr>
              <w:t>18.7</w:t>
            </w:r>
          </w:p>
        </w:tc>
      </w:tr>
      <w:tr w:rsidR="009245DC" w:rsidRPr="006F135A">
        <w:trPr>
          <w:trHeight w:val="340"/>
          <w:jc w:val="center"/>
        </w:trPr>
        <w:tc>
          <w:tcPr>
            <w:tcW w:w="934" w:type="dxa"/>
            <w:shd w:val="clear" w:color="auto" w:fill="auto"/>
            <w:vAlign w:val="center"/>
          </w:tcPr>
          <w:p w:rsidR="009245DC" w:rsidRPr="006F135A" w:rsidRDefault="00741172">
            <w:pPr>
              <w:jc w:val="center"/>
              <w:rPr>
                <w:szCs w:val="21"/>
              </w:rPr>
            </w:pPr>
            <w:r w:rsidRPr="006F135A">
              <w:rPr>
                <w:szCs w:val="21"/>
              </w:rPr>
              <w:t>5</w:t>
            </w:r>
          </w:p>
        </w:tc>
        <w:tc>
          <w:tcPr>
            <w:tcW w:w="1519" w:type="dxa"/>
            <w:shd w:val="clear" w:color="auto" w:fill="auto"/>
            <w:vAlign w:val="center"/>
          </w:tcPr>
          <w:p w:rsidR="009245DC" w:rsidRPr="006F135A" w:rsidRDefault="00741172">
            <w:pPr>
              <w:jc w:val="center"/>
              <w:rPr>
                <w:szCs w:val="21"/>
              </w:rPr>
            </w:pPr>
            <w:r w:rsidRPr="006F135A">
              <w:rPr>
                <w:szCs w:val="21"/>
              </w:rPr>
              <w:t>BOD</w:t>
            </w:r>
            <w:r w:rsidRPr="006F135A">
              <w:rPr>
                <w:szCs w:val="21"/>
                <w:vertAlign w:val="subscript"/>
              </w:rPr>
              <w:t>5</w:t>
            </w:r>
          </w:p>
        </w:tc>
        <w:tc>
          <w:tcPr>
            <w:tcW w:w="1027" w:type="dxa"/>
            <w:shd w:val="clear" w:color="auto" w:fill="auto"/>
            <w:vAlign w:val="center"/>
          </w:tcPr>
          <w:p w:rsidR="009245DC" w:rsidRPr="006F135A" w:rsidRDefault="00741172">
            <w:pPr>
              <w:jc w:val="center"/>
              <w:rPr>
                <w:szCs w:val="21"/>
              </w:rPr>
            </w:pPr>
            <w:r w:rsidRPr="006F135A">
              <w:rPr>
                <w:szCs w:val="21"/>
              </w:rPr>
              <w:t>3.31</w:t>
            </w:r>
          </w:p>
        </w:tc>
        <w:tc>
          <w:tcPr>
            <w:tcW w:w="1161" w:type="dxa"/>
            <w:vAlign w:val="center"/>
          </w:tcPr>
          <w:p w:rsidR="009245DC" w:rsidRPr="006F135A" w:rsidRDefault="00741172">
            <w:pPr>
              <w:jc w:val="center"/>
              <w:rPr>
                <w:szCs w:val="21"/>
              </w:rPr>
            </w:pPr>
            <w:r w:rsidRPr="006F135A">
              <w:rPr>
                <w:szCs w:val="21"/>
              </w:rPr>
              <w:t>3.23</w:t>
            </w:r>
          </w:p>
        </w:tc>
        <w:tc>
          <w:tcPr>
            <w:tcW w:w="1161" w:type="dxa"/>
            <w:shd w:val="clear" w:color="auto" w:fill="auto"/>
            <w:vAlign w:val="center"/>
          </w:tcPr>
          <w:p w:rsidR="009245DC" w:rsidRPr="006F135A" w:rsidRDefault="00741172">
            <w:pPr>
              <w:jc w:val="center"/>
              <w:rPr>
                <w:szCs w:val="21"/>
              </w:rPr>
            </w:pPr>
            <w:r w:rsidRPr="006F135A">
              <w:rPr>
                <w:szCs w:val="21"/>
              </w:rPr>
              <w:t>3.43</w:t>
            </w:r>
          </w:p>
        </w:tc>
        <w:tc>
          <w:tcPr>
            <w:tcW w:w="1161" w:type="dxa"/>
            <w:vAlign w:val="center"/>
          </w:tcPr>
          <w:p w:rsidR="009245DC" w:rsidRPr="006F135A" w:rsidRDefault="00741172">
            <w:pPr>
              <w:jc w:val="center"/>
              <w:rPr>
                <w:szCs w:val="21"/>
              </w:rPr>
            </w:pPr>
            <w:r w:rsidRPr="006F135A">
              <w:rPr>
                <w:szCs w:val="21"/>
              </w:rPr>
              <w:t>3.50</w:t>
            </w:r>
          </w:p>
        </w:tc>
        <w:tc>
          <w:tcPr>
            <w:tcW w:w="1161" w:type="dxa"/>
            <w:shd w:val="clear" w:color="auto" w:fill="auto"/>
            <w:vAlign w:val="center"/>
          </w:tcPr>
          <w:p w:rsidR="009245DC" w:rsidRPr="006F135A" w:rsidRDefault="00741172">
            <w:pPr>
              <w:jc w:val="center"/>
              <w:rPr>
                <w:szCs w:val="21"/>
              </w:rPr>
            </w:pPr>
            <w:r w:rsidRPr="006F135A">
              <w:rPr>
                <w:szCs w:val="21"/>
              </w:rPr>
              <w:t>3.03</w:t>
            </w:r>
          </w:p>
        </w:tc>
        <w:tc>
          <w:tcPr>
            <w:tcW w:w="1163" w:type="dxa"/>
            <w:shd w:val="clear" w:color="auto" w:fill="auto"/>
            <w:vAlign w:val="center"/>
          </w:tcPr>
          <w:p w:rsidR="009245DC" w:rsidRPr="006F135A" w:rsidRDefault="00741172">
            <w:pPr>
              <w:jc w:val="center"/>
              <w:rPr>
                <w:szCs w:val="21"/>
              </w:rPr>
            </w:pPr>
            <w:r w:rsidRPr="006F135A">
              <w:rPr>
                <w:szCs w:val="21"/>
              </w:rPr>
              <w:t>3.18</w:t>
            </w:r>
          </w:p>
        </w:tc>
      </w:tr>
      <w:tr w:rsidR="009245DC" w:rsidRPr="006F135A">
        <w:trPr>
          <w:trHeight w:val="340"/>
          <w:jc w:val="center"/>
        </w:trPr>
        <w:tc>
          <w:tcPr>
            <w:tcW w:w="934" w:type="dxa"/>
            <w:shd w:val="clear" w:color="auto" w:fill="auto"/>
            <w:vAlign w:val="center"/>
          </w:tcPr>
          <w:p w:rsidR="009245DC" w:rsidRPr="006F135A" w:rsidRDefault="00741172">
            <w:pPr>
              <w:jc w:val="center"/>
              <w:rPr>
                <w:szCs w:val="21"/>
              </w:rPr>
            </w:pPr>
            <w:r w:rsidRPr="006F135A">
              <w:rPr>
                <w:szCs w:val="21"/>
              </w:rPr>
              <w:t>6</w:t>
            </w:r>
          </w:p>
        </w:tc>
        <w:tc>
          <w:tcPr>
            <w:tcW w:w="1519" w:type="dxa"/>
            <w:shd w:val="clear" w:color="auto" w:fill="auto"/>
            <w:vAlign w:val="center"/>
          </w:tcPr>
          <w:p w:rsidR="009245DC" w:rsidRPr="006F135A" w:rsidRDefault="00741172">
            <w:pPr>
              <w:jc w:val="center"/>
              <w:rPr>
                <w:szCs w:val="21"/>
              </w:rPr>
            </w:pPr>
            <w:r w:rsidRPr="006F135A">
              <w:rPr>
                <w:szCs w:val="21"/>
              </w:rPr>
              <w:t>石油类</w:t>
            </w:r>
          </w:p>
        </w:tc>
        <w:tc>
          <w:tcPr>
            <w:tcW w:w="1027" w:type="dxa"/>
            <w:shd w:val="clear" w:color="auto" w:fill="auto"/>
            <w:vAlign w:val="center"/>
          </w:tcPr>
          <w:p w:rsidR="009245DC" w:rsidRPr="006F135A" w:rsidRDefault="00741172">
            <w:pPr>
              <w:jc w:val="center"/>
              <w:rPr>
                <w:szCs w:val="21"/>
              </w:rPr>
            </w:pPr>
            <w:r w:rsidRPr="006F135A">
              <w:rPr>
                <w:szCs w:val="21"/>
              </w:rPr>
              <w:t>0.04</w:t>
            </w:r>
          </w:p>
        </w:tc>
        <w:tc>
          <w:tcPr>
            <w:tcW w:w="1161" w:type="dxa"/>
            <w:vAlign w:val="center"/>
          </w:tcPr>
          <w:p w:rsidR="009245DC" w:rsidRPr="006F135A" w:rsidRDefault="00741172">
            <w:pPr>
              <w:jc w:val="center"/>
              <w:rPr>
                <w:szCs w:val="21"/>
              </w:rPr>
            </w:pPr>
            <w:r w:rsidRPr="006F135A">
              <w:rPr>
                <w:szCs w:val="21"/>
              </w:rPr>
              <w:t>0.02</w:t>
            </w:r>
          </w:p>
        </w:tc>
        <w:tc>
          <w:tcPr>
            <w:tcW w:w="1161" w:type="dxa"/>
            <w:shd w:val="clear" w:color="auto" w:fill="auto"/>
            <w:vAlign w:val="center"/>
          </w:tcPr>
          <w:p w:rsidR="009245DC" w:rsidRPr="006F135A" w:rsidRDefault="00741172">
            <w:pPr>
              <w:jc w:val="center"/>
              <w:rPr>
                <w:szCs w:val="21"/>
              </w:rPr>
            </w:pPr>
            <w:r w:rsidRPr="006F135A">
              <w:rPr>
                <w:szCs w:val="21"/>
              </w:rPr>
              <w:t>0.03</w:t>
            </w:r>
          </w:p>
        </w:tc>
        <w:tc>
          <w:tcPr>
            <w:tcW w:w="1161" w:type="dxa"/>
            <w:vAlign w:val="center"/>
          </w:tcPr>
          <w:p w:rsidR="009245DC" w:rsidRPr="006F135A" w:rsidRDefault="00741172">
            <w:pPr>
              <w:jc w:val="center"/>
              <w:rPr>
                <w:szCs w:val="21"/>
              </w:rPr>
            </w:pPr>
            <w:r w:rsidRPr="006F135A">
              <w:rPr>
                <w:szCs w:val="21"/>
              </w:rPr>
              <w:t>0.03</w:t>
            </w:r>
          </w:p>
        </w:tc>
        <w:tc>
          <w:tcPr>
            <w:tcW w:w="1161" w:type="dxa"/>
            <w:shd w:val="clear" w:color="auto" w:fill="auto"/>
            <w:vAlign w:val="center"/>
          </w:tcPr>
          <w:p w:rsidR="009245DC" w:rsidRPr="006F135A" w:rsidRDefault="00741172">
            <w:pPr>
              <w:jc w:val="center"/>
              <w:rPr>
                <w:szCs w:val="21"/>
              </w:rPr>
            </w:pPr>
            <w:r w:rsidRPr="006F135A">
              <w:rPr>
                <w:szCs w:val="21"/>
              </w:rPr>
              <w:t>0.02</w:t>
            </w:r>
          </w:p>
        </w:tc>
        <w:tc>
          <w:tcPr>
            <w:tcW w:w="1163" w:type="dxa"/>
            <w:shd w:val="clear" w:color="auto" w:fill="auto"/>
            <w:vAlign w:val="center"/>
          </w:tcPr>
          <w:p w:rsidR="009245DC" w:rsidRPr="006F135A" w:rsidRDefault="00741172">
            <w:pPr>
              <w:jc w:val="center"/>
              <w:rPr>
                <w:szCs w:val="21"/>
              </w:rPr>
            </w:pPr>
            <w:r w:rsidRPr="006F135A">
              <w:rPr>
                <w:szCs w:val="21"/>
              </w:rPr>
              <w:t>0.04</w:t>
            </w:r>
          </w:p>
        </w:tc>
      </w:tr>
    </w:tbl>
    <w:p w:rsidR="009245DC" w:rsidRPr="006F135A" w:rsidRDefault="00741172">
      <w:pPr>
        <w:autoSpaceDE w:val="0"/>
        <w:autoSpaceDN w:val="0"/>
        <w:adjustRightInd w:val="0"/>
        <w:spacing w:line="480" w:lineRule="exact"/>
        <w:ind w:firstLineChars="200" w:firstLine="480"/>
        <w:rPr>
          <w:sz w:val="24"/>
        </w:rPr>
      </w:pPr>
      <w:r w:rsidRPr="006F135A">
        <w:rPr>
          <w:sz w:val="24"/>
        </w:rPr>
        <w:t>各监测断面的标准指数计算结果见表</w:t>
      </w:r>
      <w:r w:rsidRPr="006F135A">
        <w:rPr>
          <w:sz w:val="24"/>
        </w:rPr>
        <w:t>3-6</w:t>
      </w:r>
      <w:r w:rsidRPr="006F135A">
        <w:rPr>
          <w:sz w:val="24"/>
        </w:rPr>
        <w:t>。</w:t>
      </w:r>
    </w:p>
    <w:p w:rsidR="009245DC" w:rsidRPr="006F135A" w:rsidRDefault="00741172">
      <w:pPr>
        <w:ind w:firstLine="480"/>
        <w:jc w:val="center"/>
        <w:rPr>
          <w:b/>
          <w:sz w:val="22"/>
        </w:rPr>
      </w:pPr>
      <w:r w:rsidRPr="006F135A">
        <w:rPr>
          <w:b/>
          <w:sz w:val="22"/>
        </w:rPr>
        <w:t>表</w:t>
      </w:r>
      <w:r w:rsidRPr="006F135A">
        <w:rPr>
          <w:b/>
          <w:sz w:val="22"/>
        </w:rPr>
        <w:t xml:space="preserve">3-6  </w:t>
      </w:r>
      <w:r w:rsidRPr="006F135A">
        <w:rPr>
          <w:b/>
          <w:sz w:val="22"/>
        </w:rPr>
        <w:t>地表水水质现状评价结果表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33"/>
        <w:gridCol w:w="1520"/>
        <w:gridCol w:w="1027"/>
        <w:gridCol w:w="1161"/>
        <w:gridCol w:w="1161"/>
        <w:gridCol w:w="1161"/>
        <w:gridCol w:w="1161"/>
        <w:gridCol w:w="1163"/>
      </w:tblGrid>
      <w:tr w:rsidR="009245DC" w:rsidRPr="006F135A">
        <w:trPr>
          <w:trHeight w:val="340"/>
          <w:jc w:val="center"/>
        </w:trPr>
        <w:tc>
          <w:tcPr>
            <w:tcW w:w="933" w:type="dxa"/>
            <w:vMerge w:val="restart"/>
            <w:shd w:val="clear" w:color="auto" w:fill="auto"/>
            <w:vAlign w:val="center"/>
          </w:tcPr>
          <w:p w:rsidR="009245DC" w:rsidRPr="006F135A" w:rsidRDefault="00741172">
            <w:pPr>
              <w:jc w:val="center"/>
              <w:rPr>
                <w:szCs w:val="21"/>
              </w:rPr>
            </w:pPr>
            <w:r w:rsidRPr="006F135A">
              <w:rPr>
                <w:szCs w:val="21"/>
              </w:rPr>
              <w:t>序号</w:t>
            </w:r>
          </w:p>
        </w:tc>
        <w:tc>
          <w:tcPr>
            <w:tcW w:w="1520" w:type="dxa"/>
            <w:vMerge w:val="restart"/>
            <w:shd w:val="clear" w:color="auto" w:fill="auto"/>
            <w:vAlign w:val="center"/>
          </w:tcPr>
          <w:p w:rsidR="009245DC" w:rsidRPr="006F135A" w:rsidRDefault="00741172">
            <w:pPr>
              <w:jc w:val="center"/>
              <w:rPr>
                <w:szCs w:val="21"/>
              </w:rPr>
            </w:pPr>
            <w:r w:rsidRPr="006F135A">
              <w:rPr>
                <w:szCs w:val="21"/>
              </w:rPr>
              <w:t>监测项目</w:t>
            </w:r>
          </w:p>
        </w:tc>
        <w:tc>
          <w:tcPr>
            <w:tcW w:w="2188" w:type="dxa"/>
            <w:gridSpan w:val="2"/>
            <w:shd w:val="clear" w:color="auto" w:fill="auto"/>
            <w:vAlign w:val="center"/>
          </w:tcPr>
          <w:p w:rsidR="009245DC" w:rsidRPr="006F135A" w:rsidRDefault="00741172">
            <w:pPr>
              <w:jc w:val="center"/>
              <w:rPr>
                <w:szCs w:val="21"/>
              </w:rPr>
            </w:pPr>
            <w:r w:rsidRPr="006F135A">
              <w:rPr>
                <w:szCs w:val="21"/>
              </w:rPr>
              <w:t>W1</w:t>
            </w:r>
          </w:p>
        </w:tc>
        <w:tc>
          <w:tcPr>
            <w:tcW w:w="2322" w:type="dxa"/>
            <w:gridSpan w:val="2"/>
            <w:shd w:val="clear" w:color="auto" w:fill="auto"/>
            <w:vAlign w:val="center"/>
          </w:tcPr>
          <w:p w:rsidR="009245DC" w:rsidRPr="006F135A" w:rsidRDefault="00741172">
            <w:pPr>
              <w:jc w:val="center"/>
              <w:rPr>
                <w:szCs w:val="21"/>
              </w:rPr>
            </w:pPr>
            <w:r w:rsidRPr="006F135A">
              <w:rPr>
                <w:szCs w:val="21"/>
              </w:rPr>
              <w:t>W2</w:t>
            </w:r>
          </w:p>
        </w:tc>
        <w:tc>
          <w:tcPr>
            <w:tcW w:w="2324" w:type="dxa"/>
            <w:gridSpan w:val="2"/>
            <w:shd w:val="clear" w:color="auto" w:fill="auto"/>
            <w:vAlign w:val="center"/>
          </w:tcPr>
          <w:p w:rsidR="009245DC" w:rsidRPr="006F135A" w:rsidRDefault="00741172">
            <w:pPr>
              <w:jc w:val="center"/>
              <w:rPr>
                <w:szCs w:val="21"/>
              </w:rPr>
            </w:pPr>
            <w:r w:rsidRPr="006F135A">
              <w:rPr>
                <w:szCs w:val="21"/>
              </w:rPr>
              <w:t>W3</w:t>
            </w:r>
          </w:p>
        </w:tc>
      </w:tr>
      <w:tr w:rsidR="009245DC" w:rsidRPr="006F135A">
        <w:trPr>
          <w:trHeight w:val="340"/>
          <w:jc w:val="center"/>
        </w:trPr>
        <w:tc>
          <w:tcPr>
            <w:tcW w:w="933" w:type="dxa"/>
            <w:vMerge/>
            <w:shd w:val="clear" w:color="auto" w:fill="auto"/>
            <w:vAlign w:val="center"/>
          </w:tcPr>
          <w:p w:rsidR="009245DC" w:rsidRPr="006F135A" w:rsidRDefault="009245DC">
            <w:pPr>
              <w:jc w:val="center"/>
              <w:rPr>
                <w:szCs w:val="21"/>
              </w:rPr>
            </w:pPr>
          </w:p>
        </w:tc>
        <w:tc>
          <w:tcPr>
            <w:tcW w:w="1520" w:type="dxa"/>
            <w:vMerge/>
            <w:shd w:val="clear" w:color="auto" w:fill="auto"/>
            <w:vAlign w:val="center"/>
          </w:tcPr>
          <w:p w:rsidR="009245DC" w:rsidRPr="006F135A" w:rsidRDefault="009245DC">
            <w:pPr>
              <w:jc w:val="center"/>
              <w:rPr>
                <w:szCs w:val="21"/>
              </w:rPr>
            </w:pPr>
          </w:p>
        </w:tc>
        <w:tc>
          <w:tcPr>
            <w:tcW w:w="1027"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9</w:t>
            </w:r>
            <w:r w:rsidRPr="006F135A">
              <w:rPr>
                <w:szCs w:val="21"/>
              </w:rPr>
              <w:t>日</w:t>
            </w:r>
          </w:p>
        </w:tc>
        <w:tc>
          <w:tcPr>
            <w:tcW w:w="1161" w:type="dxa"/>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10</w:t>
            </w:r>
            <w:r w:rsidRPr="006F135A">
              <w:rPr>
                <w:szCs w:val="21"/>
              </w:rPr>
              <w:t>日</w:t>
            </w:r>
          </w:p>
        </w:tc>
        <w:tc>
          <w:tcPr>
            <w:tcW w:w="1161"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9</w:t>
            </w:r>
            <w:r w:rsidRPr="006F135A">
              <w:rPr>
                <w:szCs w:val="21"/>
              </w:rPr>
              <w:t>日</w:t>
            </w:r>
          </w:p>
        </w:tc>
        <w:tc>
          <w:tcPr>
            <w:tcW w:w="1161" w:type="dxa"/>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10</w:t>
            </w:r>
            <w:r w:rsidRPr="006F135A">
              <w:rPr>
                <w:szCs w:val="21"/>
              </w:rPr>
              <w:t>日</w:t>
            </w:r>
          </w:p>
        </w:tc>
        <w:tc>
          <w:tcPr>
            <w:tcW w:w="1161"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9</w:t>
            </w:r>
            <w:r w:rsidRPr="006F135A">
              <w:rPr>
                <w:szCs w:val="21"/>
              </w:rPr>
              <w:t>日</w:t>
            </w:r>
          </w:p>
        </w:tc>
        <w:tc>
          <w:tcPr>
            <w:tcW w:w="1163" w:type="dxa"/>
            <w:shd w:val="clear" w:color="auto" w:fill="auto"/>
            <w:vAlign w:val="center"/>
          </w:tcPr>
          <w:p w:rsidR="009245DC" w:rsidRPr="006F135A" w:rsidRDefault="00741172">
            <w:pPr>
              <w:jc w:val="center"/>
              <w:rPr>
                <w:szCs w:val="21"/>
              </w:rPr>
            </w:pPr>
            <w:r w:rsidRPr="006F135A">
              <w:rPr>
                <w:szCs w:val="21"/>
              </w:rPr>
              <w:t>4</w:t>
            </w:r>
            <w:r w:rsidRPr="006F135A">
              <w:rPr>
                <w:szCs w:val="21"/>
              </w:rPr>
              <w:t>月</w:t>
            </w:r>
            <w:r w:rsidRPr="006F135A">
              <w:rPr>
                <w:szCs w:val="21"/>
              </w:rPr>
              <w:t>10</w:t>
            </w:r>
            <w:r w:rsidRPr="006F135A">
              <w:rPr>
                <w:szCs w:val="21"/>
              </w:rPr>
              <w:t>日</w:t>
            </w:r>
          </w:p>
        </w:tc>
      </w:tr>
      <w:tr w:rsidR="009245DC" w:rsidRPr="006F135A">
        <w:trPr>
          <w:trHeight w:val="340"/>
          <w:jc w:val="center"/>
        </w:trPr>
        <w:tc>
          <w:tcPr>
            <w:tcW w:w="933" w:type="dxa"/>
            <w:shd w:val="clear" w:color="auto" w:fill="auto"/>
            <w:vAlign w:val="center"/>
          </w:tcPr>
          <w:p w:rsidR="009245DC" w:rsidRPr="006F135A" w:rsidRDefault="00741172">
            <w:pPr>
              <w:jc w:val="center"/>
              <w:rPr>
                <w:szCs w:val="21"/>
              </w:rPr>
            </w:pPr>
            <w:r w:rsidRPr="006F135A">
              <w:rPr>
                <w:szCs w:val="21"/>
              </w:rPr>
              <w:t>1</w:t>
            </w:r>
          </w:p>
        </w:tc>
        <w:tc>
          <w:tcPr>
            <w:tcW w:w="1520" w:type="dxa"/>
            <w:shd w:val="clear" w:color="auto" w:fill="auto"/>
            <w:vAlign w:val="center"/>
          </w:tcPr>
          <w:p w:rsidR="009245DC" w:rsidRPr="006F135A" w:rsidRDefault="00741172">
            <w:pPr>
              <w:jc w:val="center"/>
              <w:rPr>
                <w:szCs w:val="21"/>
              </w:rPr>
            </w:pPr>
            <w:r w:rsidRPr="006F135A">
              <w:rPr>
                <w:szCs w:val="21"/>
              </w:rPr>
              <w:t>pH</w:t>
            </w:r>
            <w:r w:rsidRPr="006F135A">
              <w:rPr>
                <w:szCs w:val="21"/>
              </w:rPr>
              <w:t>（无单位）</w:t>
            </w:r>
          </w:p>
        </w:tc>
        <w:tc>
          <w:tcPr>
            <w:tcW w:w="1027" w:type="dxa"/>
            <w:shd w:val="clear" w:color="auto" w:fill="auto"/>
            <w:vAlign w:val="center"/>
          </w:tcPr>
          <w:p w:rsidR="009245DC" w:rsidRPr="006F135A" w:rsidRDefault="00741172">
            <w:pPr>
              <w:jc w:val="center"/>
              <w:rPr>
                <w:szCs w:val="21"/>
              </w:rPr>
            </w:pPr>
            <w:r w:rsidRPr="006F135A">
              <w:rPr>
                <w:szCs w:val="21"/>
              </w:rPr>
              <w:t>0.235</w:t>
            </w:r>
          </w:p>
        </w:tc>
        <w:tc>
          <w:tcPr>
            <w:tcW w:w="1161" w:type="dxa"/>
            <w:vAlign w:val="center"/>
          </w:tcPr>
          <w:p w:rsidR="009245DC" w:rsidRPr="006F135A" w:rsidRDefault="00741172">
            <w:pPr>
              <w:jc w:val="center"/>
              <w:rPr>
                <w:szCs w:val="21"/>
              </w:rPr>
            </w:pPr>
            <w:r w:rsidRPr="006F135A">
              <w:rPr>
                <w:szCs w:val="21"/>
              </w:rPr>
              <w:t>0.265</w:t>
            </w:r>
          </w:p>
        </w:tc>
        <w:tc>
          <w:tcPr>
            <w:tcW w:w="1161" w:type="dxa"/>
            <w:shd w:val="clear" w:color="auto" w:fill="auto"/>
            <w:vAlign w:val="center"/>
          </w:tcPr>
          <w:p w:rsidR="009245DC" w:rsidRPr="006F135A" w:rsidRDefault="00741172">
            <w:pPr>
              <w:jc w:val="center"/>
              <w:rPr>
                <w:szCs w:val="21"/>
              </w:rPr>
            </w:pPr>
            <w:r w:rsidRPr="006F135A">
              <w:rPr>
                <w:szCs w:val="21"/>
              </w:rPr>
              <w:t>0.275</w:t>
            </w:r>
          </w:p>
        </w:tc>
        <w:tc>
          <w:tcPr>
            <w:tcW w:w="1161" w:type="dxa"/>
            <w:vAlign w:val="center"/>
          </w:tcPr>
          <w:p w:rsidR="009245DC" w:rsidRPr="006F135A" w:rsidRDefault="00741172">
            <w:pPr>
              <w:jc w:val="center"/>
              <w:rPr>
                <w:szCs w:val="21"/>
              </w:rPr>
            </w:pPr>
            <w:r w:rsidRPr="006F135A">
              <w:rPr>
                <w:szCs w:val="21"/>
              </w:rPr>
              <w:t>0.215</w:t>
            </w:r>
          </w:p>
        </w:tc>
        <w:tc>
          <w:tcPr>
            <w:tcW w:w="1161" w:type="dxa"/>
            <w:shd w:val="clear" w:color="auto" w:fill="auto"/>
            <w:vAlign w:val="center"/>
          </w:tcPr>
          <w:p w:rsidR="009245DC" w:rsidRPr="006F135A" w:rsidRDefault="00741172">
            <w:pPr>
              <w:jc w:val="center"/>
              <w:rPr>
                <w:szCs w:val="21"/>
              </w:rPr>
            </w:pPr>
            <w:r w:rsidRPr="006F135A">
              <w:rPr>
                <w:szCs w:val="21"/>
              </w:rPr>
              <w:t>0.28</w:t>
            </w:r>
          </w:p>
        </w:tc>
        <w:tc>
          <w:tcPr>
            <w:tcW w:w="1163" w:type="dxa"/>
            <w:shd w:val="clear" w:color="auto" w:fill="auto"/>
            <w:vAlign w:val="center"/>
          </w:tcPr>
          <w:p w:rsidR="009245DC" w:rsidRPr="006F135A" w:rsidRDefault="00741172">
            <w:pPr>
              <w:jc w:val="center"/>
              <w:rPr>
                <w:szCs w:val="21"/>
              </w:rPr>
            </w:pPr>
            <w:r w:rsidRPr="006F135A">
              <w:rPr>
                <w:szCs w:val="21"/>
              </w:rPr>
              <w:t>0.28</w:t>
            </w:r>
          </w:p>
        </w:tc>
      </w:tr>
      <w:tr w:rsidR="009245DC" w:rsidRPr="006F135A">
        <w:trPr>
          <w:trHeight w:val="340"/>
          <w:jc w:val="center"/>
        </w:trPr>
        <w:tc>
          <w:tcPr>
            <w:tcW w:w="933" w:type="dxa"/>
            <w:shd w:val="clear" w:color="auto" w:fill="auto"/>
            <w:vAlign w:val="center"/>
          </w:tcPr>
          <w:p w:rsidR="009245DC" w:rsidRPr="006F135A" w:rsidRDefault="00741172">
            <w:pPr>
              <w:jc w:val="center"/>
              <w:rPr>
                <w:szCs w:val="21"/>
              </w:rPr>
            </w:pPr>
            <w:r w:rsidRPr="006F135A">
              <w:rPr>
                <w:szCs w:val="21"/>
              </w:rPr>
              <w:t>2</w:t>
            </w:r>
          </w:p>
        </w:tc>
        <w:tc>
          <w:tcPr>
            <w:tcW w:w="1520" w:type="dxa"/>
            <w:shd w:val="clear" w:color="auto" w:fill="auto"/>
            <w:vAlign w:val="center"/>
          </w:tcPr>
          <w:p w:rsidR="009245DC" w:rsidRPr="006F135A" w:rsidRDefault="00741172">
            <w:pPr>
              <w:jc w:val="center"/>
              <w:rPr>
                <w:szCs w:val="21"/>
              </w:rPr>
            </w:pPr>
            <w:r w:rsidRPr="006F135A">
              <w:rPr>
                <w:szCs w:val="21"/>
              </w:rPr>
              <w:t>氨氮</w:t>
            </w:r>
          </w:p>
        </w:tc>
        <w:tc>
          <w:tcPr>
            <w:tcW w:w="1027" w:type="dxa"/>
            <w:shd w:val="clear" w:color="auto" w:fill="auto"/>
            <w:vAlign w:val="center"/>
          </w:tcPr>
          <w:p w:rsidR="009245DC" w:rsidRPr="006F135A" w:rsidRDefault="00741172">
            <w:pPr>
              <w:jc w:val="center"/>
              <w:rPr>
                <w:szCs w:val="21"/>
              </w:rPr>
            </w:pPr>
            <w:r w:rsidRPr="006F135A">
              <w:rPr>
                <w:szCs w:val="21"/>
              </w:rPr>
              <w:t>0.376</w:t>
            </w:r>
          </w:p>
        </w:tc>
        <w:tc>
          <w:tcPr>
            <w:tcW w:w="1161" w:type="dxa"/>
            <w:vAlign w:val="center"/>
          </w:tcPr>
          <w:p w:rsidR="009245DC" w:rsidRPr="006F135A" w:rsidRDefault="00741172">
            <w:pPr>
              <w:jc w:val="center"/>
              <w:rPr>
                <w:szCs w:val="21"/>
              </w:rPr>
            </w:pPr>
            <w:r w:rsidRPr="006F135A">
              <w:rPr>
                <w:szCs w:val="21"/>
              </w:rPr>
              <w:t>0.384</w:t>
            </w:r>
          </w:p>
        </w:tc>
        <w:tc>
          <w:tcPr>
            <w:tcW w:w="1161" w:type="dxa"/>
            <w:shd w:val="clear" w:color="auto" w:fill="auto"/>
            <w:vAlign w:val="center"/>
          </w:tcPr>
          <w:p w:rsidR="009245DC" w:rsidRPr="006F135A" w:rsidRDefault="00741172">
            <w:pPr>
              <w:jc w:val="center"/>
              <w:rPr>
                <w:szCs w:val="21"/>
              </w:rPr>
            </w:pPr>
            <w:r w:rsidRPr="006F135A">
              <w:rPr>
                <w:szCs w:val="21"/>
              </w:rPr>
              <w:t>0.841</w:t>
            </w:r>
          </w:p>
        </w:tc>
        <w:tc>
          <w:tcPr>
            <w:tcW w:w="1161" w:type="dxa"/>
            <w:vAlign w:val="center"/>
          </w:tcPr>
          <w:p w:rsidR="009245DC" w:rsidRPr="006F135A" w:rsidRDefault="00741172">
            <w:pPr>
              <w:jc w:val="center"/>
              <w:rPr>
                <w:szCs w:val="21"/>
              </w:rPr>
            </w:pPr>
            <w:r w:rsidRPr="006F135A">
              <w:rPr>
                <w:szCs w:val="21"/>
              </w:rPr>
              <w:t>0.853</w:t>
            </w:r>
          </w:p>
        </w:tc>
        <w:tc>
          <w:tcPr>
            <w:tcW w:w="1161" w:type="dxa"/>
            <w:shd w:val="clear" w:color="auto" w:fill="auto"/>
            <w:vAlign w:val="center"/>
          </w:tcPr>
          <w:p w:rsidR="009245DC" w:rsidRPr="006F135A" w:rsidRDefault="00741172">
            <w:pPr>
              <w:jc w:val="center"/>
              <w:rPr>
                <w:szCs w:val="21"/>
              </w:rPr>
            </w:pPr>
            <w:r w:rsidRPr="006F135A">
              <w:rPr>
                <w:szCs w:val="21"/>
              </w:rPr>
              <w:t>0.714</w:t>
            </w:r>
          </w:p>
        </w:tc>
        <w:tc>
          <w:tcPr>
            <w:tcW w:w="1163" w:type="dxa"/>
            <w:shd w:val="clear" w:color="auto" w:fill="auto"/>
            <w:vAlign w:val="center"/>
          </w:tcPr>
          <w:p w:rsidR="009245DC" w:rsidRPr="006F135A" w:rsidRDefault="00741172">
            <w:pPr>
              <w:jc w:val="center"/>
              <w:rPr>
                <w:szCs w:val="21"/>
              </w:rPr>
            </w:pPr>
            <w:r w:rsidRPr="006F135A">
              <w:rPr>
                <w:szCs w:val="21"/>
              </w:rPr>
              <w:t>0.707</w:t>
            </w:r>
          </w:p>
        </w:tc>
      </w:tr>
      <w:tr w:rsidR="009245DC" w:rsidRPr="006F135A">
        <w:trPr>
          <w:trHeight w:val="340"/>
          <w:jc w:val="center"/>
        </w:trPr>
        <w:tc>
          <w:tcPr>
            <w:tcW w:w="933" w:type="dxa"/>
            <w:shd w:val="clear" w:color="auto" w:fill="auto"/>
            <w:vAlign w:val="center"/>
          </w:tcPr>
          <w:p w:rsidR="009245DC" w:rsidRPr="006F135A" w:rsidRDefault="00741172">
            <w:pPr>
              <w:jc w:val="center"/>
              <w:rPr>
                <w:szCs w:val="21"/>
              </w:rPr>
            </w:pPr>
            <w:r w:rsidRPr="006F135A">
              <w:rPr>
                <w:szCs w:val="21"/>
              </w:rPr>
              <w:t>3</w:t>
            </w:r>
          </w:p>
        </w:tc>
        <w:tc>
          <w:tcPr>
            <w:tcW w:w="1520" w:type="dxa"/>
            <w:shd w:val="clear" w:color="auto" w:fill="auto"/>
            <w:vAlign w:val="center"/>
          </w:tcPr>
          <w:p w:rsidR="009245DC" w:rsidRPr="006F135A" w:rsidRDefault="00741172">
            <w:pPr>
              <w:jc w:val="center"/>
              <w:rPr>
                <w:szCs w:val="21"/>
              </w:rPr>
            </w:pPr>
            <w:r w:rsidRPr="006F135A">
              <w:rPr>
                <w:szCs w:val="21"/>
              </w:rPr>
              <w:t>挥发酚</w:t>
            </w:r>
          </w:p>
        </w:tc>
        <w:tc>
          <w:tcPr>
            <w:tcW w:w="1027" w:type="dxa"/>
            <w:shd w:val="clear" w:color="auto" w:fill="auto"/>
            <w:vAlign w:val="center"/>
          </w:tcPr>
          <w:p w:rsidR="009245DC" w:rsidRPr="006F135A" w:rsidRDefault="00741172">
            <w:pPr>
              <w:jc w:val="center"/>
              <w:rPr>
                <w:szCs w:val="21"/>
              </w:rPr>
            </w:pPr>
            <w:r w:rsidRPr="006F135A">
              <w:rPr>
                <w:szCs w:val="21"/>
              </w:rPr>
              <w:t>--</w:t>
            </w:r>
          </w:p>
        </w:tc>
        <w:tc>
          <w:tcPr>
            <w:tcW w:w="1161" w:type="dxa"/>
            <w:vAlign w:val="center"/>
          </w:tcPr>
          <w:p w:rsidR="009245DC" w:rsidRPr="006F135A" w:rsidRDefault="00741172">
            <w:pPr>
              <w:jc w:val="center"/>
              <w:rPr>
                <w:szCs w:val="21"/>
              </w:rPr>
            </w:pPr>
            <w:r w:rsidRPr="006F135A">
              <w:rPr>
                <w:szCs w:val="21"/>
              </w:rPr>
              <w:t>--</w:t>
            </w:r>
          </w:p>
        </w:tc>
        <w:tc>
          <w:tcPr>
            <w:tcW w:w="1161" w:type="dxa"/>
            <w:shd w:val="clear" w:color="auto" w:fill="auto"/>
            <w:vAlign w:val="center"/>
          </w:tcPr>
          <w:p w:rsidR="009245DC" w:rsidRPr="006F135A" w:rsidRDefault="00741172">
            <w:pPr>
              <w:jc w:val="center"/>
              <w:rPr>
                <w:szCs w:val="21"/>
              </w:rPr>
            </w:pPr>
            <w:r w:rsidRPr="006F135A">
              <w:rPr>
                <w:szCs w:val="21"/>
              </w:rPr>
              <w:t>--</w:t>
            </w:r>
          </w:p>
        </w:tc>
        <w:tc>
          <w:tcPr>
            <w:tcW w:w="1161" w:type="dxa"/>
            <w:vAlign w:val="center"/>
          </w:tcPr>
          <w:p w:rsidR="009245DC" w:rsidRPr="006F135A" w:rsidRDefault="00741172">
            <w:pPr>
              <w:jc w:val="center"/>
              <w:rPr>
                <w:szCs w:val="21"/>
              </w:rPr>
            </w:pPr>
            <w:r w:rsidRPr="006F135A">
              <w:rPr>
                <w:szCs w:val="21"/>
              </w:rPr>
              <w:t>--</w:t>
            </w:r>
          </w:p>
        </w:tc>
        <w:tc>
          <w:tcPr>
            <w:tcW w:w="1161" w:type="dxa"/>
            <w:shd w:val="clear" w:color="auto" w:fill="auto"/>
            <w:vAlign w:val="center"/>
          </w:tcPr>
          <w:p w:rsidR="009245DC" w:rsidRPr="006F135A" w:rsidRDefault="00741172">
            <w:pPr>
              <w:jc w:val="center"/>
              <w:rPr>
                <w:szCs w:val="21"/>
              </w:rPr>
            </w:pPr>
            <w:r w:rsidRPr="006F135A">
              <w:rPr>
                <w:szCs w:val="21"/>
              </w:rPr>
              <w:t>--</w:t>
            </w:r>
          </w:p>
        </w:tc>
        <w:tc>
          <w:tcPr>
            <w:tcW w:w="1163" w:type="dxa"/>
            <w:shd w:val="clear" w:color="auto" w:fill="auto"/>
            <w:vAlign w:val="center"/>
          </w:tcPr>
          <w:p w:rsidR="009245DC" w:rsidRPr="006F135A" w:rsidRDefault="00741172">
            <w:pPr>
              <w:jc w:val="center"/>
              <w:rPr>
                <w:szCs w:val="21"/>
              </w:rPr>
            </w:pPr>
            <w:r w:rsidRPr="006F135A">
              <w:rPr>
                <w:szCs w:val="21"/>
              </w:rPr>
              <w:t>--</w:t>
            </w:r>
          </w:p>
        </w:tc>
      </w:tr>
      <w:tr w:rsidR="009245DC" w:rsidRPr="006F135A">
        <w:trPr>
          <w:trHeight w:val="340"/>
          <w:jc w:val="center"/>
        </w:trPr>
        <w:tc>
          <w:tcPr>
            <w:tcW w:w="933" w:type="dxa"/>
            <w:shd w:val="clear" w:color="auto" w:fill="auto"/>
            <w:vAlign w:val="center"/>
          </w:tcPr>
          <w:p w:rsidR="009245DC" w:rsidRPr="006F135A" w:rsidRDefault="00741172">
            <w:pPr>
              <w:jc w:val="center"/>
              <w:rPr>
                <w:szCs w:val="21"/>
              </w:rPr>
            </w:pPr>
            <w:r w:rsidRPr="006F135A">
              <w:rPr>
                <w:szCs w:val="21"/>
              </w:rPr>
              <w:t>4</w:t>
            </w:r>
          </w:p>
        </w:tc>
        <w:tc>
          <w:tcPr>
            <w:tcW w:w="1520" w:type="dxa"/>
            <w:shd w:val="clear" w:color="auto" w:fill="auto"/>
            <w:vAlign w:val="center"/>
          </w:tcPr>
          <w:p w:rsidR="009245DC" w:rsidRPr="006F135A" w:rsidRDefault="00741172">
            <w:pPr>
              <w:jc w:val="center"/>
              <w:rPr>
                <w:szCs w:val="21"/>
              </w:rPr>
            </w:pPr>
            <w:r w:rsidRPr="006F135A">
              <w:rPr>
                <w:szCs w:val="21"/>
              </w:rPr>
              <w:t>COD</w:t>
            </w:r>
          </w:p>
        </w:tc>
        <w:tc>
          <w:tcPr>
            <w:tcW w:w="1027" w:type="dxa"/>
            <w:shd w:val="clear" w:color="auto" w:fill="auto"/>
            <w:vAlign w:val="center"/>
          </w:tcPr>
          <w:p w:rsidR="009245DC" w:rsidRPr="006F135A" w:rsidRDefault="00741172">
            <w:pPr>
              <w:jc w:val="center"/>
              <w:rPr>
                <w:szCs w:val="21"/>
              </w:rPr>
            </w:pPr>
            <w:r w:rsidRPr="006F135A">
              <w:rPr>
                <w:szCs w:val="21"/>
              </w:rPr>
              <w:t>0.645</w:t>
            </w:r>
          </w:p>
        </w:tc>
        <w:tc>
          <w:tcPr>
            <w:tcW w:w="1161" w:type="dxa"/>
            <w:vAlign w:val="center"/>
          </w:tcPr>
          <w:p w:rsidR="009245DC" w:rsidRPr="006F135A" w:rsidRDefault="00741172">
            <w:pPr>
              <w:jc w:val="center"/>
              <w:rPr>
                <w:szCs w:val="21"/>
              </w:rPr>
            </w:pPr>
            <w:r w:rsidRPr="006F135A">
              <w:rPr>
                <w:szCs w:val="21"/>
              </w:rPr>
              <w:t>0.88</w:t>
            </w:r>
          </w:p>
        </w:tc>
        <w:tc>
          <w:tcPr>
            <w:tcW w:w="1161" w:type="dxa"/>
            <w:shd w:val="clear" w:color="auto" w:fill="auto"/>
            <w:vAlign w:val="center"/>
          </w:tcPr>
          <w:p w:rsidR="009245DC" w:rsidRPr="006F135A" w:rsidRDefault="00741172">
            <w:pPr>
              <w:jc w:val="center"/>
              <w:rPr>
                <w:szCs w:val="21"/>
              </w:rPr>
            </w:pPr>
            <w:r w:rsidRPr="006F135A">
              <w:rPr>
                <w:szCs w:val="21"/>
              </w:rPr>
              <w:t>0.95</w:t>
            </w:r>
          </w:p>
        </w:tc>
        <w:tc>
          <w:tcPr>
            <w:tcW w:w="1161" w:type="dxa"/>
            <w:vAlign w:val="center"/>
          </w:tcPr>
          <w:p w:rsidR="009245DC" w:rsidRPr="006F135A" w:rsidRDefault="00741172">
            <w:pPr>
              <w:jc w:val="center"/>
              <w:rPr>
                <w:szCs w:val="21"/>
              </w:rPr>
            </w:pPr>
            <w:r w:rsidRPr="006F135A">
              <w:rPr>
                <w:szCs w:val="21"/>
              </w:rPr>
              <w:t>0.925</w:t>
            </w:r>
          </w:p>
        </w:tc>
        <w:tc>
          <w:tcPr>
            <w:tcW w:w="1161" w:type="dxa"/>
            <w:shd w:val="clear" w:color="auto" w:fill="auto"/>
            <w:vAlign w:val="center"/>
          </w:tcPr>
          <w:p w:rsidR="009245DC" w:rsidRPr="006F135A" w:rsidRDefault="00741172">
            <w:pPr>
              <w:jc w:val="center"/>
              <w:rPr>
                <w:szCs w:val="21"/>
              </w:rPr>
            </w:pPr>
            <w:r w:rsidRPr="006F135A">
              <w:rPr>
                <w:szCs w:val="21"/>
              </w:rPr>
              <w:t>0.97</w:t>
            </w:r>
          </w:p>
        </w:tc>
        <w:tc>
          <w:tcPr>
            <w:tcW w:w="1163" w:type="dxa"/>
            <w:shd w:val="clear" w:color="auto" w:fill="auto"/>
            <w:vAlign w:val="center"/>
          </w:tcPr>
          <w:p w:rsidR="009245DC" w:rsidRPr="006F135A" w:rsidRDefault="00741172">
            <w:pPr>
              <w:jc w:val="center"/>
              <w:rPr>
                <w:szCs w:val="21"/>
              </w:rPr>
            </w:pPr>
            <w:r w:rsidRPr="006F135A">
              <w:rPr>
                <w:szCs w:val="21"/>
              </w:rPr>
              <w:t>0.935</w:t>
            </w:r>
          </w:p>
        </w:tc>
      </w:tr>
      <w:tr w:rsidR="009245DC" w:rsidRPr="006F135A">
        <w:trPr>
          <w:trHeight w:val="340"/>
          <w:jc w:val="center"/>
        </w:trPr>
        <w:tc>
          <w:tcPr>
            <w:tcW w:w="933" w:type="dxa"/>
            <w:shd w:val="clear" w:color="auto" w:fill="auto"/>
            <w:vAlign w:val="center"/>
          </w:tcPr>
          <w:p w:rsidR="009245DC" w:rsidRPr="006F135A" w:rsidRDefault="00741172">
            <w:pPr>
              <w:jc w:val="center"/>
              <w:rPr>
                <w:szCs w:val="21"/>
              </w:rPr>
            </w:pPr>
            <w:r w:rsidRPr="006F135A">
              <w:rPr>
                <w:szCs w:val="21"/>
              </w:rPr>
              <w:t>5</w:t>
            </w:r>
          </w:p>
        </w:tc>
        <w:tc>
          <w:tcPr>
            <w:tcW w:w="1520" w:type="dxa"/>
            <w:shd w:val="clear" w:color="auto" w:fill="auto"/>
            <w:vAlign w:val="center"/>
          </w:tcPr>
          <w:p w:rsidR="009245DC" w:rsidRPr="006F135A" w:rsidRDefault="00741172">
            <w:pPr>
              <w:jc w:val="center"/>
              <w:rPr>
                <w:szCs w:val="21"/>
              </w:rPr>
            </w:pPr>
            <w:r w:rsidRPr="006F135A">
              <w:rPr>
                <w:szCs w:val="21"/>
              </w:rPr>
              <w:t>BOD</w:t>
            </w:r>
            <w:r w:rsidRPr="006F135A">
              <w:rPr>
                <w:szCs w:val="21"/>
                <w:vertAlign w:val="subscript"/>
              </w:rPr>
              <w:t>5</w:t>
            </w:r>
          </w:p>
        </w:tc>
        <w:tc>
          <w:tcPr>
            <w:tcW w:w="1027" w:type="dxa"/>
            <w:shd w:val="clear" w:color="auto" w:fill="auto"/>
            <w:vAlign w:val="center"/>
          </w:tcPr>
          <w:p w:rsidR="009245DC" w:rsidRPr="006F135A" w:rsidRDefault="00741172">
            <w:pPr>
              <w:jc w:val="center"/>
              <w:rPr>
                <w:szCs w:val="21"/>
              </w:rPr>
            </w:pPr>
            <w:r w:rsidRPr="006F135A">
              <w:rPr>
                <w:szCs w:val="21"/>
              </w:rPr>
              <w:t>0.8275</w:t>
            </w:r>
          </w:p>
        </w:tc>
        <w:tc>
          <w:tcPr>
            <w:tcW w:w="1161" w:type="dxa"/>
            <w:vAlign w:val="center"/>
          </w:tcPr>
          <w:p w:rsidR="009245DC" w:rsidRPr="006F135A" w:rsidRDefault="00741172">
            <w:pPr>
              <w:jc w:val="center"/>
              <w:rPr>
                <w:szCs w:val="21"/>
              </w:rPr>
            </w:pPr>
            <w:r w:rsidRPr="006F135A">
              <w:rPr>
                <w:szCs w:val="21"/>
              </w:rPr>
              <w:t>0.8075</w:t>
            </w:r>
          </w:p>
        </w:tc>
        <w:tc>
          <w:tcPr>
            <w:tcW w:w="1161" w:type="dxa"/>
            <w:shd w:val="clear" w:color="auto" w:fill="auto"/>
            <w:vAlign w:val="center"/>
          </w:tcPr>
          <w:p w:rsidR="009245DC" w:rsidRPr="006F135A" w:rsidRDefault="00741172">
            <w:pPr>
              <w:jc w:val="center"/>
              <w:rPr>
                <w:szCs w:val="21"/>
              </w:rPr>
            </w:pPr>
            <w:r w:rsidRPr="006F135A">
              <w:rPr>
                <w:szCs w:val="21"/>
              </w:rPr>
              <w:t>0.8575</w:t>
            </w:r>
          </w:p>
        </w:tc>
        <w:tc>
          <w:tcPr>
            <w:tcW w:w="1161" w:type="dxa"/>
            <w:vAlign w:val="center"/>
          </w:tcPr>
          <w:p w:rsidR="009245DC" w:rsidRPr="006F135A" w:rsidRDefault="00741172">
            <w:pPr>
              <w:jc w:val="center"/>
              <w:rPr>
                <w:szCs w:val="21"/>
              </w:rPr>
            </w:pPr>
            <w:r w:rsidRPr="006F135A">
              <w:rPr>
                <w:szCs w:val="21"/>
              </w:rPr>
              <w:t>0.875</w:t>
            </w:r>
          </w:p>
        </w:tc>
        <w:tc>
          <w:tcPr>
            <w:tcW w:w="1161" w:type="dxa"/>
            <w:shd w:val="clear" w:color="auto" w:fill="auto"/>
            <w:vAlign w:val="center"/>
          </w:tcPr>
          <w:p w:rsidR="009245DC" w:rsidRPr="006F135A" w:rsidRDefault="00741172">
            <w:pPr>
              <w:jc w:val="center"/>
              <w:rPr>
                <w:szCs w:val="21"/>
              </w:rPr>
            </w:pPr>
            <w:r w:rsidRPr="006F135A">
              <w:rPr>
                <w:szCs w:val="21"/>
              </w:rPr>
              <w:t>0.7575</w:t>
            </w:r>
          </w:p>
        </w:tc>
        <w:tc>
          <w:tcPr>
            <w:tcW w:w="1163" w:type="dxa"/>
            <w:shd w:val="clear" w:color="auto" w:fill="auto"/>
            <w:vAlign w:val="center"/>
          </w:tcPr>
          <w:p w:rsidR="009245DC" w:rsidRPr="006F135A" w:rsidRDefault="00741172">
            <w:pPr>
              <w:jc w:val="center"/>
              <w:rPr>
                <w:szCs w:val="21"/>
              </w:rPr>
            </w:pPr>
            <w:r w:rsidRPr="006F135A">
              <w:rPr>
                <w:szCs w:val="21"/>
              </w:rPr>
              <w:t>0.795</w:t>
            </w:r>
          </w:p>
        </w:tc>
      </w:tr>
      <w:tr w:rsidR="009245DC" w:rsidRPr="006F135A">
        <w:trPr>
          <w:trHeight w:val="340"/>
          <w:jc w:val="center"/>
        </w:trPr>
        <w:tc>
          <w:tcPr>
            <w:tcW w:w="933" w:type="dxa"/>
            <w:shd w:val="clear" w:color="auto" w:fill="auto"/>
            <w:vAlign w:val="center"/>
          </w:tcPr>
          <w:p w:rsidR="009245DC" w:rsidRPr="006F135A" w:rsidRDefault="00741172">
            <w:pPr>
              <w:jc w:val="center"/>
              <w:rPr>
                <w:szCs w:val="21"/>
              </w:rPr>
            </w:pPr>
            <w:r w:rsidRPr="006F135A">
              <w:rPr>
                <w:szCs w:val="21"/>
              </w:rPr>
              <w:t>6</w:t>
            </w:r>
          </w:p>
        </w:tc>
        <w:tc>
          <w:tcPr>
            <w:tcW w:w="1520" w:type="dxa"/>
            <w:shd w:val="clear" w:color="auto" w:fill="auto"/>
            <w:vAlign w:val="center"/>
          </w:tcPr>
          <w:p w:rsidR="009245DC" w:rsidRPr="006F135A" w:rsidRDefault="00741172">
            <w:pPr>
              <w:jc w:val="center"/>
              <w:rPr>
                <w:szCs w:val="21"/>
              </w:rPr>
            </w:pPr>
            <w:r w:rsidRPr="006F135A">
              <w:rPr>
                <w:szCs w:val="21"/>
              </w:rPr>
              <w:t>石油类</w:t>
            </w:r>
          </w:p>
        </w:tc>
        <w:tc>
          <w:tcPr>
            <w:tcW w:w="1027" w:type="dxa"/>
            <w:shd w:val="clear" w:color="auto" w:fill="auto"/>
            <w:vAlign w:val="center"/>
          </w:tcPr>
          <w:p w:rsidR="009245DC" w:rsidRPr="006F135A" w:rsidRDefault="00741172">
            <w:pPr>
              <w:jc w:val="center"/>
              <w:rPr>
                <w:szCs w:val="21"/>
              </w:rPr>
            </w:pPr>
            <w:r w:rsidRPr="006F135A">
              <w:rPr>
                <w:szCs w:val="21"/>
              </w:rPr>
              <w:t>0.8</w:t>
            </w:r>
          </w:p>
        </w:tc>
        <w:tc>
          <w:tcPr>
            <w:tcW w:w="1161" w:type="dxa"/>
            <w:vAlign w:val="center"/>
          </w:tcPr>
          <w:p w:rsidR="009245DC" w:rsidRPr="006F135A" w:rsidRDefault="00741172">
            <w:pPr>
              <w:jc w:val="center"/>
              <w:rPr>
                <w:szCs w:val="21"/>
              </w:rPr>
            </w:pPr>
            <w:r w:rsidRPr="006F135A">
              <w:rPr>
                <w:szCs w:val="21"/>
              </w:rPr>
              <w:t>0.4</w:t>
            </w:r>
          </w:p>
        </w:tc>
        <w:tc>
          <w:tcPr>
            <w:tcW w:w="1161" w:type="dxa"/>
            <w:shd w:val="clear" w:color="auto" w:fill="auto"/>
            <w:vAlign w:val="center"/>
          </w:tcPr>
          <w:p w:rsidR="009245DC" w:rsidRPr="006F135A" w:rsidRDefault="00741172">
            <w:pPr>
              <w:jc w:val="center"/>
              <w:rPr>
                <w:szCs w:val="21"/>
              </w:rPr>
            </w:pPr>
            <w:r w:rsidRPr="006F135A">
              <w:rPr>
                <w:szCs w:val="21"/>
              </w:rPr>
              <w:t>0.6</w:t>
            </w:r>
          </w:p>
        </w:tc>
        <w:tc>
          <w:tcPr>
            <w:tcW w:w="1161" w:type="dxa"/>
            <w:vAlign w:val="center"/>
          </w:tcPr>
          <w:p w:rsidR="009245DC" w:rsidRPr="006F135A" w:rsidRDefault="00741172">
            <w:pPr>
              <w:jc w:val="center"/>
              <w:rPr>
                <w:szCs w:val="21"/>
              </w:rPr>
            </w:pPr>
            <w:r w:rsidRPr="006F135A">
              <w:rPr>
                <w:szCs w:val="21"/>
              </w:rPr>
              <w:t>0.6</w:t>
            </w:r>
          </w:p>
        </w:tc>
        <w:tc>
          <w:tcPr>
            <w:tcW w:w="1161" w:type="dxa"/>
            <w:shd w:val="clear" w:color="auto" w:fill="auto"/>
            <w:vAlign w:val="center"/>
          </w:tcPr>
          <w:p w:rsidR="009245DC" w:rsidRPr="006F135A" w:rsidRDefault="00741172">
            <w:pPr>
              <w:jc w:val="center"/>
              <w:rPr>
                <w:szCs w:val="21"/>
              </w:rPr>
            </w:pPr>
            <w:r w:rsidRPr="006F135A">
              <w:rPr>
                <w:szCs w:val="21"/>
              </w:rPr>
              <w:t>0.4</w:t>
            </w:r>
          </w:p>
        </w:tc>
        <w:tc>
          <w:tcPr>
            <w:tcW w:w="1163" w:type="dxa"/>
            <w:shd w:val="clear" w:color="auto" w:fill="auto"/>
            <w:vAlign w:val="center"/>
          </w:tcPr>
          <w:p w:rsidR="009245DC" w:rsidRPr="006F135A" w:rsidRDefault="00741172">
            <w:pPr>
              <w:jc w:val="center"/>
              <w:rPr>
                <w:szCs w:val="21"/>
              </w:rPr>
            </w:pPr>
            <w:r w:rsidRPr="006F135A">
              <w:rPr>
                <w:szCs w:val="21"/>
              </w:rPr>
              <w:t>0.8</w:t>
            </w:r>
          </w:p>
        </w:tc>
      </w:tr>
    </w:tbl>
    <w:p w:rsidR="009245DC" w:rsidRPr="006F135A" w:rsidRDefault="009245DC">
      <w:pPr>
        <w:adjustRightInd w:val="0"/>
        <w:snapToGrid w:val="0"/>
        <w:spacing w:line="360" w:lineRule="auto"/>
        <w:ind w:firstLine="480"/>
        <w:rPr>
          <w:iCs/>
          <w:sz w:val="24"/>
        </w:rPr>
      </w:pPr>
    </w:p>
    <w:p w:rsidR="009245DC" w:rsidRPr="006F135A" w:rsidRDefault="00741172">
      <w:pPr>
        <w:adjustRightInd w:val="0"/>
        <w:snapToGrid w:val="0"/>
        <w:spacing w:line="360" w:lineRule="auto"/>
        <w:ind w:firstLine="480"/>
        <w:rPr>
          <w:sz w:val="24"/>
        </w:rPr>
      </w:pPr>
      <w:r w:rsidRPr="006F135A">
        <w:rPr>
          <w:iCs/>
          <w:sz w:val="24"/>
        </w:rPr>
        <w:t>根据监测结果，企业所在浑江段各监测段敏的各项监测指标均不超标，满足《地表水环境质量标准》</w:t>
      </w:r>
      <w:r w:rsidRPr="006F135A">
        <w:rPr>
          <w:iCs/>
          <w:sz w:val="24"/>
        </w:rPr>
        <w:t>(GB3838-2002)</w:t>
      </w:r>
      <w:r w:rsidRPr="006F135A">
        <w:rPr>
          <w:iCs/>
          <w:sz w:val="24"/>
        </w:rPr>
        <w:t>中的</w:t>
      </w:r>
      <w:r w:rsidRPr="006F135A">
        <w:rPr>
          <w:rFonts w:ascii="宋体" w:hAnsi="宋体" w:cs="宋体" w:hint="eastAsia"/>
          <w:sz w:val="24"/>
        </w:rPr>
        <w:t>Ⅲ</w:t>
      </w:r>
      <w:r w:rsidRPr="006F135A">
        <w:rPr>
          <w:sz w:val="24"/>
        </w:rPr>
        <w:t>类</w:t>
      </w:r>
      <w:r w:rsidRPr="006F135A">
        <w:rPr>
          <w:iCs/>
          <w:sz w:val="24"/>
        </w:rPr>
        <w:t>标准要求，地表水环境良好，尚有一定容量</w:t>
      </w:r>
      <w:r w:rsidRPr="006F135A">
        <w:rPr>
          <w:sz w:val="24"/>
        </w:rPr>
        <w:t>。</w:t>
      </w:r>
    </w:p>
    <w:p w:rsidR="009245DC" w:rsidRPr="006F135A" w:rsidRDefault="00741172">
      <w:pPr>
        <w:keepNext/>
        <w:keepLines/>
        <w:spacing w:before="120" w:after="120" w:line="360" w:lineRule="auto"/>
        <w:outlineLvl w:val="2"/>
        <w:rPr>
          <w:b/>
          <w:bCs/>
          <w:sz w:val="24"/>
          <w:szCs w:val="32"/>
        </w:rPr>
      </w:pPr>
      <w:bookmarkStart w:id="374" w:name="_Toc493770746"/>
      <w:r w:rsidRPr="006F135A">
        <w:rPr>
          <w:b/>
          <w:bCs/>
          <w:sz w:val="24"/>
          <w:szCs w:val="32"/>
        </w:rPr>
        <w:t>3.2.3</w:t>
      </w:r>
      <w:r w:rsidRPr="006F135A">
        <w:rPr>
          <w:b/>
          <w:bCs/>
          <w:sz w:val="24"/>
          <w:szCs w:val="32"/>
        </w:rPr>
        <w:t>地下水环境质量现状与评价</w:t>
      </w:r>
      <w:bookmarkEnd w:id="367"/>
      <w:bookmarkEnd w:id="374"/>
    </w:p>
    <w:p w:rsidR="009245DC" w:rsidRPr="006F135A" w:rsidRDefault="00741172">
      <w:pPr>
        <w:spacing w:line="360" w:lineRule="auto"/>
        <w:jc w:val="left"/>
        <w:rPr>
          <w:sz w:val="24"/>
        </w:rPr>
      </w:pPr>
      <w:r w:rsidRPr="006F135A">
        <w:rPr>
          <w:sz w:val="24"/>
        </w:rPr>
        <w:t>3.2.3.1</w:t>
      </w:r>
      <w:r w:rsidRPr="006F135A">
        <w:rPr>
          <w:sz w:val="24"/>
        </w:rPr>
        <w:t>区域水文地质情况</w:t>
      </w:r>
    </w:p>
    <w:p w:rsidR="009245DC" w:rsidRPr="00D354DB" w:rsidRDefault="00741172">
      <w:pPr>
        <w:spacing w:line="360" w:lineRule="auto"/>
        <w:ind w:firstLineChars="200" w:firstLine="480"/>
        <w:jc w:val="left"/>
        <w:rPr>
          <w:i/>
          <w:sz w:val="24"/>
          <w:u w:val="single"/>
        </w:rPr>
      </w:pPr>
      <w:r w:rsidRPr="00D354DB">
        <w:rPr>
          <w:i/>
          <w:sz w:val="24"/>
          <w:u w:val="single"/>
        </w:rPr>
        <w:t>1</w:t>
      </w:r>
      <w:r w:rsidRPr="00D354DB">
        <w:rPr>
          <w:i/>
          <w:sz w:val="24"/>
          <w:u w:val="single"/>
        </w:rPr>
        <w:t>、含水层分布及赋水性</w:t>
      </w:r>
    </w:p>
    <w:p w:rsidR="009245DC" w:rsidRPr="00D354DB" w:rsidRDefault="00741172">
      <w:pPr>
        <w:spacing w:line="360" w:lineRule="auto"/>
        <w:ind w:firstLineChars="200" w:firstLine="480"/>
        <w:jc w:val="left"/>
        <w:rPr>
          <w:i/>
          <w:sz w:val="24"/>
          <w:u w:val="single"/>
        </w:rPr>
      </w:pPr>
      <w:r w:rsidRPr="00D354DB">
        <w:rPr>
          <w:i/>
          <w:sz w:val="24"/>
          <w:u w:val="single"/>
        </w:rPr>
        <w:t>（</w:t>
      </w:r>
      <w:r w:rsidRPr="00D354DB">
        <w:rPr>
          <w:i/>
          <w:sz w:val="24"/>
          <w:u w:val="single"/>
        </w:rPr>
        <w:t>1</w:t>
      </w:r>
      <w:r w:rsidRPr="00D354DB">
        <w:rPr>
          <w:i/>
          <w:sz w:val="24"/>
          <w:u w:val="single"/>
        </w:rPr>
        <w:t>）第四系松散岩类孔隙水含水层</w:t>
      </w:r>
    </w:p>
    <w:p w:rsidR="009245DC" w:rsidRPr="00D354DB" w:rsidRDefault="00741172">
      <w:pPr>
        <w:spacing w:line="360" w:lineRule="auto"/>
        <w:ind w:firstLineChars="200" w:firstLine="480"/>
        <w:jc w:val="left"/>
        <w:rPr>
          <w:i/>
          <w:sz w:val="24"/>
          <w:u w:val="single"/>
        </w:rPr>
      </w:pPr>
      <w:r w:rsidRPr="00D354DB">
        <w:rPr>
          <w:i/>
          <w:sz w:val="24"/>
          <w:u w:val="single"/>
        </w:rPr>
        <w:t>分布于主要分布于评估区中部，岩性为第四系更新统阶地堆积泥砂土组成。含水层厚</w:t>
      </w:r>
      <w:r w:rsidRPr="00D354DB">
        <w:rPr>
          <w:i/>
          <w:sz w:val="24"/>
          <w:u w:val="single"/>
        </w:rPr>
        <w:t>3</w:t>
      </w:r>
      <w:r w:rsidRPr="00D354DB">
        <w:rPr>
          <w:i/>
          <w:sz w:val="24"/>
          <w:u w:val="single"/>
        </w:rPr>
        <w:t>～</w:t>
      </w:r>
      <w:r w:rsidRPr="00D354DB">
        <w:rPr>
          <w:i/>
          <w:sz w:val="24"/>
          <w:u w:val="single"/>
        </w:rPr>
        <w:t>5</w:t>
      </w:r>
      <w:r w:rsidRPr="00D354DB">
        <w:rPr>
          <w:i/>
          <w:sz w:val="24"/>
          <w:u w:val="single"/>
        </w:rPr>
        <w:t>米，透水条件较好。</w:t>
      </w:r>
    </w:p>
    <w:p w:rsidR="009245DC" w:rsidRPr="00D354DB" w:rsidRDefault="00741172">
      <w:pPr>
        <w:spacing w:line="360" w:lineRule="auto"/>
        <w:ind w:firstLineChars="200" w:firstLine="480"/>
        <w:jc w:val="left"/>
        <w:rPr>
          <w:i/>
          <w:sz w:val="24"/>
          <w:u w:val="single"/>
        </w:rPr>
      </w:pPr>
      <w:r w:rsidRPr="00D354DB">
        <w:rPr>
          <w:i/>
          <w:sz w:val="24"/>
          <w:u w:val="single"/>
        </w:rPr>
        <w:t>（</w:t>
      </w:r>
      <w:r w:rsidRPr="00D354DB">
        <w:rPr>
          <w:i/>
          <w:sz w:val="24"/>
          <w:u w:val="single"/>
        </w:rPr>
        <w:t>2</w:t>
      </w:r>
      <w:r w:rsidRPr="00D354DB">
        <w:rPr>
          <w:i/>
          <w:sz w:val="24"/>
          <w:u w:val="single"/>
        </w:rPr>
        <w:t>）基岩裂隙水含水层</w:t>
      </w:r>
    </w:p>
    <w:p w:rsidR="009245DC" w:rsidRPr="00D354DB" w:rsidRDefault="00741172">
      <w:pPr>
        <w:spacing w:line="360" w:lineRule="auto"/>
        <w:ind w:firstLineChars="200" w:firstLine="480"/>
        <w:jc w:val="left"/>
        <w:rPr>
          <w:i/>
          <w:sz w:val="24"/>
          <w:u w:val="single"/>
        </w:rPr>
      </w:pPr>
      <w:r w:rsidRPr="00D354DB">
        <w:rPr>
          <w:i/>
          <w:sz w:val="24"/>
          <w:u w:val="single"/>
        </w:rPr>
        <w:t>主要赋存于白垩系榆木桥子组紫色砂砾岩之中。含水层透水、导水性能较差，富水性较差。</w:t>
      </w:r>
    </w:p>
    <w:p w:rsidR="009245DC" w:rsidRPr="00D354DB" w:rsidRDefault="00741172">
      <w:pPr>
        <w:spacing w:line="360" w:lineRule="auto"/>
        <w:ind w:firstLineChars="200" w:firstLine="480"/>
        <w:jc w:val="left"/>
        <w:rPr>
          <w:i/>
          <w:sz w:val="24"/>
          <w:u w:val="single"/>
        </w:rPr>
      </w:pPr>
      <w:r w:rsidRPr="00D354DB">
        <w:rPr>
          <w:i/>
          <w:sz w:val="24"/>
          <w:u w:val="single"/>
        </w:rPr>
        <w:t>2</w:t>
      </w:r>
      <w:r w:rsidRPr="00D354DB">
        <w:rPr>
          <w:i/>
          <w:sz w:val="24"/>
          <w:u w:val="single"/>
        </w:rPr>
        <w:t>、地下水类型及动态特征</w:t>
      </w:r>
    </w:p>
    <w:p w:rsidR="009245DC" w:rsidRPr="00D354DB" w:rsidRDefault="00741172">
      <w:pPr>
        <w:spacing w:line="360" w:lineRule="auto"/>
        <w:ind w:firstLineChars="200" w:firstLine="480"/>
        <w:jc w:val="left"/>
        <w:rPr>
          <w:i/>
          <w:sz w:val="24"/>
          <w:u w:val="single"/>
        </w:rPr>
      </w:pPr>
      <w:r w:rsidRPr="00D354DB">
        <w:rPr>
          <w:i/>
          <w:sz w:val="24"/>
          <w:u w:val="single"/>
        </w:rPr>
        <w:t>（</w:t>
      </w:r>
      <w:r w:rsidRPr="00D354DB">
        <w:rPr>
          <w:i/>
          <w:sz w:val="24"/>
          <w:u w:val="single"/>
        </w:rPr>
        <w:t>1</w:t>
      </w:r>
      <w:r w:rsidRPr="00D354DB">
        <w:rPr>
          <w:i/>
          <w:sz w:val="24"/>
          <w:u w:val="single"/>
        </w:rPr>
        <w:t>）松散岩类孔隙水：含水层岩性为阶地堆积泥砂土，透水性较好，初见水位埋深自然地面以下</w:t>
      </w:r>
      <w:r w:rsidRPr="00D354DB">
        <w:rPr>
          <w:i/>
          <w:sz w:val="24"/>
          <w:u w:val="single"/>
        </w:rPr>
        <w:t>1.00</w:t>
      </w:r>
      <w:r w:rsidRPr="00D354DB">
        <w:rPr>
          <w:i/>
          <w:sz w:val="24"/>
          <w:u w:val="single"/>
        </w:rPr>
        <w:t>～</w:t>
      </w:r>
      <w:r w:rsidRPr="00D354DB">
        <w:rPr>
          <w:i/>
          <w:sz w:val="24"/>
          <w:u w:val="single"/>
        </w:rPr>
        <w:t>3.70m</w:t>
      </w:r>
      <w:r w:rsidRPr="00D354DB">
        <w:rPr>
          <w:i/>
          <w:sz w:val="24"/>
          <w:u w:val="single"/>
        </w:rPr>
        <w:t>，稳定水位埋深自然地面以下</w:t>
      </w:r>
      <w:r w:rsidRPr="00D354DB">
        <w:rPr>
          <w:i/>
          <w:sz w:val="24"/>
          <w:u w:val="single"/>
        </w:rPr>
        <w:t>0.80</w:t>
      </w:r>
      <w:r w:rsidRPr="00D354DB">
        <w:rPr>
          <w:i/>
          <w:sz w:val="24"/>
          <w:u w:val="single"/>
        </w:rPr>
        <w:t>～</w:t>
      </w:r>
      <w:r w:rsidRPr="00D354DB">
        <w:rPr>
          <w:i/>
          <w:sz w:val="24"/>
          <w:u w:val="single"/>
        </w:rPr>
        <w:t>4.00m</w:t>
      </w:r>
      <w:r w:rsidRPr="00D354DB">
        <w:rPr>
          <w:i/>
          <w:sz w:val="24"/>
          <w:u w:val="single"/>
        </w:rPr>
        <w:t>，通过地下径流</w:t>
      </w:r>
      <w:r w:rsidRPr="00D354DB">
        <w:rPr>
          <w:i/>
          <w:sz w:val="24"/>
          <w:u w:val="single"/>
        </w:rPr>
        <w:lastRenderedPageBreak/>
        <w:t>和地表蒸发进行排泄，水位年变化幅度</w:t>
      </w:r>
      <w:r w:rsidRPr="00D354DB">
        <w:rPr>
          <w:i/>
          <w:sz w:val="24"/>
          <w:u w:val="single"/>
        </w:rPr>
        <w:t>1.00m</w:t>
      </w:r>
      <w:r w:rsidRPr="00D354DB">
        <w:rPr>
          <w:i/>
          <w:sz w:val="24"/>
          <w:u w:val="single"/>
        </w:rPr>
        <w:t>左右，单井涌水量一般</w:t>
      </w:r>
      <w:r w:rsidRPr="00D354DB">
        <w:rPr>
          <w:i/>
          <w:sz w:val="24"/>
          <w:u w:val="single"/>
        </w:rPr>
        <w:t>100—450m3/d</w:t>
      </w:r>
      <w:r w:rsidRPr="00D354DB">
        <w:rPr>
          <w:i/>
          <w:sz w:val="24"/>
          <w:u w:val="single"/>
        </w:rPr>
        <w:t>，水化学类型为重碳酸钙型，矿化度小于</w:t>
      </w:r>
      <w:r w:rsidRPr="00D354DB">
        <w:rPr>
          <w:i/>
          <w:sz w:val="24"/>
          <w:u w:val="single"/>
        </w:rPr>
        <w:t>0.5g/l</w:t>
      </w:r>
      <w:r w:rsidRPr="00D354DB">
        <w:rPr>
          <w:i/>
          <w:sz w:val="24"/>
          <w:u w:val="single"/>
        </w:rPr>
        <w:t>，</w:t>
      </w:r>
      <w:r w:rsidRPr="00D354DB">
        <w:rPr>
          <w:i/>
          <w:sz w:val="24"/>
          <w:u w:val="single"/>
        </w:rPr>
        <w:t>PH</w:t>
      </w:r>
      <w:r w:rsidRPr="00D354DB">
        <w:rPr>
          <w:i/>
          <w:sz w:val="24"/>
          <w:u w:val="single"/>
        </w:rPr>
        <w:t>值</w:t>
      </w:r>
      <w:r w:rsidRPr="00D354DB">
        <w:rPr>
          <w:i/>
          <w:sz w:val="24"/>
          <w:u w:val="single"/>
        </w:rPr>
        <w:t>7.0</w:t>
      </w:r>
      <w:r w:rsidRPr="00D354DB">
        <w:rPr>
          <w:i/>
          <w:sz w:val="24"/>
          <w:u w:val="single"/>
        </w:rPr>
        <w:t>～</w:t>
      </w:r>
      <w:r w:rsidRPr="00D354DB">
        <w:rPr>
          <w:i/>
          <w:sz w:val="24"/>
          <w:u w:val="single"/>
        </w:rPr>
        <w:t>7.5</w:t>
      </w:r>
      <w:r w:rsidRPr="00D354DB">
        <w:rPr>
          <w:i/>
          <w:sz w:val="24"/>
          <w:u w:val="single"/>
        </w:rPr>
        <w:t>。</w:t>
      </w:r>
    </w:p>
    <w:p w:rsidR="009245DC" w:rsidRPr="00D354DB" w:rsidRDefault="00741172">
      <w:pPr>
        <w:spacing w:line="360" w:lineRule="auto"/>
        <w:ind w:firstLineChars="200" w:firstLine="480"/>
        <w:jc w:val="left"/>
        <w:rPr>
          <w:i/>
          <w:sz w:val="24"/>
          <w:u w:val="single"/>
        </w:rPr>
      </w:pPr>
      <w:r w:rsidRPr="00D354DB">
        <w:rPr>
          <w:i/>
          <w:sz w:val="24"/>
          <w:u w:val="single"/>
        </w:rPr>
        <w:t>（</w:t>
      </w:r>
      <w:r w:rsidRPr="00D354DB">
        <w:rPr>
          <w:i/>
          <w:sz w:val="24"/>
          <w:u w:val="single"/>
        </w:rPr>
        <w:t>2</w:t>
      </w:r>
      <w:r w:rsidRPr="00D354DB">
        <w:rPr>
          <w:i/>
          <w:sz w:val="24"/>
          <w:u w:val="single"/>
        </w:rPr>
        <w:t>）基岩裂隙水：主要赋存于白垩系榆木桥子组紫色砂砾岩之中，该区为地下水贫水区，泉流量一般小于</w:t>
      </w:r>
      <w:r w:rsidRPr="00D354DB">
        <w:rPr>
          <w:i/>
          <w:sz w:val="24"/>
          <w:u w:val="single"/>
        </w:rPr>
        <w:t>0.2L/S</w:t>
      </w:r>
      <w:r w:rsidRPr="00D354DB">
        <w:rPr>
          <w:i/>
          <w:sz w:val="24"/>
          <w:u w:val="single"/>
        </w:rPr>
        <w:t>。</w:t>
      </w:r>
    </w:p>
    <w:p w:rsidR="009245DC" w:rsidRPr="00D354DB" w:rsidRDefault="00741172">
      <w:pPr>
        <w:spacing w:line="360" w:lineRule="auto"/>
        <w:ind w:firstLineChars="200" w:firstLine="480"/>
        <w:jc w:val="left"/>
        <w:rPr>
          <w:i/>
          <w:sz w:val="24"/>
          <w:u w:val="single"/>
        </w:rPr>
      </w:pPr>
      <w:r w:rsidRPr="00D354DB">
        <w:rPr>
          <w:i/>
          <w:sz w:val="24"/>
          <w:u w:val="single"/>
        </w:rPr>
        <w:t>3</w:t>
      </w:r>
      <w:r w:rsidRPr="00D354DB">
        <w:rPr>
          <w:i/>
          <w:sz w:val="24"/>
          <w:u w:val="single"/>
        </w:rPr>
        <w:t>、地下水开采与补给、径流、排泄条件</w:t>
      </w:r>
    </w:p>
    <w:p w:rsidR="009245DC" w:rsidRPr="00D354DB" w:rsidRDefault="00741172">
      <w:pPr>
        <w:spacing w:line="360" w:lineRule="auto"/>
        <w:ind w:firstLineChars="200" w:firstLine="480"/>
        <w:jc w:val="left"/>
        <w:rPr>
          <w:i/>
          <w:sz w:val="24"/>
          <w:u w:val="single"/>
        </w:rPr>
      </w:pPr>
      <w:r w:rsidRPr="00D354DB">
        <w:rPr>
          <w:i/>
          <w:sz w:val="24"/>
          <w:u w:val="single"/>
        </w:rPr>
        <w:t>区域地下水补给、迳流、排泄渗流场与地表水迳流场基本一致，受地形控制。地下水补给来源主要为大气降水。而在沟谷坡角处，大气降水通过第四系垂向入渗补给地下水，其补给强度视覆盖层透水性强弱而定。地下水获得补给后，由山顶或山脊顺着山坡向沟谷做迳流运动，在溪沟底以分散面流形式或小泉形式排泄于地表，形成河流。河流沿线地下水与河流水联系较密切，丰水期河水侧向补给地下水，枯水期地下水则出露排泄补给河水。</w:t>
      </w:r>
    </w:p>
    <w:p w:rsidR="009245DC" w:rsidRPr="00D354DB" w:rsidRDefault="00741172">
      <w:pPr>
        <w:spacing w:line="360" w:lineRule="auto"/>
        <w:ind w:firstLineChars="200" w:firstLine="480"/>
        <w:jc w:val="left"/>
        <w:rPr>
          <w:i/>
          <w:sz w:val="24"/>
          <w:u w:val="single"/>
        </w:rPr>
      </w:pPr>
      <w:r w:rsidRPr="00D354DB">
        <w:rPr>
          <w:i/>
          <w:sz w:val="24"/>
          <w:u w:val="single"/>
        </w:rPr>
        <w:t>基岩裂隙水通常做隙流运动，就近排入当地的溪沟。基岩裂隙水具季节性动态变化特征。枯水期泉流量和溪沟流量小，丰水期泉流量和溪沟排泄的地下水量增大。</w:t>
      </w:r>
    </w:p>
    <w:p w:rsidR="009245DC" w:rsidRPr="00D354DB" w:rsidRDefault="00741172">
      <w:pPr>
        <w:spacing w:line="360" w:lineRule="auto"/>
        <w:ind w:firstLineChars="200" w:firstLine="480"/>
        <w:jc w:val="left"/>
        <w:rPr>
          <w:i/>
          <w:sz w:val="24"/>
          <w:u w:val="single"/>
        </w:rPr>
      </w:pPr>
      <w:r w:rsidRPr="00D354DB">
        <w:rPr>
          <w:i/>
          <w:sz w:val="24"/>
          <w:u w:val="single"/>
        </w:rPr>
        <w:t>松散岩类孔隙水主要接受基岩裂隙水潜流侧向补给，丰水期以大气降水垂向入渗补给为主，入渗系数</w:t>
      </w:r>
      <w:r w:rsidRPr="00D354DB">
        <w:rPr>
          <w:i/>
          <w:sz w:val="24"/>
          <w:u w:val="single"/>
        </w:rPr>
        <w:t>0.16</w:t>
      </w:r>
      <w:r w:rsidRPr="00D354DB">
        <w:rPr>
          <w:i/>
          <w:sz w:val="24"/>
          <w:u w:val="single"/>
        </w:rPr>
        <w:t>～</w:t>
      </w:r>
      <w:r w:rsidRPr="00D354DB">
        <w:rPr>
          <w:i/>
          <w:sz w:val="24"/>
          <w:u w:val="single"/>
        </w:rPr>
        <w:t>0.21</w:t>
      </w:r>
      <w:r w:rsidRPr="00D354DB">
        <w:rPr>
          <w:i/>
          <w:sz w:val="24"/>
          <w:u w:val="single"/>
        </w:rPr>
        <w:t>。以潜流的形式由沟谷上游向沟谷下游沟口迳流排泄。</w:t>
      </w:r>
    </w:p>
    <w:p w:rsidR="009245DC" w:rsidRPr="006F135A" w:rsidRDefault="00741172">
      <w:pPr>
        <w:spacing w:line="360" w:lineRule="auto"/>
        <w:ind w:firstLineChars="200" w:firstLine="480"/>
        <w:jc w:val="left"/>
        <w:rPr>
          <w:sz w:val="24"/>
        </w:rPr>
      </w:pPr>
      <w:r w:rsidRPr="00D354DB">
        <w:rPr>
          <w:i/>
          <w:sz w:val="24"/>
          <w:u w:val="single"/>
        </w:rPr>
        <w:t>该区域水文地质图见图</w:t>
      </w:r>
      <w:r w:rsidRPr="00D354DB">
        <w:rPr>
          <w:i/>
          <w:sz w:val="24"/>
          <w:u w:val="single"/>
        </w:rPr>
        <w:t>3-1</w:t>
      </w:r>
      <w:r w:rsidRPr="00D354DB">
        <w:rPr>
          <w:i/>
          <w:sz w:val="24"/>
          <w:u w:val="single"/>
        </w:rPr>
        <w:t>。</w:t>
      </w:r>
    </w:p>
    <w:p w:rsidR="009245DC" w:rsidRPr="006F135A" w:rsidRDefault="00741172">
      <w:pPr>
        <w:spacing w:line="360" w:lineRule="auto"/>
        <w:rPr>
          <w:sz w:val="24"/>
        </w:rPr>
      </w:pPr>
      <w:r w:rsidRPr="006F135A">
        <w:rPr>
          <w:sz w:val="24"/>
        </w:rPr>
        <w:t>3.2.3.2</w:t>
      </w:r>
      <w:r w:rsidRPr="006F135A">
        <w:rPr>
          <w:sz w:val="24"/>
        </w:rPr>
        <w:t>地下水环境现状监测</w:t>
      </w:r>
    </w:p>
    <w:p w:rsidR="009245DC" w:rsidRPr="006F135A" w:rsidRDefault="00741172">
      <w:pPr>
        <w:spacing w:line="360" w:lineRule="auto"/>
        <w:rPr>
          <w:sz w:val="24"/>
        </w:rPr>
      </w:pPr>
      <w:r w:rsidRPr="006F135A">
        <w:rPr>
          <w:sz w:val="24"/>
        </w:rPr>
        <w:t>1</w:t>
      </w:r>
      <w:r w:rsidRPr="006F135A">
        <w:rPr>
          <w:sz w:val="24"/>
        </w:rPr>
        <w:t>）监测点位</w:t>
      </w:r>
    </w:p>
    <w:p w:rsidR="009245DC" w:rsidRPr="006F135A" w:rsidRDefault="00741172">
      <w:pPr>
        <w:spacing w:line="360" w:lineRule="auto"/>
        <w:ind w:firstLineChars="200" w:firstLine="480"/>
        <w:rPr>
          <w:sz w:val="24"/>
        </w:rPr>
      </w:pPr>
      <w:r w:rsidRPr="006F135A">
        <w:rPr>
          <w:sz w:val="24"/>
        </w:rPr>
        <w:t>按《环境影响评价技术导则</w:t>
      </w:r>
      <w:r w:rsidRPr="006F135A">
        <w:rPr>
          <w:sz w:val="24"/>
        </w:rPr>
        <w:t>-</w:t>
      </w:r>
      <w:r w:rsidRPr="006F135A">
        <w:rPr>
          <w:sz w:val="24"/>
        </w:rPr>
        <w:t>地下水环境》（</w:t>
      </w:r>
      <w:r w:rsidRPr="006F135A">
        <w:rPr>
          <w:sz w:val="24"/>
        </w:rPr>
        <w:t>HJ610-2016</w:t>
      </w:r>
      <w:r w:rsidRPr="006F135A">
        <w:rPr>
          <w:sz w:val="24"/>
        </w:rPr>
        <w:t>）。地下水监测点布设详见表</w:t>
      </w:r>
      <w:r w:rsidRPr="006F135A">
        <w:rPr>
          <w:sz w:val="24"/>
        </w:rPr>
        <w:t>3-7</w:t>
      </w:r>
      <w:r w:rsidRPr="006F135A">
        <w:rPr>
          <w:sz w:val="24"/>
        </w:rPr>
        <w:t>，监测点分布详见图</w:t>
      </w:r>
      <w:r w:rsidRPr="006F135A">
        <w:rPr>
          <w:sz w:val="24"/>
        </w:rPr>
        <w:t>3-3</w:t>
      </w:r>
      <w:r w:rsidRPr="006F135A">
        <w:rPr>
          <w:sz w:val="24"/>
        </w:rPr>
        <w:t>。</w:t>
      </w:r>
    </w:p>
    <w:p w:rsidR="009245DC" w:rsidRPr="006F135A" w:rsidRDefault="00741172">
      <w:pPr>
        <w:pStyle w:val="aff9"/>
        <w:ind w:firstLineChars="300" w:firstLine="663"/>
        <w:rPr>
          <w:rFonts w:ascii="Times New Roman" w:eastAsia="宋体"/>
          <w:b/>
          <w:sz w:val="22"/>
        </w:rPr>
      </w:pPr>
      <w:r w:rsidRPr="006F135A">
        <w:rPr>
          <w:rFonts w:ascii="Times New Roman" w:eastAsia="宋体"/>
          <w:b/>
          <w:sz w:val="22"/>
        </w:rPr>
        <w:t>表</w:t>
      </w:r>
      <w:r w:rsidRPr="006F135A">
        <w:rPr>
          <w:rFonts w:ascii="Times New Roman" w:eastAsia="宋体"/>
          <w:b/>
          <w:sz w:val="22"/>
        </w:rPr>
        <w:t xml:space="preserve">3-7  </w:t>
      </w:r>
      <w:r w:rsidRPr="006F135A">
        <w:rPr>
          <w:rFonts w:ascii="Times New Roman" w:eastAsia="宋体"/>
          <w:b/>
          <w:sz w:val="22"/>
        </w:rPr>
        <w:t>地下水监测点布设</w:t>
      </w:r>
    </w:p>
    <w:tbl>
      <w:tblPr>
        <w:tblW w:w="9287" w:type="dxa"/>
        <w:jc w:val="center"/>
        <w:tblLayout w:type="fixed"/>
        <w:tblLook w:val="04A0"/>
      </w:tblPr>
      <w:tblGrid>
        <w:gridCol w:w="818"/>
        <w:gridCol w:w="3402"/>
        <w:gridCol w:w="3260"/>
        <w:gridCol w:w="1807"/>
      </w:tblGrid>
      <w:tr w:rsidR="009245DC" w:rsidRPr="006F135A">
        <w:trPr>
          <w:cantSplit/>
          <w:jc w:val="center"/>
        </w:trPr>
        <w:tc>
          <w:tcPr>
            <w:tcW w:w="818" w:type="dxa"/>
            <w:tcBorders>
              <w:top w:val="single" w:sz="12" w:space="0" w:color="auto"/>
              <w:bottom w:val="single" w:sz="6" w:space="0" w:color="auto"/>
              <w:right w:val="single" w:sz="6" w:space="0" w:color="auto"/>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序号</w:t>
            </w:r>
          </w:p>
        </w:tc>
        <w:tc>
          <w:tcPr>
            <w:tcW w:w="3402" w:type="dxa"/>
            <w:tcBorders>
              <w:top w:val="single" w:sz="12" w:space="0" w:color="auto"/>
              <w:left w:val="single" w:sz="6" w:space="0" w:color="auto"/>
              <w:bottom w:val="single" w:sz="6" w:space="0" w:color="auto"/>
              <w:right w:val="single" w:sz="6" w:space="0" w:color="auto"/>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监测断面名称</w:t>
            </w:r>
          </w:p>
        </w:tc>
        <w:tc>
          <w:tcPr>
            <w:tcW w:w="3260" w:type="dxa"/>
            <w:tcBorders>
              <w:top w:val="single" w:sz="12" w:space="0" w:color="auto"/>
              <w:left w:val="single" w:sz="6" w:space="0" w:color="auto"/>
              <w:bottom w:val="single" w:sz="6" w:space="0" w:color="auto"/>
              <w:right w:val="nil"/>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监测断面布设目的</w:t>
            </w:r>
          </w:p>
        </w:tc>
        <w:tc>
          <w:tcPr>
            <w:tcW w:w="1807" w:type="dxa"/>
            <w:tcBorders>
              <w:top w:val="single" w:sz="12" w:space="0" w:color="auto"/>
              <w:left w:val="single" w:sz="6" w:space="0" w:color="auto"/>
              <w:bottom w:val="single" w:sz="4" w:space="0" w:color="auto"/>
              <w:right w:val="nil"/>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备注</w:t>
            </w:r>
          </w:p>
        </w:tc>
      </w:tr>
      <w:tr w:rsidR="009245DC" w:rsidRPr="006F135A">
        <w:trPr>
          <w:cantSplit/>
          <w:trHeight w:val="340"/>
          <w:jc w:val="center"/>
        </w:trPr>
        <w:tc>
          <w:tcPr>
            <w:tcW w:w="818" w:type="dxa"/>
            <w:tcBorders>
              <w:top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D1</w:t>
            </w:r>
          </w:p>
        </w:tc>
        <w:tc>
          <w:tcPr>
            <w:tcW w:w="3402"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东甸子居民水井</w:t>
            </w:r>
          </w:p>
        </w:tc>
        <w:tc>
          <w:tcPr>
            <w:tcW w:w="3260" w:type="dxa"/>
            <w:vMerge w:val="restart"/>
            <w:tcBorders>
              <w:top w:val="single" w:sz="6" w:space="0" w:color="auto"/>
              <w:left w:val="single" w:sz="6" w:space="0" w:color="auto"/>
              <w:right w:val="single" w:sz="4" w:space="0" w:color="auto"/>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了解目前区域内地下水水质状况</w:t>
            </w:r>
          </w:p>
        </w:tc>
        <w:tc>
          <w:tcPr>
            <w:tcW w:w="1807" w:type="dxa"/>
            <w:vMerge w:val="restart"/>
            <w:tcBorders>
              <w:top w:val="single" w:sz="4" w:space="0" w:color="auto"/>
              <w:left w:val="single" w:sz="4" w:space="0" w:color="auto"/>
              <w:right w:val="nil"/>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引用数据</w:t>
            </w:r>
          </w:p>
        </w:tc>
      </w:tr>
      <w:tr w:rsidR="009245DC" w:rsidRPr="006F135A">
        <w:trPr>
          <w:cantSplit/>
          <w:trHeight w:val="340"/>
          <w:jc w:val="center"/>
        </w:trPr>
        <w:tc>
          <w:tcPr>
            <w:tcW w:w="818" w:type="dxa"/>
            <w:tcBorders>
              <w:top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D2</w:t>
            </w:r>
          </w:p>
        </w:tc>
        <w:tc>
          <w:tcPr>
            <w:tcW w:w="3402"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张家村居民水井</w:t>
            </w:r>
          </w:p>
        </w:tc>
        <w:tc>
          <w:tcPr>
            <w:tcW w:w="3260" w:type="dxa"/>
            <w:vMerge/>
            <w:tcBorders>
              <w:left w:val="single" w:sz="6" w:space="0" w:color="auto"/>
              <w:right w:val="single" w:sz="4" w:space="0" w:color="auto"/>
            </w:tcBorders>
            <w:vAlign w:val="center"/>
          </w:tcPr>
          <w:p w:rsidR="009245DC" w:rsidRPr="006F135A" w:rsidRDefault="009245DC">
            <w:pPr>
              <w:autoSpaceDE w:val="0"/>
              <w:autoSpaceDN w:val="0"/>
              <w:spacing w:line="360" w:lineRule="exact"/>
              <w:jc w:val="center"/>
              <w:rPr>
                <w:color w:val="FF0000"/>
                <w:szCs w:val="21"/>
                <w:lang w:val="zh-CN"/>
              </w:rPr>
            </w:pPr>
          </w:p>
        </w:tc>
        <w:tc>
          <w:tcPr>
            <w:tcW w:w="1807" w:type="dxa"/>
            <w:vMerge/>
            <w:tcBorders>
              <w:left w:val="single" w:sz="4" w:space="0" w:color="auto"/>
              <w:right w:val="nil"/>
            </w:tcBorders>
            <w:vAlign w:val="center"/>
          </w:tcPr>
          <w:p w:rsidR="009245DC" w:rsidRPr="006F135A" w:rsidRDefault="009245DC">
            <w:pPr>
              <w:autoSpaceDE w:val="0"/>
              <w:autoSpaceDN w:val="0"/>
              <w:spacing w:line="360" w:lineRule="exact"/>
              <w:jc w:val="center"/>
              <w:rPr>
                <w:szCs w:val="21"/>
                <w:lang w:val="zh-CN"/>
              </w:rPr>
            </w:pPr>
          </w:p>
        </w:tc>
      </w:tr>
      <w:tr w:rsidR="009245DC" w:rsidRPr="006F135A">
        <w:trPr>
          <w:cantSplit/>
          <w:trHeight w:val="340"/>
          <w:jc w:val="center"/>
        </w:trPr>
        <w:tc>
          <w:tcPr>
            <w:tcW w:w="818" w:type="dxa"/>
            <w:tcBorders>
              <w:top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D3</w:t>
            </w:r>
          </w:p>
        </w:tc>
        <w:tc>
          <w:tcPr>
            <w:tcW w:w="3402"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野鸡背居民水井</w:t>
            </w:r>
          </w:p>
        </w:tc>
        <w:tc>
          <w:tcPr>
            <w:tcW w:w="3260" w:type="dxa"/>
            <w:vMerge/>
            <w:tcBorders>
              <w:left w:val="single" w:sz="6" w:space="0" w:color="auto"/>
              <w:right w:val="single" w:sz="4" w:space="0" w:color="auto"/>
            </w:tcBorders>
            <w:vAlign w:val="center"/>
          </w:tcPr>
          <w:p w:rsidR="009245DC" w:rsidRPr="006F135A" w:rsidRDefault="009245DC">
            <w:pPr>
              <w:autoSpaceDE w:val="0"/>
              <w:autoSpaceDN w:val="0"/>
              <w:spacing w:line="360" w:lineRule="exact"/>
              <w:jc w:val="center"/>
              <w:rPr>
                <w:color w:val="FF0000"/>
                <w:szCs w:val="21"/>
                <w:lang w:val="zh-CN"/>
              </w:rPr>
            </w:pPr>
          </w:p>
        </w:tc>
        <w:tc>
          <w:tcPr>
            <w:tcW w:w="1807" w:type="dxa"/>
            <w:vMerge/>
            <w:tcBorders>
              <w:left w:val="single" w:sz="4" w:space="0" w:color="auto"/>
              <w:right w:val="nil"/>
            </w:tcBorders>
            <w:vAlign w:val="center"/>
          </w:tcPr>
          <w:p w:rsidR="009245DC" w:rsidRPr="006F135A" w:rsidRDefault="009245DC">
            <w:pPr>
              <w:autoSpaceDE w:val="0"/>
              <w:autoSpaceDN w:val="0"/>
              <w:spacing w:line="360" w:lineRule="exact"/>
              <w:jc w:val="center"/>
              <w:rPr>
                <w:szCs w:val="21"/>
                <w:lang w:val="zh-CN"/>
              </w:rPr>
            </w:pPr>
          </w:p>
        </w:tc>
      </w:tr>
      <w:tr w:rsidR="009245DC" w:rsidRPr="006F135A">
        <w:trPr>
          <w:cantSplit/>
          <w:trHeight w:val="340"/>
          <w:jc w:val="center"/>
        </w:trPr>
        <w:tc>
          <w:tcPr>
            <w:tcW w:w="818" w:type="dxa"/>
            <w:tcBorders>
              <w:top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D4</w:t>
            </w:r>
          </w:p>
        </w:tc>
        <w:tc>
          <w:tcPr>
            <w:tcW w:w="3402"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jc w:val="center"/>
              <w:rPr>
                <w:szCs w:val="21"/>
              </w:rPr>
            </w:pPr>
            <w:r w:rsidRPr="006F135A">
              <w:rPr>
                <w:szCs w:val="21"/>
              </w:rPr>
              <w:t>狼洞沟居民水井</w:t>
            </w:r>
          </w:p>
        </w:tc>
        <w:tc>
          <w:tcPr>
            <w:tcW w:w="3260" w:type="dxa"/>
            <w:vMerge/>
            <w:tcBorders>
              <w:left w:val="single" w:sz="6" w:space="0" w:color="auto"/>
              <w:right w:val="single" w:sz="4" w:space="0" w:color="auto"/>
            </w:tcBorders>
            <w:vAlign w:val="center"/>
          </w:tcPr>
          <w:p w:rsidR="009245DC" w:rsidRPr="006F135A" w:rsidRDefault="009245DC">
            <w:pPr>
              <w:autoSpaceDE w:val="0"/>
              <w:autoSpaceDN w:val="0"/>
              <w:spacing w:line="360" w:lineRule="exact"/>
              <w:jc w:val="center"/>
              <w:rPr>
                <w:color w:val="FF0000"/>
                <w:szCs w:val="21"/>
                <w:lang w:val="zh-CN"/>
              </w:rPr>
            </w:pPr>
          </w:p>
        </w:tc>
        <w:tc>
          <w:tcPr>
            <w:tcW w:w="1807" w:type="dxa"/>
            <w:vMerge/>
            <w:tcBorders>
              <w:left w:val="single" w:sz="4" w:space="0" w:color="auto"/>
              <w:bottom w:val="single" w:sz="4" w:space="0" w:color="auto"/>
              <w:right w:val="nil"/>
            </w:tcBorders>
            <w:vAlign w:val="center"/>
          </w:tcPr>
          <w:p w:rsidR="009245DC" w:rsidRPr="006F135A" w:rsidRDefault="009245DC">
            <w:pPr>
              <w:autoSpaceDE w:val="0"/>
              <w:autoSpaceDN w:val="0"/>
              <w:spacing w:line="360" w:lineRule="exact"/>
              <w:jc w:val="center"/>
              <w:rPr>
                <w:szCs w:val="21"/>
                <w:lang w:val="zh-CN"/>
              </w:rPr>
            </w:pPr>
          </w:p>
        </w:tc>
      </w:tr>
      <w:tr w:rsidR="009245DC" w:rsidRPr="006F135A">
        <w:trPr>
          <w:cantSplit/>
          <w:trHeight w:val="340"/>
          <w:jc w:val="center"/>
        </w:trPr>
        <w:tc>
          <w:tcPr>
            <w:tcW w:w="818" w:type="dxa"/>
            <w:tcBorders>
              <w:top w:val="single" w:sz="6" w:space="0" w:color="auto"/>
              <w:bottom w:val="single" w:sz="12" w:space="0" w:color="auto"/>
              <w:right w:val="single" w:sz="6" w:space="0" w:color="auto"/>
            </w:tcBorders>
            <w:vAlign w:val="center"/>
          </w:tcPr>
          <w:p w:rsidR="009245DC" w:rsidRPr="006F135A" w:rsidRDefault="00741172">
            <w:pPr>
              <w:jc w:val="center"/>
              <w:rPr>
                <w:szCs w:val="21"/>
              </w:rPr>
            </w:pPr>
            <w:r w:rsidRPr="006F135A">
              <w:rPr>
                <w:szCs w:val="21"/>
              </w:rPr>
              <w:t>D5</w:t>
            </w:r>
          </w:p>
        </w:tc>
        <w:tc>
          <w:tcPr>
            <w:tcW w:w="3402" w:type="dxa"/>
            <w:tcBorders>
              <w:top w:val="single" w:sz="6" w:space="0" w:color="auto"/>
              <w:left w:val="single" w:sz="6" w:space="0" w:color="auto"/>
              <w:bottom w:val="single" w:sz="12" w:space="0" w:color="auto"/>
              <w:right w:val="single" w:sz="6" w:space="0" w:color="auto"/>
            </w:tcBorders>
            <w:vAlign w:val="center"/>
          </w:tcPr>
          <w:p w:rsidR="009245DC" w:rsidRPr="006F135A" w:rsidRDefault="00741172">
            <w:pPr>
              <w:jc w:val="center"/>
              <w:rPr>
                <w:szCs w:val="21"/>
              </w:rPr>
            </w:pPr>
            <w:r w:rsidRPr="006F135A">
              <w:rPr>
                <w:szCs w:val="21"/>
              </w:rPr>
              <w:t>胜利二村居民水井</w:t>
            </w:r>
          </w:p>
        </w:tc>
        <w:tc>
          <w:tcPr>
            <w:tcW w:w="3260" w:type="dxa"/>
            <w:vMerge/>
            <w:tcBorders>
              <w:left w:val="single" w:sz="6" w:space="0" w:color="auto"/>
              <w:bottom w:val="single" w:sz="12" w:space="0" w:color="auto"/>
              <w:right w:val="single" w:sz="4" w:space="0" w:color="auto"/>
            </w:tcBorders>
            <w:vAlign w:val="center"/>
          </w:tcPr>
          <w:p w:rsidR="009245DC" w:rsidRPr="006F135A" w:rsidRDefault="009245DC">
            <w:pPr>
              <w:autoSpaceDE w:val="0"/>
              <w:autoSpaceDN w:val="0"/>
              <w:spacing w:line="360" w:lineRule="exact"/>
              <w:jc w:val="center"/>
              <w:rPr>
                <w:color w:val="FF0000"/>
                <w:szCs w:val="21"/>
                <w:lang w:val="zh-CN"/>
              </w:rPr>
            </w:pPr>
          </w:p>
        </w:tc>
        <w:tc>
          <w:tcPr>
            <w:tcW w:w="1807" w:type="dxa"/>
            <w:tcBorders>
              <w:top w:val="single" w:sz="4" w:space="0" w:color="auto"/>
              <w:left w:val="single" w:sz="4" w:space="0" w:color="auto"/>
              <w:bottom w:val="single" w:sz="12" w:space="0" w:color="auto"/>
              <w:right w:val="nil"/>
            </w:tcBorders>
            <w:vAlign w:val="center"/>
          </w:tcPr>
          <w:p w:rsidR="009245DC" w:rsidRPr="006F135A" w:rsidRDefault="00741172">
            <w:pPr>
              <w:autoSpaceDE w:val="0"/>
              <w:autoSpaceDN w:val="0"/>
              <w:spacing w:line="360" w:lineRule="exact"/>
              <w:jc w:val="center"/>
              <w:rPr>
                <w:szCs w:val="21"/>
                <w:lang w:val="zh-CN"/>
              </w:rPr>
            </w:pPr>
            <w:r w:rsidRPr="006F135A">
              <w:rPr>
                <w:szCs w:val="21"/>
                <w:lang w:val="zh-CN"/>
              </w:rPr>
              <w:t>本次补测数据</w:t>
            </w:r>
          </w:p>
        </w:tc>
      </w:tr>
    </w:tbl>
    <w:p w:rsidR="009245DC" w:rsidRPr="006F135A" w:rsidRDefault="009245DC">
      <w:pPr>
        <w:pStyle w:val="affd"/>
        <w:ind w:firstLineChars="0" w:firstLine="0"/>
      </w:pPr>
    </w:p>
    <w:p w:rsidR="009245DC" w:rsidRPr="006F135A" w:rsidRDefault="00741172">
      <w:pPr>
        <w:pStyle w:val="affd"/>
        <w:ind w:firstLine="480"/>
      </w:pPr>
      <w:r w:rsidRPr="006F135A">
        <w:t>2</w:t>
      </w:r>
      <w:r w:rsidRPr="006F135A">
        <w:t>）监测项目及监测方法</w:t>
      </w:r>
    </w:p>
    <w:p w:rsidR="009245DC" w:rsidRPr="006F135A" w:rsidRDefault="00741172">
      <w:pPr>
        <w:spacing w:line="360" w:lineRule="auto"/>
        <w:ind w:firstLineChars="200" w:firstLine="480"/>
        <w:rPr>
          <w:sz w:val="24"/>
        </w:rPr>
      </w:pPr>
      <w:r w:rsidRPr="006F135A">
        <w:rPr>
          <w:sz w:val="24"/>
        </w:rPr>
        <w:t>地下水监测项目为</w:t>
      </w:r>
      <w:r w:rsidRPr="006F135A">
        <w:rPr>
          <w:sz w:val="24"/>
        </w:rPr>
        <w:t>pH</w:t>
      </w:r>
      <w:r w:rsidRPr="006F135A">
        <w:rPr>
          <w:sz w:val="24"/>
        </w:rPr>
        <w:t>、总硬度、氨氮、高锰酸盐指数、亚硝酸盐氮、硝酸盐氮、</w:t>
      </w:r>
      <w:r w:rsidRPr="006F135A">
        <w:rPr>
          <w:sz w:val="24"/>
        </w:rPr>
        <w:lastRenderedPageBreak/>
        <w:t>挥发酚、汞、铅、镉、砷、六价铬、氯化物、硫酸盐、氟化物，共</w:t>
      </w:r>
      <w:r w:rsidRPr="006F135A">
        <w:rPr>
          <w:sz w:val="24"/>
        </w:rPr>
        <w:t>15</w:t>
      </w:r>
      <w:r w:rsidRPr="006F135A">
        <w:rPr>
          <w:sz w:val="24"/>
        </w:rPr>
        <w:t>项。</w:t>
      </w:r>
      <w:r w:rsidRPr="006F135A">
        <w:rPr>
          <w:b/>
          <w:sz w:val="24"/>
        </w:rPr>
        <w:t>并标明井深、户主姓名及地下水层位。</w:t>
      </w:r>
    </w:p>
    <w:p w:rsidR="009245DC" w:rsidRPr="006F135A" w:rsidRDefault="00741172">
      <w:pPr>
        <w:spacing w:line="360" w:lineRule="auto"/>
        <w:ind w:firstLineChars="200" w:firstLine="480"/>
        <w:rPr>
          <w:sz w:val="24"/>
        </w:rPr>
      </w:pPr>
      <w:r w:rsidRPr="006F135A">
        <w:rPr>
          <w:sz w:val="24"/>
        </w:rPr>
        <w:t>监测方法按国家</w:t>
      </w:r>
      <w:r w:rsidRPr="006F135A">
        <w:rPr>
          <w:sz w:val="24"/>
        </w:rPr>
        <w:t>GB/T 14848-93</w:t>
      </w:r>
      <w:r w:rsidRPr="006F135A">
        <w:rPr>
          <w:sz w:val="24"/>
        </w:rPr>
        <w:t>《地下水环境质量标准》中所选配的方法进行。</w:t>
      </w:r>
    </w:p>
    <w:p w:rsidR="009245DC" w:rsidRPr="006F135A" w:rsidRDefault="00741172">
      <w:pPr>
        <w:pStyle w:val="affd"/>
        <w:ind w:firstLine="480"/>
      </w:pPr>
      <w:r w:rsidRPr="006F135A">
        <w:t>3</w:t>
      </w:r>
      <w:r w:rsidRPr="006F135A">
        <w:t>）监测时间</w:t>
      </w:r>
    </w:p>
    <w:p w:rsidR="009245DC" w:rsidRPr="006F135A" w:rsidRDefault="00741172">
      <w:pPr>
        <w:pStyle w:val="affd"/>
        <w:ind w:firstLine="480"/>
      </w:pPr>
      <w:r w:rsidRPr="006F135A">
        <w:t>委托监测单位于</w:t>
      </w:r>
      <w:r w:rsidRPr="006F135A">
        <w:t>2017</w:t>
      </w:r>
      <w:r w:rsidRPr="006F135A">
        <w:t>年</w:t>
      </w:r>
      <w:r w:rsidRPr="006F135A">
        <w:t>4</w:t>
      </w:r>
      <w:r w:rsidRPr="006F135A">
        <w:t>月进行监测，监测一天，一天一次采样。</w:t>
      </w:r>
    </w:p>
    <w:p w:rsidR="009245DC" w:rsidRPr="006F135A" w:rsidRDefault="00741172">
      <w:pPr>
        <w:pStyle w:val="affd"/>
        <w:ind w:firstLine="480"/>
      </w:pPr>
      <w:r w:rsidRPr="006F135A">
        <w:t>4</w:t>
      </w:r>
      <w:r w:rsidRPr="006F135A">
        <w:t>）监测结果</w:t>
      </w:r>
    </w:p>
    <w:p w:rsidR="009245DC" w:rsidRPr="006F135A" w:rsidRDefault="00741172">
      <w:pPr>
        <w:pStyle w:val="affd"/>
        <w:ind w:firstLine="480"/>
      </w:pPr>
      <w:r w:rsidRPr="006F135A">
        <w:t>监测结果详见表</w:t>
      </w:r>
      <w:r w:rsidRPr="006F135A">
        <w:t>3-8</w:t>
      </w:r>
      <w:r w:rsidRPr="006F135A">
        <w:t>。</w:t>
      </w:r>
    </w:p>
    <w:p w:rsidR="009245DC" w:rsidRPr="006F135A" w:rsidRDefault="00741172">
      <w:pPr>
        <w:ind w:firstLineChars="200" w:firstLine="442"/>
        <w:jc w:val="center"/>
        <w:rPr>
          <w:b/>
          <w:sz w:val="22"/>
        </w:rPr>
      </w:pPr>
      <w:r w:rsidRPr="006F135A">
        <w:rPr>
          <w:b/>
          <w:sz w:val="22"/>
        </w:rPr>
        <w:t>表</w:t>
      </w:r>
      <w:r w:rsidRPr="006F135A">
        <w:rPr>
          <w:b/>
          <w:sz w:val="22"/>
        </w:rPr>
        <w:t xml:space="preserve">3-8  </w:t>
      </w:r>
      <w:r w:rsidRPr="006F135A">
        <w:rPr>
          <w:b/>
          <w:sz w:val="22"/>
        </w:rPr>
        <w:t>地下水水质现状监测结果</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10"/>
        <w:gridCol w:w="1895"/>
        <w:gridCol w:w="1176"/>
        <w:gridCol w:w="1326"/>
        <w:gridCol w:w="1328"/>
        <w:gridCol w:w="1328"/>
        <w:gridCol w:w="1324"/>
      </w:tblGrid>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序号</w:t>
            </w:r>
          </w:p>
        </w:tc>
        <w:tc>
          <w:tcPr>
            <w:tcW w:w="1895" w:type="dxa"/>
            <w:shd w:val="clear" w:color="auto" w:fill="auto"/>
            <w:vAlign w:val="center"/>
          </w:tcPr>
          <w:p w:rsidR="009245DC" w:rsidRPr="006F135A" w:rsidRDefault="00741172">
            <w:pPr>
              <w:jc w:val="center"/>
              <w:rPr>
                <w:szCs w:val="21"/>
              </w:rPr>
            </w:pPr>
            <w:r w:rsidRPr="006F135A">
              <w:rPr>
                <w:szCs w:val="21"/>
              </w:rPr>
              <w:t>监测项目</w:t>
            </w:r>
          </w:p>
        </w:tc>
        <w:tc>
          <w:tcPr>
            <w:tcW w:w="1176" w:type="dxa"/>
            <w:shd w:val="clear" w:color="auto" w:fill="auto"/>
            <w:vAlign w:val="center"/>
          </w:tcPr>
          <w:p w:rsidR="009245DC" w:rsidRPr="006F135A" w:rsidRDefault="00741172">
            <w:pPr>
              <w:jc w:val="center"/>
              <w:rPr>
                <w:szCs w:val="21"/>
              </w:rPr>
            </w:pPr>
            <w:r w:rsidRPr="006F135A">
              <w:rPr>
                <w:szCs w:val="21"/>
              </w:rPr>
              <w:t>D1</w:t>
            </w:r>
          </w:p>
        </w:tc>
        <w:tc>
          <w:tcPr>
            <w:tcW w:w="1326" w:type="dxa"/>
            <w:shd w:val="clear" w:color="auto" w:fill="auto"/>
            <w:vAlign w:val="center"/>
          </w:tcPr>
          <w:p w:rsidR="009245DC" w:rsidRPr="006F135A" w:rsidRDefault="00741172">
            <w:pPr>
              <w:jc w:val="center"/>
              <w:rPr>
                <w:szCs w:val="21"/>
              </w:rPr>
            </w:pPr>
            <w:r w:rsidRPr="006F135A">
              <w:rPr>
                <w:szCs w:val="21"/>
              </w:rPr>
              <w:t>D2</w:t>
            </w:r>
          </w:p>
        </w:tc>
        <w:tc>
          <w:tcPr>
            <w:tcW w:w="1328" w:type="dxa"/>
            <w:shd w:val="clear" w:color="auto" w:fill="auto"/>
            <w:vAlign w:val="center"/>
          </w:tcPr>
          <w:p w:rsidR="009245DC" w:rsidRPr="006F135A" w:rsidRDefault="00741172">
            <w:pPr>
              <w:jc w:val="center"/>
              <w:rPr>
                <w:szCs w:val="21"/>
              </w:rPr>
            </w:pPr>
            <w:r w:rsidRPr="006F135A">
              <w:rPr>
                <w:szCs w:val="21"/>
              </w:rPr>
              <w:t>D3</w:t>
            </w:r>
          </w:p>
        </w:tc>
        <w:tc>
          <w:tcPr>
            <w:tcW w:w="1328" w:type="dxa"/>
            <w:shd w:val="clear" w:color="auto" w:fill="auto"/>
            <w:vAlign w:val="center"/>
          </w:tcPr>
          <w:p w:rsidR="009245DC" w:rsidRPr="006F135A" w:rsidRDefault="00741172">
            <w:pPr>
              <w:jc w:val="center"/>
              <w:rPr>
                <w:szCs w:val="21"/>
              </w:rPr>
            </w:pPr>
            <w:r w:rsidRPr="006F135A">
              <w:rPr>
                <w:szCs w:val="21"/>
              </w:rPr>
              <w:t>D4</w:t>
            </w:r>
          </w:p>
        </w:tc>
        <w:tc>
          <w:tcPr>
            <w:tcW w:w="1324" w:type="dxa"/>
            <w:vAlign w:val="center"/>
          </w:tcPr>
          <w:p w:rsidR="009245DC" w:rsidRPr="006F135A" w:rsidRDefault="00741172">
            <w:pPr>
              <w:jc w:val="center"/>
              <w:rPr>
                <w:szCs w:val="21"/>
              </w:rPr>
            </w:pPr>
            <w:r w:rsidRPr="006F135A">
              <w:rPr>
                <w:szCs w:val="21"/>
              </w:rPr>
              <w:t>D5</w:t>
            </w:r>
          </w:p>
        </w:tc>
      </w:tr>
      <w:tr w:rsidR="009245DC" w:rsidRPr="006F135A">
        <w:trPr>
          <w:trHeight w:val="340"/>
          <w:jc w:val="center"/>
        </w:trPr>
        <w:tc>
          <w:tcPr>
            <w:tcW w:w="2805" w:type="dxa"/>
            <w:gridSpan w:val="2"/>
            <w:shd w:val="clear" w:color="auto" w:fill="auto"/>
            <w:vAlign w:val="center"/>
          </w:tcPr>
          <w:p w:rsidR="009245DC" w:rsidRPr="006F135A" w:rsidRDefault="00741172">
            <w:pPr>
              <w:jc w:val="center"/>
              <w:rPr>
                <w:szCs w:val="21"/>
              </w:rPr>
            </w:pPr>
            <w:r w:rsidRPr="006F135A">
              <w:rPr>
                <w:szCs w:val="21"/>
              </w:rPr>
              <w:t>户主</w:t>
            </w:r>
          </w:p>
        </w:tc>
        <w:tc>
          <w:tcPr>
            <w:tcW w:w="1176" w:type="dxa"/>
            <w:shd w:val="clear" w:color="auto" w:fill="auto"/>
            <w:vAlign w:val="center"/>
          </w:tcPr>
          <w:p w:rsidR="009245DC" w:rsidRPr="006F135A" w:rsidRDefault="00741172">
            <w:pPr>
              <w:jc w:val="center"/>
              <w:rPr>
                <w:szCs w:val="21"/>
              </w:rPr>
            </w:pPr>
            <w:r w:rsidRPr="006F135A">
              <w:rPr>
                <w:szCs w:val="21"/>
              </w:rPr>
              <w:t>潘先生</w:t>
            </w:r>
          </w:p>
        </w:tc>
        <w:tc>
          <w:tcPr>
            <w:tcW w:w="1326" w:type="dxa"/>
            <w:shd w:val="clear" w:color="auto" w:fill="auto"/>
            <w:vAlign w:val="center"/>
          </w:tcPr>
          <w:p w:rsidR="009245DC" w:rsidRPr="006F135A" w:rsidRDefault="00741172">
            <w:pPr>
              <w:jc w:val="center"/>
              <w:rPr>
                <w:szCs w:val="21"/>
              </w:rPr>
            </w:pPr>
            <w:r w:rsidRPr="006F135A">
              <w:rPr>
                <w:szCs w:val="21"/>
              </w:rPr>
              <w:t>李先生</w:t>
            </w:r>
          </w:p>
        </w:tc>
        <w:tc>
          <w:tcPr>
            <w:tcW w:w="1328" w:type="dxa"/>
            <w:shd w:val="clear" w:color="auto" w:fill="auto"/>
            <w:vAlign w:val="center"/>
          </w:tcPr>
          <w:p w:rsidR="009245DC" w:rsidRPr="006F135A" w:rsidRDefault="00741172">
            <w:pPr>
              <w:jc w:val="center"/>
              <w:rPr>
                <w:szCs w:val="21"/>
              </w:rPr>
            </w:pPr>
            <w:r w:rsidRPr="006F135A">
              <w:rPr>
                <w:szCs w:val="21"/>
              </w:rPr>
              <w:t>李先生</w:t>
            </w:r>
          </w:p>
        </w:tc>
        <w:tc>
          <w:tcPr>
            <w:tcW w:w="1328" w:type="dxa"/>
            <w:shd w:val="clear" w:color="auto" w:fill="auto"/>
            <w:vAlign w:val="center"/>
          </w:tcPr>
          <w:p w:rsidR="009245DC" w:rsidRPr="006F135A" w:rsidRDefault="00741172">
            <w:pPr>
              <w:jc w:val="center"/>
              <w:rPr>
                <w:szCs w:val="21"/>
              </w:rPr>
            </w:pPr>
            <w:r w:rsidRPr="006F135A">
              <w:rPr>
                <w:szCs w:val="21"/>
              </w:rPr>
              <w:t>赵先生</w:t>
            </w:r>
          </w:p>
        </w:tc>
        <w:tc>
          <w:tcPr>
            <w:tcW w:w="1324" w:type="dxa"/>
            <w:vAlign w:val="center"/>
          </w:tcPr>
          <w:p w:rsidR="009245DC" w:rsidRPr="006F135A" w:rsidRDefault="00741172">
            <w:pPr>
              <w:jc w:val="center"/>
              <w:rPr>
                <w:szCs w:val="21"/>
              </w:rPr>
            </w:pPr>
            <w:r w:rsidRPr="006F135A">
              <w:rPr>
                <w:szCs w:val="21"/>
              </w:rPr>
              <w:t>刘先生</w:t>
            </w:r>
          </w:p>
        </w:tc>
      </w:tr>
      <w:tr w:rsidR="009245DC" w:rsidRPr="006F135A">
        <w:trPr>
          <w:trHeight w:val="340"/>
          <w:jc w:val="center"/>
        </w:trPr>
        <w:tc>
          <w:tcPr>
            <w:tcW w:w="2805" w:type="dxa"/>
            <w:gridSpan w:val="2"/>
            <w:shd w:val="clear" w:color="auto" w:fill="auto"/>
            <w:vAlign w:val="center"/>
          </w:tcPr>
          <w:p w:rsidR="009245DC" w:rsidRPr="006F135A" w:rsidRDefault="00741172">
            <w:pPr>
              <w:jc w:val="center"/>
              <w:rPr>
                <w:szCs w:val="21"/>
              </w:rPr>
            </w:pPr>
            <w:r w:rsidRPr="006F135A">
              <w:rPr>
                <w:szCs w:val="21"/>
              </w:rPr>
              <w:t>井深（</w:t>
            </w:r>
            <w:r w:rsidRPr="006F135A">
              <w:rPr>
                <w:sz w:val="24"/>
              </w:rPr>
              <w:t>m</w:t>
            </w:r>
            <w:r w:rsidRPr="006F135A">
              <w:rPr>
                <w:szCs w:val="21"/>
              </w:rPr>
              <w:t>）</w:t>
            </w:r>
          </w:p>
        </w:tc>
        <w:tc>
          <w:tcPr>
            <w:tcW w:w="1176" w:type="dxa"/>
            <w:shd w:val="clear" w:color="auto" w:fill="auto"/>
            <w:vAlign w:val="center"/>
          </w:tcPr>
          <w:p w:rsidR="009245DC" w:rsidRPr="006F135A" w:rsidRDefault="00741172">
            <w:pPr>
              <w:jc w:val="center"/>
              <w:rPr>
                <w:szCs w:val="21"/>
              </w:rPr>
            </w:pPr>
            <w:r w:rsidRPr="006F135A">
              <w:rPr>
                <w:szCs w:val="21"/>
              </w:rPr>
              <w:t>40</w:t>
            </w:r>
          </w:p>
        </w:tc>
        <w:tc>
          <w:tcPr>
            <w:tcW w:w="1326" w:type="dxa"/>
            <w:shd w:val="clear" w:color="auto" w:fill="auto"/>
            <w:vAlign w:val="center"/>
          </w:tcPr>
          <w:p w:rsidR="009245DC" w:rsidRPr="006F135A" w:rsidRDefault="00741172">
            <w:pPr>
              <w:jc w:val="center"/>
              <w:rPr>
                <w:szCs w:val="21"/>
              </w:rPr>
            </w:pPr>
            <w:r w:rsidRPr="006F135A">
              <w:rPr>
                <w:szCs w:val="21"/>
              </w:rPr>
              <w:t>45</w:t>
            </w:r>
          </w:p>
        </w:tc>
        <w:tc>
          <w:tcPr>
            <w:tcW w:w="1328" w:type="dxa"/>
            <w:shd w:val="clear" w:color="auto" w:fill="auto"/>
            <w:vAlign w:val="center"/>
          </w:tcPr>
          <w:p w:rsidR="009245DC" w:rsidRPr="006F135A" w:rsidRDefault="00741172">
            <w:pPr>
              <w:jc w:val="center"/>
              <w:rPr>
                <w:szCs w:val="21"/>
              </w:rPr>
            </w:pPr>
            <w:r w:rsidRPr="006F135A">
              <w:rPr>
                <w:szCs w:val="21"/>
              </w:rPr>
              <w:t>20</w:t>
            </w:r>
          </w:p>
        </w:tc>
        <w:tc>
          <w:tcPr>
            <w:tcW w:w="1328" w:type="dxa"/>
            <w:shd w:val="clear" w:color="auto" w:fill="auto"/>
            <w:vAlign w:val="center"/>
          </w:tcPr>
          <w:p w:rsidR="009245DC" w:rsidRPr="006F135A" w:rsidRDefault="00741172">
            <w:pPr>
              <w:jc w:val="center"/>
              <w:rPr>
                <w:szCs w:val="21"/>
              </w:rPr>
            </w:pPr>
            <w:r w:rsidRPr="006F135A">
              <w:rPr>
                <w:szCs w:val="21"/>
              </w:rPr>
              <w:t>45</w:t>
            </w:r>
          </w:p>
        </w:tc>
        <w:tc>
          <w:tcPr>
            <w:tcW w:w="1324" w:type="dxa"/>
            <w:vAlign w:val="center"/>
          </w:tcPr>
          <w:p w:rsidR="009245DC" w:rsidRPr="006F135A" w:rsidRDefault="00741172">
            <w:pPr>
              <w:jc w:val="center"/>
              <w:rPr>
                <w:szCs w:val="21"/>
              </w:rPr>
            </w:pPr>
            <w:r w:rsidRPr="006F135A">
              <w:rPr>
                <w:szCs w:val="21"/>
              </w:rPr>
              <w:t>42</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w:t>
            </w:r>
          </w:p>
        </w:tc>
        <w:tc>
          <w:tcPr>
            <w:tcW w:w="1895" w:type="dxa"/>
            <w:shd w:val="clear" w:color="auto" w:fill="auto"/>
            <w:vAlign w:val="center"/>
          </w:tcPr>
          <w:p w:rsidR="009245DC" w:rsidRPr="006F135A" w:rsidRDefault="00741172">
            <w:pPr>
              <w:jc w:val="center"/>
              <w:rPr>
                <w:szCs w:val="21"/>
              </w:rPr>
            </w:pPr>
            <w:r w:rsidRPr="006F135A">
              <w:rPr>
                <w:szCs w:val="21"/>
              </w:rPr>
              <w:t>pH</w:t>
            </w:r>
            <w:r w:rsidRPr="006F135A">
              <w:rPr>
                <w:szCs w:val="21"/>
              </w:rPr>
              <w:t>（无单位）</w:t>
            </w:r>
          </w:p>
        </w:tc>
        <w:tc>
          <w:tcPr>
            <w:tcW w:w="1176" w:type="dxa"/>
            <w:shd w:val="clear" w:color="auto" w:fill="auto"/>
            <w:vAlign w:val="center"/>
          </w:tcPr>
          <w:p w:rsidR="009245DC" w:rsidRPr="006F135A" w:rsidRDefault="00741172">
            <w:pPr>
              <w:jc w:val="center"/>
              <w:rPr>
                <w:szCs w:val="21"/>
              </w:rPr>
            </w:pPr>
            <w:r w:rsidRPr="006F135A">
              <w:rPr>
                <w:szCs w:val="21"/>
              </w:rPr>
              <w:t>7.60</w:t>
            </w:r>
          </w:p>
        </w:tc>
        <w:tc>
          <w:tcPr>
            <w:tcW w:w="1326" w:type="dxa"/>
            <w:shd w:val="clear" w:color="auto" w:fill="auto"/>
            <w:vAlign w:val="center"/>
          </w:tcPr>
          <w:p w:rsidR="009245DC" w:rsidRPr="006F135A" w:rsidRDefault="00741172">
            <w:pPr>
              <w:jc w:val="center"/>
              <w:rPr>
                <w:szCs w:val="21"/>
              </w:rPr>
            </w:pPr>
            <w:r w:rsidRPr="006F135A">
              <w:rPr>
                <w:szCs w:val="21"/>
              </w:rPr>
              <w:t>7.63</w:t>
            </w:r>
          </w:p>
        </w:tc>
        <w:tc>
          <w:tcPr>
            <w:tcW w:w="1328" w:type="dxa"/>
            <w:shd w:val="clear" w:color="auto" w:fill="auto"/>
            <w:vAlign w:val="center"/>
          </w:tcPr>
          <w:p w:rsidR="009245DC" w:rsidRPr="006F135A" w:rsidRDefault="00741172">
            <w:pPr>
              <w:jc w:val="center"/>
              <w:rPr>
                <w:szCs w:val="21"/>
              </w:rPr>
            </w:pPr>
            <w:r w:rsidRPr="006F135A">
              <w:rPr>
                <w:szCs w:val="21"/>
              </w:rPr>
              <w:t>7.61</w:t>
            </w:r>
          </w:p>
        </w:tc>
        <w:tc>
          <w:tcPr>
            <w:tcW w:w="1328" w:type="dxa"/>
            <w:shd w:val="clear" w:color="auto" w:fill="auto"/>
            <w:vAlign w:val="center"/>
          </w:tcPr>
          <w:p w:rsidR="009245DC" w:rsidRPr="006F135A" w:rsidRDefault="00741172">
            <w:pPr>
              <w:jc w:val="center"/>
              <w:rPr>
                <w:szCs w:val="21"/>
              </w:rPr>
            </w:pPr>
            <w:r w:rsidRPr="006F135A">
              <w:rPr>
                <w:szCs w:val="21"/>
              </w:rPr>
              <w:t>7.44</w:t>
            </w:r>
          </w:p>
        </w:tc>
        <w:tc>
          <w:tcPr>
            <w:tcW w:w="1324" w:type="dxa"/>
            <w:vAlign w:val="center"/>
          </w:tcPr>
          <w:p w:rsidR="009245DC" w:rsidRPr="006F135A" w:rsidRDefault="00741172">
            <w:pPr>
              <w:jc w:val="center"/>
              <w:rPr>
                <w:szCs w:val="21"/>
              </w:rPr>
            </w:pPr>
            <w:r w:rsidRPr="006F135A">
              <w:t>7.51</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2</w:t>
            </w:r>
          </w:p>
        </w:tc>
        <w:tc>
          <w:tcPr>
            <w:tcW w:w="1895" w:type="dxa"/>
            <w:shd w:val="clear" w:color="auto" w:fill="auto"/>
            <w:vAlign w:val="center"/>
          </w:tcPr>
          <w:p w:rsidR="009245DC" w:rsidRPr="006F135A" w:rsidRDefault="00741172">
            <w:pPr>
              <w:jc w:val="center"/>
              <w:rPr>
                <w:szCs w:val="21"/>
              </w:rPr>
            </w:pPr>
            <w:r w:rsidRPr="006F135A">
              <w:rPr>
                <w:szCs w:val="21"/>
              </w:rPr>
              <w:t>总硬度</w:t>
            </w:r>
          </w:p>
        </w:tc>
        <w:tc>
          <w:tcPr>
            <w:tcW w:w="1176" w:type="dxa"/>
            <w:shd w:val="clear" w:color="auto" w:fill="auto"/>
            <w:vAlign w:val="center"/>
          </w:tcPr>
          <w:p w:rsidR="009245DC" w:rsidRPr="006F135A" w:rsidRDefault="00741172">
            <w:pPr>
              <w:jc w:val="center"/>
              <w:rPr>
                <w:szCs w:val="21"/>
              </w:rPr>
            </w:pPr>
            <w:r w:rsidRPr="006F135A">
              <w:rPr>
                <w:szCs w:val="21"/>
              </w:rPr>
              <w:t>178</w:t>
            </w:r>
          </w:p>
        </w:tc>
        <w:tc>
          <w:tcPr>
            <w:tcW w:w="1326" w:type="dxa"/>
            <w:shd w:val="clear" w:color="auto" w:fill="auto"/>
            <w:vAlign w:val="center"/>
          </w:tcPr>
          <w:p w:rsidR="009245DC" w:rsidRPr="006F135A" w:rsidRDefault="00741172">
            <w:pPr>
              <w:jc w:val="center"/>
              <w:rPr>
                <w:szCs w:val="21"/>
              </w:rPr>
            </w:pPr>
            <w:r w:rsidRPr="006F135A">
              <w:rPr>
                <w:szCs w:val="21"/>
              </w:rPr>
              <w:t>169</w:t>
            </w:r>
          </w:p>
        </w:tc>
        <w:tc>
          <w:tcPr>
            <w:tcW w:w="1328" w:type="dxa"/>
            <w:shd w:val="clear" w:color="auto" w:fill="auto"/>
            <w:vAlign w:val="center"/>
          </w:tcPr>
          <w:p w:rsidR="009245DC" w:rsidRPr="006F135A" w:rsidRDefault="00741172">
            <w:pPr>
              <w:jc w:val="center"/>
              <w:rPr>
                <w:szCs w:val="21"/>
              </w:rPr>
            </w:pPr>
            <w:r w:rsidRPr="006F135A">
              <w:rPr>
                <w:szCs w:val="21"/>
              </w:rPr>
              <w:t>159</w:t>
            </w:r>
          </w:p>
        </w:tc>
        <w:tc>
          <w:tcPr>
            <w:tcW w:w="1328" w:type="dxa"/>
            <w:shd w:val="clear" w:color="auto" w:fill="auto"/>
            <w:vAlign w:val="center"/>
          </w:tcPr>
          <w:p w:rsidR="009245DC" w:rsidRPr="006F135A" w:rsidRDefault="00741172">
            <w:pPr>
              <w:jc w:val="center"/>
              <w:rPr>
                <w:szCs w:val="21"/>
              </w:rPr>
            </w:pPr>
            <w:r w:rsidRPr="006F135A">
              <w:rPr>
                <w:szCs w:val="21"/>
              </w:rPr>
              <w:t>349</w:t>
            </w:r>
          </w:p>
        </w:tc>
        <w:tc>
          <w:tcPr>
            <w:tcW w:w="1324" w:type="dxa"/>
            <w:vAlign w:val="center"/>
          </w:tcPr>
          <w:p w:rsidR="009245DC" w:rsidRPr="006F135A" w:rsidRDefault="00741172">
            <w:pPr>
              <w:jc w:val="center"/>
              <w:rPr>
                <w:szCs w:val="21"/>
              </w:rPr>
            </w:pPr>
            <w:r w:rsidRPr="006F135A">
              <w:t>194</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3</w:t>
            </w:r>
          </w:p>
        </w:tc>
        <w:tc>
          <w:tcPr>
            <w:tcW w:w="1895" w:type="dxa"/>
            <w:shd w:val="clear" w:color="auto" w:fill="auto"/>
            <w:vAlign w:val="center"/>
          </w:tcPr>
          <w:p w:rsidR="009245DC" w:rsidRPr="006F135A" w:rsidRDefault="00741172">
            <w:pPr>
              <w:jc w:val="center"/>
              <w:rPr>
                <w:szCs w:val="21"/>
              </w:rPr>
            </w:pPr>
            <w:r w:rsidRPr="006F135A">
              <w:rPr>
                <w:szCs w:val="21"/>
              </w:rPr>
              <w:t>氨氮</w:t>
            </w:r>
          </w:p>
        </w:tc>
        <w:tc>
          <w:tcPr>
            <w:tcW w:w="1176" w:type="dxa"/>
            <w:shd w:val="clear" w:color="auto" w:fill="auto"/>
            <w:vAlign w:val="center"/>
          </w:tcPr>
          <w:p w:rsidR="009245DC" w:rsidRPr="006F135A" w:rsidRDefault="00741172">
            <w:pPr>
              <w:jc w:val="center"/>
              <w:rPr>
                <w:szCs w:val="21"/>
              </w:rPr>
            </w:pPr>
            <w:r w:rsidRPr="006F135A">
              <w:rPr>
                <w:szCs w:val="21"/>
              </w:rPr>
              <w:t>0.062</w:t>
            </w:r>
          </w:p>
        </w:tc>
        <w:tc>
          <w:tcPr>
            <w:tcW w:w="1326" w:type="dxa"/>
            <w:shd w:val="clear" w:color="auto" w:fill="auto"/>
            <w:vAlign w:val="center"/>
          </w:tcPr>
          <w:p w:rsidR="009245DC" w:rsidRPr="006F135A" w:rsidRDefault="00741172">
            <w:pPr>
              <w:jc w:val="center"/>
              <w:rPr>
                <w:szCs w:val="21"/>
              </w:rPr>
            </w:pPr>
            <w:r w:rsidRPr="006F135A">
              <w:rPr>
                <w:szCs w:val="21"/>
              </w:rPr>
              <w:t>0.071</w:t>
            </w:r>
          </w:p>
        </w:tc>
        <w:tc>
          <w:tcPr>
            <w:tcW w:w="1328" w:type="dxa"/>
            <w:shd w:val="clear" w:color="auto" w:fill="auto"/>
            <w:vAlign w:val="center"/>
          </w:tcPr>
          <w:p w:rsidR="009245DC" w:rsidRPr="006F135A" w:rsidRDefault="00741172">
            <w:pPr>
              <w:jc w:val="center"/>
              <w:rPr>
                <w:szCs w:val="21"/>
              </w:rPr>
            </w:pPr>
            <w:r w:rsidRPr="006F135A">
              <w:rPr>
                <w:szCs w:val="21"/>
              </w:rPr>
              <w:t>0.157</w:t>
            </w:r>
          </w:p>
        </w:tc>
        <w:tc>
          <w:tcPr>
            <w:tcW w:w="1328" w:type="dxa"/>
            <w:shd w:val="clear" w:color="auto" w:fill="auto"/>
            <w:vAlign w:val="center"/>
          </w:tcPr>
          <w:p w:rsidR="009245DC" w:rsidRPr="006F135A" w:rsidRDefault="00741172">
            <w:pPr>
              <w:jc w:val="center"/>
              <w:rPr>
                <w:szCs w:val="21"/>
              </w:rPr>
            </w:pPr>
            <w:r w:rsidRPr="006F135A">
              <w:rPr>
                <w:szCs w:val="21"/>
              </w:rPr>
              <w:t>0.089</w:t>
            </w:r>
          </w:p>
        </w:tc>
        <w:tc>
          <w:tcPr>
            <w:tcW w:w="1324" w:type="dxa"/>
            <w:vAlign w:val="center"/>
          </w:tcPr>
          <w:p w:rsidR="009245DC" w:rsidRPr="006F135A" w:rsidRDefault="00741172">
            <w:pPr>
              <w:jc w:val="center"/>
              <w:rPr>
                <w:szCs w:val="21"/>
              </w:rPr>
            </w:pPr>
            <w:r w:rsidRPr="006F135A">
              <w:t>0.057</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4</w:t>
            </w:r>
          </w:p>
        </w:tc>
        <w:tc>
          <w:tcPr>
            <w:tcW w:w="1895" w:type="dxa"/>
            <w:shd w:val="clear" w:color="auto" w:fill="auto"/>
            <w:vAlign w:val="center"/>
          </w:tcPr>
          <w:p w:rsidR="009245DC" w:rsidRPr="006F135A" w:rsidRDefault="00741172">
            <w:pPr>
              <w:jc w:val="center"/>
              <w:rPr>
                <w:szCs w:val="21"/>
              </w:rPr>
            </w:pPr>
            <w:r w:rsidRPr="006F135A">
              <w:rPr>
                <w:szCs w:val="21"/>
              </w:rPr>
              <w:t>高锰酸盐指数</w:t>
            </w:r>
          </w:p>
        </w:tc>
        <w:tc>
          <w:tcPr>
            <w:tcW w:w="1176" w:type="dxa"/>
            <w:shd w:val="clear" w:color="auto" w:fill="auto"/>
            <w:vAlign w:val="center"/>
          </w:tcPr>
          <w:p w:rsidR="009245DC" w:rsidRPr="006F135A" w:rsidRDefault="00741172">
            <w:pPr>
              <w:jc w:val="center"/>
              <w:rPr>
                <w:szCs w:val="21"/>
              </w:rPr>
            </w:pPr>
            <w:r w:rsidRPr="006F135A">
              <w:rPr>
                <w:szCs w:val="21"/>
              </w:rPr>
              <w:t>0.740</w:t>
            </w:r>
          </w:p>
        </w:tc>
        <w:tc>
          <w:tcPr>
            <w:tcW w:w="1326" w:type="dxa"/>
            <w:shd w:val="clear" w:color="auto" w:fill="auto"/>
            <w:vAlign w:val="center"/>
          </w:tcPr>
          <w:p w:rsidR="009245DC" w:rsidRPr="006F135A" w:rsidRDefault="00741172">
            <w:pPr>
              <w:jc w:val="center"/>
              <w:rPr>
                <w:szCs w:val="21"/>
              </w:rPr>
            </w:pPr>
            <w:r w:rsidRPr="006F135A">
              <w:rPr>
                <w:szCs w:val="21"/>
              </w:rPr>
              <w:t>0.840</w:t>
            </w:r>
          </w:p>
        </w:tc>
        <w:tc>
          <w:tcPr>
            <w:tcW w:w="1328" w:type="dxa"/>
            <w:shd w:val="clear" w:color="auto" w:fill="auto"/>
            <w:vAlign w:val="center"/>
          </w:tcPr>
          <w:p w:rsidR="009245DC" w:rsidRPr="006F135A" w:rsidRDefault="00741172">
            <w:pPr>
              <w:jc w:val="center"/>
              <w:rPr>
                <w:szCs w:val="21"/>
              </w:rPr>
            </w:pPr>
            <w:r w:rsidRPr="006F135A">
              <w:rPr>
                <w:szCs w:val="21"/>
              </w:rPr>
              <w:t>0.970</w:t>
            </w:r>
          </w:p>
        </w:tc>
        <w:tc>
          <w:tcPr>
            <w:tcW w:w="1328" w:type="dxa"/>
            <w:shd w:val="clear" w:color="auto" w:fill="auto"/>
            <w:vAlign w:val="center"/>
          </w:tcPr>
          <w:p w:rsidR="009245DC" w:rsidRPr="006F135A" w:rsidRDefault="00741172">
            <w:pPr>
              <w:jc w:val="center"/>
              <w:rPr>
                <w:szCs w:val="21"/>
              </w:rPr>
            </w:pPr>
            <w:r w:rsidRPr="006F135A">
              <w:rPr>
                <w:szCs w:val="21"/>
              </w:rPr>
              <w:t>1.06</w:t>
            </w:r>
          </w:p>
        </w:tc>
        <w:tc>
          <w:tcPr>
            <w:tcW w:w="1324" w:type="dxa"/>
            <w:vAlign w:val="center"/>
          </w:tcPr>
          <w:p w:rsidR="009245DC" w:rsidRPr="006F135A" w:rsidRDefault="00741172">
            <w:pPr>
              <w:jc w:val="center"/>
              <w:rPr>
                <w:szCs w:val="21"/>
              </w:rPr>
            </w:pPr>
            <w:r w:rsidRPr="006F135A">
              <w:t>0.843</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5</w:t>
            </w:r>
          </w:p>
        </w:tc>
        <w:tc>
          <w:tcPr>
            <w:tcW w:w="1895" w:type="dxa"/>
            <w:shd w:val="clear" w:color="auto" w:fill="auto"/>
            <w:vAlign w:val="center"/>
          </w:tcPr>
          <w:p w:rsidR="009245DC" w:rsidRPr="006F135A" w:rsidRDefault="00741172">
            <w:pPr>
              <w:jc w:val="center"/>
              <w:rPr>
                <w:szCs w:val="21"/>
              </w:rPr>
            </w:pPr>
            <w:r w:rsidRPr="006F135A">
              <w:rPr>
                <w:szCs w:val="21"/>
              </w:rPr>
              <w:t>亚硝酸盐氮</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szCs w:val="21"/>
              </w:rPr>
            </w:pPr>
            <w:r w:rsidRPr="006F135A">
              <w:rPr>
                <w:szCs w:val="21"/>
              </w:rPr>
              <w:t>未检出</w:t>
            </w:r>
          </w:p>
        </w:tc>
        <w:tc>
          <w:tcPr>
            <w:tcW w:w="1328" w:type="dxa"/>
            <w:shd w:val="clear" w:color="auto" w:fill="auto"/>
            <w:vAlign w:val="center"/>
          </w:tcPr>
          <w:p w:rsidR="009245DC" w:rsidRPr="006F135A" w:rsidRDefault="00741172">
            <w:pPr>
              <w:jc w:val="center"/>
              <w:rPr>
                <w:szCs w:val="21"/>
              </w:rPr>
            </w:pPr>
            <w:r w:rsidRPr="006F135A">
              <w:rPr>
                <w:szCs w:val="21"/>
              </w:rPr>
              <w:t>未检出</w:t>
            </w:r>
          </w:p>
        </w:tc>
        <w:tc>
          <w:tcPr>
            <w:tcW w:w="1328" w:type="dxa"/>
            <w:shd w:val="clear" w:color="auto" w:fill="auto"/>
            <w:vAlign w:val="center"/>
          </w:tcPr>
          <w:p w:rsidR="009245DC" w:rsidRPr="006F135A" w:rsidRDefault="00741172">
            <w:pPr>
              <w:jc w:val="center"/>
              <w:rPr>
                <w:szCs w:val="21"/>
              </w:rPr>
            </w:pPr>
            <w:r w:rsidRPr="006F135A">
              <w:rPr>
                <w:szCs w:val="21"/>
              </w:rPr>
              <w:t>未检出</w:t>
            </w:r>
          </w:p>
        </w:tc>
        <w:tc>
          <w:tcPr>
            <w:tcW w:w="1324" w:type="dxa"/>
            <w:vAlign w:val="center"/>
          </w:tcPr>
          <w:p w:rsidR="009245DC" w:rsidRPr="006F135A" w:rsidRDefault="00741172">
            <w:pPr>
              <w:jc w:val="center"/>
              <w:rPr>
                <w:szCs w:val="21"/>
              </w:rPr>
            </w:pPr>
            <w:r w:rsidRPr="006F135A">
              <w:t>0.016L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6</w:t>
            </w:r>
          </w:p>
        </w:tc>
        <w:tc>
          <w:tcPr>
            <w:tcW w:w="1895" w:type="dxa"/>
            <w:shd w:val="clear" w:color="auto" w:fill="auto"/>
            <w:vAlign w:val="center"/>
          </w:tcPr>
          <w:p w:rsidR="009245DC" w:rsidRPr="006F135A" w:rsidRDefault="00741172">
            <w:pPr>
              <w:jc w:val="center"/>
              <w:rPr>
                <w:szCs w:val="21"/>
              </w:rPr>
            </w:pPr>
            <w:r w:rsidRPr="006F135A">
              <w:rPr>
                <w:szCs w:val="21"/>
              </w:rPr>
              <w:t>硝酸盐氮</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szCs w:val="21"/>
              </w:rPr>
            </w:pPr>
            <w:r w:rsidRPr="006F135A">
              <w:rPr>
                <w:szCs w:val="21"/>
              </w:rPr>
              <w:t>未检出</w:t>
            </w:r>
          </w:p>
        </w:tc>
        <w:tc>
          <w:tcPr>
            <w:tcW w:w="1328" w:type="dxa"/>
            <w:shd w:val="clear" w:color="auto" w:fill="auto"/>
            <w:vAlign w:val="center"/>
          </w:tcPr>
          <w:p w:rsidR="009245DC" w:rsidRPr="006F135A" w:rsidRDefault="00741172">
            <w:pPr>
              <w:jc w:val="center"/>
              <w:rPr>
                <w:szCs w:val="21"/>
              </w:rPr>
            </w:pPr>
            <w:r w:rsidRPr="006F135A">
              <w:rPr>
                <w:szCs w:val="21"/>
              </w:rPr>
              <w:t>未检出</w:t>
            </w:r>
          </w:p>
        </w:tc>
        <w:tc>
          <w:tcPr>
            <w:tcW w:w="1328" w:type="dxa"/>
            <w:shd w:val="clear" w:color="auto" w:fill="auto"/>
            <w:vAlign w:val="center"/>
          </w:tcPr>
          <w:p w:rsidR="009245DC" w:rsidRPr="006F135A" w:rsidRDefault="00741172">
            <w:pPr>
              <w:jc w:val="center"/>
              <w:rPr>
                <w:szCs w:val="21"/>
              </w:rPr>
            </w:pPr>
            <w:r w:rsidRPr="006F135A">
              <w:rPr>
                <w:szCs w:val="21"/>
              </w:rPr>
              <w:t>未检出</w:t>
            </w:r>
          </w:p>
        </w:tc>
        <w:tc>
          <w:tcPr>
            <w:tcW w:w="1324" w:type="dxa"/>
            <w:vAlign w:val="center"/>
          </w:tcPr>
          <w:p w:rsidR="009245DC" w:rsidRPr="006F135A" w:rsidRDefault="00741172">
            <w:pPr>
              <w:jc w:val="center"/>
              <w:rPr>
                <w:szCs w:val="21"/>
              </w:rPr>
            </w:pPr>
            <w:r w:rsidRPr="006F135A">
              <w:t>0.016L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7</w:t>
            </w:r>
          </w:p>
        </w:tc>
        <w:tc>
          <w:tcPr>
            <w:tcW w:w="1895" w:type="dxa"/>
            <w:shd w:val="clear" w:color="auto" w:fill="auto"/>
            <w:vAlign w:val="center"/>
          </w:tcPr>
          <w:p w:rsidR="009245DC" w:rsidRPr="006F135A" w:rsidRDefault="00741172">
            <w:pPr>
              <w:jc w:val="center"/>
              <w:rPr>
                <w:szCs w:val="21"/>
              </w:rPr>
            </w:pPr>
            <w:r w:rsidRPr="006F135A">
              <w:rPr>
                <w:szCs w:val="21"/>
              </w:rPr>
              <w:t>挥发酚</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4" w:type="dxa"/>
            <w:vAlign w:val="center"/>
          </w:tcPr>
          <w:p w:rsidR="009245DC" w:rsidRPr="006F135A" w:rsidRDefault="00741172">
            <w:pPr>
              <w:jc w:val="center"/>
              <w:rPr>
                <w:szCs w:val="21"/>
              </w:rPr>
            </w:pPr>
            <w:r w:rsidRPr="006F135A">
              <w:t>0.10L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8</w:t>
            </w:r>
          </w:p>
        </w:tc>
        <w:tc>
          <w:tcPr>
            <w:tcW w:w="1895" w:type="dxa"/>
            <w:shd w:val="clear" w:color="auto" w:fill="auto"/>
            <w:vAlign w:val="center"/>
          </w:tcPr>
          <w:p w:rsidR="009245DC" w:rsidRPr="006F135A" w:rsidRDefault="00741172">
            <w:pPr>
              <w:jc w:val="center"/>
              <w:rPr>
                <w:szCs w:val="21"/>
              </w:rPr>
            </w:pPr>
            <w:r w:rsidRPr="006F135A">
              <w:rPr>
                <w:szCs w:val="21"/>
              </w:rPr>
              <w:t>汞（</w:t>
            </w:r>
            <w:r w:rsidRPr="006F135A">
              <w:rPr>
                <w:szCs w:val="21"/>
              </w:rPr>
              <w:t>ug/l</w:t>
            </w:r>
            <w:r w:rsidRPr="006F135A">
              <w:rPr>
                <w:szCs w:val="21"/>
              </w:rPr>
              <w:t>）</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4" w:type="dxa"/>
            <w:vAlign w:val="center"/>
          </w:tcPr>
          <w:p w:rsidR="009245DC" w:rsidRPr="006F135A" w:rsidRDefault="00741172">
            <w:pPr>
              <w:jc w:val="center"/>
              <w:rPr>
                <w:szCs w:val="21"/>
              </w:rPr>
            </w:pPr>
            <w:r w:rsidRPr="006F135A">
              <w:t>0.04L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9</w:t>
            </w:r>
          </w:p>
        </w:tc>
        <w:tc>
          <w:tcPr>
            <w:tcW w:w="1895" w:type="dxa"/>
            <w:shd w:val="clear" w:color="auto" w:fill="auto"/>
            <w:vAlign w:val="center"/>
          </w:tcPr>
          <w:p w:rsidR="009245DC" w:rsidRPr="006F135A" w:rsidRDefault="00741172">
            <w:pPr>
              <w:jc w:val="center"/>
              <w:rPr>
                <w:szCs w:val="21"/>
              </w:rPr>
            </w:pPr>
            <w:r w:rsidRPr="006F135A">
              <w:rPr>
                <w:szCs w:val="21"/>
              </w:rPr>
              <w:t>铅</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4" w:type="dxa"/>
            <w:vAlign w:val="center"/>
          </w:tcPr>
          <w:p w:rsidR="009245DC" w:rsidRPr="006F135A" w:rsidRDefault="00741172">
            <w:pPr>
              <w:jc w:val="center"/>
              <w:rPr>
                <w:szCs w:val="21"/>
              </w:rPr>
            </w:pPr>
            <w:r w:rsidRPr="006F135A">
              <w:t>0.2L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10</w:t>
            </w:r>
          </w:p>
        </w:tc>
        <w:tc>
          <w:tcPr>
            <w:tcW w:w="1895" w:type="dxa"/>
            <w:shd w:val="clear" w:color="auto" w:fill="auto"/>
            <w:vAlign w:val="center"/>
          </w:tcPr>
          <w:p w:rsidR="009245DC" w:rsidRPr="006F135A" w:rsidRDefault="00741172">
            <w:pPr>
              <w:jc w:val="center"/>
              <w:rPr>
                <w:szCs w:val="21"/>
              </w:rPr>
            </w:pPr>
            <w:r w:rsidRPr="006F135A">
              <w:rPr>
                <w:szCs w:val="21"/>
              </w:rPr>
              <w:t>镉</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4" w:type="dxa"/>
            <w:vAlign w:val="center"/>
          </w:tcPr>
          <w:p w:rsidR="009245DC" w:rsidRPr="006F135A" w:rsidRDefault="00741172">
            <w:pPr>
              <w:jc w:val="center"/>
              <w:rPr>
                <w:szCs w:val="21"/>
              </w:rPr>
            </w:pPr>
            <w:r w:rsidRPr="006F135A">
              <w:t>0.05L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11</w:t>
            </w:r>
          </w:p>
        </w:tc>
        <w:tc>
          <w:tcPr>
            <w:tcW w:w="1895" w:type="dxa"/>
            <w:shd w:val="clear" w:color="auto" w:fill="auto"/>
            <w:vAlign w:val="center"/>
          </w:tcPr>
          <w:p w:rsidR="009245DC" w:rsidRPr="006F135A" w:rsidRDefault="00741172">
            <w:pPr>
              <w:jc w:val="center"/>
              <w:rPr>
                <w:szCs w:val="21"/>
              </w:rPr>
            </w:pPr>
            <w:r w:rsidRPr="006F135A">
              <w:rPr>
                <w:szCs w:val="21"/>
              </w:rPr>
              <w:t>砷</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4" w:type="dxa"/>
            <w:vAlign w:val="center"/>
          </w:tcPr>
          <w:p w:rsidR="009245DC" w:rsidRPr="006F135A" w:rsidRDefault="00741172">
            <w:pPr>
              <w:jc w:val="center"/>
              <w:rPr>
                <w:szCs w:val="21"/>
              </w:rPr>
            </w:pPr>
            <w:r w:rsidRPr="006F135A">
              <w:t>0.3L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12</w:t>
            </w:r>
          </w:p>
        </w:tc>
        <w:tc>
          <w:tcPr>
            <w:tcW w:w="1895" w:type="dxa"/>
            <w:shd w:val="clear" w:color="auto" w:fill="auto"/>
            <w:vAlign w:val="center"/>
          </w:tcPr>
          <w:p w:rsidR="009245DC" w:rsidRPr="006F135A" w:rsidRDefault="00741172">
            <w:pPr>
              <w:jc w:val="center"/>
              <w:rPr>
                <w:szCs w:val="21"/>
              </w:rPr>
            </w:pPr>
            <w:r w:rsidRPr="006F135A">
              <w:rPr>
                <w:szCs w:val="21"/>
              </w:rPr>
              <w:t>六价铬</w:t>
            </w:r>
          </w:p>
        </w:tc>
        <w:tc>
          <w:tcPr>
            <w:tcW w:w="1176" w:type="dxa"/>
            <w:shd w:val="clear" w:color="auto" w:fill="auto"/>
            <w:vAlign w:val="center"/>
          </w:tcPr>
          <w:p w:rsidR="009245DC" w:rsidRPr="006F135A" w:rsidRDefault="00741172">
            <w:pPr>
              <w:jc w:val="center"/>
              <w:rPr>
                <w:szCs w:val="21"/>
              </w:rPr>
            </w:pPr>
            <w:r w:rsidRPr="006F135A">
              <w:rPr>
                <w:szCs w:val="21"/>
              </w:rPr>
              <w:t>未检出</w:t>
            </w:r>
          </w:p>
        </w:tc>
        <w:tc>
          <w:tcPr>
            <w:tcW w:w="1326"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8" w:type="dxa"/>
            <w:shd w:val="clear" w:color="auto" w:fill="auto"/>
            <w:vAlign w:val="center"/>
          </w:tcPr>
          <w:p w:rsidR="009245DC" w:rsidRPr="006F135A" w:rsidRDefault="00741172">
            <w:pPr>
              <w:jc w:val="center"/>
              <w:rPr>
                <w:color w:val="FF0000"/>
                <w:szCs w:val="21"/>
              </w:rPr>
            </w:pPr>
            <w:r w:rsidRPr="006F135A">
              <w:rPr>
                <w:szCs w:val="21"/>
              </w:rPr>
              <w:t>未检出</w:t>
            </w:r>
          </w:p>
        </w:tc>
        <w:tc>
          <w:tcPr>
            <w:tcW w:w="1324" w:type="dxa"/>
            <w:vAlign w:val="center"/>
          </w:tcPr>
          <w:p w:rsidR="009245DC" w:rsidRPr="006F135A" w:rsidRDefault="00741172">
            <w:pPr>
              <w:jc w:val="center"/>
              <w:rPr>
                <w:szCs w:val="21"/>
              </w:rPr>
            </w:pPr>
            <w:r w:rsidRPr="006F135A">
              <w:t>0.004L</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13</w:t>
            </w:r>
          </w:p>
        </w:tc>
        <w:tc>
          <w:tcPr>
            <w:tcW w:w="1895" w:type="dxa"/>
            <w:shd w:val="clear" w:color="auto" w:fill="auto"/>
            <w:vAlign w:val="center"/>
          </w:tcPr>
          <w:p w:rsidR="009245DC" w:rsidRPr="006F135A" w:rsidRDefault="00741172">
            <w:pPr>
              <w:jc w:val="center"/>
              <w:rPr>
                <w:szCs w:val="21"/>
              </w:rPr>
            </w:pPr>
            <w:r w:rsidRPr="006F135A">
              <w:rPr>
                <w:szCs w:val="21"/>
              </w:rPr>
              <w:t>氯化物</w:t>
            </w:r>
          </w:p>
        </w:tc>
        <w:tc>
          <w:tcPr>
            <w:tcW w:w="1176" w:type="dxa"/>
            <w:shd w:val="clear" w:color="auto" w:fill="auto"/>
            <w:vAlign w:val="center"/>
          </w:tcPr>
          <w:p w:rsidR="009245DC" w:rsidRPr="006F135A" w:rsidRDefault="00741172">
            <w:pPr>
              <w:jc w:val="center"/>
              <w:rPr>
                <w:szCs w:val="21"/>
              </w:rPr>
            </w:pPr>
            <w:r w:rsidRPr="006F135A">
              <w:rPr>
                <w:szCs w:val="21"/>
              </w:rPr>
              <w:t>0.447</w:t>
            </w:r>
          </w:p>
        </w:tc>
        <w:tc>
          <w:tcPr>
            <w:tcW w:w="1326" w:type="dxa"/>
            <w:shd w:val="clear" w:color="auto" w:fill="auto"/>
            <w:vAlign w:val="center"/>
          </w:tcPr>
          <w:p w:rsidR="009245DC" w:rsidRPr="006F135A" w:rsidRDefault="00741172">
            <w:pPr>
              <w:jc w:val="center"/>
              <w:rPr>
                <w:color w:val="FF0000"/>
                <w:szCs w:val="21"/>
              </w:rPr>
            </w:pPr>
            <w:r w:rsidRPr="006F135A">
              <w:rPr>
                <w:szCs w:val="21"/>
              </w:rPr>
              <w:t>0.102</w:t>
            </w:r>
          </w:p>
        </w:tc>
        <w:tc>
          <w:tcPr>
            <w:tcW w:w="1328" w:type="dxa"/>
            <w:shd w:val="clear" w:color="auto" w:fill="auto"/>
            <w:vAlign w:val="center"/>
          </w:tcPr>
          <w:p w:rsidR="009245DC" w:rsidRPr="006F135A" w:rsidRDefault="00741172">
            <w:pPr>
              <w:jc w:val="center"/>
              <w:rPr>
                <w:color w:val="FF0000"/>
                <w:szCs w:val="21"/>
              </w:rPr>
            </w:pPr>
            <w:r w:rsidRPr="006F135A">
              <w:rPr>
                <w:szCs w:val="21"/>
              </w:rPr>
              <w:t>1.74</w:t>
            </w:r>
          </w:p>
        </w:tc>
        <w:tc>
          <w:tcPr>
            <w:tcW w:w="1328" w:type="dxa"/>
            <w:shd w:val="clear" w:color="auto" w:fill="auto"/>
            <w:vAlign w:val="center"/>
          </w:tcPr>
          <w:p w:rsidR="009245DC" w:rsidRPr="006F135A" w:rsidRDefault="00741172">
            <w:pPr>
              <w:jc w:val="center"/>
              <w:rPr>
                <w:color w:val="FF0000"/>
                <w:szCs w:val="21"/>
              </w:rPr>
            </w:pPr>
            <w:r w:rsidRPr="006F135A">
              <w:rPr>
                <w:szCs w:val="21"/>
              </w:rPr>
              <w:t>35.4</w:t>
            </w:r>
          </w:p>
        </w:tc>
        <w:tc>
          <w:tcPr>
            <w:tcW w:w="1324" w:type="dxa"/>
            <w:vAlign w:val="center"/>
          </w:tcPr>
          <w:p w:rsidR="009245DC" w:rsidRPr="006F135A" w:rsidRDefault="00741172">
            <w:pPr>
              <w:jc w:val="center"/>
              <w:rPr>
                <w:szCs w:val="21"/>
              </w:rPr>
            </w:pPr>
            <w:r w:rsidRPr="006F135A">
              <w:t>0.589</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14</w:t>
            </w:r>
          </w:p>
        </w:tc>
        <w:tc>
          <w:tcPr>
            <w:tcW w:w="1895" w:type="dxa"/>
            <w:shd w:val="clear" w:color="auto" w:fill="auto"/>
            <w:vAlign w:val="center"/>
          </w:tcPr>
          <w:p w:rsidR="009245DC" w:rsidRPr="006F135A" w:rsidRDefault="00741172">
            <w:pPr>
              <w:jc w:val="center"/>
              <w:rPr>
                <w:szCs w:val="21"/>
              </w:rPr>
            </w:pPr>
            <w:r w:rsidRPr="006F135A">
              <w:rPr>
                <w:szCs w:val="21"/>
              </w:rPr>
              <w:t>硫酸盐</w:t>
            </w:r>
          </w:p>
        </w:tc>
        <w:tc>
          <w:tcPr>
            <w:tcW w:w="1176" w:type="dxa"/>
            <w:shd w:val="clear" w:color="auto" w:fill="auto"/>
            <w:vAlign w:val="center"/>
          </w:tcPr>
          <w:p w:rsidR="009245DC" w:rsidRPr="006F135A" w:rsidRDefault="00741172">
            <w:pPr>
              <w:jc w:val="center"/>
              <w:rPr>
                <w:szCs w:val="21"/>
              </w:rPr>
            </w:pPr>
            <w:r w:rsidRPr="006F135A">
              <w:rPr>
                <w:szCs w:val="21"/>
              </w:rPr>
              <w:t>37.9</w:t>
            </w:r>
          </w:p>
        </w:tc>
        <w:tc>
          <w:tcPr>
            <w:tcW w:w="1326" w:type="dxa"/>
            <w:shd w:val="clear" w:color="auto" w:fill="auto"/>
            <w:vAlign w:val="center"/>
          </w:tcPr>
          <w:p w:rsidR="009245DC" w:rsidRPr="006F135A" w:rsidRDefault="00741172">
            <w:pPr>
              <w:jc w:val="center"/>
              <w:rPr>
                <w:szCs w:val="21"/>
              </w:rPr>
            </w:pPr>
            <w:r w:rsidRPr="006F135A">
              <w:rPr>
                <w:szCs w:val="21"/>
              </w:rPr>
              <w:t>25.0</w:t>
            </w:r>
          </w:p>
        </w:tc>
        <w:tc>
          <w:tcPr>
            <w:tcW w:w="1328" w:type="dxa"/>
            <w:shd w:val="clear" w:color="auto" w:fill="auto"/>
            <w:vAlign w:val="center"/>
          </w:tcPr>
          <w:p w:rsidR="009245DC" w:rsidRPr="006F135A" w:rsidRDefault="00741172">
            <w:pPr>
              <w:jc w:val="center"/>
              <w:rPr>
                <w:szCs w:val="21"/>
              </w:rPr>
            </w:pPr>
            <w:r w:rsidRPr="006F135A">
              <w:rPr>
                <w:szCs w:val="21"/>
              </w:rPr>
              <w:t>19.4</w:t>
            </w:r>
          </w:p>
        </w:tc>
        <w:tc>
          <w:tcPr>
            <w:tcW w:w="1328" w:type="dxa"/>
            <w:shd w:val="clear" w:color="auto" w:fill="auto"/>
            <w:vAlign w:val="center"/>
          </w:tcPr>
          <w:p w:rsidR="009245DC" w:rsidRPr="006F135A" w:rsidRDefault="00741172">
            <w:pPr>
              <w:jc w:val="center"/>
              <w:rPr>
                <w:szCs w:val="21"/>
              </w:rPr>
            </w:pPr>
            <w:r w:rsidRPr="006F135A">
              <w:rPr>
                <w:szCs w:val="21"/>
              </w:rPr>
              <w:t>78.7</w:t>
            </w:r>
          </w:p>
        </w:tc>
        <w:tc>
          <w:tcPr>
            <w:tcW w:w="1324" w:type="dxa"/>
            <w:vAlign w:val="center"/>
          </w:tcPr>
          <w:p w:rsidR="009245DC" w:rsidRPr="006F135A" w:rsidRDefault="00741172">
            <w:pPr>
              <w:jc w:val="center"/>
              <w:rPr>
                <w:szCs w:val="21"/>
              </w:rPr>
            </w:pPr>
            <w:r w:rsidRPr="006F135A">
              <w:t>41.6</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15</w:t>
            </w:r>
          </w:p>
        </w:tc>
        <w:tc>
          <w:tcPr>
            <w:tcW w:w="1895" w:type="dxa"/>
            <w:shd w:val="clear" w:color="auto" w:fill="auto"/>
            <w:vAlign w:val="center"/>
          </w:tcPr>
          <w:p w:rsidR="009245DC" w:rsidRPr="006F135A" w:rsidRDefault="00741172">
            <w:pPr>
              <w:jc w:val="center"/>
              <w:rPr>
                <w:szCs w:val="21"/>
              </w:rPr>
            </w:pPr>
            <w:r w:rsidRPr="006F135A">
              <w:rPr>
                <w:szCs w:val="21"/>
              </w:rPr>
              <w:t>氟化物</w:t>
            </w:r>
          </w:p>
        </w:tc>
        <w:tc>
          <w:tcPr>
            <w:tcW w:w="1176" w:type="dxa"/>
            <w:shd w:val="clear" w:color="auto" w:fill="auto"/>
            <w:vAlign w:val="center"/>
          </w:tcPr>
          <w:p w:rsidR="009245DC" w:rsidRPr="006F135A" w:rsidRDefault="00741172">
            <w:pPr>
              <w:jc w:val="center"/>
              <w:rPr>
                <w:szCs w:val="21"/>
              </w:rPr>
            </w:pPr>
            <w:r w:rsidRPr="006F135A">
              <w:rPr>
                <w:szCs w:val="21"/>
              </w:rPr>
              <w:t>0.077</w:t>
            </w:r>
          </w:p>
        </w:tc>
        <w:tc>
          <w:tcPr>
            <w:tcW w:w="1326" w:type="dxa"/>
            <w:shd w:val="clear" w:color="auto" w:fill="auto"/>
            <w:vAlign w:val="center"/>
          </w:tcPr>
          <w:p w:rsidR="009245DC" w:rsidRPr="006F135A" w:rsidRDefault="00741172">
            <w:pPr>
              <w:jc w:val="center"/>
              <w:rPr>
                <w:szCs w:val="21"/>
              </w:rPr>
            </w:pPr>
            <w:r w:rsidRPr="006F135A">
              <w:rPr>
                <w:szCs w:val="21"/>
              </w:rPr>
              <w:t>0.086</w:t>
            </w:r>
          </w:p>
        </w:tc>
        <w:tc>
          <w:tcPr>
            <w:tcW w:w="1328" w:type="dxa"/>
            <w:shd w:val="clear" w:color="auto" w:fill="auto"/>
            <w:vAlign w:val="center"/>
          </w:tcPr>
          <w:p w:rsidR="009245DC" w:rsidRPr="006F135A" w:rsidRDefault="00741172">
            <w:pPr>
              <w:jc w:val="center"/>
              <w:rPr>
                <w:szCs w:val="21"/>
              </w:rPr>
            </w:pPr>
            <w:r w:rsidRPr="006F135A">
              <w:rPr>
                <w:szCs w:val="21"/>
              </w:rPr>
              <w:t>0.050</w:t>
            </w:r>
          </w:p>
        </w:tc>
        <w:tc>
          <w:tcPr>
            <w:tcW w:w="1328" w:type="dxa"/>
            <w:shd w:val="clear" w:color="auto" w:fill="auto"/>
            <w:vAlign w:val="center"/>
          </w:tcPr>
          <w:p w:rsidR="009245DC" w:rsidRPr="006F135A" w:rsidRDefault="00741172">
            <w:pPr>
              <w:jc w:val="center"/>
              <w:rPr>
                <w:szCs w:val="21"/>
              </w:rPr>
            </w:pPr>
            <w:r w:rsidRPr="006F135A">
              <w:rPr>
                <w:szCs w:val="21"/>
              </w:rPr>
              <w:t>0.063</w:t>
            </w:r>
          </w:p>
        </w:tc>
        <w:tc>
          <w:tcPr>
            <w:tcW w:w="1324" w:type="dxa"/>
            <w:vAlign w:val="center"/>
          </w:tcPr>
          <w:p w:rsidR="009245DC" w:rsidRPr="006F135A" w:rsidRDefault="00741172">
            <w:pPr>
              <w:jc w:val="center"/>
              <w:rPr>
                <w:szCs w:val="21"/>
              </w:rPr>
            </w:pPr>
            <w:r w:rsidRPr="006F135A">
              <w:t>0.097</w:t>
            </w:r>
          </w:p>
        </w:tc>
      </w:tr>
    </w:tbl>
    <w:p w:rsidR="009245DC" w:rsidRPr="006F135A" w:rsidRDefault="009245DC">
      <w:pPr>
        <w:spacing w:line="360" w:lineRule="auto"/>
        <w:rPr>
          <w:color w:val="FF0000"/>
          <w:sz w:val="24"/>
        </w:rPr>
      </w:pPr>
    </w:p>
    <w:p w:rsidR="009245DC" w:rsidRPr="006F135A" w:rsidRDefault="00741172">
      <w:pPr>
        <w:spacing w:line="360" w:lineRule="auto"/>
        <w:rPr>
          <w:sz w:val="24"/>
        </w:rPr>
      </w:pPr>
      <w:r w:rsidRPr="006F135A">
        <w:rPr>
          <w:sz w:val="24"/>
        </w:rPr>
        <w:t>3.2.3.3</w:t>
      </w:r>
      <w:r w:rsidRPr="006F135A">
        <w:rPr>
          <w:sz w:val="24"/>
        </w:rPr>
        <w:t>地下水环境现状评价</w:t>
      </w:r>
    </w:p>
    <w:p w:rsidR="009245DC" w:rsidRPr="006F135A" w:rsidRDefault="00741172">
      <w:pPr>
        <w:pStyle w:val="affd"/>
        <w:ind w:firstLine="480"/>
      </w:pPr>
      <w:r w:rsidRPr="006F135A">
        <w:t>1</w:t>
      </w:r>
      <w:r w:rsidRPr="006F135A">
        <w:t>）评价方法</w:t>
      </w:r>
    </w:p>
    <w:p w:rsidR="009245DC" w:rsidRPr="006F135A" w:rsidRDefault="00741172">
      <w:pPr>
        <w:pStyle w:val="affd"/>
        <w:ind w:firstLine="480"/>
      </w:pPr>
      <w:r w:rsidRPr="006F135A">
        <w:t>按</w:t>
      </w:r>
      <w:r w:rsidRPr="006F135A">
        <w:rPr>
          <w:kern w:val="0"/>
        </w:rPr>
        <w:t>《地下水环境质量标准》</w:t>
      </w:r>
      <w:r w:rsidRPr="006F135A">
        <w:t>中的单指数法进行评价。</w:t>
      </w:r>
    </w:p>
    <w:p w:rsidR="009245DC" w:rsidRPr="006F135A" w:rsidRDefault="00741172">
      <w:pPr>
        <w:pStyle w:val="affd"/>
        <w:ind w:firstLine="480"/>
      </w:pPr>
      <w:r w:rsidRPr="006F135A">
        <w:t>计算公式如下：</w:t>
      </w:r>
    </w:p>
    <w:p w:rsidR="009245DC" w:rsidRPr="006F135A" w:rsidRDefault="00741172">
      <w:pPr>
        <w:pStyle w:val="affd"/>
        <w:ind w:firstLine="480"/>
      </w:pPr>
      <w:r w:rsidRPr="006F135A">
        <w:rPr>
          <w:position w:val="-30"/>
        </w:rPr>
        <w:object w:dxaOrig="876" w:dyaOrig="564">
          <v:shape id="_x0000_i1039" type="#_x0000_t75" style="width:43.45pt;height:28.55pt" o:ole="">
            <v:imagedata r:id="rId84" o:title=""/>
          </v:shape>
          <o:OLEObject Type="Embed" ProgID="Equation.3" ShapeID="_x0000_i1039" DrawAspect="Content" ObjectID="_1673778924" r:id="rId85"/>
        </w:object>
      </w:r>
    </w:p>
    <w:p w:rsidR="009245DC" w:rsidRPr="006F135A" w:rsidRDefault="00741172">
      <w:pPr>
        <w:pStyle w:val="affd"/>
        <w:ind w:firstLine="480"/>
      </w:pPr>
      <w:r w:rsidRPr="006F135A">
        <w:t>式中：</w:t>
      </w:r>
    </w:p>
    <w:p w:rsidR="009245DC" w:rsidRPr="006F135A" w:rsidRDefault="00741172">
      <w:pPr>
        <w:pStyle w:val="affd"/>
        <w:ind w:firstLine="480"/>
      </w:pPr>
      <w:r w:rsidRPr="006F135A">
        <w:lastRenderedPageBreak/>
        <w:t>P</w:t>
      </w:r>
      <w:r w:rsidRPr="006F135A">
        <w:rPr>
          <w:vertAlign w:val="subscript"/>
        </w:rPr>
        <w:t>i</w:t>
      </w:r>
      <w:r w:rsidRPr="006F135A">
        <w:t>―――</w:t>
      </w:r>
      <w:r w:rsidRPr="006F135A">
        <w:t>某项指标</w:t>
      </w:r>
      <w:r w:rsidRPr="006F135A">
        <w:t>i</w:t>
      </w:r>
      <w:r w:rsidRPr="006F135A">
        <w:t>的污染指数</w:t>
      </w:r>
    </w:p>
    <w:p w:rsidR="009245DC" w:rsidRPr="006F135A" w:rsidRDefault="00741172">
      <w:pPr>
        <w:pStyle w:val="affd"/>
        <w:ind w:firstLine="480"/>
      </w:pPr>
      <w:r w:rsidRPr="006F135A">
        <w:t>C</w:t>
      </w:r>
      <w:r w:rsidRPr="006F135A">
        <w:rPr>
          <w:vertAlign w:val="subscript"/>
        </w:rPr>
        <w:t>i</w:t>
      </w:r>
      <w:r w:rsidRPr="006F135A">
        <w:t>―――</w:t>
      </w:r>
      <w:r w:rsidRPr="006F135A">
        <w:t>某项指标</w:t>
      </w:r>
      <w:r w:rsidRPr="006F135A">
        <w:t>i</w:t>
      </w:r>
      <w:r w:rsidRPr="006F135A">
        <w:t>的实测浓度</w:t>
      </w:r>
    </w:p>
    <w:p w:rsidR="009245DC" w:rsidRPr="006F135A" w:rsidRDefault="00741172">
      <w:pPr>
        <w:pStyle w:val="affd"/>
        <w:ind w:firstLine="480"/>
      </w:pPr>
      <w:r w:rsidRPr="006F135A">
        <w:t>C</w:t>
      </w:r>
      <w:r w:rsidRPr="006F135A">
        <w:rPr>
          <w:vertAlign w:val="subscript"/>
        </w:rPr>
        <w:t>Oi</w:t>
      </w:r>
      <w:r w:rsidRPr="006F135A">
        <w:t>―――</w:t>
      </w:r>
      <w:r w:rsidRPr="006F135A">
        <w:t>某项指标</w:t>
      </w:r>
      <w:r w:rsidRPr="006F135A">
        <w:rPr>
          <w:rFonts w:ascii="宋体" w:hAnsi="宋体" w:cs="宋体" w:hint="eastAsia"/>
        </w:rPr>
        <w:t>Ⅲ</w:t>
      </w:r>
      <w:r w:rsidRPr="006F135A">
        <w:t>类水质标准值</w:t>
      </w:r>
    </w:p>
    <w:p w:rsidR="009245DC" w:rsidRPr="006F135A" w:rsidRDefault="00741172">
      <w:pPr>
        <w:pStyle w:val="affd"/>
        <w:ind w:firstLine="480"/>
      </w:pPr>
      <w:r w:rsidRPr="006F135A">
        <w:t>2</w:t>
      </w:r>
      <w:r w:rsidRPr="006F135A">
        <w:t>）评价标准</w:t>
      </w:r>
    </w:p>
    <w:p w:rsidR="009245DC" w:rsidRPr="006F135A" w:rsidRDefault="00741172">
      <w:pPr>
        <w:pStyle w:val="affd"/>
        <w:ind w:firstLine="480"/>
      </w:pPr>
      <w:r w:rsidRPr="006F135A">
        <w:t>本项目周围村屯所在区域为地下水</w:t>
      </w:r>
      <w:r w:rsidRPr="006F135A">
        <w:rPr>
          <w:rFonts w:ascii="宋体" w:hAnsi="宋体" w:cs="宋体" w:hint="eastAsia"/>
        </w:rPr>
        <w:t>Ⅲ</w:t>
      </w:r>
      <w:r w:rsidRPr="006F135A">
        <w:t>类区，地下水质量执行《地下水环境质量标准》（</w:t>
      </w:r>
      <w:r w:rsidRPr="006F135A">
        <w:t>GB/T14848-93</w:t>
      </w:r>
      <w:r w:rsidRPr="006F135A">
        <w:t>）中的</w:t>
      </w:r>
      <w:r w:rsidRPr="006F135A">
        <w:t>III</w:t>
      </w:r>
      <w:r w:rsidRPr="006F135A">
        <w:t>类标准进行。</w:t>
      </w:r>
    </w:p>
    <w:p w:rsidR="009245DC" w:rsidRPr="006F135A" w:rsidRDefault="00741172">
      <w:pPr>
        <w:pStyle w:val="affd"/>
        <w:ind w:firstLine="480"/>
      </w:pPr>
      <w:r w:rsidRPr="006F135A">
        <w:t>3</w:t>
      </w:r>
      <w:r w:rsidRPr="006F135A">
        <w:t>）评价结果与分析</w:t>
      </w:r>
    </w:p>
    <w:p w:rsidR="009245DC" w:rsidRPr="006F135A" w:rsidRDefault="00741172">
      <w:pPr>
        <w:pStyle w:val="affd"/>
        <w:ind w:firstLine="480"/>
      </w:pPr>
      <w:r w:rsidRPr="006F135A">
        <w:t>地下水水质评定结果见地下水水质评价成果表（表</w:t>
      </w:r>
      <w:r w:rsidRPr="006F135A">
        <w:t>3-9</w:t>
      </w:r>
      <w:r w:rsidRPr="006F135A">
        <w:t>）。</w:t>
      </w:r>
    </w:p>
    <w:p w:rsidR="009245DC" w:rsidRPr="006F135A" w:rsidRDefault="00741172">
      <w:pPr>
        <w:ind w:firstLineChars="200" w:firstLine="442"/>
        <w:jc w:val="center"/>
        <w:rPr>
          <w:b/>
          <w:sz w:val="22"/>
        </w:rPr>
      </w:pPr>
      <w:r w:rsidRPr="006F135A">
        <w:rPr>
          <w:b/>
          <w:sz w:val="22"/>
        </w:rPr>
        <w:t>表</w:t>
      </w:r>
      <w:r w:rsidRPr="006F135A">
        <w:rPr>
          <w:b/>
          <w:sz w:val="22"/>
        </w:rPr>
        <w:t xml:space="preserve">3-9  </w:t>
      </w:r>
      <w:r w:rsidRPr="006F135A">
        <w:rPr>
          <w:b/>
          <w:sz w:val="22"/>
        </w:rPr>
        <w:t>地下水环境质量现状评价结果表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10"/>
        <w:gridCol w:w="1895"/>
        <w:gridCol w:w="1176"/>
        <w:gridCol w:w="1326"/>
        <w:gridCol w:w="1328"/>
        <w:gridCol w:w="1328"/>
        <w:gridCol w:w="1324"/>
      </w:tblGrid>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序号</w:t>
            </w:r>
          </w:p>
        </w:tc>
        <w:tc>
          <w:tcPr>
            <w:tcW w:w="1895" w:type="dxa"/>
            <w:shd w:val="clear" w:color="auto" w:fill="auto"/>
            <w:vAlign w:val="center"/>
          </w:tcPr>
          <w:p w:rsidR="009245DC" w:rsidRPr="006F135A" w:rsidRDefault="00741172">
            <w:pPr>
              <w:jc w:val="center"/>
              <w:rPr>
                <w:szCs w:val="21"/>
              </w:rPr>
            </w:pPr>
            <w:r w:rsidRPr="006F135A">
              <w:rPr>
                <w:szCs w:val="21"/>
              </w:rPr>
              <w:t>监测项目</w:t>
            </w:r>
          </w:p>
        </w:tc>
        <w:tc>
          <w:tcPr>
            <w:tcW w:w="1176" w:type="dxa"/>
            <w:shd w:val="clear" w:color="auto" w:fill="auto"/>
            <w:vAlign w:val="center"/>
          </w:tcPr>
          <w:p w:rsidR="009245DC" w:rsidRPr="006F135A" w:rsidRDefault="00741172">
            <w:pPr>
              <w:jc w:val="center"/>
              <w:rPr>
                <w:szCs w:val="21"/>
              </w:rPr>
            </w:pPr>
            <w:r w:rsidRPr="006F135A">
              <w:rPr>
                <w:szCs w:val="21"/>
              </w:rPr>
              <w:t>D1</w:t>
            </w:r>
          </w:p>
        </w:tc>
        <w:tc>
          <w:tcPr>
            <w:tcW w:w="1326" w:type="dxa"/>
            <w:shd w:val="clear" w:color="auto" w:fill="auto"/>
            <w:vAlign w:val="center"/>
          </w:tcPr>
          <w:p w:rsidR="009245DC" w:rsidRPr="006F135A" w:rsidRDefault="00741172">
            <w:pPr>
              <w:jc w:val="center"/>
              <w:rPr>
                <w:szCs w:val="21"/>
              </w:rPr>
            </w:pPr>
            <w:r w:rsidRPr="006F135A">
              <w:rPr>
                <w:szCs w:val="21"/>
              </w:rPr>
              <w:t>D2</w:t>
            </w:r>
          </w:p>
        </w:tc>
        <w:tc>
          <w:tcPr>
            <w:tcW w:w="1328" w:type="dxa"/>
            <w:shd w:val="clear" w:color="auto" w:fill="auto"/>
            <w:vAlign w:val="center"/>
          </w:tcPr>
          <w:p w:rsidR="009245DC" w:rsidRPr="006F135A" w:rsidRDefault="00741172">
            <w:pPr>
              <w:jc w:val="center"/>
              <w:rPr>
                <w:szCs w:val="21"/>
              </w:rPr>
            </w:pPr>
            <w:r w:rsidRPr="006F135A">
              <w:rPr>
                <w:szCs w:val="21"/>
              </w:rPr>
              <w:t>D3</w:t>
            </w:r>
          </w:p>
        </w:tc>
        <w:tc>
          <w:tcPr>
            <w:tcW w:w="1328" w:type="dxa"/>
            <w:shd w:val="clear" w:color="auto" w:fill="auto"/>
            <w:vAlign w:val="center"/>
          </w:tcPr>
          <w:p w:rsidR="009245DC" w:rsidRPr="006F135A" w:rsidRDefault="00741172">
            <w:pPr>
              <w:jc w:val="center"/>
              <w:rPr>
                <w:szCs w:val="21"/>
              </w:rPr>
            </w:pPr>
            <w:r w:rsidRPr="006F135A">
              <w:rPr>
                <w:szCs w:val="21"/>
              </w:rPr>
              <w:t>D4</w:t>
            </w:r>
          </w:p>
        </w:tc>
        <w:tc>
          <w:tcPr>
            <w:tcW w:w="1324" w:type="dxa"/>
            <w:vAlign w:val="center"/>
          </w:tcPr>
          <w:p w:rsidR="009245DC" w:rsidRPr="006F135A" w:rsidRDefault="00741172">
            <w:pPr>
              <w:jc w:val="center"/>
              <w:rPr>
                <w:szCs w:val="21"/>
              </w:rPr>
            </w:pPr>
            <w:r w:rsidRPr="006F135A">
              <w:rPr>
                <w:szCs w:val="21"/>
              </w:rPr>
              <w:t>D5</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w:t>
            </w:r>
          </w:p>
        </w:tc>
        <w:tc>
          <w:tcPr>
            <w:tcW w:w="1895" w:type="dxa"/>
            <w:shd w:val="clear" w:color="auto" w:fill="auto"/>
            <w:vAlign w:val="center"/>
          </w:tcPr>
          <w:p w:rsidR="009245DC" w:rsidRPr="006F135A" w:rsidRDefault="00741172">
            <w:pPr>
              <w:jc w:val="center"/>
            </w:pPr>
            <w:r w:rsidRPr="006F135A">
              <w:rPr>
                <w:szCs w:val="21"/>
              </w:rPr>
              <w:t>pH</w:t>
            </w:r>
            <w:r w:rsidRPr="006F135A">
              <w:rPr>
                <w:szCs w:val="21"/>
              </w:rPr>
              <w:t>（无单位）</w:t>
            </w:r>
          </w:p>
        </w:tc>
        <w:tc>
          <w:tcPr>
            <w:tcW w:w="1176" w:type="dxa"/>
            <w:shd w:val="clear" w:color="auto" w:fill="auto"/>
            <w:vAlign w:val="center"/>
          </w:tcPr>
          <w:p w:rsidR="009245DC" w:rsidRPr="006F135A" w:rsidRDefault="00741172">
            <w:pPr>
              <w:jc w:val="center"/>
              <w:rPr>
                <w:szCs w:val="21"/>
              </w:rPr>
            </w:pPr>
            <w:r w:rsidRPr="006F135A">
              <w:rPr>
                <w:szCs w:val="21"/>
              </w:rPr>
              <w:t>0.4</w:t>
            </w:r>
          </w:p>
        </w:tc>
        <w:tc>
          <w:tcPr>
            <w:tcW w:w="1326" w:type="dxa"/>
            <w:shd w:val="clear" w:color="auto" w:fill="auto"/>
            <w:vAlign w:val="center"/>
          </w:tcPr>
          <w:p w:rsidR="009245DC" w:rsidRPr="006F135A" w:rsidRDefault="00741172">
            <w:pPr>
              <w:jc w:val="center"/>
              <w:rPr>
                <w:szCs w:val="21"/>
              </w:rPr>
            </w:pPr>
            <w:r w:rsidRPr="006F135A">
              <w:rPr>
                <w:szCs w:val="21"/>
              </w:rPr>
              <w:t>0.42</w:t>
            </w:r>
          </w:p>
        </w:tc>
        <w:tc>
          <w:tcPr>
            <w:tcW w:w="1328" w:type="dxa"/>
            <w:shd w:val="clear" w:color="auto" w:fill="auto"/>
            <w:vAlign w:val="center"/>
          </w:tcPr>
          <w:p w:rsidR="009245DC" w:rsidRPr="006F135A" w:rsidRDefault="00741172">
            <w:pPr>
              <w:jc w:val="center"/>
              <w:rPr>
                <w:szCs w:val="21"/>
              </w:rPr>
            </w:pPr>
            <w:r w:rsidRPr="006F135A">
              <w:rPr>
                <w:szCs w:val="21"/>
              </w:rPr>
              <w:t>0.41</w:t>
            </w:r>
          </w:p>
        </w:tc>
        <w:tc>
          <w:tcPr>
            <w:tcW w:w="1328" w:type="dxa"/>
            <w:shd w:val="clear" w:color="auto" w:fill="auto"/>
            <w:vAlign w:val="center"/>
          </w:tcPr>
          <w:p w:rsidR="009245DC" w:rsidRPr="006F135A" w:rsidRDefault="00741172">
            <w:pPr>
              <w:jc w:val="center"/>
              <w:rPr>
                <w:szCs w:val="21"/>
              </w:rPr>
            </w:pPr>
            <w:r w:rsidRPr="006F135A">
              <w:rPr>
                <w:szCs w:val="21"/>
              </w:rPr>
              <w:t>0.29</w:t>
            </w:r>
          </w:p>
        </w:tc>
        <w:tc>
          <w:tcPr>
            <w:tcW w:w="1324" w:type="dxa"/>
            <w:vAlign w:val="center"/>
          </w:tcPr>
          <w:p w:rsidR="009245DC" w:rsidRPr="006F135A" w:rsidRDefault="00741172">
            <w:pPr>
              <w:jc w:val="center"/>
              <w:rPr>
                <w:szCs w:val="21"/>
              </w:rPr>
            </w:pPr>
            <w:r w:rsidRPr="006F135A">
              <w:rPr>
                <w:szCs w:val="21"/>
              </w:rPr>
              <w:t>0.32</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2</w:t>
            </w:r>
          </w:p>
        </w:tc>
        <w:tc>
          <w:tcPr>
            <w:tcW w:w="1895" w:type="dxa"/>
            <w:shd w:val="clear" w:color="auto" w:fill="auto"/>
            <w:vAlign w:val="center"/>
          </w:tcPr>
          <w:p w:rsidR="009245DC" w:rsidRPr="006F135A" w:rsidRDefault="00741172">
            <w:pPr>
              <w:jc w:val="center"/>
            </w:pPr>
            <w:r w:rsidRPr="006F135A">
              <w:rPr>
                <w:szCs w:val="21"/>
              </w:rPr>
              <w:t>总硬度</w:t>
            </w:r>
          </w:p>
        </w:tc>
        <w:tc>
          <w:tcPr>
            <w:tcW w:w="1176" w:type="dxa"/>
            <w:shd w:val="clear" w:color="auto" w:fill="auto"/>
            <w:vAlign w:val="bottom"/>
          </w:tcPr>
          <w:p w:rsidR="009245DC" w:rsidRPr="006F135A" w:rsidRDefault="00741172">
            <w:pPr>
              <w:jc w:val="center"/>
              <w:rPr>
                <w:sz w:val="22"/>
                <w:szCs w:val="22"/>
              </w:rPr>
            </w:pPr>
            <w:r w:rsidRPr="006F135A">
              <w:rPr>
                <w:sz w:val="22"/>
                <w:szCs w:val="22"/>
              </w:rPr>
              <w:t>0.40</w:t>
            </w:r>
          </w:p>
        </w:tc>
        <w:tc>
          <w:tcPr>
            <w:tcW w:w="1326" w:type="dxa"/>
            <w:shd w:val="clear" w:color="auto" w:fill="auto"/>
            <w:vAlign w:val="bottom"/>
          </w:tcPr>
          <w:p w:rsidR="009245DC" w:rsidRPr="006F135A" w:rsidRDefault="00741172">
            <w:pPr>
              <w:jc w:val="center"/>
              <w:rPr>
                <w:sz w:val="22"/>
                <w:szCs w:val="22"/>
              </w:rPr>
            </w:pPr>
            <w:r w:rsidRPr="006F135A">
              <w:rPr>
                <w:sz w:val="22"/>
                <w:szCs w:val="22"/>
              </w:rPr>
              <w:t>0.38</w:t>
            </w:r>
          </w:p>
        </w:tc>
        <w:tc>
          <w:tcPr>
            <w:tcW w:w="1328" w:type="dxa"/>
            <w:shd w:val="clear" w:color="auto" w:fill="auto"/>
            <w:vAlign w:val="bottom"/>
          </w:tcPr>
          <w:p w:rsidR="009245DC" w:rsidRPr="006F135A" w:rsidRDefault="00741172">
            <w:pPr>
              <w:jc w:val="center"/>
              <w:rPr>
                <w:sz w:val="22"/>
                <w:szCs w:val="22"/>
              </w:rPr>
            </w:pPr>
            <w:r w:rsidRPr="006F135A">
              <w:rPr>
                <w:sz w:val="22"/>
                <w:szCs w:val="22"/>
              </w:rPr>
              <w:t>0.35</w:t>
            </w:r>
          </w:p>
        </w:tc>
        <w:tc>
          <w:tcPr>
            <w:tcW w:w="1328" w:type="dxa"/>
            <w:shd w:val="clear" w:color="auto" w:fill="auto"/>
            <w:vAlign w:val="bottom"/>
          </w:tcPr>
          <w:p w:rsidR="009245DC" w:rsidRPr="006F135A" w:rsidRDefault="00741172">
            <w:pPr>
              <w:jc w:val="center"/>
              <w:rPr>
                <w:sz w:val="22"/>
                <w:szCs w:val="22"/>
              </w:rPr>
            </w:pPr>
            <w:r w:rsidRPr="006F135A">
              <w:rPr>
                <w:sz w:val="22"/>
                <w:szCs w:val="22"/>
              </w:rPr>
              <w:t>0.78</w:t>
            </w:r>
          </w:p>
        </w:tc>
        <w:tc>
          <w:tcPr>
            <w:tcW w:w="1324" w:type="dxa"/>
            <w:vAlign w:val="center"/>
          </w:tcPr>
          <w:p w:rsidR="009245DC" w:rsidRPr="006F135A" w:rsidRDefault="00741172">
            <w:pPr>
              <w:jc w:val="center"/>
              <w:rPr>
                <w:sz w:val="22"/>
                <w:szCs w:val="22"/>
              </w:rPr>
            </w:pPr>
            <w:r w:rsidRPr="006F135A">
              <w:rPr>
                <w:sz w:val="22"/>
                <w:szCs w:val="22"/>
              </w:rPr>
              <w:t>0.43</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3</w:t>
            </w:r>
          </w:p>
        </w:tc>
        <w:tc>
          <w:tcPr>
            <w:tcW w:w="1895" w:type="dxa"/>
            <w:shd w:val="clear" w:color="auto" w:fill="auto"/>
            <w:vAlign w:val="center"/>
          </w:tcPr>
          <w:p w:rsidR="009245DC" w:rsidRPr="006F135A" w:rsidRDefault="00741172">
            <w:pPr>
              <w:jc w:val="center"/>
            </w:pPr>
            <w:r w:rsidRPr="006F135A">
              <w:rPr>
                <w:szCs w:val="21"/>
              </w:rPr>
              <w:t>氨氮</w:t>
            </w:r>
          </w:p>
        </w:tc>
        <w:tc>
          <w:tcPr>
            <w:tcW w:w="1176" w:type="dxa"/>
            <w:shd w:val="clear" w:color="auto" w:fill="auto"/>
            <w:vAlign w:val="bottom"/>
          </w:tcPr>
          <w:p w:rsidR="009245DC" w:rsidRPr="006F135A" w:rsidRDefault="00741172">
            <w:pPr>
              <w:jc w:val="center"/>
              <w:rPr>
                <w:sz w:val="22"/>
                <w:szCs w:val="22"/>
              </w:rPr>
            </w:pPr>
            <w:r w:rsidRPr="006F135A">
              <w:rPr>
                <w:sz w:val="22"/>
                <w:szCs w:val="22"/>
              </w:rPr>
              <w:t>0.31</w:t>
            </w:r>
          </w:p>
        </w:tc>
        <w:tc>
          <w:tcPr>
            <w:tcW w:w="1326" w:type="dxa"/>
            <w:shd w:val="clear" w:color="auto" w:fill="auto"/>
            <w:vAlign w:val="bottom"/>
          </w:tcPr>
          <w:p w:rsidR="009245DC" w:rsidRPr="006F135A" w:rsidRDefault="00741172">
            <w:pPr>
              <w:jc w:val="center"/>
              <w:rPr>
                <w:sz w:val="22"/>
                <w:szCs w:val="22"/>
              </w:rPr>
            </w:pPr>
            <w:r w:rsidRPr="006F135A">
              <w:rPr>
                <w:sz w:val="22"/>
                <w:szCs w:val="22"/>
              </w:rPr>
              <w:t>0.36</w:t>
            </w:r>
          </w:p>
        </w:tc>
        <w:tc>
          <w:tcPr>
            <w:tcW w:w="1328" w:type="dxa"/>
            <w:shd w:val="clear" w:color="auto" w:fill="auto"/>
            <w:vAlign w:val="bottom"/>
          </w:tcPr>
          <w:p w:rsidR="009245DC" w:rsidRPr="006F135A" w:rsidRDefault="00741172">
            <w:pPr>
              <w:jc w:val="center"/>
              <w:rPr>
                <w:sz w:val="22"/>
                <w:szCs w:val="22"/>
              </w:rPr>
            </w:pPr>
            <w:r w:rsidRPr="006F135A">
              <w:rPr>
                <w:szCs w:val="21"/>
              </w:rPr>
              <w:t>0.79</w:t>
            </w:r>
          </w:p>
        </w:tc>
        <w:tc>
          <w:tcPr>
            <w:tcW w:w="1328" w:type="dxa"/>
            <w:shd w:val="clear" w:color="auto" w:fill="auto"/>
            <w:vAlign w:val="bottom"/>
          </w:tcPr>
          <w:p w:rsidR="009245DC" w:rsidRPr="006F135A" w:rsidRDefault="00741172">
            <w:pPr>
              <w:jc w:val="center"/>
              <w:rPr>
                <w:sz w:val="22"/>
                <w:szCs w:val="22"/>
              </w:rPr>
            </w:pPr>
            <w:r w:rsidRPr="006F135A">
              <w:rPr>
                <w:szCs w:val="21"/>
              </w:rPr>
              <w:t>0.45</w:t>
            </w:r>
          </w:p>
        </w:tc>
        <w:tc>
          <w:tcPr>
            <w:tcW w:w="1324" w:type="dxa"/>
            <w:vAlign w:val="center"/>
          </w:tcPr>
          <w:p w:rsidR="009245DC" w:rsidRPr="006F135A" w:rsidRDefault="00741172">
            <w:pPr>
              <w:jc w:val="center"/>
              <w:rPr>
                <w:szCs w:val="21"/>
              </w:rPr>
            </w:pPr>
            <w:r w:rsidRPr="006F135A">
              <w:rPr>
                <w:szCs w:val="21"/>
              </w:rPr>
              <w:t>0.29</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4</w:t>
            </w:r>
          </w:p>
        </w:tc>
        <w:tc>
          <w:tcPr>
            <w:tcW w:w="1895" w:type="dxa"/>
            <w:shd w:val="clear" w:color="auto" w:fill="auto"/>
            <w:vAlign w:val="center"/>
          </w:tcPr>
          <w:p w:rsidR="009245DC" w:rsidRPr="006F135A" w:rsidRDefault="00741172">
            <w:pPr>
              <w:jc w:val="center"/>
            </w:pPr>
            <w:r w:rsidRPr="006F135A">
              <w:rPr>
                <w:szCs w:val="21"/>
              </w:rPr>
              <w:t>高锰酸盐指数</w:t>
            </w:r>
          </w:p>
        </w:tc>
        <w:tc>
          <w:tcPr>
            <w:tcW w:w="1176" w:type="dxa"/>
            <w:shd w:val="clear" w:color="auto" w:fill="auto"/>
            <w:vAlign w:val="bottom"/>
          </w:tcPr>
          <w:p w:rsidR="009245DC" w:rsidRPr="006F135A" w:rsidRDefault="00741172">
            <w:pPr>
              <w:jc w:val="center"/>
              <w:rPr>
                <w:sz w:val="22"/>
                <w:szCs w:val="22"/>
              </w:rPr>
            </w:pPr>
            <w:r w:rsidRPr="006F135A">
              <w:rPr>
                <w:sz w:val="22"/>
                <w:szCs w:val="22"/>
              </w:rPr>
              <w:t>0.25</w:t>
            </w:r>
          </w:p>
        </w:tc>
        <w:tc>
          <w:tcPr>
            <w:tcW w:w="1326" w:type="dxa"/>
            <w:shd w:val="clear" w:color="auto" w:fill="auto"/>
            <w:vAlign w:val="bottom"/>
          </w:tcPr>
          <w:p w:rsidR="009245DC" w:rsidRPr="006F135A" w:rsidRDefault="00741172">
            <w:pPr>
              <w:jc w:val="center"/>
              <w:rPr>
                <w:sz w:val="22"/>
                <w:szCs w:val="22"/>
              </w:rPr>
            </w:pPr>
            <w:r w:rsidRPr="006F135A">
              <w:rPr>
                <w:sz w:val="22"/>
                <w:szCs w:val="22"/>
              </w:rPr>
              <w:t>0.28</w:t>
            </w:r>
          </w:p>
        </w:tc>
        <w:tc>
          <w:tcPr>
            <w:tcW w:w="1328" w:type="dxa"/>
            <w:shd w:val="clear" w:color="auto" w:fill="auto"/>
            <w:vAlign w:val="bottom"/>
          </w:tcPr>
          <w:p w:rsidR="009245DC" w:rsidRPr="006F135A" w:rsidRDefault="00741172">
            <w:pPr>
              <w:jc w:val="center"/>
              <w:rPr>
                <w:sz w:val="22"/>
                <w:szCs w:val="22"/>
              </w:rPr>
            </w:pPr>
            <w:r w:rsidRPr="006F135A">
              <w:rPr>
                <w:sz w:val="22"/>
                <w:szCs w:val="22"/>
              </w:rPr>
              <w:t>0.32</w:t>
            </w:r>
          </w:p>
        </w:tc>
        <w:tc>
          <w:tcPr>
            <w:tcW w:w="1328" w:type="dxa"/>
            <w:shd w:val="clear" w:color="auto" w:fill="auto"/>
            <w:vAlign w:val="bottom"/>
          </w:tcPr>
          <w:p w:rsidR="009245DC" w:rsidRPr="006F135A" w:rsidRDefault="00741172">
            <w:pPr>
              <w:jc w:val="center"/>
              <w:rPr>
                <w:sz w:val="22"/>
                <w:szCs w:val="22"/>
              </w:rPr>
            </w:pPr>
            <w:r w:rsidRPr="006F135A">
              <w:rPr>
                <w:sz w:val="22"/>
                <w:szCs w:val="22"/>
              </w:rPr>
              <w:t>0.35</w:t>
            </w:r>
          </w:p>
        </w:tc>
        <w:tc>
          <w:tcPr>
            <w:tcW w:w="1324" w:type="dxa"/>
            <w:vAlign w:val="center"/>
          </w:tcPr>
          <w:p w:rsidR="009245DC" w:rsidRPr="006F135A" w:rsidRDefault="00741172">
            <w:pPr>
              <w:jc w:val="center"/>
              <w:rPr>
                <w:sz w:val="22"/>
                <w:szCs w:val="22"/>
              </w:rPr>
            </w:pPr>
            <w:r w:rsidRPr="006F135A">
              <w:rPr>
                <w:sz w:val="22"/>
                <w:szCs w:val="22"/>
              </w:rPr>
              <w:t>0.28</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5</w:t>
            </w:r>
          </w:p>
        </w:tc>
        <w:tc>
          <w:tcPr>
            <w:tcW w:w="1895" w:type="dxa"/>
            <w:shd w:val="clear" w:color="auto" w:fill="auto"/>
            <w:vAlign w:val="center"/>
          </w:tcPr>
          <w:p w:rsidR="009245DC" w:rsidRPr="006F135A" w:rsidRDefault="00741172">
            <w:pPr>
              <w:jc w:val="center"/>
            </w:pPr>
            <w:r w:rsidRPr="006F135A">
              <w:rPr>
                <w:szCs w:val="21"/>
              </w:rPr>
              <w:t>亚硝酸盐氮</w:t>
            </w:r>
          </w:p>
        </w:tc>
        <w:tc>
          <w:tcPr>
            <w:tcW w:w="1176" w:type="dxa"/>
            <w:shd w:val="clear" w:color="auto" w:fill="auto"/>
            <w:vAlign w:val="center"/>
          </w:tcPr>
          <w:p w:rsidR="009245DC" w:rsidRPr="006F135A" w:rsidRDefault="00741172">
            <w:pPr>
              <w:jc w:val="center"/>
              <w:rPr>
                <w:szCs w:val="21"/>
              </w:rPr>
            </w:pPr>
            <w:r w:rsidRPr="006F135A">
              <w:rPr>
                <w:szCs w:val="21"/>
              </w:rPr>
              <w:t>--</w:t>
            </w:r>
          </w:p>
        </w:tc>
        <w:tc>
          <w:tcPr>
            <w:tcW w:w="1326" w:type="dxa"/>
            <w:shd w:val="clear" w:color="auto" w:fill="auto"/>
            <w:vAlign w:val="center"/>
          </w:tcPr>
          <w:p w:rsidR="009245DC" w:rsidRPr="006F135A" w:rsidRDefault="00741172">
            <w:pPr>
              <w:jc w:val="center"/>
              <w:rPr>
                <w:szCs w:val="21"/>
              </w:rPr>
            </w:pPr>
            <w:r w:rsidRPr="006F135A">
              <w:rPr>
                <w:szCs w:val="21"/>
              </w:rPr>
              <w:t>--</w:t>
            </w:r>
          </w:p>
        </w:tc>
        <w:tc>
          <w:tcPr>
            <w:tcW w:w="1328" w:type="dxa"/>
            <w:shd w:val="clear" w:color="auto" w:fill="auto"/>
            <w:vAlign w:val="center"/>
          </w:tcPr>
          <w:p w:rsidR="009245DC" w:rsidRPr="006F135A" w:rsidRDefault="00741172">
            <w:pPr>
              <w:jc w:val="center"/>
              <w:rPr>
                <w:szCs w:val="21"/>
              </w:rPr>
            </w:pPr>
            <w:r w:rsidRPr="006F135A">
              <w:rPr>
                <w:szCs w:val="21"/>
              </w:rPr>
              <w:t>--</w:t>
            </w:r>
          </w:p>
        </w:tc>
        <w:tc>
          <w:tcPr>
            <w:tcW w:w="1328" w:type="dxa"/>
            <w:shd w:val="clear" w:color="auto" w:fill="auto"/>
            <w:vAlign w:val="center"/>
          </w:tcPr>
          <w:p w:rsidR="009245DC" w:rsidRPr="006F135A" w:rsidRDefault="00741172">
            <w:pPr>
              <w:jc w:val="center"/>
              <w:rPr>
                <w:szCs w:val="21"/>
              </w:rPr>
            </w:pPr>
            <w:r w:rsidRPr="006F135A">
              <w:rPr>
                <w:szCs w:val="21"/>
              </w:rPr>
              <w:t>--</w:t>
            </w:r>
          </w:p>
        </w:tc>
        <w:tc>
          <w:tcPr>
            <w:tcW w:w="1324" w:type="dxa"/>
            <w:vAlign w:val="center"/>
          </w:tcPr>
          <w:p w:rsidR="009245DC" w:rsidRPr="006F135A" w:rsidRDefault="00741172">
            <w:pPr>
              <w:jc w:val="center"/>
              <w:rPr>
                <w:szCs w:val="21"/>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6</w:t>
            </w:r>
          </w:p>
        </w:tc>
        <w:tc>
          <w:tcPr>
            <w:tcW w:w="1895" w:type="dxa"/>
            <w:shd w:val="clear" w:color="auto" w:fill="auto"/>
            <w:vAlign w:val="center"/>
          </w:tcPr>
          <w:p w:rsidR="009245DC" w:rsidRPr="006F135A" w:rsidRDefault="00741172">
            <w:pPr>
              <w:jc w:val="center"/>
            </w:pPr>
            <w:r w:rsidRPr="006F135A">
              <w:rPr>
                <w:szCs w:val="21"/>
              </w:rPr>
              <w:t>硝酸盐氮</w:t>
            </w:r>
          </w:p>
        </w:tc>
        <w:tc>
          <w:tcPr>
            <w:tcW w:w="1176" w:type="dxa"/>
            <w:shd w:val="clear" w:color="auto" w:fill="auto"/>
            <w:vAlign w:val="bottom"/>
          </w:tcPr>
          <w:p w:rsidR="009245DC" w:rsidRPr="006F135A" w:rsidRDefault="00741172">
            <w:pPr>
              <w:jc w:val="center"/>
              <w:rPr>
                <w:sz w:val="22"/>
                <w:szCs w:val="22"/>
              </w:rPr>
            </w:pPr>
            <w:r w:rsidRPr="006F135A">
              <w:rPr>
                <w:sz w:val="22"/>
                <w:szCs w:val="22"/>
              </w:rPr>
              <w:t>--</w:t>
            </w:r>
          </w:p>
        </w:tc>
        <w:tc>
          <w:tcPr>
            <w:tcW w:w="1326" w:type="dxa"/>
            <w:shd w:val="clear" w:color="auto" w:fill="auto"/>
            <w:vAlign w:val="bottom"/>
          </w:tcPr>
          <w:p w:rsidR="009245DC" w:rsidRPr="006F135A" w:rsidRDefault="00741172">
            <w:pPr>
              <w:jc w:val="center"/>
              <w:rPr>
                <w:sz w:val="22"/>
                <w:szCs w:val="22"/>
              </w:rPr>
            </w:pPr>
            <w:r w:rsidRPr="006F135A">
              <w:rPr>
                <w:sz w:val="22"/>
                <w:szCs w:val="22"/>
              </w:rPr>
              <w:t>--</w:t>
            </w:r>
          </w:p>
        </w:tc>
        <w:tc>
          <w:tcPr>
            <w:tcW w:w="1328" w:type="dxa"/>
            <w:shd w:val="clear" w:color="auto" w:fill="auto"/>
            <w:vAlign w:val="bottom"/>
          </w:tcPr>
          <w:p w:rsidR="009245DC" w:rsidRPr="006F135A" w:rsidRDefault="00741172">
            <w:pPr>
              <w:jc w:val="center"/>
              <w:rPr>
                <w:sz w:val="22"/>
                <w:szCs w:val="22"/>
              </w:rPr>
            </w:pPr>
            <w:r w:rsidRPr="006F135A">
              <w:rPr>
                <w:sz w:val="22"/>
                <w:szCs w:val="22"/>
              </w:rPr>
              <w:t>--</w:t>
            </w:r>
          </w:p>
        </w:tc>
        <w:tc>
          <w:tcPr>
            <w:tcW w:w="1328" w:type="dxa"/>
            <w:shd w:val="clear" w:color="auto" w:fill="auto"/>
            <w:vAlign w:val="bottom"/>
          </w:tcPr>
          <w:p w:rsidR="009245DC" w:rsidRPr="006F135A" w:rsidRDefault="00741172">
            <w:pPr>
              <w:jc w:val="center"/>
              <w:rPr>
                <w:sz w:val="22"/>
                <w:szCs w:val="22"/>
              </w:rPr>
            </w:pPr>
            <w:r w:rsidRPr="006F135A">
              <w:rPr>
                <w:sz w:val="22"/>
                <w:szCs w:val="22"/>
              </w:rPr>
              <w:t>--</w:t>
            </w:r>
          </w:p>
        </w:tc>
        <w:tc>
          <w:tcPr>
            <w:tcW w:w="1324" w:type="dxa"/>
            <w:vAlign w:val="center"/>
          </w:tcPr>
          <w:p w:rsidR="009245DC" w:rsidRPr="006F135A" w:rsidRDefault="00741172">
            <w:pPr>
              <w:jc w:val="center"/>
              <w:rPr>
                <w:sz w:val="22"/>
                <w:szCs w:val="22"/>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7</w:t>
            </w:r>
          </w:p>
        </w:tc>
        <w:tc>
          <w:tcPr>
            <w:tcW w:w="1895" w:type="dxa"/>
            <w:shd w:val="clear" w:color="auto" w:fill="auto"/>
            <w:vAlign w:val="center"/>
          </w:tcPr>
          <w:p w:rsidR="009245DC" w:rsidRPr="006F135A" w:rsidRDefault="00741172">
            <w:pPr>
              <w:jc w:val="center"/>
            </w:pPr>
            <w:r w:rsidRPr="006F135A">
              <w:rPr>
                <w:szCs w:val="21"/>
              </w:rPr>
              <w:t>挥发酚</w:t>
            </w:r>
          </w:p>
        </w:tc>
        <w:tc>
          <w:tcPr>
            <w:tcW w:w="1176" w:type="dxa"/>
            <w:shd w:val="clear" w:color="auto" w:fill="auto"/>
            <w:vAlign w:val="bottom"/>
          </w:tcPr>
          <w:p w:rsidR="009245DC" w:rsidRPr="006F135A" w:rsidRDefault="00741172">
            <w:pPr>
              <w:jc w:val="center"/>
              <w:rPr>
                <w:sz w:val="22"/>
                <w:szCs w:val="22"/>
              </w:rPr>
            </w:pPr>
            <w:r w:rsidRPr="006F135A">
              <w:rPr>
                <w:sz w:val="22"/>
                <w:szCs w:val="22"/>
              </w:rPr>
              <w:t>--</w:t>
            </w:r>
          </w:p>
        </w:tc>
        <w:tc>
          <w:tcPr>
            <w:tcW w:w="1326" w:type="dxa"/>
            <w:shd w:val="clear" w:color="auto" w:fill="auto"/>
            <w:vAlign w:val="bottom"/>
          </w:tcPr>
          <w:p w:rsidR="009245DC" w:rsidRPr="006F135A" w:rsidRDefault="00741172">
            <w:pPr>
              <w:jc w:val="center"/>
              <w:rPr>
                <w:sz w:val="22"/>
                <w:szCs w:val="22"/>
              </w:rPr>
            </w:pPr>
            <w:r w:rsidRPr="006F135A">
              <w:rPr>
                <w:sz w:val="22"/>
                <w:szCs w:val="22"/>
              </w:rPr>
              <w:t>--</w:t>
            </w:r>
          </w:p>
        </w:tc>
        <w:tc>
          <w:tcPr>
            <w:tcW w:w="1328" w:type="dxa"/>
            <w:shd w:val="clear" w:color="auto" w:fill="auto"/>
            <w:vAlign w:val="bottom"/>
          </w:tcPr>
          <w:p w:rsidR="009245DC" w:rsidRPr="006F135A" w:rsidRDefault="00741172">
            <w:pPr>
              <w:jc w:val="center"/>
              <w:rPr>
                <w:sz w:val="22"/>
                <w:szCs w:val="22"/>
              </w:rPr>
            </w:pPr>
            <w:r w:rsidRPr="006F135A">
              <w:rPr>
                <w:sz w:val="22"/>
                <w:szCs w:val="22"/>
              </w:rPr>
              <w:t>--</w:t>
            </w:r>
          </w:p>
        </w:tc>
        <w:tc>
          <w:tcPr>
            <w:tcW w:w="1328" w:type="dxa"/>
            <w:shd w:val="clear" w:color="auto" w:fill="auto"/>
            <w:vAlign w:val="bottom"/>
          </w:tcPr>
          <w:p w:rsidR="009245DC" w:rsidRPr="006F135A" w:rsidRDefault="00741172">
            <w:pPr>
              <w:jc w:val="center"/>
              <w:rPr>
                <w:sz w:val="22"/>
                <w:szCs w:val="22"/>
              </w:rPr>
            </w:pPr>
            <w:r w:rsidRPr="006F135A">
              <w:rPr>
                <w:sz w:val="22"/>
                <w:szCs w:val="22"/>
              </w:rPr>
              <w:t>--</w:t>
            </w:r>
          </w:p>
        </w:tc>
        <w:tc>
          <w:tcPr>
            <w:tcW w:w="1324" w:type="dxa"/>
            <w:vAlign w:val="center"/>
          </w:tcPr>
          <w:p w:rsidR="009245DC" w:rsidRPr="006F135A" w:rsidRDefault="00741172">
            <w:pPr>
              <w:jc w:val="center"/>
              <w:rPr>
                <w:szCs w:val="21"/>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8</w:t>
            </w:r>
          </w:p>
        </w:tc>
        <w:tc>
          <w:tcPr>
            <w:tcW w:w="1895" w:type="dxa"/>
            <w:shd w:val="clear" w:color="auto" w:fill="auto"/>
            <w:vAlign w:val="center"/>
          </w:tcPr>
          <w:p w:rsidR="009245DC" w:rsidRPr="006F135A" w:rsidRDefault="00741172">
            <w:pPr>
              <w:jc w:val="center"/>
            </w:pPr>
            <w:r w:rsidRPr="006F135A">
              <w:rPr>
                <w:szCs w:val="21"/>
              </w:rPr>
              <w:t>汞（</w:t>
            </w:r>
            <w:r w:rsidRPr="006F135A">
              <w:rPr>
                <w:szCs w:val="21"/>
              </w:rPr>
              <w:t>ug/l</w:t>
            </w:r>
            <w:r w:rsidRPr="006F135A">
              <w:rPr>
                <w:szCs w:val="21"/>
              </w:rPr>
              <w:t>）</w:t>
            </w:r>
          </w:p>
        </w:tc>
        <w:tc>
          <w:tcPr>
            <w:tcW w:w="1176" w:type="dxa"/>
            <w:shd w:val="clear" w:color="auto" w:fill="auto"/>
          </w:tcPr>
          <w:p w:rsidR="009245DC" w:rsidRPr="006F135A" w:rsidRDefault="00741172">
            <w:pPr>
              <w:jc w:val="center"/>
              <w:rPr>
                <w:szCs w:val="21"/>
              </w:rPr>
            </w:pPr>
            <w:r w:rsidRPr="006F135A">
              <w:rPr>
                <w:szCs w:val="21"/>
              </w:rPr>
              <w:t>--</w:t>
            </w:r>
          </w:p>
        </w:tc>
        <w:tc>
          <w:tcPr>
            <w:tcW w:w="1326" w:type="dxa"/>
            <w:shd w:val="clear" w:color="auto" w:fill="auto"/>
          </w:tcPr>
          <w:p w:rsidR="009245DC" w:rsidRPr="006F135A" w:rsidRDefault="00741172">
            <w:pPr>
              <w:jc w:val="center"/>
              <w:rPr>
                <w:szCs w:val="21"/>
              </w:rPr>
            </w:pPr>
            <w:r w:rsidRPr="006F135A">
              <w:rPr>
                <w:szCs w:val="21"/>
              </w:rPr>
              <w:t>--</w:t>
            </w:r>
          </w:p>
        </w:tc>
        <w:tc>
          <w:tcPr>
            <w:tcW w:w="1328" w:type="dxa"/>
            <w:shd w:val="clear" w:color="auto" w:fill="auto"/>
          </w:tcPr>
          <w:p w:rsidR="009245DC" w:rsidRPr="006F135A" w:rsidRDefault="00741172">
            <w:pPr>
              <w:jc w:val="center"/>
              <w:rPr>
                <w:szCs w:val="21"/>
              </w:rPr>
            </w:pPr>
            <w:r w:rsidRPr="006F135A">
              <w:rPr>
                <w:szCs w:val="21"/>
              </w:rPr>
              <w:t>--</w:t>
            </w:r>
          </w:p>
        </w:tc>
        <w:tc>
          <w:tcPr>
            <w:tcW w:w="1328" w:type="dxa"/>
            <w:shd w:val="clear" w:color="auto" w:fill="auto"/>
          </w:tcPr>
          <w:p w:rsidR="009245DC" w:rsidRPr="006F135A" w:rsidRDefault="00741172">
            <w:pPr>
              <w:jc w:val="center"/>
              <w:rPr>
                <w:szCs w:val="21"/>
              </w:rPr>
            </w:pPr>
            <w:r w:rsidRPr="006F135A">
              <w:rPr>
                <w:szCs w:val="21"/>
              </w:rPr>
              <w:t>--</w:t>
            </w:r>
          </w:p>
        </w:tc>
        <w:tc>
          <w:tcPr>
            <w:tcW w:w="1324" w:type="dxa"/>
            <w:vAlign w:val="center"/>
          </w:tcPr>
          <w:p w:rsidR="009245DC" w:rsidRPr="006F135A" w:rsidRDefault="00741172">
            <w:pPr>
              <w:jc w:val="center"/>
              <w:rPr>
                <w:sz w:val="22"/>
                <w:szCs w:val="22"/>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9</w:t>
            </w:r>
          </w:p>
        </w:tc>
        <w:tc>
          <w:tcPr>
            <w:tcW w:w="1895" w:type="dxa"/>
            <w:shd w:val="clear" w:color="auto" w:fill="auto"/>
            <w:vAlign w:val="center"/>
          </w:tcPr>
          <w:p w:rsidR="009245DC" w:rsidRPr="006F135A" w:rsidRDefault="00741172">
            <w:pPr>
              <w:jc w:val="center"/>
            </w:pPr>
            <w:r w:rsidRPr="006F135A">
              <w:rPr>
                <w:szCs w:val="21"/>
              </w:rPr>
              <w:t>铅</w:t>
            </w:r>
          </w:p>
        </w:tc>
        <w:tc>
          <w:tcPr>
            <w:tcW w:w="1176" w:type="dxa"/>
            <w:shd w:val="clear" w:color="auto" w:fill="auto"/>
            <w:vAlign w:val="center"/>
          </w:tcPr>
          <w:p w:rsidR="009245DC" w:rsidRPr="006F135A" w:rsidRDefault="00741172">
            <w:pPr>
              <w:jc w:val="center"/>
            </w:pPr>
            <w:r w:rsidRPr="006F135A">
              <w:rPr>
                <w:szCs w:val="21"/>
              </w:rPr>
              <w:t>--</w:t>
            </w:r>
          </w:p>
        </w:tc>
        <w:tc>
          <w:tcPr>
            <w:tcW w:w="1326" w:type="dxa"/>
            <w:shd w:val="clear" w:color="auto" w:fill="auto"/>
            <w:vAlign w:val="center"/>
          </w:tcPr>
          <w:p w:rsidR="009245DC" w:rsidRPr="006F135A" w:rsidRDefault="00741172">
            <w:pPr>
              <w:jc w:val="center"/>
            </w:pPr>
            <w:r w:rsidRPr="006F135A">
              <w:rPr>
                <w:szCs w:val="21"/>
              </w:rPr>
              <w:t>--</w:t>
            </w:r>
          </w:p>
        </w:tc>
        <w:tc>
          <w:tcPr>
            <w:tcW w:w="1328" w:type="dxa"/>
            <w:shd w:val="clear" w:color="auto" w:fill="auto"/>
            <w:vAlign w:val="center"/>
          </w:tcPr>
          <w:p w:rsidR="009245DC" w:rsidRPr="006F135A" w:rsidRDefault="00741172">
            <w:pPr>
              <w:jc w:val="center"/>
            </w:pPr>
            <w:r w:rsidRPr="006F135A">
              <w:rPr>
                <w:szCs w:val="21"/>
              </w:rPr>
              <w:t>--</w:t>
            </w:r>
          </w:p>
        </w:tc>
        <w:tc>
          <w:tcPr>
            <w:tcW w:w="1328" w:type="dxa"/>
            <w:shd w:val="clear" w:color="auto" w:fill="auto"/>
            <w:vAlign w:val="center"/>
          </w:tcPr>
          <w:p w:rsidR="009245DC" w:rsidRPr="006F135A" w:rsidRDefault="00741172">
            <w:pPr>
              <w:jc w:val="center"/>
            </w:pPr>
            <w:r w:rsidRPr="006F135A">
              <w:rPr>
                <w:szCs w:val="21"/>
              </w:rPr>
              <w:t>--</w:t>
            </w:r>
          </w:p>
        </w:tc>
        <w:tc>
          <w:tcPr>
            <w:tcW w:w="1324" w:type="dxa"/>
            <w:vAlign w:val="center"/>
          </w:tcPr>
          <w:p w:rsidR="009245DC" w:rsidRPr="006F135A" w:rsidRDefault="00741172">
            <w:pPr>
              <w:jc w:val="center"/>
              <w:rPr>
                <w:szCs w:val="21"/>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10</w:t>
            </w:r>
          </w:p>
        </w:tc>
        <w:tc>
          <w:tcPr>
            <w:tcW w:w="1895" w:type="dxa"/>
            <w:shd w:val="clear" w:color="auto" w:fill="auto"/>
            <w:vAlign w:val="center"/>
          </w:tcPr>
          <w:p w:rsidR="009245DC" w:rsidRPr="006F135A" w:rsidRDefault="00741172">
            <w:pPr>
              <w:jc w:val="center"/>
            </w:pPr>
            <w:r w:rsidRPr="006F135A">
              <w:rPr>
                <w:szCs w:val="21"/>
              </w:rPr>
              <w:t>镉</w:t>
            </w:r>
          </w:p>
        </w:tc>
        <w:tc>
          <w:tcPr>
            <w:tcW w:w="1176" w:type="dxa"/>
            <w:shd w:val="clear" w:color="auto" w:fill="auto"/>
            <w:vAlign w:val="bottom"/>
          </w:tcPr>
          <w:p w:rsidR="009245DC" w:rsidRPr="006F135A" w:rsidRDefault="00741172">
            <w:pPr>
              <w:jc w:val="center"/>
              <w:rPr>
                <w:szCs w:val="21"/>
              </w:rPr>
            </w:pPr>
            <w:r w:rsidRPr="006F135A">
              <w:rPr>
                <w:sz w:val="22"/>
                <w:szCs w:val="22"/>
              </w:rPr>
              <w:t>--</w:t>
            </w:r>
          </w:p>
        </w:tc>
        <w:tc>
          <w:tcPr>
            <w:tcW w:w="1326" w:type="dxa"/>
            <w:shd w:val="clear" w:color="auto" w:fill="auto"/>
            <w:vAlign w:val="bottom"/>
          </w:tcPr>
          <w:p w:rsidR="009245DC" w:rsidRPr="006F135A" w:rsidRDefault="00741172">
            <w:pPr>
              <w:jc w:val="center"/>
              <w:rPr>
                <w:szCs w:val="21"/>
              </w:rPr>
            </w:pPr>
            <w:r w:rsidRPr="006F135A">
              <w:rPr>
                <w:sz w:val="22"/>
                <w:szCs w:val="22"/>
              </w:rPr>
              <w:t>--</w:t>
            </w:r>
          </w:p>
        </w:tc>
        <w:tc>
          <w:tcPr>
            <w:tcW w:w="1328" w:type="dxa"/>
            <w:shd w:val="clear" w:color="auto" w:fill="auto"/>
            <w:vAlign w:val="bottom"/>
          </w:tcPr>
          <w:p w:rsidR="009245DC" w:rsidRPr="006F135A" w:rsidRDefault="00741172">
            <w:pPr>
              <w:jc w:val="center"/>
              <w:rPr>
                <w:szCs w:val="21"/>
              </w:rPr>
            </w:pPr>
            <w:r w:rsidRPr="006F135A">
              <w:rPr>
                <w:sz w:val="22"/>
                <w:szCs w:val="22"/>
              </w:rPr>
              <w:t>--</w:t>
            </w:r>
          </w:p>
        </w:tc>
        <w:tc>
          <w:tcPr>
            <w:tcW w:w="1328" w:type="dxa"/>
            <w:shd w:val="clear" w:color="auto" w:fill="auto"/>
            <w:vAlign w:val="bottom"/>
          </w:tcPr>
          <w:p w:rsidR="009245DC" w:rsidRPr="006F135A" w:rsidRDefault="00741172">
            <w:pPr>
              <w:jc w:val="center"/>
              <w:rPr>
                <w:szCs w:val="21"/>
              </w:rPr>
            </w:pPr>
            <w:r w:rsidRPr="006F135A">
              <w:rPr>
                <w:sz w:val="22"/>
                <w:szCs w:val="22"/>
              </w:rPr>
              <w:t>--</w:t>
            </w:r>
          </w:p>
        </w:tc>
        <w:tc>
          <w:tcPr>
            <w:tcW w:w="1324" w:type="dxa"/>
            <w:vAlign w:val="center"/>
          </w:tcPr>
          <w:p w:rsidR="009245DC" w:rsidRPr="006F135A" w:rsidRDefault="00741172">
            <w:pPr>
              <w:jc w:val="center"/>
              <w:rPr>
                <w:szCs w:val="21"/>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11</w:t>
            </w:r>
          </w:p>
        </w:tc>
        <w:tc>
          <w:tcPr>
            <w:tcW w:w="1895" w:type="dxa"/>
            <w:shd w:val="clear" w:color="auto" w:fill="auto"/>
            <w:vAlign w:val="center"/>
          </w:tcPr>
          <w:p w:rsidR="009245DC" w:rsidRPr="006F135A" w:rsidRDefault="00741172">
            <w:pPr>
              <w:jc w:val="center"/>
            </w:pPr>
            <w:r w:rsidRPr="006F135A">
              <w:rPr>
                <w:szCs w:val="21"/>
              </w:rPr>
              <w:t>砷</w:t>
            </w:r>
          </w:p>
        </w:tc>
        <w:tc>
          <w:tcPr>
            <w:tcW w:w="1176" w:type="dxa"/>
            <w:shd w:val="clear" w:color="auto" w:fill="auto"/>
            <w:vAlign w:val="center"/>
          </w:tcPr>
          <w:p w:rsidR="009245DC" w:rsidRPr="006F135A" w:rsidRDefault="00741172">
            <w:pPr>
              <w:jc w:val="center"/>
              <w:rPr>
                <w:sz w:val="22"/>
                <w:szCs w:val="22"/>
              </w:rPr>
            </w:pPr>
            <w:r w:rsidRPr="006F135A">
              <w:rPr>
                <w:szCs w:val="21"/>
              </w:rPr>
              <w:t>--</w:t>
            </w:r>
          </w:p>
        </w:tc>
        <w:tc>
          <w:tcPr>
            <w:tcW w:w="1326" w:type="dxa"/>
            <w:shd w:val="clear" w:color="auto" w:fill="auto"/>
            <w:vAlign w:val="center"/>
          </w:tcPr>
          <w:p w:rsidR="009245DC" w:rsidRPr="006F135A" w:rsidRDefault="00741172">
            <w:pPr>
              <w:jc w:val="center"/>
            </w:pPr>
            <w:r w:rsidRPr="006F135A">
              <w:rPr>
                <w:szCs w:val="21"/>
              </w:rPr>
              <w:t>--</w:t>
            </w:r>
          </w:p>
        </w:tc>
        <w:tc>
          <w:tcPr>
            <w:tcW w:w="1328" w:type="dxa"/>
            <w:shd w:val="clear" w:color="auto" w:fill="auto"/>
            <w:vAlign w:val="center"/>
          </w:tcPr>
          <w:p w:rsidR="009245DC" w:rsidRPr="006F135A" w:rsidRDefault="00741172">
            <w:pPr>
              <w:jc w:val="center"/>
            </w:pPr>
            <w:r w:rsidRPr="006F135A">
              <w:rPr>
                <w:szCs w:val="21"/>
              </w:rPr>
              <w:t>--</w:t>
            </w:r>
          </w:p>
        </w:tc>
        <w:tc>
          <w:tcPr>
            <w:tcW w:w="1328" w:type="dxa"/>
            <w:shd w:val="clear" w:color="auto" w:fill="auto"/>
            <w:vAlign w:val="center"/>
          </w:tcPr>
          <w:p w:rsidR="009245DC" w:rsidRPr="006F135A" w:rsidRDefault="00741172">
            <w:pPr>
              <w:jc w:val="center"/>
              <w:rPr>
                <w:sz w:val="22"/>
                <w:szCs w:val="22"/>
              </w:rPr>
            </w:pPr>
            <w:r w:rsidRPr="006F135A">
              <w:rPr>
                <w:szCs w:val="21"/>
              </w:rPr>
              <w:t>--</w:t>
            </w:r>
          </w:p>
        </w:tc>
        <w:tc>
          <w:tcPr>
            <w:tcW w:w="1324" w:type="dxa"/>
            <w:vAlign w:val="center"/>
          </w:tcPr>
          <w:p w:rsidR="009245DC" w:rsidRPr="006F135A" w:rsidRDefault="00741172">
            <w:pPr>
              <w:jc w:val="center"/>
              <w:rPr>
                <w:sz w:val="22"/>
                <w:szCs w:val="22"/>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12</w:t>
            </w:r>
          </w:p>
        </w:tc>
        <w:tc>
          <w:tcPr>
            <w:tcW w:w="1895" w:type="dxa"/>
            <w:shd w:val="clear" w:color="auto" w:fill="auto"/>
            <w:vAlign w:val="center"/>
          </w:tcPr>
          <w:p w:rsidR="009245DC" w:rsidRPr="006F135A" w:rsidRDefault="00741172">
            <w:pPr>
              <w:jc w:val="center"/>
            </w:pPr>
            <w:r w:rsidRPr="006F135A">
              <w:rPr>
                <w:szCs w:val="21"/>
              </w:rPr>
              <w:t>六价铬</w:t>
            </w:r>
          </w:p>
        </w:tc>
        <w:tc>
          <w:tcPr>
            <w:tcW w:w="1176" w:type="dxa"/>
            <w:shd w:val="clear" w:color="auto" w:fill="auto"/>
            <w:vAlign w:val="bottom"/>
          </w:tcPr>
          <w:p w:rsidR="009245DC" w:rsidRPr="006F135A" w:rsidRDefault="00741172">
            <w:pPr>
              <w:jc w:val="center"/>
              <w:rPr>
                <w:sz w:val="22"/>
                <w:szCs w:val="22"/>
              </w:rPr>
            </w:pPr>
            <w:r w:rsidRPr="006F135A">
              <w:rPr>
                <w:sz w:val="22"/>
                <w:szCs w:val="22"/>
              </w:rPr>
              <w:t>--</w:t>
            </w:r>
          </w:p>
        </w:tc>
        <w:tc>
          <w:tcPr>
            <w:tcW w:w="1326" w:type="dxa"/>
            <w:shd w:val="clear" w:color="auto" w:fill="auto"/>
            <w:vAlign w:val="bottom"/>
          </w:tcPr>
          <w:p w:rsidR="009245DC" w:rsidRPr="006F135A" w:rsidRDefault="00741172">
            <w:pPr>
              <w:jc w:val="center"/>
              <w:rPr>
                <w:sz w:val="22"/>
                <w:szCs w:val="22"/>
              </w:rPr>
            </w:pPr>
            <w:r w:rsidRPr="006F135A">
              <w:rPr>
                <w:sz w:val="22"/>
                <w:szCs w:val="22"/>
              </w:rPr>
              <w:t>--</w:t>
            </w:r>
          </w:p>
        </w:tc>
        <w:tc>
          <w:tcPr>
            <w:tcW w:w="1328" w:type="dxa"/>
            <w:shd w:val="clear" w:color="auto" w:fill="auto"/>
            <w:vAlign w:val="bottom"/>
          </w:tcPr>
          <w:p w:rsidR="009245DC" w:rsidRPr="006F135A" w:rsidRDefault="00741172">
            <w:pPr>
              <w:jc w:val="center"/>
              <w:rPr>
                <w:sz w:val="22"/>
                <w:szCs w:val="22"/>
              </w:rPr>
            </w:pPr>
            <w:r w:rsidRPr="006F135A">
              <w:rPr>
                <w:sz w:val="22"/>
                <w:szCs w:val="22"/>
              </w:rPr>
              <w:t>--</w:t>
            </w:r>
          </w:p>
        </w:tc>
        <w:tc>
          <w:tcPr>
            <w:tcW w:w="1328" w:type="dxa"/>
            <w:shd w:val="clear" w:color="auto" w:fill="auto"/>
            <w:vAlign w:val="bottom"/>
          </w:tcPr>
          <w:p w:rsidR="009245DC" w:rsidRPr="006F135A" w:rsidRDefault="00741172">
            <w:pPr>
              <w:jc w:val="center"/>
              <w:rPr>
                <w:sz w:val="22"/>
                <w:szCs w:val="22"/>
              </w:rPr>
            </w:pPr>
            <w:r w:rsidRPr="006F135A">
              <w:rPr>
                <w:sz w:val="22"/>
                <w:szCs w:val="22"/>
              </w:rPr>
              <w:t>--</w:t>
            </w:r>
          </w:p>
        </w:tc>
        <w:tc>
          <w:tcPr>
            <w:tcW w:w="1324" w:type="dxa"/>
            <w:vAlign w:val="center"/>
          </w:tcPr>
          <w:p w:rsidR="009245DC" w:rsidRPr="006F135A" w:rsidRDefault="00741172">
            <w:pPr>
              <w:jc w:val="center"/>
              <w:rPr>
                <w:szCs w:val="21"/>
              </w:rPr>
            </w:pPr>
            <w:r w:rsidRPr="006F135A">
              <w:rPr>
                <w:szCs w:val="21"/>
              </w:rPr>
              <w:t>--</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13</w:t>
            </w:r>
          </w:p>
        </w:tc>
        <w:tc>
          <w:tcPr>
            <w:tcW w:w="1895" w:type="dxa"/>
            <w:shd w:val="clear" w:color="auto" w:fill="auto"/>
            <w:vAlign w:val="center"/>
          </w:tcPr>
          <w:p w:rsidR="009245DC" w:rsidRPr="006F135A" w:rsidRDefault="00741172">
            <w:pPr>
              <w:jc w:val="center"/>
            </w:pPr>
            <w:r w:rsidRPr="006F135A">
              <w:rPr>
                <w:szCs w:val="21"/>
              </w:rPr>
              <w:t>氯化物</w:t>
            </w:r>
          </w:p>
        </w:tc>
        <w:tc>
          <w:tcPr>
            <w:tcW w:w="1176" w:type="dxa"/>
            <w:shd w:val="clear" w:color="auto" w:fill="auto"/>
          </w:tcPr>
          <w:p w:rsidR="009245DC" w:rsidRPr="006F135A" w:rsidRDefault="00741172">
            <w:pPr>
              <w:jc w:val="center"/>
              <w:rPr>
                <w:sz w:val="22"/>
                <w:szCs w:val="22"/>
              </w:rPr>
            </w:pPr>
            <w:r w:rsidRPr="006F135A">
              <w:t>0.002</w:t>
            </w:r>
          </w:p>
        </w:tc>
        <w:tc>
          <w:tcPr>
            <w:tcW w:w="1326" w:type="dxa"/>
            <w:shd w:val="clear" w:color="auto" w:fill="auto"/>
          </w:tcPr>
          <w:p w:rsidR="009245DC" w:rsidRPr="006F135A" w:rsidRDefault="00741172">
            <w:pPr>
              <w:jc w:val="center"/>
              <w:rPr>
                <w:sz w:val="22"/>
                <w:szCs w:val="22"/>
              </w:rPr>
            </w:pPr>
            <w:r w:rsidRPr="006F135A">
              <w:t>0.0004</w:t>
            </w:r>
          </w:p>
        </w:tc>
        <w:tc>
          <w:tcPr>
            <w:tcW w:w="1328" w:type="dxa"/>
            <w:shd w:val="clear" w:color="auto" w:fill="auto"/>
          </w:tcPr>
          <w:p w:rsidR="009245DC" w:rsidRPr="006F135A" w:rsidRDefault="00741172">
            <w:pPr>
              <w:jc w:val="center"/>
              <w:rPr>
                <w:sz w:val="22"/>
                <w:szCs w:val="22"/>
              </w:rPr>
            </w:pPr>
            <w:r w:rsidRPr="006F135A">
              <w:t>0.007</w:t>
            </w:r>
          </w:p>
        </w:tc>
        <w:tc>
          <w:tcPr>
            <w:tcW w:w="1328" w:type="dxa"/>
            <w:shd w:val="clear" w:color="auto" w:fill="auto"/>
          </w:tcPr>
          <w:p w:rsidR="009245DC" w:rsidRPr="006F135A" w:rsidRDefault="00741172">
            <w:pPr>
              <w:jc w:val="center"/>
              <w:rPr>
                <w:sz w:val="22"/>
                <w:szCs w:val="22"/>
              </w:rPr>
            </w:pPr>
            <w:r w:rsidRPr="006F135A">
              <w:t>0.142</w:t>
            </w:r>
          </w:p>
        </w:tc>
        <w:tc>
          <w:tcPr>
            <w:tcW w:w="1324" w:type="dxa"/>
            <w:vAlign w:val="center"/>
          </w:tcPr>
          <w:p w:rsidR="009245DC" w:rsidRPr="006F135A" w:rsidRDefault="00741172">
            <w:pPr>
              <w:jc w:val="center"/>
              <w:rPr>
                <w:sz w:val="22"/>
                <w:szCs w:val="22"/>
              </w:rPr>
            </w:pPr>
            <w:r w:rsidRPr="006F135A">
              <w:t>0.002</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14</w:t>
            </w:r>
          </w:p>
        </w:tc>
        <w:tc>
          <w:tcPr>
            <w:tcW w:w="1895" w:type="dxa"/>
            <w:shd w:val="clear" w:color="auto" w:fill="auto"/>
            <w:vAlign w:val="center"/>
          </w:tcPr>
          <w:p w:rsidR="009245DC" w:rsidRPr="006F135A" w:rsidRDefault="00741172">
            <w:pPr>
              <w:jc w:val="center"/>
            </w:pPr>
            <w:r w:rsidRPr="006F135A">
              <w:rPr>
                <w:szCs w:val="21"/>
              </w:rPr>
              <w:t>硫酸盐</w:t>
            </w:r>
          </w:p>
        </w:tc>
        <w:tc>
          <w:tcPr>
            <w:tcW w:w="1176" w:type="dxa"/>
            <w:shd w:val="clear" w:color="auto" w:fill="auto"/>
          </w:tcPr>
          <w:p w:rsidR="009245DC" w:rsidRPr="006F135A" w:rsidRDefault="00741172">
            <w:pPr>
              <w:jc w:val="center"/>
            </w:pPr>
            <w:r w:rsidRPr="006F135A">
              <w:rPr>
                <w:szCs w:val="21"/>
              </w:rPr>
              <w:t>0.15</w:t>
            </w:r>
          </w:p>
        </w:tc>
        <w:tc>
          <w:tcPr>
            <w:tcW w:w="1326" w:type="dxa"/>
            <w:shd w:val="clear" w:color="auto" w:fill="auto"/>
          </w:tcPr>
          <w:p w:rsidR="009245DC" w:rsidRPr="006F135A" w:rsidRDefault="00741172">
            <w:pPr>
              <w:jc w:val="center"/>
            </w:pPr>
            <w:r w:rsidRPr="006F135A">
              <w:rPr>
                <w:szCs w:val="21"/>
              </w:rPr>
              <w:t>0.1</w:t>
            </w:r>
          </w:p>
        </w:tc>
        <w:tc>
          <w:tcPr>
            <w:tcW w:w="1328" w:type="dxa"/>
            <w:shd w:val="clear" w:color="auto" w:fill="auto"/>
          </w:tcPr>
          <w:p w:rsidR="009245DC" w:rsidRPr="006F135A" w:rsidRDefault="00741172">
            <w:pPr>
              <w:jc w:val="center"/>
            </w:pPr>
            <w:r w:rsidRPr="006F135A">
              <w:rPr>
                <w:szCs w:val="21"/>
              </w:rPr>
              <w:t>0.08</w:t>
            </w:r>
          </w:p>
        </w:tc>
        <w:tc>
          <w:tcPr>
            <w:tcW w:w="1328" w:type="dxa"/>
            <w:shd w:val="clear" w:color="auto" w:fill="auto"/>
          </w:tcPr>
          <w:p w:rsidR="009245DC" w:rsidRPr="006F135A" w:rsidRDefault="00741172">
            <w:pPr>
              <w:jc w:val="center"/>
            </w:pPr>
            <w:r w:rsidRPr="006F135A">
              <w:rPr>
                <w:szCs w:val="21"/>
              </w:rPr>
              <w:t>0.31</w:t>
            </w:r>
          </w:p>
        </w:tc>
        <w:tc>
          <w:tcPr>
            <w:tcW w:w="1324" w:type="dxa"/>
            <w:vAlign w:val="center"/>
          </w:tcPr>
          <w:p w:rsidR="009245DC" w:rsidRPr="006F135A" w:rsidRDefault="00741172">
            <w:pPr>
              <w:jc w:val="center"/>
            </w:pPr>
            <w:r w:rsidRPr="006F135A">
              <w:rPr>
                <w:szCs w:val="21"/>
              </w:rPr>
              <w:t>0.17</w:t>
            </w:r>
          </w:p>
        </w:tc>
      </w:tr>
      <w:tr w:rsidR="009245DC" w:rsidRPr="006F135A">
        <w:trPr>
          <w:trHeight w:val="340"/>
          <w:jc w:val="center"/>
        </w:trPr>
        <w:tc>
          <w:tcPr>
            <w:tcW w:w="910" w:type="dxa"/>
            <w:shd w:val="clear" w:color="auto" w:fill="auto"/>
            <w:vAlign w:val="center"/>
          </w:tcPr>
          <w:p w:rsidR="009245DC" w:rsidRPr="006F135A" w:rsidRDefault="00741172">
            <w:pPr>
              <w:jc w:val="center"/>
              <w:rPr>
                <w:szCs w:val="21"/>
              </w:rPr>
            </w:pPr>
            <w:r w:rsidRPr="006F135A">
              <w:rPr>
                <w:szCs w:val="21"/>
              </w:rPr>
              <w:t>15</w:t>
            </w:r>
          </w:p>
        </w:tc>
        <w:tc>
          <w:tcPr>
            <w:tcW w:w="1895" w:type="dxa"/>
            <w:shd w:val="clear" w:color="auto" w:fill="auto"/>
            <w:vAlign w:val="center"/>
          </w:tcPr>
          <w:p w:rsidR="009245DC" w:rsidRPr="006F135A" w:rsidRDefault="00741172">
            <w:pPr>
              <w:jc w:val="center"/>
            </w:pPr>
            <w:r w:rsidRPr="006F135A">
              <w:rPr>
                <w:szCs w:val="21"/>
              </w:rPr>
              <w:t>氟化物</w:t>
            </w:r>
          </w:p>
        </w:tc>
        <w:tc>
          <w:tcPr>
            <w:tcW w:w="1176" w:type="dxa"/>
            <w:shd w:val="clear" w:color="auto" w:fill="auto"/>
            <w:vAlign w:val="center"/>
          </w:tcPr>
          <w:p w:rsidR="009245DC" w:rsidRPr="006F135A" w:rsidRDefault="00741172">
            <w:pPr>
              <w:jc w:val="center"/>
              <w:rPr>
                <w:szCs w:val="21"/>
              </w:rPr>
            </w:pPr>
            <w:r w:rsidRPr="006F135A">
              <w:rPr>
                <w:szCs w:val="21"/>
              </w:rPr>
              <w:t>0.077</w:t>
            </w:r>
          </w:p>
        </w:tc>
        <w:tc>
          <w:tcPr>
            <w:tcW w:w="1326" w:type="dxa"/>
            <w:shd w:val="clear" w:color="auto" w:fill="auto"/>
            <w:vAlign w:val="center"/>
          </w:tcPr>
          <w:p w:rsidR="009245DC" w:rsidRPr="006F135A" w:rsidRDefault="00741172">
            <w:pPr>
              <w:jc w:val="center"/>
              <w:rPr>
                <w:szCs w:val="21"/>
              </w:rPr>
            </w:pPr>
            <w:r w:rsidRPr="006F135A">
              <w:rPr>
                <w:szCs w:val="21"/>
              </w:rPr>
              <w:t>0.086</w:t>
            </w:r>
          </w:p>
        </w:tc>
        <w:tc>
          <w:tcPr>
            <w:tcW w:w="1328" w:type="dxa"/>
            <w:shd w:val="clear" w:color="auto" w:fill="auto"/>
            <w:vAlign w:val="center"/>
          </w:tcPr>
          <w:p w:rsidR="009245DC" w:rsidRPr="006F135A" w:rsidRDefault="00741172">
            <w:pPr>
              <w:jc w:val="center"/>
              <w:rPr>
                <w:szCs w:val="21"/>
              </w:rPr>
            </w:pPr>
            <w:r w:rsidRPr="006F135A">
              <w:rPr>
                <w:szCs w:val="21"/>
              </w:rPr>
              <w:t>0.050</w:t>
            </w:r>
          </w:p>
        </w:tc>
        <w:tc>
          <w:tcPr>
            <w:tcW w:w="1328" w:type="dxa"/>
            <w:shd w:val="clear" w:color="auto" w:fill="auto"/>
            <w:vAlign w:val="center"/>
          </w:tcPr>
          <w:p w:rsidR="009245DC" w:rsidRPr="006F135A" w:rsidRDefault="00741172">
            <w:pPr>
              <w:jc w:val="center"/>
              <w:rPr>
                <w:szCs w:val="21"/>
              </w:rPr>
            </w:pPr>
            <w:r w:rsidRPr="006F135A">
              <w:rPr>
                <w:szCs w:val="21"/>
              </w:rPr>
              <w:t>0.063</w:t>
            </w:r>
          </w:p>
        </w:tc>
        <w:tc>
          <w:tcPr>
            <w:tcW w:w="1324" w:type="dxa"/>
            <w:vAlign w:val="center"/>
          </w:tcPr>
          <w:p w:rsidR="009245DC" w:rsidRPr="006F135A" w:rsidRDefault="00741172">
            <w:pPr>
              <w:jc w:val="center"/>
              <w:rPr>
                <w:szCs w:val="21"/>
              </w:rPr>
            </w:pPr>
            <w:r w:rsidRPr="006F135A">
              <w:rPr>
                <w:szCs w:val="21"/>
              </w:rPr>
              <w:t>0.097</w:t>
            </w:r>
          </w:p>
        </w:tc>
      </w:tr>
    </w:tbl>
    <w:p w:rsidR="009245DC" w:rsidRPr="006F135A" w:rsidRDefault="009245DC">
      <w:pPr>
        <w:pStyle w:val="affd"/>
        <w:ind w:firstLine="480"/>
      </w:pPr>
    </w:p>
    <w:p w:rsidR="009245DC" w:rsidRPr="006F135A" w:rsidRDefault="00741172">
      <w:pPr>
        <w:pStyle w:val="affd"/>
        <w:ind w:firstLine="480"/>
        <w:jc w:val="both"/>
      </w:pPr>
      <w:r w:rsidRPr="006F135A">
        <w:t>由上表评价结果可以看出，区域内地下水水质能够满足</w:t>
      </w:r>
      <w:r w:rsidRPr="006F135A">
        <w:t>GB/T14848-93</w:t>
      </w:r>
      <w:r w:rsidRPr="006F135A">
        <w:t>《地下水质量标准》中的</w:t>
      </w:r>
      <w:r w:rsidRPr="006F135A">
        <w:rPr>
          <w:rFonts w:ascii="宋体" w:hAnsi="宋体" w:cs="宋体" w:hint="eastAsia"/>
        </w:rPr>
        <w:t>Ⅲ</w:t>
      </w:r>
      <w:r w:rsidRPr="006F135A">
        <w:t>类标准，地下水质量较好。</w:t>
      </w:r>
    </w:p>
    <w:p w:rsidR="009245DC" w:rsidRPr="006F135A" w:rsidRDefault="00741172">
      <w:pPr>
        <w:keepNext/>
        <w:keepLines/>
        <w:spacing w:before="120" w:after="120" w:line="360" w:lineRule="auto"/>
        <w:outlineLvl w:val="2"/>
        <w:rPr>
          <w:b/>
          <w:bCs/>
          <w:sz w:val="24"/>
          <w:szCs w:val="32"/>
        </w:rPr>
      </w:pPr>
      <w:bookmarkStart w:id="375" w:name="_Toc476128071"/>
      <w:bookmarkStart w:id="376" w:name="_Toc493770747"/>
      <w:r w:rsidRPr="006F135A">
        <w:rPr>
          <w:b/>
          <w:bCs/>
          <w:sz w:val="24"/>
          <w:szCs w:val="32"/>
        </w:rPr>
        <w:t>3.2.4</w:t>
      </w:r>
      <w:r w:rsidRPr="006F135A">
        <w:rPr>
          <w:b/>
          <w:bCs/>
          <w:sz w:val="24"/>
          <w:szCs w:val="32"/>
        </w:rPr>
        <w:t>声环境质量现状与评价</w:t>
      </w:r>
      <w:bookmarkEnd w:id="375"/>
      <w:bookmarkEnd w:id="376"/>
    </w:p>
    <w:p w:rsidR="009245DC" w:rsidRPr="006F135A" w:rsidRDefault="00741172">
      <w:pPr>
        <w:pStyle w:val="1d"/>
        <w:adjustRightInd w:val="0"/>
        <w:snapToGrid w:val="0"/>
        <w:spacing w:after="0" w:line="360" w:lineRule="auto"/>
        <w:ind w:firstLine="482"/>
        <w:rPr>
          <w:sz w:val="24"/>
        </w:rPr>
      </w:pPr>
      <w:r w:rsidRPr="006F135A">
        <w:rPr>
          <w:sz w:val="24"/>
        </w:rPr>
        <w:t>（</w:t>
      </w:r>
      <w:r w:rsidRPr="006F135A">
        <w:rPr>
          <w:sz w:val="24"/>
        </w:rPr>
        <w:t>1</w:t>
      </w:r>
      <w:r w:rsidRPr="006F135A">
        <w:rPr>
          <w:sz w:val="24"/>
        </w:rPr>
        <w:t>）监测点布设</w:t>
      </w:r>
    </w:p>
    <w:p w:rsidR="009245DC" w:rsidRPr="006F135A" w:rsidRDefault="00741172">
      <w:pPr>
        <w:spacing w:line="360" w:lineRule="auto"/>
        <w:ind w:firstLineChars="200" w:firstLine="480"/>
        <w:rPr>
          <w:b/>
          <w:sz w:val="22"/>
        </w:rPr>
      </w:pPr>
      <w:r w:rsidRPr="006F135A">
        <w:rPr>
          <w:sz w:val="24"/>
        </w:rPr>
        <w:t>在厂界各设</w:t>
      </w:r>
      <w:r w:rsidRPr="006F135A">
        <w:rPr>
          <w:sz w:val="24"/>
        </w:rPr>
        <w:t>1</w:t>
      </w:r>
      <w:r w:rsidRPr="006F135A">
        <w:rPr>
          <w:sz w:val="24"/>
        </w:rPr>
        <w:t>个监测点位，共计</w:t>
      </w:r>
      <w:r w:rsidRPr="006F135A">
        <w:rPr>
          <w:sz w:val="24"/>
        </w:rPr>
        <w:t>4</w:t>
      </w:r>
      <w:r w:rsidRPr="006F135A">
        <w:rPr>
          <w:sz w:val="24"/>
        </w:rPr>
        <w:t>个监测点。敏感点监测点布设详见表</w:t>
      </w:r>
      <w:r w:rsidRPr="006F135A">
        <w:rPr>
          <w:sz w:val="24"/>
        </w:rPr>
        <w:t>3-10</w:t>
      </w:r>
      <w:r w:rsidRPr="006F135A">
        <w:rPr>
          <w:sz w:val="24"/>
        </w:rPr>
        <w:t>，噪声点位布设图见图</w:t>
      </w:r>
      <w:r w:rsidRPr="006F135A">
        <w:rPr>
          <w:sz w:val="24"/>
        </w:rPr>
        <w:t>3-4</w:t>
      </w:r>
      <w:r w:rsidRPr="006F135A">
        <w:rPr>
          <w:sz w:val="24"/>
        </w:rPr>
        <w:t>。</w:t>
      </w:r>
    </w:p>
    <w:p w:rsidR="009245DC" w:rsidRPr="006F135A" w:rsidRDefault="00741172">
      <w:pPr>
        <w:ind w:firstLineChars="200" w:firstLine="442"/>
        <w:jc w:val="center"/>
        <w:rPr>
          <w:b/>
          <w:sz w:val="22"/>
        </w:rPr>
      </w:pPr>
      <w:r w:rsidRPr="006F135A">
        <w:rPr>
          <w:b/>
          <w:sz w:val="22"/>
        </w:rPr>
        <w:lastRenderedPageBreak/>
        <w:t>表</w:t>
      </w:r>
      <w:r w:rsidRPr="006F135A">
        <w:rPr>
          <w:b/>
          <w:sz w:val="22"/>
        </w:rPr>
        <w:t xml:space="preserve">3-10  </w:t>
      </w:r>
      <w:r w:rsidRPr="006F135A">
        <w:rPr>
          <w:b/>
          <w:sz w:val="22"/>
        </w:rPr>
        <w:t>声环境监测点的布设一览表</w:t>
      </w:r>
    </w:p>
    <w:tbl>
      <w:tblPr>
        <w:tblW w:w="9287"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079"/>
        <w:gridCol w:w="3828"/>
        <w:gridCol w:w="4380"/>
      </w:tblGrid>
      <w:tr w:rsidR="009245DC" w:rsidRPr="006F135A">
        <w:trPr>
          <w:cantSplit/>
          <w:trHeight w:val="340"/>
          <w:jc w:val="center"/>
        </w:trPr>
        <w:tc>
          <w:tcPr>
            <w:tcW w:w="1079" w:type="dxa"/>
            <w:vAlign w:val="center"/>
          </w:tcPr>
          <w:p w:rsidR="009245DC" w:rsidRPr="006F135A" w:rsidRDefault="00741172">
            <w:pPr>
              <w:tabs>
                <w:tab w:val="left" w:pos="5670"/>
              </w:tabs>
              <w:spacing w:line="312" w:lineRule="exact"/>
              <w:jc w:val="center"/>
              <w:rPr>
                <w:szCs w:val="21"/>
              </w:rPr>
            </w:pPr>
            <w:r w:rsidRPr="006F135A">
              <w:rPr>
                <w:szCs w:val="21"/>
              </w:rPr>
              <w:t>序号</w:t>
            </w:r>
          </w:p>
        </w:tc>
        <w:tc>
          <w:tcPr>
            <w:tcW w:w="3828" w:type="dxa"/>
            <w:vAlign w:val="center"/>
          </w:tcPr>
          <w:p w:rsidR="009245DC" w:rsidRPr="006F135A" w:rsidRDefault="00741172">
            <w:pPr>
              <w:tabs>
                <w:tab w:val="left" w:pos="5670"/>
              </w:tabs>
              <w:spacing w:line="312" w:lineRule="exact"/>
              <w:jc w:val="center"/>
              <w:rPr>
                <w:szCs w:val="21"/>
              </w:rPr>
            </w:pPr>
            <w:r w:rsidRPr="006F135A">
              <w:rPr>
                <w:szCs w:val="21"/>
              </w:rPr>
              <w:t>监测点</w:t>
            </w:r>
          </w:p>
        </w:tc>
        <w:tc>
          <w:tcPr>
            <w:tcW w:w="4380" w:type="dxa"/>
            <w:vAlign w:val="center"/>
          </w:tcPr>
          <w:p w:rsidR="009245DC" w:rsidRPr="006F135A" w:rsidRDefault="00741172">
            <w:pPr>
              <w:tabs>
                <w:tab w:val="left" w:pos="5670"/>
              </w:tabs>
              <w:spacing w:line="312" w:lineRule="exact"/>
              <w:jc w:val="center"/>
              <w:rPr>
                <w:szCs w:val="21"/>
              </w:rPr>
            </w:pPr>
            <w:r w:rsidRPr="006F135A">
              <w:rPr>
                <w:szCs w:val="21"/>
              </w:rPr>
              <w:t>监测点布设目的</w:t>
            </w:r>
          </w:p>
        </w:tc>
      </w:tr>
      <w:tr w:rsidR="009245DC" w:rsidRPr="006F135A">
        <w:trPr>
          <w:cantSplit/>
          <w:trHeight w:val="340"/>
          <w:jc w:val="center"/>
        </w:trPr>
        <w:tc>
          <w:tcPr>
            <w:tcW w:w="1079" w:type="dxa"/>
            <w:vAlign w:val="center"/>
          </w:tcPr>
          <w:p w:rsidR="009245DC" w:rsidRPr="006F135A" w:rsidRDefault="00741172">
            <w:pPr>
              <w:tabs>
                <w:tab w:val="left" w:pos="5670"/>
              </w:tabs>
              <w:spacing w:line="312" w:lineRule="exact"/>
              <w:jc w:val="center"/>
              <w:rPr>
                <w:szCs w:val="21"/>
              </w:rPr>
            </w:pPr>
            <w:r w:rsidRPr="006F135A">
              <w:rPr>
                <w:szCs w:val="21"/>
              </w:rPr>
              <w:t>Z1</w:t>
            </w:r>
          </w:p>
        </w:tc>
        <w:tc>
          <w:tcPr>
            <w:tcW w:w="3828" w:type="dxa"/>
            <w:vAlign w:val="center"/>
          </w:tcPr>
          <w:p w:rsidR="009245DC" w:rsidRPr="006F135A" w:rsidRDefault="00741172">
            <w:pPr>
              <w:jc w:val="center"/>
              <w:rPr>
                <w:szCs w:val="21"/>
              </w:rPr>
            </w:pPr>
            <w:r w:rsidRPr="006F135A">
              <w:rPr>
                <w:szCs w:val="21"/>
              </w:rPr>
              <w:t>北侧厂界</w:t>
            </w:r>
          </w:p>
        </w:tc>
        <w:tc>
          <w:tcPr>
            <w:tcW w:w="4380" w:type="dxa"/>
            <w:vMerge w:val="restart"/>
            <w:vAlign w:val="center"/>
          </w:tcPr>
          <w:p w:rsidR="009245DC" w:rsidRPr="006F135A" w:rsidRDefault="00741172">
            <w:pPr>
              <w:spacing w:line="300" w:lineRule="exact"/>
              <w:jc w:val="center"/>
              <w:rPr>
                <w:szCs w:val="21"/>
              </w:rPr>
            </w:pPr>
            <w:r w:rsidRPr="006F135A">
              <w:rPr>
                <w:szCs w:val="21"/>
              </w:rPr>
              <w:t>了解拟建项目区域内声环境质量现状</w:t>
            </w:r>
          </w:p>
        </w:tc>
      </w:tr>
      <w:tr w:rsidR="009245DC" w:rsidRPr="006F135A">
        <w:trPr>
          <w:cantSplit/>
          <w:trHeight w:val="340"/>
          <w:jc w:val="center"/>
        </w:trPr>
        <w:tc>
          <w:tcPr>
            <w:tcW w:w="1079" w:type="dxa"/>
            <w:vAlign w:val="center"/>
          </w:tcPr>
          <w:p w:rsidR="009245DC" w:rsidRPr="006F135A" w:rsidRDefault="00741172">
            <w:pPr>
              <w:tabs>
                <w:tab w:val="left" w:pos="5670"/>
              </w:tabs>
              <w:spacing w:line="312" w:lineRule="exact"/>
              <w:jc w:val="center"/>
              <w:rPr>
                <w:szCs w:val="21"/>
              </w:rPr>
            </w:pPr>
            <w:r w:rsidRPr="006F135A">
              <w:rPr>
                <w:szCs w:val="21"/>
              </w:rPr>
              <w:t>Z2</w:t>
            </w:r>
          </w:p>
        </w:tc>
        <w:tc>
          <w:tcPr>
            <w:tcW w:w="3828" w:type="dxa"/>
            <w:vAlign w:val="center"/>
          </w:tcPr>
          <w:p w:rsidR="009245DC" w:rsidRPr="006F135A" w:rsidRDefault="00741172">
            <w:pPr>
              <w:jc w:val="center"/>
              <w:rPr>
                <w:szCs w:val="21"/>
              </w:rPr>
            </w:pPr>
            <w:r w:rsidRPr="006F135A">
              <w:rPr>
                <w:szCs w:val="21"/>
              </w:rPr>
              <w:t>西侧厂界</w:t>
            </w:r>
          </w:p>
        </w:tc>
        <w:tc>
          <w:tcPr>
            <w:tcW w:w="4380" w:type="dxa"/>
            <w:vMerge/>
            <w:vAlign w:val="center"/>
          </w:tcPr>
          <w:p w:rsidR="009245DC" w:rsidRPr="006F135A" w:rsidRDefault="009245DC">
            <w:pPr>
              <w:spacing w:line="300" w:lineRule="exact"/>
              <w:jc w:val="center"/>
              <w:rPr>
                <w:szCs w:val="21"/>
              </w:rPr>
            </w:pPr>
          </w:p>
        </w:tc>
      </w:tr>
      <w:tr w:rsidR="009245DC" w:rsidRPr="006F135A">
        <w:trPr>
          <w:cantSplit/>
          <w:trHeight w:val="340"/>
          <w:jc w:val="center"/>
        </w:trPr>
        <w:tc>
          <w:tcPr>
            <w:tcW w:w="1079" w:type="dxa"/>
            <w:vAlign w:val="center"/>
          </w:tcPr>
          <w:p w:rsidR="009245DC" w:rsidRPr="006F135A" w:rsidRDefault="00741172">
            <w:pPr>
              <w:tabs>
                <w:tab w:val="left" w:pos="5670"/>
              </w:tabs>
              <w:spacing w:line="312" w:lineRule="exact"/>
              <w:jc w:val="center"/>
              <w:rPr>
                <w:szCs w:val="21"/>
              </w:rPr>
            </w:pPr>
            <w:r w:rsidRPr="006F135A">
              <w:rPr>
                <w:szCs w:val="21"/>
              </w:rPr>
              <w:t>Z3</w:t>
            </w:r>
          </w:p>
        </w:tc>
        <w:tc>
          <w:tcPr>
            <w:tcW w:w="3828" w:type="dxa"/>
            <w:vAlign w:val="center"/>
          </w:tcPr>
          <w:p w:rsidR="009245DC" w:rsidRPr="006F135A" w:rsidRDefault="00741172">
            <w:pPr>
              <w:jc w:val="center"/>
              <w:rPr>
                <w:szCs w:val="21"/>
              </w:rPr>
            </w:pPr>
            <w:r w:rsidRPr="006F135A">
              <w:rPr>
                <w:szCs w:val="21"/>
              </w:rPr>
              <w:t>南侧厂界</w:t>
            </w:r>
          </w:p>
        </w:tc>
        <w:tc>
          <w:tcPr>
            <w:tcW w:w="4380" w:type="dxa"/>
            <w:vMerge/>
            <w:vAlign w:val="center"/>
          </w:tcPr>
          <w:p w:rsidR="009245DC" w:rsidRPr="006F135A" w:rsidRDefault="009245DC">
            <w:pPr>
              <w:spacing w:line="300" w:lineRule="exact"/>
              <w:jc w:val="center"/>
              <w:rPr>
                <w:szCs w:val="21"/>
              </w:rPr>
            </w:pPr>
          </w:p>
        </w:tc>
      </w:tr>
      <w:tr w:rsidR="009245DC" w:rsidRPr="006F135A">
        <w:trPr>
          <w:cantSplit/>
          <w:trHeight w:val="340"/>
          <w:jc w:val="center"/>
        </w:trPr>
        <w:tc>
          <w:tcPr>
            <w:tcW w:w="1079" w:type="dxa"/>
            <w:vAlign w:val="center"/>
          </w:tcPr>
          <w:p w:rsidR="009245DC" w:rsidRPr="006F135A" w:rsidRDefault="00741172">
            <w:pPr>
              <w:tabs>
                <w:tab w:val="left" w:pos="5670"/>
              </w:tabs>
              <w:spacing w:line="312" w:lineRule="exact"/>
              <w:jc w:val="center"/>
              <w:rPr>
                <w:szCs w:val="21"/>
              </w:rPr>
            </w:pPr>
            <w:r w:rsidRPr="006F135A">
              <w:rPr>
                <w:szCs w:val="21"/>
              </w:rPr>
              <w:t>Z4</w:t>
            </w:r>
          </w:p>
        </w:tc>
        <w:tc>
          <w:tcPr>
            <w:tcW w:w="3828" w:type="dxa"/>
            <w:vAlign w:val="center"/>
          </w:tcPr>
          <w:p w:rsidR="009245DC" w:rsidRPr="006F135A" w:rsidRDefault="00741172">
            <w:pPr>
              <w:jc w:val="center"/>
              <w:rPr>
                <w:szCs w:val="21"/>
              </w:rPr>
            </w:pPr>
            <w:r w:rsidRPr="006F135A">
              <w:rPr>
                <w:szCs w:val="21"/>
              </w:rPr>
              <w:t>东侧厂界</w:t>
            </w:r>
          </w:p>
        </w:tc>
        <w:tc>
          <w:tcPr>
            <w:tcW w:w="4380" w:type="dxa"/>
            <w:vMerge/>
            <w:vAlign w:val="center"/>
          </w:tcPr>
          <w:p w:rsidR="009245DC" w:rsidRPr="006F135A" w:rsidRDefault="009245DC">
            <w:pPr>
              <w:spacing w:line="300" w:lineRule="exact"/>
              <w:jc w:val="center"/>
              <w:rPr>
                <w:szCs w:val="21"/>
              </w:rPr>
            </w:pPr>
          </w:p>
        </w:tc>
      </w:tr>
    </w:tbl>
    <w:p w:rsidR="009245DC" w:rsidRPr="006F135A" w:rsidRDefault="009245DC">
      <w:pPr>
        <w:ind w:firstLineChars="200" w:firstLine="442"/>
        <w:jc w:val="center"/>
        <w:rPr>
          <w:b/>
          <w:sz w:val="22"/>
        </w:rPr>
      </w:pPr>
    </w:p>
    <w:p w:rsidR="009245DC" w:rsidRPr="006F135A" w:rsidRDefault="00741172">
      <w:pPr>
        <w:pStyle w:val="1d"/>
        <w:adjustRightInd w:val="0"/>
        <w:snapToGrid w:val="0"/>
        <w:spacing w:after="0" w:line="360" w:lineRule="auto"/>
        <w:ind w:firstLine="482"/>
        <w:rPr>
          <w:sz w:val="24"/>
        </w:rPr>
      </w:pPr>
      <w:r w:rsidRPr="006F135A">
        <w:rPr>
          <w:sz w:val="24"/>
        </w:rPr>
        <w:t>（</w:t>
      </w:r>
      <w:r w:rsidRPr="006F135A">
        <w:rPr>
          <w:sz w:val="24"/>
        </w:rPr>
        <w:t>2</w:t>
      </w:r>
      <w:r w:rsidRPr="006F135A">
        <w:rPr>
          <w:sz w:val="24"/>
        </w:rPr>
        <w:t>）监测时间和方法</w:t>
      </w:r>
    </w:p>
    <w:p w:rsidR="009245DC" w:rsidRPr="006F135A" w:rsidRDefault="00741172">
      <w:pPr>
        <w:pStyle w:val="af1"/>
        <w:adjustRightInd w:val="0"/>
        <w:snapToGrid w:val="0"/>
        <w:spacing w:line="360" w:lineRule="auto"/>
        <w:ind w:firstLineChars="200" w:firstLine="480"/>
        <w:rPr>
          <w:rFonts w:ascii="Times New Roman" w:hAnsi="Times New Roman"/>
          <w:sz w:val="24"/>
          <w:szCs w:val="24"/>
        </w:rPr>
      </w:pPr>
      <w:r w:rsidRPr="006F135A">
        <w:rPr>
          <w:rFonts w:ascii="Times New Roman" w:hAnsi="Times New Roman"/>
          <w:sz w:val="24"/>
        </w:rPr>
        <w:t>监测时间：</w:t>
      </w:r>
      <w:r w:rsidRPr="006F135A">
        <w:rPr>
          <w:rFonts w:ascii="Times New Roman" w:hAnsi="Times New Roman"/>
          <w:sz w:val="24"/>
        </w:rPr>
        <w:t>2017</w:t>
      </w:r>
      <w:r w:rsidRPr="006F135A">
        <w:rPr>
          <w:rFonts w:ascii="Times New Roman" w:hAnsi="Times New Roman"/>
          <w:sz w:val="24"/>
        </w:rPr>
        <w:t>年</w:t>
      </w:r>
      <w:r w:rsidRPr="006F135A">
        <w:rPr>
          <w:rFonts w:ascii="Times New Roman" w:hAnsi="Times New Roman"/>
          <w:sz w:val="24"/>
        </w:rPr>
        <w:t>6</w:t>
      </w:r>
      <w:r w:rsidRPr="006F135A">
        <w:rPr>
          <w:rFonts w:ascii="Times New Roman" w:hAnsi="Times New Roman"/>
          <w:sz w:val="24"/>
        </w:rPr>
        <w:t>月</w:t>
      </w:r>
      <w:r w:rsidRPr="006F135A">
        <w:rPr>
          <w:rFonts w:ascii="Times New Roman" w:hAnsi="Times New Roman"/>
          <w:sz w:val="24"/>
        </w:rPr>
        <w:t>23</w:t>
      </w:r>
      <w:r w:rsidRPr="006F135A">
        <w:rPr>
          <w:rFonts w:ascii="Times New Roman" w:hAnsi="Times New Roman"/>
          <w:sz w:val="24"/>
        </w:rPr>
        <w:t>日，每个监测点昼夜各监测一次，监测</w:t>
      </w:r>
      <w:r w:rsidRPr="006F135A">
        <w:rPr>
          <w:rFonts w:ascii="Times New Roman" w:hAnsi="Times New Roman"/>
          <w:sz w:val="24"/>
        </w:rPr>
        <w:t>1</w:t>
      </w:r>
      <w:r w:rsidRPr="006F135A">
        <w:rPr>
          <w:rFonts w:ascii="Times New Roman" w:hAnsi="Times New Roman"/>
          <w:sz w:val="24"/>
        </w:rPr>
        <w:t>天，昼间</w:t>
      </w:r>
      <w:r w:rsidRPr="006F135A">
        <w:rPr>
          <w:rFonts w:ascii="Times New Roman" w:hAnsi="Times New Roman"/>
          <w:sz w:val="24"/>
        </w:rPr>
        <w:t>6:00-22:00</w:t>
      </w:r>
      <w:r w:rsidRPr="006F135A">
        <w:rPr>
          <w:rFonts w:ascii="Times New Roman" w:hAnsi="Times New Roman"/>
          <w:sz w:val="24"/>
        </w:rPr>
        <w:t>，夜间</w:t>
      </w:r>
      <w:r w:rsidRPr="006F135A">
        <w:rPr>
          <w:rFonts w:ascii="Times New Roman" w:hAnsi="Times New Roman"/>
          <w:sz w:val="24"/>
        </w:rPr>
        <w:t>22:00-</w:t>
      </w:r>
      <w:r w:rsidRPr="006F135A">
        <w:rPr>
          <w:rFonts w:ascii="Times New Roman" w:hAnsi="Times New Roman"/>
          <w:sz w:val="24"/>
        </w:rPr>
        <w:t>次日</w:t>
      </w:r>
      <w:r w:rsidRPr="006F135A">
        <w:rPr>
          <w:rFonts w:ascii="Times New Roman" w:hAnsi="Times New Roman"/>
          <w:sz w:val="24"/>
        </w:rPr>
        <w:t>6:00</w:t>
      </w:r>
      <w:r w:rsidRPr="006F135A">
        <w:rPr>
          <w:rFonts w:ascii="Times New Roman" w:hAnsi="Times New Roman"/>
          <w:sz w:val="24"/>
        </w:rPr>
        <w:t>。</w:t>
      </w:r>
    </w:p>
    <w:p w:rsidR="009245DC" w:rsidRPr="006F135A" w:rsidRDefault="00741172">
      <w:pPr>
        <w:adjustRightInd w:val="0"/>
        <w:snapToGrid w:val="0"/>
        <w:spacing w:line="360" w:lineRule="auto"/>
        <w:ind w:firstLine="482"/>
        <w:rPr>
          <w:sz w:val="24"/>
        </w:rPr>
      </w:pPr>
      <w:r w:rsidRPr="006F135A">
        <w:rPr>
          <w:sz w:val="24"/>
        </w:rPr>
        <w:t>（</w:t>
      </w:r>
      <w:r w:rsidRPr="006F135A">
        <w:rPr>
          <w:sz w:val="24"/>
        </w:rPr>
        <w:t>3</w:t>
      </w:r>
      <w:r w:rsidRPr="006F135A">
        <w:rPr>
          <w:sz w:val="24"/>
        </w:rPr>
        <w:t>）监测因子</w:t>
      </w:r>
    </w:p>
    <w:p w:rsidR="009245DC" w:rsidRPr="006F135A" w:rsidRDefault="00741172">
      <w:pPr>
        <w:adjustRightInd w:val="0"/>
        <w:snapToGrid w:val="0"/>
        <w:spacing w:line="360" w:lineRule="auto"/>
        <w:ind w:firstLine="482"/>
        <w:rPr>
          <w:sz w:val="24"/>
        </w:rPr>
      </w:pPr>
      <w:r w:rsidRPr="006F135A">
        <w:rPr>
          <w:sz w:val="24"/>
        </w:rPr>
        <w:t>昼、夜间等效声级</w:t>
      </w:r>
      <w:r w:rsidRPr="006F135A">
        <w:rPr>
          <w:sz w:val="24"/>
        </w:rPr>
        <w:t>A</w:t>
      </w:r>
      <w:r w:rsidRPr="006F135A">
        <w:rPr>
          <w:sz w:val="24"/>
          <w:vertAlign w:val="subscript"/>
        </w:rPr>
        <w:t>Leq</w:t>
      </w:r>
      <w:r w:rsidRPr="006F135A">
        <w:rPr>
          <w:sz w:val="24"/>
        </w:rPr>
        <w:t>。</w:t>
      </w:r>
    </w:p>
    <w:p w:rsidR="009245DC" w:rsidRPr="006F135A" w:rsidRDefault="00741172">
      <w:pPr>
        <w:adjustRightInd w:val="0"/>
        <w:snapToGrid w:val="0"/>
        <w:spacing w:line="360" w:lineRule="auto"/>
        <w:ind w:firstLine="482"/>
        <w:rPr>
          <w:iCs/>
          <w:sz w:val="24"/>
        </w:rPr>
      </w:pPr>
      <w:r w:rsidRPr="006F135A">
        <w:rPr>
          <w:iCs/>
          <w:sz w:val="24"/>
          <w:lang w:val="zh-CN"/>
        </w:rPr>
        <w:t>（</w:t>
      </w:r>
      <w:r w:rsidRPr="006F135A">
        <w:rPr>
          <w:iCs/>
          <w:sz w:val="24"/>
          <w:lang w:val="zh-CN"/>
        </w:rPr>
        <w:t>4</w:t>
      </w:r>
      <w:r w:rsidRPr="006F135A">
        <w:rPr>
          <w:iCs/>
          <w:sz w:val="24"/>
          <w:lang w:val="zh-CN"/>
        </w:rPr>
        <w:t>）现状评价结果及其分析</w:t>
      </w:r>
    </w:p>
    <w:p w:rsidR="009245DC" w:rsidRPr="006F135A" w:rsidRDefault="00741172">
      <w:pPr>
        <w:autoSpaceDE w:val="0"/>
        <w:autoSpaceDN w:val="0"/>
        <w:adjustRightInd w:val="0"/>
        <w:snapToGrid w:val="0"/>
        <w:spacing w:line="360" w:lineRule="auto"/>
        <w:ind w:firstLine="482"/>
        <w:rPr>
          <w:sz w:val="24"/>
          <w:szCs w:val="28"/>
          <w:lang w:val="zh-CN"/>
        </w:rPr>
      </w:pPr>
      <w:r w:rsidRPr="006F135A">
        <w:rPr>
          <w:sz w:val="24"/>
          <w:szCs w:val="28"/>
          <w:lang w:val="zh-CN"/>
        </w:rPr>
        <w:t>昼、夜间环境噪声测试统计结果见表</w:t>
      </w:r>
      <w:r w:rsidRPr="006F135A">
        <w:rPr>
          <w:sz w:val="24"/>
          <w:szCs w:val="28"/>
          <w:lang w:val="zh-CN"/>
        </w:rPr>
        <w:t>3-11</w:t>
      </w:r>
      <w:r w:rsidRPr="006F135A">
        <w:rPr>
          <w:sz w:val="24"/>
          <w:szCs w:val="28"/>
          <w:lang w:val="zh-CN"/>
        </w:rPr>
        <w:t>。</w:t>
      </w:r>
    </w:p>
    <w:p w:rsidR="009245DC" w:rsidRPr="006F135A" w:rsidRDefault="00741172">
      <w:pPr>
        <w:ind w:firstLineChars="200" w:firstLine="442"/>
        <w:jc w:val="center"/>
        <w:rPr>
          <w:b/>
          <w:sz w:val="22"/>
        </w:rPr>
      </w:pPr>
      <w:r w:rsidRPr="006F135A">
        <w:rPr>
          <w:b/>
          <w:sz w:val="22"/>
        </w:rPr>
        <w:t>表</w:t>
      </w:r>
      <w:r w:rsidRPr="006F135A">
        <w:rPr>
          <w:b/>
          <w:sz w:val="22"/>
        </w:rPr>
        <w:t xml:space="preserve">3-11  </w:t>
      </w:r>
      <w:r w:rsidRPr="006F135A">
        <w:rPr>
          <w:b/>
          <w:sz w:val="22"/>
        </w:rPr>
        <w:t>环境噪声监测结果表</w:t>
      </w:r>
      <w:r w:rsidRPr="006F135A">
        <w:rPr>
          <w:b/>
          <w:sz w:val="22"/>
        </w:rPr>
        <w:t xml:space="preserve">  dB(A)</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27"/>
        <w:gridCol w:w="2125"/>
        <w:gridCol w:w="1419"/>
        <w:gridCol w:w="1558"/>
        <w:gridCol w:w="1276"/>
        <w:gridCol w:w="1382"/>
      </w:tblGrid>
      <w:tr w:rsidR="009245DC" w:rsidRPr="006F135A">
        <w:trPr>
          <w:trHeight w:hRule="exact" w:val="340"/>
          <w:jc w:val="center"/>
        </w:trPr>
        <w:tc>
          <w:tcPr>
            <w:tcW w:w="1527" w:type="dxa"/>
            <w:vMerge w:val="restart"/>
            <w:vAlign w:val="center"/>
          </w:tcPr>
          <w:p w:rsidR="009245DC" w:rsidRPr="006F135A" w:rsidRDefault="00741172">
            <w:pPr>
              <w:widowControl/>
              <w:jc w:val="center"/>
              <w:rPr>
                <w:kern w:val="0"/>
                <w:szCs w:val="21"/>
              </w:rPr>
            </w:pPr>
            <w:r w:rsidRPr="006F135A">
              <w:rPr>
                <w:kern w:val="0"/>
                <w:szCs w:val="21"/>
              </w:rPr>
              <w:t>测点</w:t>
            </w:r>
          </w:p>
          <w:p w:rsidR="009245DC" w:rsidRPr="006F135A" w:rsidRDefault="00741172">
            <w:pPr>
              <w:widowControl/>
              <w:jc w:val="center"/>
              <w:rPr>
                <w:kern w:val="0"/>
                <w:szCs w:val="21"/>
              </w:rPr>
            </w:pPr>
            <w:r w:rsidRPr="006F135A">
              <w:rPr>
                <w:kern w:val="0"/>
                <w:szCs w:val="21"/>
              </w:rPr>
              <w:t>编号</w:t>
            </w:r>
          </w:p>
        </w:tc>
        <w:tc>
          <w:tcPr>
            <w:tcW w:w="2125" w:type="dxa"/>
            <w:vMerge w:val="restart"/>
            <w:vAlign w:val="center"/>
          </w:tcPr>
          <w:p w:rsidR="009245DC" w:rsidRPr="006F135A" w:rsidRDefault="00741172">
            <w:pPr>
              <w:widowControl/>
              <w:jc w:val="center"/>
              <w:rPr>
                <w:kern w:val="0"/>
                <w:szCs w:val="21"/>
              </w:rPr>
            </w:pPr>
            <w:r w:rsidRPr="006F135A">
              <w:rPr>
                <w:kern w:val="0"/>
                <w:szCs w:val="21"/>
              </w:rPr>
              <w:t>测点位置</w:t>
            </w:r>
          </w:p>
        </w:tc>
        <w:tc>
          <w:tcPr>
            <w:tcW w:w="2977" w:type="dxa"/>
            <w:gridSpan w:val="2"/>
            <w:vAlign w:val="center"/>
          </w:tcPr>
          <w:p w:rsidR="009245DC" w:rsidRPr="006F135A" w:rsidRDefault="00741172">
            <w:pPr>
              <w:widowControl/>
              <w:jc w:val="center"/>
              <w:rPr>
                <w:kern w:val="0"/>
                <w:szCs w:val="21"/>
              </w:rPr>
            </w:pPr>
            <w:r w:rsidRPr="006F135A">
              <w:rPr>
                <w:kern w:val="0"/>
                <w:szCs w:val="21"/>
              </w:rPr>
              <w:t>等效声级</w:t>
            </w:r>
            <w:r w:rsidRPr="006F135A">
              <w:rPr>
                <w:kern w:val="0"/>
                <w:szCs w:val="21"/>
              </w:rPr>
              <w:t>(dB(A))</w:t>
            </w:r>
          </w:p>
        </w:tc>
        <w:tc>
          <w:tcPr>
            <w:tcW w:w="2658" w:type="dxa"/>
            <w:gridSpan w:val="2"/>
            <w:vAlign w:val="center"/>
          </w:tcPr>
          <w:p w:rsidR="009245DC" w:rsidRPr="006F135A" w:rsidRDefault="00741172">
            <w:pPr>
              <w:widowControl/>
              <w:jc w:val="center"/>
              <w:rPr>
                <w:kern w:val="0"/>
                <w:szCs w:val="21"/>
              </w:rPr>
            </w:pPr>
            <w:r w:rsidRPr="006F135A">
              <w:rPr>
                <w:kern w:val="0"/>
                <w:szCs w:val="21"/>
              </w:rPr>
              <w:t>标准值</w:t>
            </w:r>
          </w:p>
        </w:tc>
      </w:tr>
      <w:tr w:rsidR="009245DC" w:rsidRPr="006F135A">
        <w:trPr>
          <w:trHeight w:hRule="exact" w:val="340"/>
          <w:jc w:val="center"/>
        </w:trPr>
        <w:tc>
          <w:tcPr>
            <w:tcW w:w="1527" w:type="dxa"/>
            <w:vMerge/>
            <w:vAlign w:val="center"/>
          </w:tcPr>
          <w:p w:rsidR="009245DC" w:rsidRPr="006F135A" w:rsidRDefault="009245DC">
            <w:pPr>
              <w:widowControl/>
              <w:jc w:val="center"/>
              <w:rPr>
                <w:kern w:val="0"/>
                <w:szCs w:val="21"/>
              </w:rPr>
            </w:pPr>
          </w:p>
        </w:tc>
        <w:tc>
          <w:tcPr>
            <w:tcW w:w="2125" w:type="dxa"/>
            <w:vMerge/>
            <w:vAlign w:val="center"/>
          </w:tcPr>
          <w:p w:rsidR="009245DC" w:rsidRPr="006F135A" w:rsidRDefault="009245DC">
            <w:pPr>
              <w:widowControl/>
              <w:jc w:val="center"/>
              <w:rPr>
                <w:kern w:val="0"/>
                <w:szCs w:val="21"/>
              </w:rPr>
            </w:pPr>
          </w:p>
        </w:tc>
        <w:tc>
          <w:tcPr>
            <w:tcW w:w="1419" w:type="dxa"/>
            <w:vAlign w:val="center"/>
          </w:tcPr>
          <w:p w:rsidR="009245DC" w:rsidRPr="006F135A" w:rsidRDefault="00741172">
            <w:pPr>
              <w:widowControl/>
              <w:jc w:val="center"/>
              <w:rPr>
                <w:kern w:val="0"/>
                <w:szCs w:val="21"/>
              </w:rPr>
            </w:pPr>
            <w:r w:rsidRPr="006F135A">
              <w:rPr>
                <w:kern w:val="0"/>
                <w:szCs w:val="21"/>
              </w:rPr>
              <w:t>昼</w:t>
            </w:r>
          </w:p>
        </w:tc>
        <w:tc>
          <w:tcPr>
            <w:tcW w:w="1558" w:type="dxa"/>
            <w:vAlign w:val="center"/>
          </w:tcPr>
          <w:p w:rsidR="009245DC" w:rsidRPr="006F135A" w:rsidRDefault="00741172">
            <w:pPr>
              <w:widowControl/>
              <w:jc w:val="center"/>
              <w:rPr>
                <w:kern w:val="0"/>
                <w:szCs w:val="21"/>
              </w:rPr>
            </w:pPr>
            <w:r w:rsidRPr="006F135A">
              <w:rPr>
                <w:kern w:val="0"/>
                <w:szCs w:val="21"/>
              </w:rPr>
              <w:t>夜</w:t>
            </w:r>
          </w:p>
        </w:tc>
        <w:tc>
          <w:tcPr>
            <w:tcW w:w="1276" w:type="dxa"/>
            <w:vAlign w:val="center"/>
          </w:tcPr>
          <w:p w:rsidR="009245DC" w:rsidRPr="006F135A" w:rsidRDefault="00741172">
            <w:pPr>
              <w:widowControl/>
              <w:jc w:val="center"/>
              <w:rPr>
                <w:kern w:val="0"/>
                <w:szCs w:val="21"/>
              </w:rPr>
            </w:pPr>
            <w:r w:rsidRPr="006F135A">
              <w:rPr>
                <w:kern w:val="0"/>
                <w:szCs w:val="21"/>
              </w:rPr>
              <w:t>昼间</w:t>
            </w:r>
          </w:p>
        </w:tc>
        <w:tc>
          <w:tcPr>
            <w:tcW w:w="1382" w:type="dxa"/>
            <w:vAlign w:val="center"/>
          </w:tcPr>
          <w:p w:rsidR="009245DC" w:rsidRPr="006F135A" w:rsidRDefault="00741172">
            <w:pPr>
              <w:widowControl/>
              <w:jc w:val="center"/>
              <w:rPr>
                <w:kern w:val="0"/>
                <w:szCs w:val="21"/>
              </w:rPr>
            </w:pPr>
            <w:r w:rsidRPr="006F135A">
              <w:rPr>
                <w:kern w:val="0"/>
                <w:szCs w:val="21"/>
              </w:rPr>
              <w:t>夜间</w:t>
            </w:r>
          </w:p>
        </w:tc>
      </w:tr>
      <w:tr w:rsidR="009245DC" w:rsidRPr="006F135A">
        <w:trPr>
          <w:trHeight w:hRule="exact" w:val="340"/>
          <w:jc w:val="center"/>
        </w:trPr>
        <w:tc>
          <w:tcPr>
            <w:tcW w:w="1527" w:type="dxa"/>
            <w:shd w:val="clear" w:color="auto" w:fill="auto"/>
            <w:vAlign w:val="center"/>
          </w:tcPr>
          <w:p w:rsidR="009245DC" w:rsidRPr="006F135A" w:rsidRDefault="00741172">
            <w:pPr>
              <w:tabs>
                <w:tab w:val="left" w:pos="5670"/>
              </w:tabs>
              <w:spacing w:line="312" w:lineRule="exact"/>
              <w:jc w:val="center"/>
              <w:rPr>
                <w:szCs w:val="21"/>
              </w:rPr>
            </w:pPr>
            <w:r w:rsidRPr="006F135A">
              <w:rPr>
                <w:szCs w:val="21"/>
              </w:rPr>
              <w:t>Z1</w:t>
            </w:r>
          </w:p>
        </w:tc>
        <w:tc>
          <w:tcPr>
            <w:tcW w:w="2125" w:type="dxa"/>
            <w:shd w:val="clear" w:color="auto" w:fill="auto"/>
            <w:vAlign w:val="center"/>
          </w:tcPr>
          <w:p w:rsidR="009245DC" w:rsidRPr="006F135A" w:rsidRDefault="00741172">
            <w:pPr>
              <w:jc w:val="center"/>
              <w:rPr>
                <w:szCs w:val="21"/>
              </w:rPr>
            </w:pPr>
            <w:r w:rsidRPr="006F135A">
              <w:rPr>
                <w:szCs w:val="21"/>
              </w:rPr>
              <w:t>北侧厂界</w:t>
            </w:r>
          </w:p>
        </w:tc>
        <w:tc>
          <w:tcPr>
            <w:tcW w:w="1419" w:type="dxa"/>
            <w:vAlign w:val="center"/>
          </w:tcPr>
          <w:p w:rsidR="009245DC" w:rsidRPr="006F135A" w:rsidRDefault="00741172">
            <w:pPr>
              <w:widowControl/>
              <w:jc w:val="center"/>
              <w:rPr>
                <w:kern w:val="0"/>
                <w:szCs w:val="21"/>
              </w:rPr>
            </w:pPr>
            <w:r w:rsidRPr="006F135A">
              <w:rPr>
                <w:kern w:val="0"/>
                <w:szCs w:val="21"/>
              </w:rPr>
              <w:t>46.8</w:t>
            </w:r>
          </w:p>
        </w:tc>
        <w:tc>
          <w:tcPr>
            <w:tcW w:w="1558" w:type="dxa"/>
            <w:vAlign w:val="center"/>
          </w:tcPr>
          <w:p w:rsidR="009245DC" w:rsidRPr="006F135A" w:rsidRDefault="00741172">
            <w:pPr>
              <w:widowControl/>
              <w:jc w:val="center"/>
              <w:rPr>
                <w:kern w:val="0"/>
                <w:szCs w:val="21"/>
              </w:rPr>
            </w:pPr>
            <w:r w:rsidRPr="006F135A">
              <w:rPr>
                <w:kern w:val="0"/>
                <w:szCs w:val="21"/>
              </w:rPr>
              <w:t>38.7</w:t>
            </w:r>
          </w:p>
        </w:tc>
        <w:tc>
          <w:tcPr>
            <w:tcW w:w="1276" w:type="dxa"/>
            <w:vAlign w:val="center"/>
          </w:tcPr>
          <w:p w:rsidR="009245DC" w:rsidRPr="006F135A" w:rsidRDefault="00741172">
            <w:pPr>
              <w:widowControl/>
              <w:jc w:val="center"/>
              <w:rPr>
                <w:kern w:val="0"/>
                <w:szCs w:val="21"/>
              </w:rPr>
            </w:pPr>
            <w:r w:rsidRPr="006F135A">
              <w:rPr>
                <w:kern w:val="0"/>
                <w:szCs w:val="21"/>
              </w:rPr>
              <w:t>65</w:t>
            </w:r>
          </w:p>
        </w:tc>
        <w:tc>
          <w:tcPr>
            <w:tcW w:w="1382" w:type="dxa"/>
            <w:vAlign w:val="center"/>
          </w:tcPr>
          <w:p w:rsidR="009245DC" w:rsidRPr="006F135A" w:rsidRDefault="00741172">
            <w:pPr>
              <w:widowControl/>
              <w:jc w:val="center"/>
              <w:rPr>
                <w:kern w:val="0"/>
                <w:szCs w:val="21"/>
              </w:rPr>
            </w:pPr>
            <w:r w:rsidRPr="006F135A">
              <w:rPr>
                <w:kern w:val="0"/>
                <w:szCs w:val="21"/>
              </w:rPr>
              <w:t>55</w:t>
            </w:r>
          </w:p>
        </w:tc>
      </w:tr>
      <w:tr w:rsidR="009245DC" w:rsidRPr="006F135A">
        <w:trPr>
          <w:trHeight w:hRule="exact" w:val="340"/>
          <w:jc w:val="center"/>
        </w:trPr>
        <w:tc>
          <w:tcPr>
            <w:tcW w:w="1527" w:type="dxa"/>
            <w:shd w:val="clear" w:color="auto" w:fill="auto"/>
            <w:vAlign w:val="center"/>
          </w:tcPr>
          <w:p w:rsidR="009245DC" w:rsidRPr="006F135A" w:rsidRDefault="00741172">
            <w:pPr>
              <w:tabs>
                <w:tab w:val="left" w:pos="5670"/>
              </w:tabs>
              <w:spacing w:line="312" w:lineRule="exact"/>
              <w:jc w:val="center"/>
              <w:rPr>
                <w:szCs w:val="21"/>
              </w:rPr>
            </w:pPr>
            <w:r w:rsidRPr="006F135A">
              <w:rPr>
                <w:szCs w:val="21"/>
              </w:rPr>
              <w:t>Z2</w:t>
            </w:r>
          </w:p>
        </w:tc>
        <w:tc>
          <w:tcPr>
            <w:tcW w:w="2125" w:type="dxa"/>
            <w:shd w:val="clear" w:color="auto" w:fill="auto"/>
            <w:vAlign w:val="center"/>
          </w:tcPr>
          <w:p w:rsidR="009245DC" w:rsidRPr="006F135A" w:rsidRDefault="00741172">
            <w:pPr>
              <w:jc w:val="center"/>
              <w:rPr>
                <w:szCs w:val="21"/>
              </w:rPr>
            </w:pPr>
            <w:r w:rsidRPr="006F135A">
              <w:rPr>
                <w:szCs w:val="21"/>
              </w:rPr>
              <w:t>西侧厂界</w:t>
            </w:r>
          </w:p>
        </w:tc>
        <w:tc>
          <w:tcPr>
            <w:tcW w:w="1419" w:type="dxa"/>
            <w:vAlign w:val="center"/>
          </w:tcPr>
          <w:p w:rsidR="009245DC" w:rsidRPr="006F135A" w:rsidRDefault="00741172">
            <w:pPr>
              <w:widowControl/>
              <w:jc w:val="center"/>
              <w:rPr>
                <w:kern w:val="0"/>
                <w:szCs w:val="21"/>
              </w:rPr>
            </w:pPr>
            <w:r w:rsidRPr="006F135A">
              <w:rPr>
                <w:kern w:val="0"/>
                <w:szCs w:val="21"/>
              </w:rPr>
              <w:t>47.2</w:t>
            </w:r>
          </w:p>
        </w:tc>
        <w:tc>
          <w:tcPr>
            <w:tcW w:w="1558" w:type="dxa"/>
            <w:vAlign w:val="center"/>
          </w:tcPr>
          <w:p w:rsidR="009245DC" w:rsidRPr="006F135A" w:rsidRDefault="00741172">
            <w:pPr>
              <w:widowControl/>
              <w:jc w:val="center"/>
              <w:rPr>
                <w:kern w:val="0"/>
                <w:szCs w:val="21"/>
              </w:rPr>
            </w:pPr>
            <w:r w:rsidRPr="006F135A">
              <w:rPr>
                <w:kern w:val="0"/>
                <w:szCs w:val="21"/>
              </w:rPr>
              <w:t>39.0</w:t>
            </w:r>
          </w:p>
        </w:tc>
        <w:tc>
          <w:tcPr>
            <w:tcW w:w="1276" w:type="dxa"/>
            <w:vAlign w:val="center"/>
          </w:tcPr>
          <w:p w:rsidR="009245DC" w:rsidRPr="006F135A" w:rsidRDefault="00741172">
            <w:pPr>
              <w:widowControl/>
              <w:jc w:val="center"/>
              <w:rPr>
                <w:kern w:val="0"/>
                <w:szCs w:val="21"/>
              </w:rPr>
            </w:pPr>
            <w:r w:rsidRPr="006F135A">
              <w:rPr>
                <w:kern w:val="0"/>
                <w:szCs w:val="21"/>
              </w:rPr>
              <w:t>65</w:t>
            </w:r>
          </w:p>
        </w:tc>
        <w:tc>
          <w:tcPr>
            <w:tcW w:w="1382" w:type="dxa"/>
            <w:vAlign w:val="center"/>
          </w:tcPr>
          <w:p w:rsidR="009245DC" w:rsidRPr="006F135A" w:rsidRDefault="00741172">
            <w:pPr>
              <w:widowControl/>
              <w:jc w:val="center"/>
              <w:rPr>
                <w:kern w:val="0"/>
                <w:szCs w:val="21"/>
              </w:rPr>
            </w:pPr>
            <w:r w:rsidRPr="006F135A">
              <w:rPr>
                <w:kern w:val="0"/>
                <w:szCs w:val="21"/>
              </w:rPr>
              <w:t>55</w:t>
            </w:r>
          </w:p>
        </w:tc>
      </w:tr>
      <w:tr w:rsidR="009245DC" w:rsidRPr="006F135A">
        <w:trPr>
          <w:trHeight w:hRule="exact" w:val="340"/>
          <w:jc w:val="center"/>
        </w:trPr>
        <w:tc>
          <w:tcPr>
            <w:tcW w:w="1527" w:type="dxa"/>
            <w:shd w:val="clear" w:color="auto" w:fill="auto"/>
            <w:vAlign w:val="center"/>
          </w:tcPr>
          <w:p w:rsidR="009245DC" w:rsidRPr="006F135A" w:rsidRDefault="00741172">
            <w:pPr>
              <w:tabs>
                <w:tab w:val="left" w:pos="5670"/>
              </w:tabs>
              <w:spacing w:line="312" w:lineRule="exact"/>
              <w:jc w:val="center"/>
              <w:rPr>
                <w:szCs w:val="21"/>
              </w:rPr>
            </w:pPr>
            <w:r w:rsidRPr="006F135A">
              <w:rPr>
                <w:szCs w:val="21"/>
              </w:rPr>
              <w:t>Z3</w:t>
            </w:r>
          </w:p>
        </w:tc>
        <w:tc>
          <w:tcPr>
            <w:tcW w:w="2125" w:type="dxa"/>
            <w:shd w:val="clear" w:color="auto" w:fill="auto"/>
            <w:vAlign w:val="center"/>
          </w:tcPr>
          <w:p w:rsidR="009245DC" w:rsidRPr="006F135A" w:rsidRDefault="00741172">
            <w:pPr>
              <w:jc w:val="center"/>
              <w:rPr>
                <w:szCs w:val="21"/>
              </w:rPr>
            </w:pPr>
            <w:r w:rsidRPr="006F135A">
              <w:rPr>
                <w:szCs w:val="21"/>
              </w:rPr>
              <w:t>南侧厂界</w:t>
            </w:r>
          </w:p>
        </w:tc>
        <w:tc>
          <w:tcPr>
            <w:tcW w:w="1419" w:type="dxa"/>
            <w:vAlign w:val="center"/>
          </w:tcPr>
          <w:p w:rsidR="009245DC" w:rsidRPr="006F135A" w:rsidRDefault="00741172">
            <w:pPr>
              <w:widowControl/>
              <w:jc w:val="center"/>
              <w:rPr>
                <w:kern w:val="0"/>
                <w:szCs w:val="21"/>
              </w:rPr>
            </w:pPr>
            <w:r w:rsidRPr="006F135A">
              <w:rPr>
                <w:kern w:val="0"/>
                <w:szCs w:val="21"/>
              </w:rPr>
              <w:t>65.4</w:t>
            </w:r>
          </w:p>
        </w:tc>
        <w:tc>
          <w:tcPr>
            <w:tcW w:w="1558" w:type="dxa"/>
            <w:vAlign w:val="center"/>
          </w:tcPr>
          <w:p w:rsidR="009245DC" w:rsidRPr="006F135A" w:rsidRDefault="00741172">
            <w:pPr>
              <w:widowControl/>
              <w:jc w:val="center"/>
              <w:rPr>
                <w:kern w:val="0"/>
                <w:szCs w:val="21"/>
              </w:rPr>
            </w:pPr>
            <w:r w:rsidRPr="006F135A">
              <w:rPr>
                <w:kern w:val="0"/>
                <w:szCs w:val="21"/>
              </w:rPr>
              <w:t>53.6</w:t>
            </w:r>
          </w:p>
        </w:tc>
        <w:tc>
          <w:tcPr>
            <w:tcW w:w="1276" w:type="dxa"/>
            <w:vAlign w:val="center"/>
          </w:tcPr>
          <w:p w:rsidR="009245DC" w:rsidRPr="006F135A" w:rsidRDefault="00741172">
            <w:pPr>
              <w:widowControl/>
              <w:jc w:val="center"/>
              <w:rPr>
                <w:kern w:val="0"/>
                <w:szCs w:val="21"/>
              </w:rPr>
            </w:pPr>
            <w:r w:rsidRPr="006F135A">
              <w:rPr>
                <w:kern w:val="0"/>
                <w:szCs w:val="21"/>
              </w:rPr>
              <w:t>65</w:t>
            </w:r>
          </w:p>
        </w:tc>
        <w:tc>
          <w:tcPr>
            <w:tcW w:w="1382" w:type="dxa"/>
            <w:vAlign w:val="center"/>
          </w:tcPr>
          <w:p w:rsidR="009245DC" w:rsidRPr="006F135A" w:rsidRDefault="00741172">
            <w:pPr>
              <w:widowControl/>
              <w:jc w:val="center"/>
              <w:rPr>
                <w:kern w:val="0"/>
                <w:szCs w:val="21"/>
              </w:rPr>
            </w:pPr>
            <w:r w:rsidRPr="006F135A">
              <w:rPr>
                <w:kern w:val="0"/>
                <w:szCs w:val="21"/>
              </w:rPr>
              <w:t>55</w:t>
            </w:r>
          </w:p>
        </w:tc>
      </w:tr>
      <w:tr w:rsidR="009245DC" w:rsidRPr="006F135A">
        <w:trPr>
          <w:trHeight w:hRule="exact" w:val="340"/>
          <w:jc w:val="center"/>
        </w:trPr>
        <w:tc>
          <w:tcPr>
            <w:tcW w:w="1527" w:type="dxa"/>
            <w:shd w:val="clear" w:color="auto" w:fill="auto"/>
            <w:vAlign w:val="center"/>
          </w:tcPr>
          <w:p w:rsidR="009245DC" w:rsidRPr="006F135A" w:rsidRDefault="00741172">
            <w:pPr>
              <w:tabs>
                <w:tab w:val="left" w:pos="5670"/>
              </w:tabs>
              <w:spacing w:line="312" w:lineRule="exact"/>
              <w:jc w:val="center"/>
              <w:rPr>
                <w:szCs w:val="21"/>
              </w:rPr>
            </w:pPr>
            <w:r w:rsidRPr="006F135A">
              <w:rPr>
                <w:szCs w:val="21"/>
              </w:rPr>
              <w:t>Z4</w:t>
            </w:r>
          </w:p>
        </w:tc>
        <w:tc>
          <w:tcPr>
            <w:tcW w:w="2125" w:type="dxa"/>
            <w:shd w:val="clear" w:color="auto" w:fill="auto"/>
            <w:vAlign w:val="center"/>
          </w:tcPr>
          <w:p w:rsidR="009245DC" w:rsidRPr="006F135A" w:rsidRDefault="00741172">
            <w:pPr>
              <w:jc w:val="center"/>
              <w:rPr>
                <w:szCs w:val="21"/>
              </w:rPr>
            </w:pPr>
            <w:r w:rsidRPr="006F135A">
              <w:rPr>
                <w:szCs w:val="21"/>
              </w:rPr>
              <w:t>东侧厂界</w:t>
            </w:r>
          </w:p>
        </w:tc>
        <w:tc>
          <w:tcPr>
            <w:tcW w:w="1419" w:type="dxa"/>
            <w:vAlign w:val="center"/>
          </w:tcPr>
          <w:p w:rsidR="009245DC" w:rsidRPr="006F135A" w:rsidRDefault="00741172">
            <w:pPr>
              <w:widowControl/>
              <w:jc w:val="center"/>
              <w:rPr>
                <w:kern w:val="0"/>
                <w:szCs w:val="21"/>
              </w:rPr>
            </w:pPr>
            <w:r w:rsidRPr="006F135A">
              <w:rPr>
                <w:kern w:val="0"/>
                <w:szCs w:val="21"/>
              </w:rPr>
              <w:t>49.7</w:t>
            </w:r>
          </w:p>
        </w:tc>
        <w:tc>
          <w:tcPr>
            <w:tcW w:w="1558" w:type="dxa"/>
            <w:vAlign w:val="center"/>
          </w:tcPr>
          <w:p w:rsidR="009245DC" w:rsidRPr="006F135A" w:rsidRDefault="00741172">
            <w:pPr>
              <w:widowControl/>
              <w:jc w:val="center"/>
              <w:rPr>
                <w:kern w:val="0"/>
                <w:szCs w:val="21"/>
              </w:rPr>
            </w:pPr>
            <w:r w:rsidRPr="006F135A">
              <w:rPr>
                <w:kern w:val="0"/>
                <w:szCs w:val="21"/>
              </w:rPr>
              <w:t>36.7</w:t>
            </w:r>
          </w:p>
        </w:tc>
        <w:tc>
          <w:tcPr>
            <w:tcW w:w="1276" w:type="dxa"/>
            <w:vAlign w:val="center"/>
          </w:tcPr>
          <w:p w:rsidR="009245DC" w:rsidRPr="006F135A" w:rsidRDefault="00741172">
            <w:pPr>
              <w:widowControl/>
              <w:jc w:val="center"/>
              <w:rPr>
                <w:kern w:val="0"/>
                <w:szCs w:val="21"/>
              </w:rPr>
            </w:pPr>
            <w:r w:rsidRPr="006F135A">
              <w:rPr>
                <w:kern w:val="0"/>
                <w:szCs w:val="21"/>
              </w:rPr>
              <w:t>65</w:t>
            </w:r>
          </w:p>
        </w:tc>
        <w:tc>
          <w:tcPr>
            <w:tcW w:w="1382" w:type="dxa"/>
            <w:vAlign w:val="center"/>
          </w:tcPr>
          <w:p w:rsidR="009245DC" w:rsidRPr="006F135A" w:rsidRDefault="00741172">
            <w:pPr>
              <w:widowControl/>
              <w:jc w:val="center"/>
              <w:rPr>
                <w:kern w:val="0"/>
                <w:szCs w:val="21"/>
              </w:rPr>
            </w:pPr>
            <w:r w:rsidRPr="006F135A">
              <w:rPr>
                <w:kern w:val="0"/>
                <w:szCs w:val="21"/>
              </w:rPr>
              <w:t>55</w:t>
            </w:r>
          </w:p>
        </w:tc>
      </w:tr>
    </w:tbl>
    <w:p w:rsidR="009245DC" w:rsidRPr="006F135A" w:rsidRDefault="00741172">
      <w:pPr>
        <w:spacing w:line="360" w:lineRule="auto"/>
        <w:ind w:firstLineChars="218" w:firstLine="523"/>
        <w:rPr>
          <w:sz w:val="24"/>
        </w:rPr>
      </w:pPr>
      <w:r w:rsidRPr="006F135A">
        <w:rPr>
          <w:sz w:val="24"/>
          <w:lang w:val="zh-CN"/>
        </w:rPr>
        <w:t>由监测数据可知，从上表可以看出，区域内声环境质量较好，可以满足</w:t>
      </w:r>
      <w:r w:rsidRPr="006F135A">
        <w:rPr>
          <w:sz w:val="24"/>
          <w:lang w:val="zh-CN"/>
        </w:rPr>
        <w:t>GB8978-2008</w:t>
      </w:r>
      <w:r w:rsidRPr="006F135A">
        <w:rPr>
          <w:sz w:val="24"/>
          <w:lang w:val="zh-CN"/>
        </w:rPr>
        <w:t>《声环境质量标准》中</w:t>
      </w:r>
      <w:r w:rsidRPr="006F135A">
        <w:rPr>
          <w:sz w:val="24"/>
          <w:lang w:val="zh-CN"/>
        </w:rPr>
        <w:t>3</w:t>
      </w:r>
      <w:r w:rsidRPr="006F135A">
        <w:rPr>
          <w:sz w:val="24"/>
          <w:lang w:val="zh-CN"/>
        </w:rPr>
        <w:t>类标准要求。</w:t>
      </w:r>
    </w:p>
    <w:p w:rsidR="009245DC" w:rsidRPr="006F135A" w:rsidRDefault="00741172">
      <w:pPr>
        <w:keepNext/>
        <w:keepLines/>
        <w:spacing w:before="120" w:after="120" w:line="360" w:lineRule="auto"/>
        <w:outlineLvl w:val="2"/>
        <w:rPr>
          <w:b/>
          <w:bCs/>
          <w:sz w:val="24"/>
          <w:szCs w:val="32"/>
        </w:rPr>
      </w:pPr>
      <w:bookmarkStart w:id="377" w:name="_Toc493770748"/>
      <w:r w:rsidRPr="006F135A">
        <w:rPr>
          <w:b/>
          <w:bCs/>
          <w:sz w:val="24"/>
          <w:szCs w:val="32"/>
        </w:rPr>
        <w:t>3.2.5</w:t>
      </w:r>
      <w:r w:rsidRPr="006F135A">
        <w:rPr>
          <w:b/>
          <w:bCs/>
          <w:sz w:val="24"/>
          <w:szCs w:val="32"/>
        </w:rPr>
        <w:t>土壤环境质量现状与评价</w:t>
      </w:r>
      <w:bookmarkEnd w:id="377"/>
    </w:p>
    <w:p w:rsidR="009245DC" w:rsidRPr="006F135A" w:rsidRDefault="00741172">
      <w:pPr>
        <w:spacing w:line="360" w:lineRule="auto"/>
        <w:ind w:firstLine="480"/>
        <w:rPr>
          <w:rFonts w:eastAsia="华康简魏碑"/>
          <w:color w:val="000000"/>
          <w:sz w:val="24"/>
          <w:szCs w:val="28"/>
        </w:rPr>
      </w:pPr>
      <w:r w:rsidRPr="006F135A">
        <w:rPr>
          <w:color w:val="000000"/>
          <w:sz w:val="24"/>
          <w:szCs w:val="28"/>
        </w:rPr>
        <w:t>（</w:t>
      </w:r>
      <w:r w:rsidRPr="006F135A">
        <w:rPr>
          <w:color w:val="000000"/>
          <w:sz w:val="24"/>
          <w:szCs w:val="28"/>
        </w:rPr>
        <w:t>1</w:t>
      </w:r>
      <w:r w:rsidRPr="006F135A">
        <w:rPr>
          <w:color w:val="000000"/>
          <w:sz w:val="24"/>
          <w:szCs w:val="28"/>
        </w:rPr>
        <w:t>）</w:t>
      </w:r>
      <w:r w:rsidRPr="006F135A">
        <w:rPr>
          <w:rFonts w:eastAsia="华康简魏碑"/>
          <w:color w:val="000000"/>
          <w:sz w:val="24"/>
          <w:szCs w:val="28"/>
        </w:rPr>
        <w:t>监测点位</w:t>
      </w:r>
    </w:p>
    <w:p w:rsidR="009245DC" w:rsidRPr="006F135A" w:rsidRDefault="00741172">
      <w:pPr>
        <w:spacing w:line="360" w:lineRule="auto"/>
        <w:ind w:firstLine="480"/>
        <w:rPr>
          <w:rFonts w:eastAsia="华康简魏碑"/>
          <w:color w:val="000000"/>
          <w:sz w:val="24"/>
          <w:szCs w:val="28"/>
        </w:rPr>
      </w:pPr>
      <w:r w:rsidRPr="006F135A">
        <w:rPr>
          <w:rFonts w:eastAsia="华康简魏碑"/>
          <w:color w:val="000000"/>
          <w:sz w:val="24"/>
          <w:szCs w:val="28"/>
        </w:rPr>
        <w:t>土壤环境质量现状监测选择区域有代表性的点位</w:t>
      </w:r>
      <w:r w:rsidRPr="006F135A">
        <w:rPr>
          <w:rFonts w:eastAsia="华康简魏碑"/>
          <w:color w:val="000000"/>
          <w:sz w:val="24"/>
          <w:szCs w:val="28"/>
        </w:rPr>
        <w:t>2</w:t>
      </w:r>
      <w:r w:rsidRPr="006F135A">
        <w:rPr>
          <w:rFonts w:eastAsia="华康简魏碑"/>
          <w:color w:val="000000"/>
          <w:sz w:val="24"/>
          <w:szCs w:val="28"/>
        </w:rPr>
        <w:t>个，监测点布设详见表</w:t>
      </w:r>
      <w:r w:rsidRPr="006F135A">
        <w:rPr>
          <w:rFonts w:eastAsia="华康简魏碑"/>
          <w:color w:val="000000"/>
          <w:sz w:val="24"/>
          <w:szCs w:val="28"/>
        </w:rPr>
        <w:t>2-13</w:t>
      </w:r>
      <w:r w:rsidRPr="006F135A">
        <w:rPr>
          <w:rFonts w:eastAsia="华康简魏碑"/>
          <w:color w:val="000000"/>
          <w:sz w:val="24"/>
          <w:szCs w:val="28"/>
        </w:rPr>
        <w:t>，点位布设图见图</w:t>
      </w:r>
      <w:r w:rsidRPr="006F135A">
        <w:rPr>
          <w:rFonts w:eastAsia="华康简魏碑"/>
          <w:color w:val="000000"/>
          <w:sz w:val="24"/>
          <w:szCs w:val="28"/>
        </w:rPr>
        <w:t>3-3</w:t>
      </w:r>
      <w:r w:rsidRPr="006F135A">
        <w:rPr>
          <w:rFonts w:eastAsia="华康简魏碑"/>
          <w:color w:val="000000"/>
          <w:sz w:val="24"/>
          <w:szCs w:val="28"/>
        </w:rPr>
        <w:t>。</w:t>
      </w:r>
    </w:p>
    <w:p w:rsidR="009245DC" w:rsidRPr="006F135A" w:rsidRDefault="00741172">
      <w:pPr>
        <w:spacing w:line="276" w:lineRule="auto"/>
        <w:ind w:firstLine="480"/>
        <w:jc w:val="center"/>
        <w:rPr>
          <w:rFonts w:eastAsia="华康简魏碑"/>
          <w:b/>
          <w:color w:val="000000"/>
          <w:sz w:val="22"/>
          <w:szCs w:val="28"/>
        </w:rPr>
      </w:pPr>
      <w:r w:rsidRPr="006F135A">
        <w:rPr>
          <w:b/>
          <w:color w:val="000000"/>
          <w:sz w:val="22"/>
        </w:rPr>
        <w:t>表</w:t>
      </w:r>
      <w:r w:rsidRPr="006F135A">
        <w:rPr>
          <w:b/>
          <w:color w:val="000000"/>
          <w:sz w:val="22"/>
        </w:rPr>
        <w:t xml:space="preserve">3-12  </w:t>
      </w:r>
      <w:r w:rsidRPr="006F135A">
        <w:rPr>
          <w:b/>
          <w:color w:val="000000"/>
          <w:sz w:val="22"/>
        </w:rPr>
        <w:t>本项目土壤环境质量监测点位置</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43"/>
        <w:gridCol w:w="3544"/>
        <w:gridCol w:w="4500"/>
      </w:tblGrid>
      <w:tr w:rsidR="009245DC" w:rsidRPr="006F135A">
        <w:trPr>
          <w:trHeight w:val="251"/>
          <w:jc w:val="center"/>
        </w:trPr>
        <w:tc>
          <w:tcPr>
            <w:tcW w:w="1243" w:type="dxa"/>
            <w:shd w:val="clear" w:color="auto" w:fill="auto"/>
            <w:vAlign w:val="center"/>
          </w:tcPr>
          <w:p w:rsidR="009245DC" w:rsidRPr="006F135A" w:rsidRDefault="00741172">
            <w:pPr>
              <w:spacing w:before="100" w:beforeAutospacing="1" w:after="100" w:afterAutospacing="1"/>
              <w:jc w:val="center"/>
              <w:rPr>
                <w:color w:val="000000"/>
                <w:szCs w:val="21"/>
              </w:rPr>
            </w:pPr>
            <w:r w:rsidRPr="006F135A">
              <w:rPr>
                <w:color w:val="000000"/>
                <w:szCs w:val="21"/>
              </w:rPr>
              <w:t>序号</w:t>
            </w:r>
          </w:p>
        </w:tc>
        <w:tc>
          <w:tcPr>
            <w:tcW w:w="3544" w:type="dxa"/>
            <w:shd w:val="clear" w:color="auto" w:fill="auto"/>
            <w:vAlign w:val="center"/>
          </w:tcPr>
          <w:p w:rsidR="009245DC" w:rsidRPr="006F135A" w:rsidRDefault="00741172">
            <w:pPr>
              <w:widowControl/>
              <w:adjustRightInd w:val="0"/>
              <w:snapToGrid w:val="0"/>
              <w:spacing w:before="100" w:beforeAutospacing="1" w:after="100" w:afterAutospacing="1"/>
              <w:jc w:val="center"/>
              <w:rPr>
                <w:color w:val="000000"/>
                <w:kern w:val="0"/>
                <w:szCs w:val="21"/>
              </w:rPr>
            </w:pPr>
            <w:r w:rsidRPr="006F135A">
              <w:rPr>
                <w:color w:val="000000"/>
                <w:kern w:val="0"/>
                <w:szCs w:val="21"/>
              </w:rPr>
              <w:t>监测点名称</w:t>
            </w:r>
          </w:p>
        </w:tc>
        <w:tc>
          <w:tcPr>
            <w:tcW w:w="4500" w:type="dxa"/>
            <w:shd w:val="clear" w:color="auto" w:fill="auto"/>
            <w:vAlign w:val="center"/>
          </w:tcPr>
          <w:p w:rsidR="009245DC" w:rsidRPr="006F135A" w:rsidRDefault="00741172">
            <w:pPr>
              <w:spacing w:before="100" w:beforeAutospacing="1" w:after="100" w:afterAutospacing="1"/>
              <w:jc w:val="center"/>
              <w:rPr>
                <w:color w:val="000000"/>
                <w:szCs w:val="21"/>
              </w:rPr>
            </w:pPr>
            <w:r w:rsidRPr="006F135A">
              <w:rPr>
                <w:color w:val="000000"/>
                <w:szCs w:val="21"/>
              </w:rPr>
              <w:t>监测点位描述</w:t>
            </w:r>
          </w:p>
        </w:tc>
      </w:tr>
      <w:tr w:rsidR="009245DC" w:rsidRPr="006F135A">
        <w:trPr>
          <w:trHeight w:val="251"/>
          <w:jc w:val="center"/>
        </w:trPr>
        <w:tc>
          <w:tcPr>
            <w:tcW w:w="1243" w:type="dxa"/>
            <w:shd w:val="clear" w:color="auto" w:fill="auto"/>
            <w:vAlign w:val="center"/>
          </w:tcPr>
          <w:p w:rsidR="009245DC" w:rsidRPr="006F135A" w:rsidRDefault="00741172">
            <w:pPr>
              <w:spacing w:before="100" w:beforeAutospacing="1" w:after="100" w:afterAutospacing="1"/>
              <w:jc w:val="center"/>
              <w:rPr>
                <w:color w:val="000000"/>
                <w:szCs w:val="21"/>
              </w:rPr>
            </w:pPr>
            <w:r w:rsidRPr="006F135A">
              <w:rPr>
                <w:color w:val="000000"/>
                <w:szCs w:val="21"/>
              </w:rPr>
              <w:t>S1</w:t>
            </w:r>
          </w:p>
        </w:tc>
        <w:tc>
          <w:tcPr>
            <w:tcW w:w="3544" w:type="dxa"/>
            <w:shd w:val="clear" w:color="auto" w:fill="auto"/>
            <w:vAlign w:val="center"/>
          </w:tcPr>
          <w:p w:rsidR="009245DC" w:rsidRPr="006F135A" w:rsidRDefault="00741172">
            <w:pPr>
              <w:widowControl/>
              <w:adjustRightInd w:val="0"/>
              <w:snapToGrid w:val="0"/>
              <w:spacing w:before="100" w:beforeAutospacing="1" w:after="100" w:afterAutospacing="1"/>
              <w:jc w:val="center"/>
              <w:rPr>
                <w:color w:val="000000"/>
                <w:kern w:val="0"/>
                <w:szCs w:val="21"/>
              </w:rPr>
            </w:pPr>
            <w:r w:rsidRPr="006F135A">
              <w:rPr>
                <w:color w:val="000000"/>
                <w:kern w:val="0"/>
                <w:szCs w:val="21"/>
              </w:rPr>
              <w:t>项目东侧农田</w:t>
            </w:r>
          </w:p>
        </w:tc>
        <w:tc>
          <w:tcPr>
            <w:tcW w:w="4500" w:type="dxa"/>
            <w:vMerge w:val="restart"/>
            <w:shd w:val="clear" w:color="auto" w:fill="auto"/>
            <w:vAlign w:val="center"/>
          </w:tcPr>
          <w:p w:rsidR="009245DC" w:rsidRPr="006F135A" w:rsidRDefault="00741172">
            <w:pPr>
              <w:spacing w:before="100" w:beforeAutospacing="1" w:after="100" w:afterAutospacing="1"/>
              <w:jc w:val="center"/>
              <w:rPr>
                <w:color w:val="000000"/>
                <w:szCs w:val="21"/>
              </w:rPr>
            </w:pPr>
            <w:r w:rsidRPr="006F135A">
              <w:rPr>
                <w:color w:val="000000"/>
                <w:szCs w:val="21"/>
              </w:rPr>
              <w:t>了解项目所在地土壤环境质量</w:t>
            </w:r>
          </w:p>
        </w:tc>
      </w:tr>
      <w:tr w:rsidR="009245DC" w:rsidRPr="006F135A">
        <w:trPr>
          <w:trHeight w:val="251"/>
          <w:jc w:val="center"/>
        </w:trPr>
        <w:tc>
          <w:tcPr>
            <w:tcW w:w="1243" w:type="dxa"/>
            <w:shd w:val="clear" w:color="auto" w:fill="auto"/>
            <w:vAlign w:val="center"/>
          </w:tcPr>
          <w:p w:rsidR="009245DC" w:rsidRPr="006F135A" w:rsidRDefault="00741172">
            <w:pPr>
              <w:spacing w:before="100" w:beforeAutospacing="1" w:after="100" w:afterAutospacing="1"/>
              <w:jc w:val="center"/>
              <w:rPr>
                <w:color w:val="000000"/>
                <w:szCs w:val="21"/>
              </w:rPr>
            </w:pPr>
            <w:r w:rsidRPr="006F135A">
              <w:rPr>
                <w:color w:val="000000"/>
                <w:szCs w:val="21"/>
              </w:rPr>
              <w:t>S2</w:t>
            </w:r>
          </w:p>
        </w:tc>
        <w:tc>
          <w:tcPr>
            <w:tcW w:w="3544" w:type="dxa"/>
            <w:shd w:val="clear" w:color="auto" w:fill="auto"/>
            <w:vAlign w:val="center"/>
          </w:tcPr>
          <w:p w:rsidR="009245DC" w:rsidRPr="006F135A" w:rsidRDefault="00741172">
            <w:pPr>
              <w:pStyle w:val="ae"/>
              <w:spacing w:before="100" w:beforeAutospacing="1" w:after="100" w:afterAutospacing="1" w:line="240" w:lineRule="auto"/>
              <w:ind w:firstLine="0"/>
              <w:jc w:val="center"/>
              <w:rPr>
                <w:color w:val="000000"/>
                <w:sz w:val="21"/>
                <w:szCs w:val="21"/>
              </w:rPr>
            </w:pPr>
            <w:r w:rsidRPr="006F135A">
              <w:rPr>
                <w:color w:val="000000"/>
                <w:kern w:val="0"/>
                <w:sz w:val="21"/>
                <w:szCs w:val="21"/>
              </w:rPr>
              <w:t>项目</w:t>
            </w:r>
            <w:r w:rsidRPr="006F135A">
              <w:rPr>
                <w:color w:val="000000"/>
                <w:sz w:val="21"/>
                <w:szCs w:val="21"/>
              </w:rPr>
              <w:t>西侧农田</w:t>
            </w:r>
          </w:p>
        </w:tc>
        <w:tc>
          <w:tcPr>
            <w:tcW w:w="4500" w:type="dxa"/>
            <w:vMerge/>
            <w:shd w:val="clear" w:color="auto" w:fill="auto"/>
            <w:vAlign w:val="center"/>
          </w:tcPr>
          <w:p w:rsidR="009245DC" w:rsidRPr="006F135A" w:rsidRDefault="009245DC">
            <w:pPr>
              <w:spacing w:before="100" w:beforeAutospacing="1" w:after="100" w:afterAutospacing="1"/>
              <w:jc w:val="center"/>
              <w:rPr>
                <w:color w:val="FF0000"/>
                <w:szCs w:val="21"/>
              </w:rPr>
            </w:pPr>
          </w:p>
        </w:tc>
      </w:tr>
    </w:tbl>
    <w:p w:rsidR="009245DC" w:rsidRPr="006F135A" w:rsidRDefault="00741172">
      <w:pPr>
        <w:spacing w:line="360" w:lineRule="auto"/>
        <w:ind w:firstLine="480"/>
        <w:rPr>
          <w:sz w:val="24"/>
        </w:rPr>
      </w:pPr>
      <w:r w:rsidRPr="006F135A">
        <w:rPr>
          <w:sz w:val="24"/>
        </w:rPr>
        <w:t>（</w:t>
      </w:r>
      <w:r w:rsidRPr="006F135A">
        <w:rPr>
          <w:sz w:val="24"/>
        </w:rPr>
        <w:t>2</w:t>
      </w:r>
      <w:r w:rsidRPr="006F135A">
        <w:rPr>
          <w:sz w:val="24"/>
        </w:rPr>
        <w:t>）监测因子</w:t>
      </w:r>
    </w:p>
    <w:p w:rsidR="009245DC" w:rsidRPr="006F135A" w:rsidRDefault="00741172">
      <w:pPr>
        <w:spacing w:line="360" w:lineRule="auto"/>
        <w:ind w:firstLine="480"/>
        <w:rPr>
          <w:sz w:val="24"/>
        </w:rPr>
      </w:pPr>
      <w:r w:rsidRPr="006F135A">
        <w:rPr>
          <w:sz w:val="24"/>
        </w:rPr>
        <w:t>监测项目有</w:t>
      </w:r>
      <w:r w:rsidRPr="006F135A">
        <w:rPr>
          <w:sz w:val="24"/>
        </w:rPr>
        <w:t>pH</w:t>
      </w:r>
      <w:r w:rsidRPr="006F135A">
        <w:rPr>
          <w:sz w:val="24"/>
        </w:rPr>
        <w:t>、铜、锌、铅、镉、铬共</w:t>
      </w:r>
      <w:r w:rsidRPr="006F135A">
        <w:rPr>
          <w:sz w:val="24"/>
        </w:rPr>
        <w:t>6</w:t>
      </w:r>
      <w:r w:rsidRPr="006F135A">
        <w:rPr>
          <w:sz w:val="24"/>
        </w:rPr>
        <w:t>项指标，分析方法按国家有关规定进行。</w:t>
      </w:r>
    </w:p>
    <w:p w:rsidR="009245DC" w:rsidRPr="006F135A" w:rsidRDefault="00741172">
      <w:pPr>
        <w:spacing w:line="360" w:lineRule="auto"/>
        <w:ind w:firstLine="480"/>
        <w:rPr>
          <w:sz w:val="24"/>
        </w:rPr>
      </w:pPr>
      <w:r w:rsidRPr="006F135A">
        <w:rPr>
          <w:sz w:val="24"/>
        </w:rPr>
        <w:lastRenderedPageBreak/>
        <w:t>（</w:t>
      </w:r>
      <w:r w:rsidRPr="006F135A">
        <w:rPr>
          <w:sz w:val="24"/>
        </w:rPr>
        <w:t>3</w:t>
      </w:r>
      <w:r w:rsidRPr="006F135A">
        <w:rPr>
          <w:sz w:val="24"/>
        </w:rPr>
        <w:t>）监测时间和频率</w:t>
      </w:r>
    </w:p>
    <w:p w:rsidR="009245DC" w:rsidRPr="006F135A" w:rsidRDefault="00741172">
      <w:pPr>
        <w:spacing w:line="360" w:lineRule="auto"/>
        <w:ind w:firstLine="480"/>
        <w:rPr>
          <w:sz w:val="24"/>
        </w:rPr>
      </w:pPr>
      <w:r w:rsidRPr="006F135A">
        <w:rPr>
          <w:sz w:val="24"/>
        </w:rPr>
        <w:t>监测时间：</w:t>
      </w:r>
      <w:r w:rsidRPr="006F135A">
        <w:rPr>
          <w:sz w:val="24"/>
        </w:rPr>
        <w:t>2017</w:t>
      </w:r>
      <w:r w:rsidRPr="006F135A">
        <w:rPr>
          <w:sz w:val="24"/>
        </w:rPr>
        <w:t>年</w:t>
      </w:r>
      <w:r w:rsidRPr="006F135A">
        <w:rPr>
          <w:sz w:val="24"/>
        </w:rPr>
        <w:t>4</w:t>
      </w:r>
      <w:r w:rsidRPr="006F135A">
        <w:rPr>
          <w:sz w:val="24"/>
        </w:rPr>
        <w:t>月</w:t>
      </w:r>
      <w:r w:rsidRPr="006F135A">
        <w:rPr>
          <w:sz w:val="24"/>
        </w:rPr>
        <w:t>7</w:t>
      </w:r>
      <w:r w:rsidRPr="006F135A">
        <w:rPr>
          <w:sz w:val="24"/>
        </w:rPr>
        <w:t>日，监测一天，每天监测一次。</w:t>
      </w:r>
    </w:p>
    <w:p w:rsidR="009245DC" w:rsidRPr="006F135A" w:rsidRDefault="00741172">
      <w:pPr>
        <w:spacing w:line="360" w:lineRule="auto"/>
        <w:ind w:firstLine="480"/>
        <w:rPr>
          <w:sz w:val="24"/>
        </w:rPr>
      </w:pPr>
      <w:r w:rsidRPr="006F135A">
        <w:rPr>
          <w:sz w:val="24"/>
        </w:rPr>
        <w:t>（</w:t>
      </w:r>
      <w:r w:rsidRPr="006F135A">
        <w:rPr>
          <w:sz w:val="24"/>
        </w:rPr>
        <w:t>4</w:t>
      </w:r>
      <w:r w:rsidRPr="006F135A">
        <w:rPr>
          <w:sz w:val="24"/>
        </w:rPr>
        <w:t>）评价标准</w:t>
      </w:r>
    </w:p>
    <w:p w:rsidR="009245DC" w:rsidRPr="006F135A" w:rsidRDefault="00741172">
      <w:pPr>
        <w:spacing w:line="360" w:lineRule="auto"/>
        <w:ind w:firstLine="480"/>
        <w:rPr>
          <w:sz w:val="24"/>
        </w:rPr>
      </w:pPr>
      <w:r w:rsidRPr="006F135A">
        <w:rPr>
          <w:sz w:val="24"/>
        </w:rPr>
        <w:t>区域土壤环境评价标准执行《土壤环境质量标准》（</w:t>
      </w:r>
      <w:r w:rsidRPr="006F135A">
        <w:rPr>
          <w:sz w:val="24"/>
        </w:rPr>
        <w:t>GB15618-1995</w:t>
      </w:r>
      <w:r w:rsidRPr="006F135A">
        <w:rPr>
          <w:sz w:val="24"/>
        </w:rPr>
        <w:t>）中二级标准，详见表</w:t>
      </w:r>
      <w:r w:rsidRPr="006F135A">
        <w:rPr>
          <w:sz w:val="24"/>
        </w:rPr>
        <w:t>1-5.</w:t>
      </w:r>
    </w:p>
    <w:p w:rsidR="009245DC" w:rsidRPr="006F135A" w:rsidRDefault="00741172">
      <w:pPr>
        <w:spacing w:line="360" w:lineRule="auto"/>
        <w:ind w:firstLine="480"/>
        <w:rPr>
          <w:rFonts w:eastAsia="华康简魏碑"/>
          <w:color w:val="000000"/>
          <w:sz w:val="24"/>
        </w:rPr>
      </w:pPr>
      <w:r w:rsidRPr="006F135A">
        <w:rPr>
          <w:color w:val="000000"/>
          <w:sz w:val="24"/>
        </w:rPr>
        <w:t>（</w:t>
      </w:r>
      <w:r w:rsidRPr="006F135A">
        <w:rPr>
          <w:color w:val="000000"/>
          <w:sz w:val="24"/>
        </w:rPr>
        <w:t>5</w:t>
      </w:r>
      <w:r w:rsidRPr="006F135A">
        <w:rPr>
          <w:color w:val="000000"/>
          <w:sz w:val="24"/>
        </w:rPr>
        <w:t>）</w:t>
      </w:r>
      <w:r w:rsidRPr="006F135A">
        <w:rPr>
          <w:rFonts w:eastAsia="华康简魏碑"/>
          <w:color w:val="000000"/>
          <w:sz w:val="24"/>
        </w:rPr>
        <w:t>评价方法</w:t>
      </w:r>
    </w:p>
    <w:p w:rsidR="009245DC" w:rsidRPr="006F135A" w:rsidRDefault="00741172">
      <w:pPr>
        <w:spacing w:line="360" w:lineRule="auto"/>
        <w:ind w:firstLine="480"/>
        <w:rPr>
          <w:color w:val="000000"/>
          <w:sz w:val="24"/>
        </w:rPr>
      </w:pPr>
      <w:r w:rsidRPr="006F135A">
        <w:rPr>
          <w:color w:val="000000"/>
          <w:sz w:val="24"/>
        </w:rPr>
        <w:t>采用单项标准指数法。单项标准指数计算公式如下：</w:t>
      </w:r>
    </w:p>
    <w:p w:rsidR="009245DC" w:rsidRPr="006F135A" w:rsidRDefault="00741172">
      <w:pPr>
        <w:spacing w:before="93" w:line="360" w:lineRule="auto"/>
        <w:ind w:left="2140" w:right="-20" w:firstLine="476"/>
        <w:rPr>
          <w:rFonts w:eastAsia="Times New Roman"/>
          <w:sz w:val="24"/>
        </w:rPr>
      </w:pPr>
      <w:r w:rsidRPr="006F135A">
        <w:rPr>
          <w:rFonts w:eastAsia="Times New Roman"/>
          <w:i/>
          <w:spacing w:val="-1"/>
          <w:position w:val="2"/>
          <w:sz w:val="24"/>
        </w:rPr>
        <w:t>I</w:t>
      </w:r>
      <w:r w:rsidRPr="006F135A">
        <w:rPr>
          <w:rFonts w:eastAsia="Times New Roman"/>
          <w:i/>
          <w:position w:val="2"/>
          <w:sz w:val="24"/>
        </w:rPr>
        <w:t xml:space="preserve">i </w:t>
      </w:r>
      <w:r w:rsidRPr="006F135A">
        <w:rPr>
          <w:rFonts w:eastAsia="Times New Roman"/>
          <w:i/>
          <w:spacing w:val="-1"/>
          <w:position w:val="2"/>
          <w:sz w:val="24"/>
        </w:rPr>
        <w:t>=</w:t>
      </w:r>
      <w:r w:rsidRPr="006F135A">
        <w:rPr>
          <w:rFonts w:eastAsia="Times New Roman"/>
          <w:i/>
          <w:spacing w:val="1"/>
          <w:position w:val="2"/>
          <w:sz w:val="24"/>
        </w:rPr>
        <w:t>C</w:t>
      </w:r>
      <w:r w:rsidRPr="006F135A">
        <w:rPr>
          <w:rFonts w:eastAsia="Times New Roman"/>
          <w:i/>
          <w:sz w:val="24"/>
        </w:rPr>
        <w:t>i</w:t>
      </w:r>
      <w:r w:rsidRPr="006F135A">
        <w:rPr>
          <w:rFonts w:eastAsia="Times New Roman"/>
          <w:i/>
          <w:spacing w:val="1"/>
          <w:position w:val="2"/>
          <w:sz w:val="24"/>
        </w:rPr>
        <w:t>/</w:t>
      </w:r>
      <w:r w:rsidRPr="006F135A">
        <w:rPr>
          <w:rFonts w:eastAsia="Times New Roman"/>
          <w:i/>
          <w:spacing w:val="-1"/>
          <w:position w:val="2"/>
          <w:sz w:val="24"/>
        </w:rPr>
        <w:t>C</w:t>
      </w:r>
      <w:r w:rsidRPr="006F135A">
        <w:rPr>
          <w:rFonts w:eastAsia="Times New Roman"/>
          <w:i/>
          <w:spacing w:val="1"/>
          <w:sz w:val="24"/>
        </w:rPr>
        <w:t>o</w:t>
      </w:r>
      <w:r w:rsidRPr="006F135A">
        <w:rPr>
          <w:rFonts w:eastAsia="Times New Roman"/>
          <w:i/>
          <w:sz w:val="24"/>
        </w:rPr>
        <w:t>i</w:t>
      </w:r>
    </w:p>
    <w:p w:rsidR="009245DC" w:rsidRPr="006F135A" w:rsidRDefault="00741172">
      <w:pPr>
        <w:spacing w:line="360" w:lineRule="auto"/>
        <w:ind w:right="-20" w:firstLine="480"/>
        <w:rPr>
          <w:rFonts w:eastAsia="Times New Roman"/>
          <w:sz w:val="24"/>
        </w:rPr>
      </w:pPr>
      <w:r w:rsidRPr="006F135A">
        <w:rPr>
          <w:sz w:val="24"/>
        </w:rPr>
        <w:t>式中：</w:t>
      </w:r>
      <w:r w:rsidRPr="006F135A">
        <w:rPr>
          <w:rFonts w:eastAsia="Times New Roman"/>
          <w:spacing w:val="-3"/>
          <w:sz w:val="24"/>
        </w:rPr>
        <w:t>I</w:t>
      </w:r>
      <w:r w:rsidRPr="006F135A">
        <w:rPr>
          <w:rFonts w:eastAsia="Times New Roman"/>
          <w:spacing w:val="3"/>
          <w:sz w:val="24"/>
        </w:rPr>
        <w:t>i</w:t>
      </w:r>
      <w:r w:rsidRPr="006F135A">
        <w:rPr>
          <w:sz w:val="24"/>
        </w:rPr>
        <w:t>－</w:t>
      </w:r>
      <w:r w:rsidRPr="006F135A">
        <w:rPr>
          <w:rFonts w:eastAsia="Times New Roman"/>
          <w:sz w:val="24"/>
        </w:rPr>
        <w:t xml:space="preserve">i </w:t>
      </w:r>
      <w:r w:rsidRPr="006F135A">
        <w:rPr>
          <w:sz w:val="24"/>
        </w:rPr>
        <w:t>种污染物的境质量指数；</w:t>
      </w:r>
    </w:p>
    <w:p w:rsidR="009245DC" w:rsidRPr="006F135A" w:rsidRDefault="00741172">
      <w:pPr>
        <w:spacing w:line="360" w:lineRule="auto"/>
        <w:ind w:right="-20" w:firstLineChars="500" w:firstLine="1210"/>
        <w:rPr>
          <w:rFonts w:eastAsia="Times New Roman"/>
          <w:sz w:val="24"/>
        </w:rPr>
      </w:pPr>
      <w:r w:rsidRPr="006F135A">
        <w:rPr>
          <w:rFonts w:eastAsia="Times New Roman"/>
          <w:spacing w:val="1"/>
          <w:position w:val="2"/>
          <w:sz w:val="24"/>
        </w:rPr>
        <w:t>C</w:t>
      </w:r>
      <w:r w:rsidRPr="006F135A">
        <w:rPr>
          <w:rFonts w:eastAsia="Times New Roman"/>
          <w:sz w:val="24"/>
        </w:rPr>
        <w:t>i</w:t>
      </w:r>
      <w:r w:rsidRPr="006F135A">
        <w:rPr>
          <w:position w:val="2"/>
          <w:sz w:val="24"/>
        </w:rPr>
        <w:t>－</w:t>
      </w:r>
      <w:r w:rsidRPr="006F135A">
        <w:rPr>
          <w:rFonts w:eastAsia="Times New Roman"/>
          <w:position w:val="2"/>
          <w:sz w:val="24"/>
        </w:rPr>
        <w:t>i</w:t>
      </w:r>
      <w:r w:rsidRPr="006F135A">
        <w:rPr>
          <w:position w:val="2"/>
          <w:sz w:val="24"/>
        </w:rPr>
        <w:t>种污染物的平均浓度值，</w:t>
      </w:r>
      <w:r w:rsidRPr="006F135A">
        <w:rPr>
          <w:rFonts w:eastAsia="Times New Roman"/>
          <w:spacing w:val="1"/>
          <w:position w:val="2"/>
          <w:sz w:val="24"/>
        </w:rPr>
        <w:t>m</w:t>
      </w:r>
      <w:r w:rsidRPr="006F135A">
        <w:rPr>
          <w:rFonts w:eastAsia="Times New Roman"/>
          <w:spacing w:val="-2"/>
          <w:position w:val="2"/>
          <w:sz w:val="24"/>
        </w:rPr>
        <w:t>g</w:t>
      </w:r>
      <w:r w:rsidRPr="006F135A">
        <w:rPr>
          <w:rFonts w:eastAsia="Times New Roman"/>
          <w:spacing w:val="1"/>
          <w:position w:val="2"/>
          <w:sz w:val="24"/>
        </w:rPr>
        <w:t>/m</w:t>
      </w:r>
      <w:r w:rsidRPr="006F135A">
        <w:rPr>
          <w:rFonts w:eastAsia="Times New Roman"/>
          <w:spacing w:val="1"/>
          <w:position w:val="10"/>
          <w:sz w:val="24"/>
        </w:rPr>
        <w:t>3</w:t>
      </w:r>
      <w:r w:rsidRPr="006F135A">
        <w:rPr>
          <w:position w:val="2"/>
          <w:sz w:val="24"/>
        </w:rPr>
        <w:t>；</w:t>
      </w:r>
    </w:p>
    <w:p w:rsidR="009245DC" w:rsidRPr="006F135A" w:rsidRDefault="00741172">
      <w:pPr>
        <w:spacing w:line="360" w:lineRule="auto"/>
        <w:ind w:right="-20" w:firstLineChars="500" w:firstLine="1210"/>
        <w:rPr>
          <w:rFonts w:eastAsiaTheme="minorEastAsia"/>
          <w:sz w:val="24"/>
        </w:rPr>
      </w:pPr>
      <w:r w:rsidRPr="006F135A">
        <w:rPr>
          <w:rFonts w:eastAsia="Times New Roman"/>
          <w:spacing w:val="1"/>
          <w:position w:val="-1"/>
          <w:sz w:val="24"/>
        </w:rPr>
        <w:t>C</w:t>
      </w:r>
      <w:r w:rsidRPr="006F135A">
        <w:rPr>
          <w:rFonts w:eastAsia="Times New Roman"/>
          <w:spacing w:val="-1"/>
          <w:position w:val="-2"/>
          <w:sz w:val="24"/>
        </w:rPr>
        <w:t>o</w:t>
      </w:r>
      <w:r w:rsidRPr="006F135A">
        <w:rPr>
          <w:rFonts w:eastAsia="Times New Roman"/>
          <w:position w:val="-2"/>
          <w:sz w:val="24"/>
        </w:rPr>
        <w:t>i</w:t>
      </w:r>
      <w:r w:rsidRPr="006F135A">
        <w:rPr>
          <w:position w:val="-1"/>
          <w:sz w:val="24"/>
        </w:rPr>
        <w:t>－</w:t>
      </w:r>
      <w:r w:rsidRPr="006F135A">
        <w:rPr>
          <w:rFonts w:eastAsia="Times New Roman"/>
          <w:position w:val="-1"/>
          <w:sz w:val="24"/>
        </w:rPr>
        <w:t>i</w:t>
      </w:r>
      <w:r w:rsidRPr="006F135A">
        <w:rPr>
          <w:position w:val="-1"/>
          <w:sz w:val="24"/>
        </w:rPr>
        <w:t>种污染物的评价标准，</w:t>
      </w:r>
      <w:r w:rsidRPr="006F135A">
        <w:rPr>
          <w:rFonts w:eastAsia="Times New Roman"/>
          <w:spacing w:val="1"/>
          <w:position w:val="-1"/>
          <w:sz w:val="24"/>
        </w:rPr>
        <w:t>m</w:t>
      </w:r>
      <w:r w:rsidRPr="006F135A">
        <w:rPr>
          <w:rFonts w:eastAsia="Times New Roman"/>
          <w:spacing w:val="-2"/>
          <w:position w:val="-1"/>
          <w:sz w:val="24"/>
        </w:rPr>
        <w:t>g</w:t>
      </w:r>
      <w:r w:rsidRPr="006F135A">
        <w:rPr>
          <w:rFonts w:eastAsia="Times New Roman"/>
          <w:spacing w:val="1"/>
          <w:position w:val="-1"/>
          <w:sz w:val="24"/>
        </w:rPr>
        <w:t>/m</w:t>
      </w:r>
      <w:r w:rsidRPr="006F135A">
        <w:rPr>
          <w:rFonts w:eastAsia="Times New Roman"/>
          <w:spacing w:val="-1"/>
          <w:position w:val="7"/>
          <w:sz w:val="24"/>
        </w:rPr>
        <w:t>3</w:t>
      </w:r>
      <w:r w:rsidRPr="006F135A">
        <w:rPr>
          <w:position w:val="-1"/>
          <w:sz w:val="24"/>
        </w:rPr>
        <w:t>。</w:t>
      </w:r>
    </w:p>
    <w:p w:rsidR="009245DC" w:rsidRPr="006F135A" w:rsidRDefault="00741172">
      <w:pPr>
        <w:spacing w:line="360" w:lineRule="auto"/>
        <w:ind w:firstLine="480"/>
        <w:rPr>
          <w:rFonts w:eastAsia="华康简魏碑"/>
          <w:color w:val="000000"/>
          <w:sz w:val="24"/>
        </w:rPr>
      </w:pPr>
      <w:r w:rsidRPr="006F135A">
        <w:rPr>
          <w:color w:val="000000"/>
          <w:sz w:val="24"/>
        </w:rPr>
        <w:t>（</w:t>
      </w:r>
      <w:r w:rsidRPr="006F135A">
        <w:rPr>
          <w:color w:val="000000"/>
          <w:sz w:val="24"/>
        </w:rPr>
        <w:t>6</w:t>
      </w:r>
      <w:r w:rsidRPr="006F135A">
        <w:rPr>
          <w:color w:val="000000"/>
          <w:sz w:val="24"/>
        </w:rPr>
        <w:t>）</w:t>
      </w:r>
      <w:r w:rsidRPr="006F135A">
        <w:rPr>
          <w:rFonts w:eastAsia="华康简魏碑"/>
          <w:color w:val="000000"/>
          <w:sz w:val="24"/>
        </w:rPr>
        <w:t>监测结果及分析</w:t>
      </w:r>
    </w:p>
    <w:p w:rsidR="009245DC" w:rsidRPr="006F135A" w:rsidRDefault="00741172">
      <w:pPr>
        <w:pStyle w:val="ae"/>
        <w:spacing w:line="360" w:lineRule="auto"/>
        <w:ind w:firstLineChars="200" w:firstLine="480"/>
        <w:rPr>
          <w:sz w:val="24"/>
          <w:szCs w:val="24"/>
        </w:rPr>
      </w:pPr>
      <w:r w:rsidRPr="006F135A">
        <w:rPr>
          <w:sz w:val="24"/>
          <w:szCs w:val="24"/>
        </w:rPr>
        <w:t>区域土壤监测及分析结果详见表</w:t>
      </w:r>
      <w:r w:rsidRPr="006F135A">
        <w:rPr>
          <w:sz w:val="24"/>
          <w:szCs w:val="24"/>
        </w:rPr>
        <w:t>3-13</w:t>
      </w:r>
      <w:r w:rsidRPr="006F135A">
        <w:rPr>
          <w:sz w:val="24"/>
          <w:szCs w:val="24"/>
        </w:rPr>
        <w:t>。</w:t>
      </w:r>
    </w:p>
    <w:p w:rsidR="009245DC" w:rsidRPr="006F135A" w:rsidRDefault="00741172">
      <w:pPr>
        <w:pStyle w:val="ae"/>
        <w:spacing w:line="240" w:lineRule="auto"/>
        <w:ind w:firstLine="0"/>
        <w:jc w:val="center"/>
        <w:rPr>
          <w:b/>
          <w:sz w:val="22"/>
        </w:rPr>
      </w:pPr>
      <w:r w:rsidRPr="006F135A">
        <w:rPr>
          <w:b/>
          <w:sz w:val="22"/>
        </w:rPr>
        <w:t>表</w:t>
      </w:r>
      <w:r w:rsidRPr="006F135A">
        <w:rPr>
          <w:b/>
          <w:sz w:val="22"/>
        </w:rPr>
        <w:t xml:space="preserve">3-13  </w:t>
      </w:r>
      <w:r w:rsidRPr="006F135A">
        <w:rPr>
          <w:b/>
          <w:sz w:val="22"/>
        </w:rPr>
        <w:t>土壤监测及分析结果</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35"/>
        <w:gridCol w:w="1270"/>
        <w:gridCol w:w="1174"/>
        <w:gridCol w:w="1779"/>
        <w:gridCol w:w="2216"/>
        <w:gridCol w:w="1413"/>
      </w:tblGrid>
      <w:tr w:rsidR="009245DC" w:rsidRPr="006F135A">
        <w:trPr>
          <w:trHeight w:hRule="exact" w:val="340"/>
          <w:jc w:val="center"/>
        </w:trPr>
        <w:tc>
          <w:tcPr>
            <w:tcW w:w="1435" w:type="dxa"/>
            <w:shd w:val="clear" w:color="auto" w:fill="auto"/>
            <w:vAlign w:val="center"/>
          </w:tcPr>
          <w:p w:rsidR="009245DC" w:rsidRPr="006F135A" w:rsidRDefault="00741172">
            <w:pPr>
              <w:jc w:val="center"/>
              <w:rPr>
                <w:szCs w:val="21"/>
              </w:rPr>
            </w:pPr>
            <w:r w:rsidRPr="006F135A">
              <w:rPr>
                <w:szCs w:val="21"/>
              </w:rPr>
              <w:t>监测点位</w:t>
            </w:r>
          </w:p>
        </w:tc>
        <w:tc>
          <w:tcPr>
            <w:tcW w:w="1270" w:type="dxa"/>
            <w:shd w:val="clear" w:color="auto" w:fill="auto"/>
            <w:vAlign w:val="center"/>
          </w:tcPr>
          <w:p w:rsidR="009245DC" w:rsidRPr="006F135A" w:rsidRDefault="00741172">
            <w:pPr>
              <w:jc w:val="center"/>
              <w:rPr>
                <w:szCs w:val="21"/>
              </w:rPr>
            </w:pPr>
            <w:r w:rsidRPr="006F135A">
              <w:rPr>
                <w:szCs w:val="21"/>
              </w:rPr>
              <w:t>污染物</w:t>
            </w:r>
          </w:p>
        </w:tc>
        <w:tc>
          <w:tcPr>
            <w:tcW w:w="1174" w:type="dxa"/>
            <w:shd w:val="clear" w:color="auto" w:fill="auto"/>
            <w:vAlign w:val="center"/>
          </w:tcPr>
          <w:p w:rsidR="009245DC" w:rsidRPr="006F135A" w:rsidRDefault="00741172">
            <w:pPr>
              <w:jc w:val="center"/>
              <w:rPr>
                <w:szCs w:val="21"/>
              </w:rPr>
            </w:pPr>
            <w:r w:rsidRPr="006F135A">
              <w:rPr>
                <w:szCs w:val="21"/>
              </w:rPr>
              <w:t>pH</w:t>
            </w:r>
            <w:r w:rsidRPr="006F135A">
              <w:rPr>
                <w:szCs w:val="21"/>
              </w:rPr>
              <w:t>值</w:t>
            </w:r>
          </w:p>
        </w:tc>
        <w:tc>
          <w:tcPr>
            <w:tcW w:w="1779" w:type="dxa"/>
            <w:shd w:val="clear" w:color="auto" w:fill="auto"/>
            <w:vAlign w:val="center"/>
          </w:tcPr>
          <w:p w:rsidR="009245DC" w:rsidRPr="006F135A" w:rsidRDefault="00741172">
            <w:pPr>
              <w:jc w:val="center"/>
              <w:rPr>
                <w:szCs w:val="21"/>
              </w:rPr>
            </w:pPr>
            <w:r w:rsidRPr="006F135A">
              <w:rPr>
                <w:szCs w:val="21"/>
              </w:rPr>
              <w:t>浓度（</w:t>
            </w:r>
            <w:r w:rsidRPr="006F135A">
              <w:rPr>
                <w:szCs w:val="21"/>
              </w:rPr>
              <w:t>mg/kg</w:t>
            </w:r>
            <w:r w:rsidRPr="006F135A">
              <w:rPr>
                <w:szCs w:val="21"/>
              </w:rPr>
              <w:t>）</w:t>
            </w:r>
          </w:p>
        </w:tc>
        <w:tc>
          <w:tcPr>
            <w:tcW w:w="2216" w:type="dxa"/>
            <w:shd w:val="clear" w:color="auto" w:fill="auto"/>
            <w:vAlign w:val="center"/>
          </w:tcPr>
          <w:p w:rsidR="009245DC" w:rsidRPr="006F135A" w:rsidRDefault="00741172">
            <w:pPr>
              <w:jc w:val="center"/>
              <w:rPr>
                <w:szCs w:val="21"/>
              </w:rPr>
            </w:pPr>
            <w:r w:rsidRPr="006F135A">
              <w:rPr>
                <w:szCs w:val="21"/>
              </w:rPr>
              <w:t>标准值（</w:t>
            </w:r>
            <w:r w:rsidRPr="006F135A">
              <w:rPr>
                <w:szCs w:val="21"/>
              </w:rPr>
              <w:t>mg/kg</w:t>
            </w:r>
            <w:r w:rsidRPr="006F135A">
              <w:rPr>
                <w:szCs w:val="21"/>
              </w:rPr>
              <w:t>）</w:t>
            </w:r>
          </w:p>
        </w:tc>
        <w:tc>
          <w:tcPr>
            <w:tcW w:w="1413" w:type="dxa"/>
            <w:shd w:val="clear" w:color="auto" w:fill="auto"/>
            <w:vAlign w:val="center"/>
          </w:tcPr>
          <w:p w:rsidR="009245DC" w:rsidRPr="006F135A" w:rsidRDefault="00741172">
            <w:pPr>
              <w:jc w:val="center"/>
              <w:rPr>
                <w:szCs w:val="21"/>
              </w:rPr>
            </w:pPr>
            <w:r w:rsidRPr="006F135A">
              <w:rPr>
                <w:szCs w:val="21"/>
              </w:rPr>
              <w:t>标准指数</w:t>
            </w:r>
          </w:p>
        </w:tc>
      </w:tr>
      <w:tr w:rsidR="009245DC" w:rsidRPr="006F135A">
        <w:trPr>
          <w:trHeight w:hRule="exact" w:val="340"/>
          <w:jc w:val="center"/>
        </w:trPr>
        <w:tc>
          <w:tcPr>
            <w:tcW w:w="1435" w:type="dxa"/>
            <w:vMerge w:val="restart"/>
            <w:shd w:val="clear" w:color="auto" w:fill="auto"/>
            <w:vAlign w:val="center"/>
          </w:tcPr>
          <w:p w:rsidR="009245DC" w:rsidRPr="006F135A" w:rsidRDefault="00741172">
            <w:pPr>
              <w:jc w:val="center"/>
              <w:rPr>
                <w:szCs w:val="21"/>
              </w:rPr>
            </w:pPr>
            <w:r w:rsidRPr="006F135A">
              <w:rPr>
                <w:szCs w:val="21"/>
              </w:rPr>
              <w:t>东侧农田</w:t>
            </w: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铜</w:t>
            </w:r>
          </w:p>
        </w:tc>
        <w:tc>
          <w:tcPr>
            <w:tcW w:w="1174" w:type="dxa"/>
            <w:vMerge w:val="restart"/>
            <w:shd w:val="clear" w:color="auto" w:fill="auto"/>
            <w:vAlign w:val="center"/>
          </w:tcPr>
          <w:p w:rsidR="009245DC" w:rsidRPr="006F135A" w:rsidRDefault="00741172">
            <w:pPr>
              <w:jc w:val="center"/>
              <w:rPr>
                <w:szCs w:val="21"/>
              </w:rPr>
            </w:pPr>
            <w:r w:rsidRPr="006F135A">
              <w:rPr>
                <w:szCs w:val="21"/>
              </w:rPr>
              <w:t>7.09</w:t>
            </w: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22.7</w:t>
            </w:r>
          </w:p>
        </w:tc>
        <w:tc>
          <w:tcPr>
            <w:tcW w:w="2216" w:type="dxa"/>
            <w:shd w:val="clear" w:color="auto" w:fill="auto"/>
            <w:vAlign w:val="center"/>
          </w:tcPr>
          <w:p w:rsidR="009245DC" w:rsidRPr="006F135A" w:rsidRDefault="00741172">
            <w:pPr>
              <w:jc w:val="center"/>
              <w:rPr>
                <w:szCs w:val="21"/>
              </w:rPr>
            </w:pPr>
            <w:r w:rsidRPr="006F135A">
              <w:rPr>
                <w:szCs w:val="21"/>
              </w:rPr>
              <w:t>100</w:t>
            </w:r>
            <w:r w:rsidRPr="006F135A">
              <w:rPr>
                <w:szCs w:val="21"/>
              </w:rPr>
              <w:t>（农田等）</w:t>
            </w:r>
          </w:p>
        </w:tc>
        <w:tc>
          <w:tcPr>
            <w:tcW w:w="1413" w:type="dxa"/>
            <w:shd w:val="clear" w:color="auto" w:fill="auto"/>
            <w:vAlign w:val="center"/>
          </w:tcPr>
          <w:p w:rsidR="009245DC" w:rsidRPr="006F135A" w:rsidRDefault="00741172">
            <w:pPr>
              <w:jc w:val="center"/>
              <w:rPr>
                <w:szCs w:val="21"/>
              </w:rPr>
            </w:pPr>
            <w:r w:rsidRPr="006F135A">
              <w:rPr>
                <w:szCs w:val="21"/>
              </w:rPr>
              <w:t>0.227</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锌</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85.8</w:t>
            </w:r>
          </w:p>
        </w:tc>
        <w:tc>
          <w:tcPr>
            <w:tcW w:w="2216" w:type="dxa"/>
            <w:shd w:val="clear" w:color="auto" w:fill="auto"/>
            <w:vAlign w:val="center"/>
          </w:tcPr>
          <w:p w:rsidR="009245DC" w:rsidRPr="006F135A" w:rsidRDefault="00741172">
            <w:pPr>
              <w:jc w:val="center"/>
              <w:rPr>
                <w:szCs w:val="21"/>
              </w:rPr>
            </w:pPr>
            <w:r w:rsidRPr="006F135A">
              <w:rPr>
                <w:szCs w:val="21"/>
              </w:rPr>
              <w:t>250</w:t>
            </w:r>
          </w:p>
        </w:tc>
        <w:tc>
          <w:tcPr>
            <w:tcW w:w="1413" w:type="dxa"/>
            <w:shd w:val="clear" w:color="auto" w:fill="auto"/>
            <w:vAlign w:val="center"/>
          </w:tcPr>
          <w:p w:rsidR="009245DC" w:rsidRPr="006F135A" w:rsidRDefault="00741172">
            <w:pPr>
              <w:jc w:val="center"/>
              <w:rPr>
                <w:szCs w:val="21"/>
              </w:rPr>
            </w:pPr>
            <w:r w:rsidRPr="006F135A">
              <w:rPr>
                <w:szCs w:val="21"/>
              </w:rPr>
              <w:t>0.3432</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铅</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33.9</w:t>
            </w:r>
          </w:p>
        </w:tc>
        <w:tc>
          <w:tcPr>
            <w:tcW w:w="2216" w:type="dxa"/>
            <w:shd w:val="clear" w:color="auto" w:fill="auto"/>
            <w:vAlign w:val="center"/>
          </w:tcPr>
          <w:p w:rsidR="009245DC" w:rsidRPr="006F135A" w:rsidRDefault="00741172">
            <w:pPr>
              <w:jc w:val="center"/>
              <w:rPr>
                <w:szCs w:val="21"/>
              </w:rPr>
            </w:pPr>
            <w:r w:rsidRPr="006F135A">
              <w:rPr>
                <w:szCs w:val="21"/>
              </w:rPr>
              <w:t>300</w:t>
            </w:r>
          </w:p>
        </w:tc>
        <w:tc>
          <w:tcPr>
            <w:tcW w:w="1413" w:type="dxa"/>
            <w:shd w:val="clear" w:color="auto" w:fill="auto"/>
            <w:vAlign w:val="center"/>
          </w:tcPr>
          <w:p w:rsidR="009245DC" w:rsidRPr="006F135A" w:rsidRDefault="00741172">
            <w:pPr>
              <w:jc w:val="center"/>
              <w:rPr>
                <w:szCs w:val="21"/>
              </w:rPr>
            </w:pPr>
            <w:r w:rsidRPr="006F135A">
              <w:rPr>
                <w:szCs w:val="21"/>
              </w:rPr>
              <w:t>0.113</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镉</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未检出</w:t>
            </w:r>
          </w:p>
        </w:tc>
        <w:tc>
          <w:tcPr>
            <w:tcW w:w="2216" w:type="dxa"/>
            <w:shd w:val="clear" w:color="auto" w:fill="auto"/>
            <w:vAlign w:val="center"/>
          </w:tcPr>
          <w:p w:rsidR="009245DC" w:rsidRPr="006F135A" w:rsidRDefault="00741172">
            <w:pPr>
              <w:jc w:val="center"/>
              <w:rPr>
                <w:szCs w:val="21"/>
              </w:rPr>
            </w:pPr>
            <w:r w:rsidRPr="006F135A">
              <w:rPr>
                <w:szCs w:val="21"/>
              </w:rPr>
              <w:t>0.30</w:t>
            </w:r>
          </w:p>
        </w:tc>
        <w:tc>
          <w:tcPr>
            <w:tcW w:w="1413" w:type="dxa"/>
            <w:shd w:val="clear" w:color="auto" w:fill="auto"/>
            <w:vAlign w:val="center"/>
          </w:tcPr>
          <w:p w:rsidR="009245DC" w:rsidRPr="006F135A" w:rsidRDefault="00741172">
            <w:pPr>
              <w:jc w:val="center"/>
              <w:rPr>
                <w:szCs w:val="21"/>
              </w:rPr>
            </w:pPr>
            <w:r w:rsidRPr="006F135A">
              <w:rPr>
                <w:szCs w:val="21"/>
              </w:rPr>
              <w:t>--</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铬</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61.7</w:t>
            </w:r>
          </w:p>
        </w:tc>
        <w:tc>
          <w:tcPr>
            <w:tcW w:w="2216" w:type="dxa"/>
            <w:shd w:val="clear" w:color="auto" w:fill="auto"/>
            <w:vAlign w:val="center"/>
          </w:tcPr>
          <w:p w:rsidR="009245DC" w:rsidRPr="006F135A" w:rsidRDefault="00741172">
            <w:pPr>
              <w:jc w:val="center"/>
              <w:rPr>
                <w:szCs w:val="21"/>
              </w:rPr>
            </w:pPr>
            <w:r w:rsidRPr="006F135A">
              <w:rPr>
                <w:szCs w:val="21"/>
              </w:rPr>
              <w:t>200</w:t>
            </w:r>
            <w:r w:rsidRPr="006F135A">
              <w:rPr>
                <w:szCs w:val="21"/>
              </w:rPr>
              <w:t>（旱地）</w:t>
            </w:r>
          </w:p>
        </w:tc>
        <w:tc>
          <w:tcPr>
            <w:tcW w:w="1413" w:type="dxa"/>
            <w:shd w:val="clear" w:color="auto" w:fill="auto"/>
            <w:vAlign w:val="center"/>
          </w:tcPr>
          <w:p w:rsidR="009245DC" w:rsidRPr="006F135A" w:rsidRDefault="00741172">
            <w:pPr>
              <w:jc w:val="center"/>
              <w:rPr>
                <w:szCs w:val="21"/>
              </w:rPr>
            </w:pPr>
            <w:r w:rsidRPr="006F135A">
              <w:rPr>
                <w:szCs w:val="21"/>
              </w:rPr>
              <w:t>0.3085</w:t>
            </w:r>
          </w:p>
        </w:tc>
      </w:tr>
      <w:tr w:rsidR="009245DC" w:rsidRPr="006F135A">
        <w:trPr>
          <w:trHeight w:hRule="exact" w:val="340"/>
          <w:jc w:val="center"/>
        </w:trPr>
        <w:tc>
          <w:tcPr>
            <w:tcW w:w="1435" w:type="dxa"/>
            <w:vMerge w:val="restart"/>
            <w:shd w:val="clear" w:color="auto" w:fill="auto"/>
            <w:vAlign w:val="center"/>
          </w:tcPr>
          <w:p w:rsidR="009245DC" w:rsidRPr="006F135A" w:rsidRDefault="00741172">
            <w:pPr>
              <w:jc w:val="center"/>
              <w:rPr>
                <w:szCs w:val="21"/>
              </w:rPr>
            </w:pPr>
            <w:r w:rsidRPr="006F135A">
              <w:rPr>
                <w:szCs w:val="21"/>
              </w:rPr>
              <w:t>西侧农田</w:t>
            </w: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铜</w:t>
            </w:r>
          </w:p>
        </w:tc>
        <w:tc>
          <w:tcPr>
            <w:tcW w:w="1174" w:type="dxa"/>
            <w:vMerge w:val="restart"/>
            <w:shd w:val="clear" w:color="auto" w:fill="auto"/>
            <w:vAlign w:val="center"/>
          </w:tcPr>
          <w:p w:rsidR="009245DC" w:rsidRPr="006F135A" w:rsidRDefault="00741172">
            <w:pPr>
              <w:jc w:val="center"/>
              <w:rPr>
                <w:szCs w:val="21"/>
              </w:rPr>
            </w:pPr>
            <w:r w:rsidRPr="006F135A">
              <w:rPr>
                <w:szCs w:val="21"/>
              </w:rPr>
              <w:t>7.01</w:t>
            </w: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21.7</w:t>
            </w:r>
          </w:p>
        </w:tc>
        <w:tc>
          <w:tcPr>
            <w:tcW w:w="2216" w:type="dxa"/>
            <w:shd w:val="clear" w:color="auto" w:fill="auto"/>
            <w:vAlign w:val="center"/>
          </w:tcPr>
          <w:p w:rsidR="009245DC" w:rsidRPr="006F135A" w:rsidRDefault="00741172">
            <w:pPr>
              <w:jc w:val="center"/>
              <w:rPr>
                <w:szCs w:val="21"/>
              </w:rPr>
            </w:pPr>
            <w:r w:rsidRPr="006F135A">
              <w:rPr>
                <w:szCs w:val="21"/>
              </w:rPr>
              <w:t>100</w:t>
            </w:r>
            <w:r w:rsidRPr="006F135A">
              <w:rPr>
                <w:szCs w:val="21"/>
              </w:rPr>
              <w:t>（农田等）</w:t>
            </w:r>
          </w:p>
        </w:tc>
        <w:tc>
          <w:tcPr>
            <w:tcW w:w="1413" w:type="dxa"/>
            <w:shd w:val="clear" w:color="auto" w:fill="auto"/>
            <w:vAlign w:val="bottom"/>
          </w:tcPr>
          <w:p w:rsidR="009245DC" w:rsidRPr="006F135A" w:rsidRDefault="00741172">
            <w:pPr>
              <w:jc w:val="center"/>
              <w:rPr>
                <w:color w:val="000000"/>
                <w:szCs w:val="21"/>
              </w:rPr>
            </w:pPr>
            <w:r w:rsidRPr="006F135A">
              <w:rPr>
                <w:color w:val="000000"/>
                <w:szCs w:val="21"/>
              </w:rPr>
              <w:t>0.217</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锌</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44.7</w:t>
            </w:r>
          </w:p>
        </w:tc>
        <w:tc>
          <w:tcPr>
            <w:tcW w:w="2216" w:type="dxa"/>
            <w:shd w:val="clear" w:color="auto" w:fill="auto"/>
            <w:vAlign w:val="center"/>
          </w:tcPr>
          <w:p w:rsidR="009245DC" w:rsidRPr="006F135A" w:rsidRDefault="00741172">
            <w:pPr>
              <w:jc w:val="center"/>
              <w:rPr>
                <w:szCs w:val="21"/>
              </w:rPr>
            </w:pPr>
            <w:r w:rsidRPr="006F135A">
              <w:rPr>
                <w:szCs w:val="21"/>
              </w:rPr>
              <w:t>250</w:t>
            </w:r>
          </w:p>
        </w:tc>
        <w:tc>
          <w:tcPr>
            <w:tcW w:w="1413" w:type="dxa"/>
            <w:shd w:val="clear" w:color="auto" w:fill="auto"/>
            <w:vAlign w:val="bottom"/>
          </w:tcPr>
          <w:p w:rsidR="009245DC" w:rsidRPr="006F135A" w:rsidRDefault="00741172">
            <w:pPr>
              <w:jc w:val="center"/>
              <w:rPr>
                <w:color w:val="000000"/>
                <w:szCs w:val="21"/>
              </w:rPr>
            </w:pPr>
            <w:r w:rsidRPr="006F135A">
              <w:rPr>
                <w:color w:val="000000"/>
                <w:szCs w:val="21"/>
              </w:rPr>
              <w:t>0.1788</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铅</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19.0</w:t>
            </w:r>
          </w:p>
        </w:tc>
        <w:tc>
          <w:tcPr>
            <w:tcW w:w="2216" w:type="dxa"/>
            <w:shd w:val="clear" w:color="auto" w:fill="auto"/>
            <w:vAlign w:val="center"/>
          </w:tcPr>
          <w:p w:rsidR="009245DC" w:rsidRPr="006F135A" w:rsidRDefault="00741172">
            <w:pPr>
              <w:jc w:val="center"/>
              <w:rPr>
                <w:szCs w:val="21"/>
              </w:rPr>
            </w:pPr>
            <w:r w:rsidRPr="006F135A">
              <w:rPr>
                <w:szCs w:val="21"/>
              </w:rPr>
              <w:t>300</w:t>
            </w:r>
          </w:p>
        </w:tc>
        <w:tc>
          <w:tcPr>
            <w:tcW w:w="1413" w:type="dxa"/>
            <w:shd w:val="clear" w:color="auto" w:fill="auto"/>
            <w:vAlign w:val="bottom"/>
          </w:tcPr>
          <w:p w:rsidR="009245DC" w:rsidRPr="006F135A" w:rsidRDefault="00741172">
            <w:pPr>
              <w:jc w:val="center"/>
              <w:rPr>
                <w:color w:val="000000"/>
                <w:szCs w:val="21"/>
              </w:rPr>
            </w:pPr>
            <w:r w:rsidRPr="006F135A">
              <w:rPr>
                <w:color w:val="000000"/>
                <w:szCs w:val="21"/>
              </w:rPr>
              <w:t>0.063</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镉</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0.033</w:t>
            </w:r>
          </w:p>
        </w:tc>
        <w:tc>
          <w:tcPr>
            <w:tcW w:w="2216" w:type="dxa"/>
            <w:shd w:val="clear" w:color="auto" w:fill="auto"/>
            <w:vAlign w:val="center"/>
          </w:tcPr>
          <w:p w:rsidR="009245DC" w:rsidRPr="006F135A" w:rsidRDefault="00741172">
            <w:pPr>
              <w:jc w:val="center"/>
              <w:rPr>
                <w:szCs w:val="21"/>
              </w:rPr>
            </w:pPr>
            <w:r w:rsidRPr="006F135A">
              <w:rPr>
                <w:szCs w:val="21"/>
              </w:rPr>
              <w:t>0.30</w:t>
            </w:r>
          </w:p>
        </w:tc>
        <w:tc>
          <w:tcPr>
            <w:tcW w:w="1413" w:type="dxa"/>
            <w:shd w:val="clear" w:color="auto" w:fill="auto"/>
            <w:vAlign w:val="bottom"/>
          </w:tcPr>
          <w:p w:rsidR="009245DC" w:rsidRPr="006F135A" w:rsidRDefault="00741172">
            <w:pPr>
              <w:jc w:val="center"/>
              <w:rPr>
                <w:color w:val="000000"/>
                <w:szCs w:val="21"/>
              </w:rPr>
            </w:pPr>
            <w:r w:rsidRPr="006F135A">
              <w:rPr>
                <w:color w:val="000000"/>
                <w:szCs w:val="21"/>
              </w:rPr>
              <w:t>0.11</w:t>
            </w:r>
          </w:p>
        </w:tc>
      </w:tr>
      <w:tr w:rsidR="009245DC" w:rsidRPr="006F135A">
        <w:trPr>
          <w:trHeight w:hRule="exact" w:val="340"/>
          <w:jc w:val="center"/>
        </w:trPr>
        <w:tc>
          <w:tcPr>
            <w:tcW w:w="1435" w:type="dxa"/>
            <w:vMerge/>
            <w:shd w:val="clear" w:color="auto" w:fill="auto"/>
            <w:vAlign w:val="center"/>
          </w:tcPr>
          <w:p w:rsidR="009245DC" w:rsidRPr="006F135A" w:rsidRDefault="009245DC">
            <w:pPr>
              <w:jc w:val="center"/>
              <w:rPr>
                <w:szCs w:val="21"/>
              </w:rPr>
            </w:pPr>
          </w:p>
        </w:tc>
        <w:tc>
          <w:tcPr>
            <w:tcW w:w="1270" w:type="dxa"/>
            <w:shd w:val="clear" w:color="auto" w:fill="auto"/>
            <w:vAlign w:val="center"/>
          </w:tcPr>
          <w:p w:rsidR="009245DC" w:rsidRPr="006F135A" w:rsidRDefault="00741172">
            <w:pPr>
              <w:tabs>
                <w:tab w:val="left" w:pos="900"/>
              </w:tabs>
              <w:jc w:val="center"/>
              <w:rPr>
                <w:szCs w:val="21"/>
              </w:rPr>
            </w:pPr>
            <w:r w:rsidRPr="006F135A">
              <w:rPr>
                <w:szCs w:val="21"/>
              </w:rPr>
              <w:t>铬</w:t>
            </w:r>
          </w:p>
        </w:tc>
        <w:tc>
          <w:tcPr>
            <w:tcW w:w="1174" w:type="dxa"/>
            <w:vMerge/>
            <w:shd w:val="clear" w:color="auto" w:fill="auto"/>
            <w:vAlign w:val="center"/>
          </w:tcPr>
          <w:p w:rsidR="009245DC" w:rsidRPr="006F135A" w:rsidRDefault="009245DC">
            <w:pPr>
              <w:jc w:val="center"/>
              <w:rPr>
                <w:szCs w:val="21"/>
              </w:rPr>
            </w:pPr>
          </w:p>
        </w:tc>
        <w:tc>
          <w:tcPr>
            <w:tcW w:w="1779" w:type="dxa"/>
            <w:shd w:val="clear" w:color="auto" w:fill="auto"/>
            <w:vAlign w:val="center"/>
          </w:tcPr>
          <w:p w:rsidR="009245DC" w:rsidRPr="006F135A" w:rsidRDefault="00741172">
            <w:pPr>
              <w:tabs>
                <w:tab w:val="left" w:pos="900"/>
              </w:tabs>
              <w:jc w:val="center"/>
              <w:rPr>
                <w:szCs w:val="21"/>
              </w:rPr>
            </w:pPr>
            <w:r w:rsidRPr="006F135A">
              <w:rPr>
                <w:szCs w:val="21"/>
              </w:rPr>
              <w:t>52.0</w:t>
            </w:r>
          </w:p>
        </w:tc>
        <w:tc>
          <w:tcPr>
            <w:tcW w:w="2216" w:type="dxa"/>
            <w:shd w:val="clear" w:color="auto" w:fill="auto"/>
            <w:vAlign w:val="center"/>
          </w:tcPr>
          <w:p w:rsidR="009245DC" w:rsidRPr="006F135A" w:rsidRDefault="00741172">
            <w:pPr>
              <w:jc w:val="center"/>
              <w:rPr>
                <w:szCs w:val="21"/>
              </w:rPr>
            </w:pPr>
            <w:r w:rsidRPr="006F135A">
              <w:rPr>
                <w:szCs w:val="21"/>
              </w:rPr>
              <w:t>200</w:t>
            </w:r>
            <w:r w:rsidRPr="006F135A">
              <w:rPr>
                <w:szCs w:val="21"/>
              </w:rPr>
              <w:t>（旱地）</w:t>
            </w:r>
          </w:p>
        </w:tc>
        <w:tc>
          <w:tcPr>
            <w:tcW w:w="1413" w:type="dxa"/>
            <w:shd w:val="clear" w:color="auto" w:fill="auto"/>
            <w:vAlign w:val="bottom"/>
          </w:tcPr>
          <w:p w:rsidR="009245DC" w:rsidRPr="006F135A" w:rsidRDefault="00741172">
            <w:pPr>
              <w:jc w:val="center"/>
              <w:rPr>
                <w:color w:val="000000"/>
                <w:szCs w:val="21"/>
              </w:rPr>
            </w:pPr>
            <w:r w:rsidRPr="006F135A">
              <w:rPr>
                <w:color w:val="000000"/>
                <w:szCs w:val="21"/>
              </w:rPr>
              <w:t>0.26</w:t>
            </w:r>
          </w:p>
        </w:tc>
      </w:tr>
    </w:tbl>
    <w:p w:rsidR="009245DC" w:rsidRPr="006F135A" w:rsidRDefault="00741172">
      <w:pPr>
        <w:spacing w:line="360" w:lineRule="auto"/>
        <w:ind w:firstLine="480"/>
        <w:rPr>
          <w:b/>
          <w:bCs/>
          <w:sz w:val="32"/>
          <w:szCs w:val="32"/>
        </w:rPr>
      </w:pPr>
      <w:r w:rsidRPr="006F135A">
        <w:rPr>
          <w:color w:val="000000"/>
          <w:sz w:val="24"/>
        </w:rPr>
        <w:t>由上表评价结果可知，项目所在区域土壤环境较好，能够满足</w:t>
      </w:r>
      <w:r w:rsidRPr="006F135A">
        <w:rPr>
          <w:sz w:val="24"/>
        </w:rPr>
        <w:t>《土壤环境质量标准》（</w:t>
      </w:r>
      <w:r w:rsidRPr="006F135A">
        <w:rPr>
          <w:sz w:val="24"/>
        </w:rPr>
        <w:t>GB15618-1995</w:t>
      </w:r>
      <w:r w:rsidRPr="006F135A">
        <w:rPr>
          <w:sz w:val="24"/>
        </w:rPr>
        <w:t>）中二级标准。</w:t>
      </w:r>
    </w:p>
    <w:p w:rsidR="009245DC" w:rsidRPr="006F135A" w:rsidRDefault="009245DC">
      <w:pPr>
        <w:spacing w:line="360" w:lineRule="auto"/>
        <w:ind w:firstLineChars="218" w:firstLine="700"/>
        <w:rPr>
          <w:rFonts w:eastAsia="黑体"/>
          <w:b/>
          <w:bCs/>
          <w:color w:val="FF0000"/>
          <w:kern w:val="44"/>
          <w:sz w:val="32"/>
          <w:szCs w:val="44"/>
        </w:rPr>
        <w:sectPr w:rsidR="009245DC" w:rsidRPr="006F135A">
          <w:pgSz w:w="11907" w:h="16840"/>
          <w:pgMar w:top="1701" w:right="1418" w:bottom="1701" w:left="1418" w:header="851" w:footer="1418" w:gutter="0"/>
          <w:cols w:space="720"/>
          <w:docGrid w:linePitch="312"/>
        </w:sectPr>
      </w:pPr>
    </w:p>
    <w:p w:rsidR="009245DC" w:rsidRPr="006F135A" w:rsidRDefault="00741172">
      <w:pPr>
        <w:keepNext/>
        <w:keepLines/>
        <w:spacing w:line="360" w:lineRule="auto"/>
        <w:jc w:val="center"/>
        <w:outlineLvl w:val="0"/>
        <w:rPr>
          <w:rFonts w:eastAsia="黑体"/>
          <w:b/>
          <w:bCs/>
          <w:kern w:val="44"/>
          <w:sz w:val="32"/>
          <w:szCs w:val="44"/>
        </w:rPr>
      </w:pPr>
      <w:bookmarkStart w:id="378" w:name="_Toc478802067"/>
      <w:bookmarkStart w:id="379" w:name="_Toc482543760"/>
      <w:bookmarkStart w:id="380" w:name="_Toc493770749"/>
      <w:r w:rsidRPr="006F135A">
        <w:rPr>
          <w:rFonts w:eastAsia="黑体"/>
          <w:b/>
          <w:bCs/>
          <w:kern w:val="44"/>
          <w:sz w:val="32"/>
          <w:szCs w:val="44"/>
        </w:rPr>
        <w:lastRenderedPageBreak/>
        <w:t>第四章环境影响预测与评价</w:t>
      </w:r>
      <w:bookmarkEnd w:id="378"/>
      <w:bookmarkEnd w:id="379"/>
      <w:bookmarkEnd w:id="380"/>
    </w:p>
    <w:p w:rsidR="009245DC" w:rsidRPr="006F135A" w:rsidRDefault="00741172">
      <w:pPr>
        <w:keepNext/>
        <w:keepLines/>
        <w:spacing w:before="120" w:after="120" w:line="360" w:lineRule="auto"/>
        <w:outlineLvl w:val="2"/>
        <w:rPr>
          <w:b/>
          <w:bCs/>
          <w:sz w:val="24"/>
          <w:szCs w:val="32"/>
        </w:rPr>
      </w:pPr>
      <w:bookmarkStart w:id="381" w:name="_Toc466721441"/>
      <w:bookmarkStart w:id="382" w:name="_Toc493770750"/>
      <w:bookmarkStart w:id="383" w:name="_Toc135538455"/>
      <w:bookmarkStart w:id="384" w:name="_Toc478802068"/>
      <w:bookmarkStart w:id="385" w:name="_Toc130028214"/>
      <w:bookmarkStart w:id="386" w:name="_Toc130028068"/>
      <w:bookmarkStart w:id="387" w:name="_Toc482543761"/>
      <w:bookmarkStart w:id="388" w:name="_Toc136878006"/>
      <w:bookmarkStart w:id="389" w:name="_Toc130028387"/>
      <w:r w:rsidRPr="006F135A">
        <w:rPr>
          <w:b/>
          <w:bCs/>
          <w:sz w:val="24"/>
          <w:szCs w:val="32"/>
        </w:rPr>
        <w:t>4.1.1</w:t>
      </w:r>
      <w:r w:rsidRPr="006F135A">
        <w:rPr>
          <w:b/>
          <w:bCs/>
          <w:sz w:val="24"/>
          <w:szCs w:val="32"/>
        </w:rPr>
        <w:t>施工期环境空气影响分析</w:t>
      </w:r>
      <w:bookmarkEnd w:id="381"/>
      <w:bookmarkEnd w:id="382"/>
    </w:p>
    <w:p w:rsidR="009245DC" w:rsidRPr="006F135A" w:rsidRDefault="00741172">
      <w:pPr>
        <w:spacing w:line="360" w:lineRule="auto"/>
        <w:ind w:firstLineChars="200" w:firstLine="480"/>
        <w:rPr>
          <w:sz w:val="24"/>
        </w:rPr>
      </w:pPr>
      <w:r w:rsidRPr="006F135A">
        <w:rPr>
          <w:sz w:val="24"/>
        </w:rPr>
        <w:t>（</w:t>
      </w:r>
      <w:r w:rsidRPr="006F135A">
        <w:rPr>
          <w:sz w:val="24"/>
        </w:rPr>
        <w:t>1</w:t>
      </w:r>
      <w:r w:rsidRPr="006F135A">
        <w:rPr>
          <w:sz w:val="24"/>
        </w:rPr>
        <w:t>）施工期环境空气影响分析</w:t>
      </w:r>
    </w:p>
    <w:p w:rsidR="009245DC" w:rsidRPr="006F135A" w:rsidRDefault="00741172">
      <w:pPr>
        <w:spacing w:line="360" w:lineRule="auto"/>
        <w:ind w:firstLineChars="200" w:firstLine="480"/>
        <w:rPr>
          <w:sz w:val="24"/>
        </w:rPr>
      </w:pPr>
      <w:r w:rsidRPr="006F135A">
        <w:rPr>
          <w:sz w:val="24"/>
        </w:rPr>
        <w:t>对于大气环境，施工期的影响主要是汽车运输产生的扬尘及其汽车尾气污染。工程施工期间，挖掘的泥土通常堆放在施工现场，短则几个星期，长则数月。堆土裸露，如果处理不当，车辆过往时造成局部尘土飞扬，使大气中悬浮颗粒物含量聚增，严重影响空气质量。施工扬尘将使附近的植物蒙上厚厚的尘土，给周围环境的整洁带来许多麻烦。雨天，由于雨水的冲刷以及车辆的辗压，使施工现场变得泥泞不堪，行人步履艰难。扬尘对施工人员及施工场地附近单位工作的人员都会产生一定的不利影响。但对于特定的工程施工扬尘造成的污染是短期的、局部的、施工完成后就会消失。对于汽车尾气污染，只要车辆的尾气达标排放，一般不会造成太大的影响。</w:t>
      </w:r>
    </w:p>
    <w:p w:rsidR="009245DC" w:rsidRPr="006F135A" w:rsidRDefault="00741172">
      <w:pPr>
        <w:spacing w:line="360" w:lineRule="auto"/>
        <w:ind w:firstLineChars="200" w:firstLine="480"/>
        <w:rPr>
          <w:sz w:val="24"/>
        </w:rPr>
      </w:pPr>
      <w:r w:rsidRPr="006F135A">
        <w:rPr>
          <w:sz w:val="24"/>
        </w:rPr>
        <w:t>项目建设施工过程中，各种燃油动力机械和运输车辆排放的废气；挖土、运土、填土、夯实和汽车运输过程的扬尘都将会给周围大气环境带来污染。污染大气的主要因素是</w:t>
      </w:r>
      <w:r w:rsidRPr="006F135A">
        <w:rPr>
          <w:sz w:val="24"/>
        </w:rPr>
        <w:t>NOx</w:t>
      </w:r>
      <w:r w:rsidRPr="006F135A">
        <w:rPr>
          <w:sz w:val="24"/>
        </w:rPr>
        <w:t>、</w:t>
      </w:r>
      <w:r w:rsidRPr="006F135A">
        <w:rPr>
          <w:sz w:val="24"/>
        </w:rPr>
        <w:t>CO</w:t>
      </w:r>
      <w:r w:rsidRPr="006F135A">
        <w:rPr>
          <w:sz w:val="24"/>
        </w:rPr>
        <w:t>、</w:t>
      </w:r>
      <w:r w:rsidRPr="006F135A">
        <w:rPr>
          <w:sz w:val="24"/>
        </w:rPr>
        <w:t>SO</w:t>
      </w:r>
      <w:r w:rsidRPr="006F135A">
        <w:rPr>
          <w:sz w:val="24"/>
          <w:vertAlign w:val="subscript"/>
        </w:rPr>
        <w:t>2</w:t>
      </w:r>
      <w:r w:rsidRPr="006F135A">
        <w:rPr>
          <w:sz w:val="24"/>
        </w:rPr>
        <w:t>和粉尘，尤其粉尘污染最为严重。</w:t>
      </w:r>
    </w:p>
    <w:p w:rsidR="009245DC" w:rsidRPr="006F135A" w:rsidRDefault="00741172">
      <w:pPr>
        <w:spacing w:line="360" w:lineRule="auto"/>
        <w:ind w:firstLineChars="200" w:firstLine="480"/>
        <w:rPr>
          <w:sz w:val="24"/>
        </w:rPr>
      </w:pPr>
      <w:r w:rsidRPr="006F135A">
        <w:rPr>
          <w:sz w:val="24"/>
        </w:rPr>
        <w:t>施工过程粉尘污染的危害不容忽视。在施工现场的作业人员和附近的职工、家属和居住人员，长年累月吸入大量微细尘埃，不但会引起各种呼吸道疾病，而且，粉尘会夹带大量的病原菌，还会传染其它各种疾病，严重威胁施工人员和附近人群的身体健康。此外，粉尘严重飘扬时，将会降低能见度，易造成交通事故；粉尘飘落在各种建筑物和树木枝叶上，将会影响景观。</w:t>
      </w:r>
    </w:p>
    <w:p w:rsidR="009245DC" w:rsidRPr="006F135A" w:rsidRDefault="00741172">
      <w:pPr>
        <w:spacing w:line="360" w:lineRule="auto"/>
        <w:ind w:firstLineChars="200" w:firstLine="480"/>
        <w:rPr>
          <w:sz w:val="24"/>
        </w:rPr>
      </w:pPr>
      <w:r w:rsidRPr="006F135A">
        <w:rPr>
          <w:sz w:val="24"/>
        </w:rPr>
        <w:t>由于施工车辆数量不会很多，污染物排放量不大，而且由于施工期结束其排放即为零。因此，施工期大气环境影响是有限的。</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）施工期大气污染控制方案</w:t>
      </w:r>
    </w:p>
    <w:p w:rsidR="009245DC" w:rsidRPr="006F135A" w:rsidRDefault="00741172">
      <w:pPr>
        <w:spacing w:line="360" w:lineRule="auto"/>
        <w:ind w:firstLineChars="200" w:firstLine="480"/>
        <w:rPr>
          <w:sz w:val="24"/>
        </w:rPr>
      </w:pPr>
      <w:r w:rsidRPr="006F135A">
        <w:rPr>
          <w:sz w:val="24"/>
        </w:rPr>
        <w:t>控制施工期的大气环境污染，主要是控制扬尘和运输车辆的废气排放，为此，在施工过程中，建议应采取如下技术方案：</w:t>
      </w:r>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为减少挖土和运土时的过量扬尘，在晴天或气候干燥的情况下，应适当地向填土区，储土堆及作业面、地面洒水；</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开挖出来的泥土和拆解的土应及时运走处理好，不宜堆积时间过长和堆积过高，因为临时堆积，被刮扬起尘土；</w:t>
      </w:r>
    </w:p>
    <w:p w:rsidR="009245DC" w:rsidRPr="006F135A" w:rsidRDefault="00741172">
      <w:pPr>
        <w:spacing w:line="360" w:lineRule="auto"/>
        <w:ind w:firstLineChars="200" w:firstLine="480"/>
        <w:rPr>
          <w:sz w:val="24"/>
        </w:rPr>
      </w:pPr>
      <w:r w:rsidRPr="006F135A">
        <w:rPr>
          <w:rFonts w:ascii="宋体" w:hAnsi="宋体" w:cs="宋体" w:hint="eastAsia"/>
          <w:sz w:val="24"/>
        </w:rPr>
        <w:lastRenderedPageBreak/>
        <w:t>⑶</w:t>
      </w:r>
      <w:r w:rsidRPr="006F135A">
        <w:rPr>
          <w:sz w:val="24"/>
        </w:rPr>
        <w:t>运土卡车要求保持完好，装载不宜过满，保证运土过程不散落；</w:t>
      </w:r>
    </w:p>
    <w:p w:rsidR="009245DC" w:rsidRPr="006F135A" w:rsidRDefault="00741172">
      <w:pPr>
        <w:spacing w:line="360" w:lineRule="auto"/>
        <w:ind w:firstLineChars="200" w:firstLine="480"/>
        <w:rPr>
          <w:sz w:val="24"/>
        </w:rPr>
      </w:pPr>
      <w:r w:rsidRPr="006F135A">
        <w:rPr>
          <w:rFonts w:ascii="宋体" w:hAnsi="宋体" w:cs="宋体" w:hint="eastAsia"/>
          <w:sz w:val="24"/>
        </w:rPr>
        <w:t>⑷</w:t>
      </w:r>
      <w:r w:rsidRPr="006F135A">
        <w:rPr>
          <w:sz w:val="24"/>
        </w:rPr>
        <w:t>经常清洗运载汽车的车轮和底盘上的泥土，减少汽车过程携带泥土杂物散落地面和路面；</w:t>
      </w:r>
    </w:p>
    <w:p w:rsidR="009245DC" w:rsidRPr="006F135A" w:rsidRDefault="00741172">
      <w:pPr>
        <w:spacing w:line="360" w:lineRule="auto"/>
        <w:ind w:firstLineChars="200" w:firstLine="480"/>
        <w:rPr>
          <w:sz w:val="24"/>
        </w:rPr>
      </w:pPr>
      <w:r w:rsidRPr="006F135A">
        <w:rPr>
          <w:rFonts w:ascii="宋体" w:hAnsi="宋体" w:cs="宋体" w:hint="eastAsia"/>
          <w:sz w:val="24"/>
        </w:rPr>
        <w:t>⑸</w:t>
      </w:r>
      <w:r w:rsidRPr="006F135A">
        <w:rPr>
          <w:sz w:val="24"/>
        </w:rPr>
        <w:t>及时清扫因雨水夹带和运输散落在施工场地、路面上的泥土，减少卡车运行过程和刮风引起的场尘；</w:t>
      </w:r>
    </w:p>
    <w:p w:rsidR="009245DC" w:rsidRPr="006F135A" w:rsidRDefault="00741172">
      <w:pPr>
        <w:spacing w:line="360" w:lineRule="auto"/>
        <w:ind w:firstLineChars="200" w:firstLine="480"/>
        <w:rPr>
          <w:sz w:val="24"/>
        </w:rPr>
      </w:pPr>
      <w:r w:rsidRPr="006F135A">
        <w:rPr>
          <w:rFonts w:ascii="宋体" w:hAnsi="宋体" w:cs="宋体" w:hint="eastAsia"/>
          <w:sz w:val="24"/>
        </w:rPr>
        <w:t>⑹</w:t>
      </w:r>
      <w:r w:rsidRPr="006F135A">
        <w:rPr>
          <w:sz w:val="24"/>
        </w:rPr>
        <w:t>规划好施工车辆的运行路线，尽量避开生活区和人流密集的交通要道，避免交通阻塞及注意车辆维修保养，以减少汽车尾气排放。</w:t>
      </w:r>
    </w:p>
    <w:p w:rsidR="009245DC" w:rsidRPr="006F135A" w:rsidRDefault="00741172">
      <w:pPr>
        <w:keepNext/>
        <w:keepLines/>
        <w:spacing w:before="120" w:after="120" w:line="360" w:lineRule="auto"/>
        <w:outlineLvl w:val="2"/>
        <w:rPr>
          <w:b/>
          <w:bCs/>
          <w:sz w:val="24"/>
          <w:szCs w:val="32"/>
        </w:rPr>
      </w:pPr>
      <w:bookmarkStart w:id="390" w:name="_Toc466721442"/>
      <w:bookmarkStart w:id="391" w:name="_Toc493770751"/>
      <w:r w:rsidRPr="006F135A">
        <w:rPr>
          <w:b/>
          <w:bCs/>
          <w:sz w:val="24"/>
          <w:szCs w:val="32"/>
        </w:rPr>
        <w:t>4.1.2</w:t>
      </w:r>
      <w:r w:rsidRPr="006F135A">
        <w:rPr>
          <w:b/>
          <w:bCs/>
          <w:sz w:val="24"/>
          <w:szCs w:val="32"/>
        </w:rPr>
        <w:t>施工期水环境影响分析</w:t>
      </w:r>
      <w:bookmarkEnd w:id="390"/>
      <w:bookmarkEnd w:id="391"/>
    </w:p>
    <w:p w:rsidR="009245DC" w:rsidRPr="006F135A" w:rsidRDefault="00741172">
      <w:pPr>
        <w:spacing w:line="360" w:lineRule="auto"/>
        <w:ind w:firstLineChars="200" w:firstLine="480"/>
        <w:rPr>
          <w:sz w:val="24"/>
        </w:rPr>
      </w:pPr>
      <w:r w:rsidRPr="006F135A">
        <w:rPr>
          <w:sz w:val="24"/>
        </w:rPr>
        <w:t>（</w:t>
      </w:r>
      <w:r w:rsidRPr="006F135A">
        <w:rPr>
          <w:sz w:val="24"/>
        </w:rPr>
        <w:t>1</w:t>
      </w:r>
      <w:r w:rsidRPr="006F135A">
        <w:rPr>
          <w:sz w:val="24"/>
        </w:rPr>
        <w:t>）施工期主要污水量</w:t>
      </w:r>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废水的主要来源</w:t>
      </w:r>
    </w:p>
    <w:p w:rsidR="009245DC" w:rsidRPr="006F135A" w:rsidRDefault="00741172">
      <w:pPr>
        <w:spacing w:line="360" w:lineRule="auto"/>
        <w:ind w:firstLineChars="200" w:firstLine="480"/>
        <w:rPr>
          <w:sz w:val="24"/>
        </w:rPr>
      </w:pPr>
      <w:r w:rsidRPr="006F135A">
        <w:rPr>
          <w:sz w:val="24"/>
        </w:rPr>
        <w:t>废水主要来源包括生产废水和生活污水两大类：</w:t>
      </w:r>
    </w:p>
    <w:p w:rsidR="009245DC" w:rsidRPr="006F135A" w:rsidRDefault="00741172">
      <w:pPr>
        <w:spacing w:line="360" w:lineRule="auto"/>
        <w:ind w:firstLineChars="200" w:firstLine="480"/>
        <w:rPr>
          <w:sz w:val="24"/>
        </w:rPr>
      </w:pPr>
      <w:r w:rsidRPr="006F135A">
        <w:rPr>
          <w:sz w:val="24"/>
        </w:rPr>
        <w:t>生产废水主要来源于基建的开挖和钻孔时产生的泥浆水、机械设备运行的冷却水和洗涤水、砂石料的冲洗、混凝土的搅拌及养护等施工过程。</w:t>
      </w:r>
    </w:p>
    <w:p w:rsidR="009245DC" w:rsidRPr="006F135A" w:rsidRDefault="00741172">
      <w:pPr>
        <w:spacing w:line="360" w:lineRule="auto"/>
        <w:ind w:firstLineChars="200" w:firstLine="480"/>
        <w:rPr>
          <w:sz w:val="24"/>
        </w:rPr>
      </w:pPr>
      <w:r w:rsidRPr="006F135A">
        <w:rPr>
          <w:sz w:val="24"/>
        </w:rPr>
        <w:t>施工生活污水主要来自施工生活区食堂、厕所等。</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主要污染物</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生活污水。施工人员的生活污水排放，主要污染物为</w:t>
      </w:r>
      <w:r w:rsidRPr="006F135A">
        <w:rPr>
          <w:sz w:val="24"/>
        </w:rPr>
        <w:t>COD</w:t>
      </w:r>
      <w:r w:rsidRPr="006F135A">
        <w:rPr>
          <w:sz w:val="24"/>
        </w:rPr>
        <w:t>、</w:t>
      </w:r>
      <w:r w:rsidRPr="006F135A">
        <w:rPr>
          <w:sz w:val="24"/>
        </w:rPr>
        <w:t>BOD</w:t>
      </w:r>
      <w:r w:rsidRPr="006F135A">
        <w:rPr>
          <w:sz w:val="24"/>
          <w:vertAlign w:val="subscript"/>
        </w:rPr>
        <w:t>5</w:t>
      </w:r>
      <w:r w:rsidRPr="006F135A">
        <w:rPr>
          <w:sz w:val="24"/>
        </w:rPr>
        <w:t>、</w:t>
      </w:r>
      <w:r w:rsidRPr="006F135A">
        <w:rPr>
          <w:sz w:val="24"/>
        </w:rPr>
        <w:t>NH</w:t>
      </w:r>
      <w:r w:rsidRPr="006F135A">
        <w:rPr>
          <w:sz w:val="24"/>
          <w:vertAlign w:val="subscript"/>
        </w:rPr>
        <w:t>3</w:t>
      </w:r>
      <w:r w:rsidRPr="006F135A">
        <w:rPr>
          <w:sz w:val="24"/>
        </w:rPr>
        <w:t>-N</w:t>
      </w:r>
      <w:r w:rsidRPr="006F135A">
        <w:rPr>
          <w:sz w:val="24"/>
        </w:rPr>
        <w:t>和</w:t>
      </w:r>
      <w:r w:rsidRPr="006F135A">
        <w:rPr>
          <w:sz w:val="24"/>
        </w:rPr>
        <w:t>SS</w:t>
      </w:r>
      <w:r w:rsidRPr="006F135A">
        <w:rPr>
          <w:sz w:val="24"/>
        </w:rPr>
        <w:t>等。经初步估算规划实施过程中施工人员会长期保持约为</w:t>
      </w:r>
      <w:r w:rsidRPr="006F135A">
        <w:rPr>
          <w:sz w:val="24"/>
        </w:rPr>
        <w:t>40</w:t>
      </w:r>
      <w:r w:rsidRPr="006F135A">
        <w:rPr>
          <w:sz w:val="24"/>
        </w:rPr>
        <w:t>人</w:t>
      </w:r>
      <w:r w:rsidRPr="006F135A">
        <w:rPr>
          <w:sz w:val="24"/>
        </w:rPr>
        <w:t>/d</w:t>
      </w:r>
      <w:r w:rsidRPr="006F135A">
        <w:rPr>
          <w:sz w:val="24"/>
        </w:rPr>
        <w:t>，按照人均日用水量约</w:t>
      </w:r>
      <w:r w:rsidRPr="006F135A">
        <w:rPr>
          <w:sz w:val="24"/>
        </w:rPr>
        <w:t>0.2m</w:t>
      </w:r>
      <w:r w:rsidRPr="006F135A">
        <w:rPr>
          <w:sz w:val="24"/>
          <w:vertAlign w:val="superscript"/>
        </w:rPr>
        <w:t>3</w:t>
      </w:r>
      <w:r w:rsidRPr="006F135A">
        <w:rPr>
          <w:sz w:val="24"/>
        </w:rPr>
        <w:t>，按</w:t>
      </w:r>
      <w:r w:rsidRPr="006F135A">
        <w:rPr>
          <w:sz w:val="24"/>
        </w:rPr>
        <w:t>80%</w:t>
      </w:r>
      <w:r w:rsidRPr="006F135A">
        <w:rPr>
          <w:sz w:val="24"/>
        </w:rPr>
        <w:t>的排放率，日排水量约</w:t>
      </w:r>
      <w:r w:rsidRPr="006F135A">
        <w:rPr>
          <w:sz w:val="24"/>
        </w:rPr>
        <w:t>6.4m</w:t>
      </w:r>
      <w:r w:rsidRPr="006F135A">
        <w:rPr>
          <w:sz w:val="24"/>
          <w:vertAlign w:val="superscript"/>
        </w:rPr>
        <w:t>3</w:t>
      </w:r>
      <w:r w:rsidRPr="006F135A">
        <w:rPr>
          <w:sz w:val="24"/>
        </w:rPr>
        <w:t>。类比同类型生活污水中主要污染物的浓度，可得到施工期生活污水中主要污染物的浓度和污染负荷见表</w:t>
      </w:r>
      <w:r w:rsidRPr="006F135A">
        <w:rPr>
          <w:sz w:val="24"/>
        </w:rPr>
        <w:t>4-1</w:t>
      </w:r>
      <w:r w:rsidRPr="006F135A">
        <w:rPr>
          <w:sz w:val="24"/>
        </w:rPr>
        <w:t>。</w:t>
      </w:r>
    </w:p>
    <w:p w:rsidR="009245DC" w:rsidRPr="006F135A" w:rsidRDefault="00741172">
      <w:pPr>
        <w:ind w:firstLineChars="200" w:firstLine="442"/>
        <w:jc w:val="center"/>
        <w:rPr>
          <w:b/>
          <w:sz w:val="22"/>
        </w:rPr>
      </w:pPr>
      <w:r w:rsidRPr="006F135A">
        <w:rPr>
          <w:b/>
          <w:sz w:val="22"/>
        </w:rPr>
        <w:t>表</w:t>
      </w:r>
      <w:r w:rsidRPr="006F135A">
        <w:rPr>
          <w:b/>
          <w:sz w:val="22"/>
        </w:rPr>
        <w:t xml:space="preserve">4-1  </w:t>
      </w:r>
      <w:r w:rsidRPr="006F135A">
        <w:rPr>
          <w:b/>
          <w:sz w:val="22"/>
        </w:rPr>
        <w:t>施工期生活污水中主要污染物的浓度和污染负荷</w:t>
      </w:r>
    </w:p>
    <w:tbl>
      <w:tblPr>
        <w:tblStyle w:val="aff7"/>
        <w:tblW w:w="9287" w:type="dxa"/>
        <w:tblBorders>
          <w:top w:val="single" w:sz="12" w:space="0" w:color="auto"/>
          <w:left w:val="none" w:sz="0" w:space="0" w:color="auto"/>
          <w:bottom w:val="single" w:sz="12" w:space="0" w:color="auto"/>
          <w:right w:val="none" w:sz="0" w:space="0" w:color="auto"/>
        </w:tblBorders>
        <w:tblLayout w:type="fixed"/>
        <w:tblLook w:val="04A0"/>
      </w:tblPr>
      <w:tblGrid>
        <w:gridCol w:w="2125"/>
        <w:gridCol w:w="1854"/>
        <w:gridCol w:w="1854"/>
        <w:gridCol w:w="1854"/>
        <w:gridCol w:w="1600"/>
      </w:tblGrid>
      <w:tr w:rsidR="009245DC" w:rsidRPr="006F135A">
        <w:trPr>
          <w:trHeight w:hRule="exact" w:val="340"/>
        </w:trPr>
        <w:tc>
          <w:tcPr>
            <w:tcW w:w="2125" w:type="dxa"/>
          </w:tcPr>
          <w:p w:rsidR="009245DC" w:rsidRPr="006F135A" w:rsidRDefault="00741172">
            <w:pPr>
              <w:jc w:val="center"/>
              <w:rPr>
                <w:szCs w:val="21"/>
              </w:rPr>
            </w:pPr>
            <w:r w:rsidRPr="006F135A">
              <w:rPr>
                <w:szCs w:val="21"/>
              </w:rPr>
              <w:t>污染物</w:t>
            </w:r>
          </w:p>
        </w:tc>
        <w:tc>
          <w:tcPr>
            <w:tcW w:w="1854" w:type="dxa"/>
          </w:tcPr>
          <w:p w:rsidR="009245DC" w:rsidRPr="006F135A" w:rsidRDefault="00741172">
            <w:pPr>
              <w:jc w:val="center"/>
              <w:rPr>
                <w:szCs w:val="21"/>
              </w:rPr>
            </w:pPr>
            <w:r w:rsidRPr="006F135A">
              <w:rPr>
                <w:szCs w:val="21"/>
              </w:rPr>
              <w:t>COD</w:t>
            </w:r>
          </w:p>
        </w:tc>
        <w:tc>
          <w:tcPr>
            <w:tcW w:w="1854" w:type="dxa"/>
          </w:tcPr>
          <w:p w:rsidR="009245DC" w:rsidRPr="006F135A" w:rsidRDefault="00741172">
            <w:pPr>
              <w:jc w:val="center"/>
              <w:rPr>
                <w:szCs w:val="21"/>
              </w:rPr>
            </w:pPr>
            <w:r w:rsidRPr="006F135A">
              <w:rPr>
                <w:szCs w:val="21"/>
              </w:rPr>
              <w:t>BOD</w:t>
            </w:r>
            <w:r w:rsidRPr="006F135A">
              <w:rPr>
                <w:szCs w:val="21"/>
                <w:vertAlign w:val="subscript"/>
              </w:rPr>
              <w:t>5</w:t>
            </w:r>
          </w:p>
        </w:tc>
        <w:tc>
          <w:tcPr>
            <w:tcW w:w="1854" w:type="dxa"/>
          </w:tcPr>
          <w:p w:rsidR="009245DC" w:rsidRPr="006F135A" w:rsidRDefault="00741172">
            <w:pPr>
              <w:jc w:val="center"/>
              <w:rPr>
                <w:szCs w:val="21"/>
              </w:rPr>
            </w:pPr>
            <w:r w:rsidRPr="006F135A">
              <w:rPr>
                <w:szCs w:val="21"/>
              </w:rPr>
              <w:t>NH</w:t>
            </w:r>
            <w:r w:rsidRPr="006F135A">
              <w:rPr>
                <w:szCs w:val="21"/>
                <w:vertAlign w:val="subscript"/>
              </w:rPr>
              <w:t>3</w:t>
            </w:r>
            <w:r w:rsidRPr="006F135A">
              <w:rPr>
                <w:szCs w:val="21"/>
              </w:rPr>
              <w:t>-N</w:t>
            </w:r>
          </w:p>
        </w:tc>
        <w:tc>
          <w:tcPr>
            <w:tcW w:w="1600" w:type="dxa"/>
          </w:tcPr>
          <w:p w:rsidR="009245DC" w:rsidRPr="006F135A" w:rsidRDefault="00741172">
            <w:pPr>
              <w:jc w:val="center"/>
              <w:rPr>
                <w:szCs w:val="21"/>
              </w:rPr>
            </w:pPr>
            <w:r w:rsidRPr="006F135A">
              <w:rPr>
                <w:szCs w:val="21"/>
              </w:rPr>
              <w:t>SS</w:t>
            </w:r>
          </w:p>
        </w:tc>
      </w:tr>
      <w:tr w:rsidR="009245DC" w:rsidRPr="006F135A">
        <w:trPr>
          <w:trHeight w:hRule="exact" w:val="340"/>
        </w:trPr>
        <w:tc>
          <w:tcPr>
            <w:tcW w:w="2125" w:type="dxa"/>
          </w:tcPr>
          <w:p w:rsidR="009245DC" w:rsidRPr="006F135A" w:rsidRDefault="00741172">
            <w:pPr>
              <w:jc w:val="center"/>
              <w:rPr>
                <w:szCs w:val="21"/>
              </w:rPr>
            </w:pPr>
            <w:r w:rsidRPr="006F135A">
              <w:rPr>
                <w:szCs w:val="21"/>
              </w:rPr>
              <w:t>浓度（</w:t>
            </w:r>
            <w:r w:rsidRPr="006F135A">
              <w:rPr>
                <w:szCs w:val="21"/>
              </w:rPr>
              <w:t>mg/l</w:t>
            </w:r>
            <w:r w:rsidRPr="006F135A">
              <w:rPr>
                <w:szCs w:val="21"/>
              </w:rPr>
              <w:t>）</w:t>
            </w:r>
          </w:p>
        </w:tc>
        <w:tc>
          <w:tcPr>
            <w:tcW w:w="1854" w:type="dxa"/>
          </w:tcPr>
          <w:p w:rsidR="009245DC" w:rsidRPr="006F135A" w:rsidRDefault="00741172">
            <w:pPr>
              <w:jc w:val="center"/>
              <w:rPr>
                <w:szCs w:val="21"/>
              </w:rPr>
            </w:pPr>
            <w:r w:rsidRPr="006F135A">
              <w:rPr>
                <w:szCs w:val="21"/>
              </w:rPr>
              <w:t>250</w:t>
            </w:r>
          </w:p>
        </w:tc>
        <w:tc>
          <w:tcPr>
            <w:tcW w:w="1854" w:type="dxa"/>
          </w:tcPr>
          <w:p w:rsidR="009245DC" w:rsidRPr="006F135A" w:rsidRDefault="00741172">
            <w:pPr>
              <w:jc w:val="center"/>
              <w:rPr>
                <w:szCs w:val="21"/>
              </w:rPr>
            </w:pPr>
            <w:r w:rsidRPr="006F135A">
              <w:rPr>
                <w:szCs w:val="21"/>
              </w:rPr>
              <w:t>110</w:t>
            </w:r>
          </w:p>
        </w:tc>
        <w:tc>
          <w:tcPr>
            <w:tcW w:w="1854" w:type="dxa"/>
          </w:tcPr>
          <w:p w:rsidR="009245DC" w:rsidRPr="006F135A" w:rsidRDefault="00741172">
            <w:pPr>
              <w:jc w:val="center"/>
              <w:rPr>
                <w:szCs w:val="21"/>
              </w:rPr>
            </w:pPr>
            <w:r w:rsidRPr="006F135A">
              <w:rPr>
                <w:szCs w:val="21"/>
              </w:rPr>
              <w:t>25</w:t>
            </w:r>
          </w:p>
        </w:tc>
        <w:tc>
          <w:tcPr>
            <w:tcW w:w="1600" w:type="dxa"/>
          </w:tcPr>
          <w:p w:rsidR="009245DC" w:rsidRPr="006F135A" w:rsidRDefault="00741172">
            <w:pPr>
              <w:jc w:val="center"/>
              <w:rPr>
                <w:szCs w:val="21"/>
              </w:rPr>
            </w:pPr>
            <w:r w:rsidRPr="006F135A">
              <w:rPr>
                <w:szCs w:val="21"/>
              </w:rPr>
              <w:t>150</w:t>
            </w:r>
          </w:p>
        </w:tc>
      </w:tr>
      <w:tr w:rsidR="009245DC" w:rsidRPr="006F135A">
        <w:trPr>
          <w:trHeight w:hRule="exact" w:val="340"/>
        </w:trPr>
        <w:tc>
          <w:tcPr>
            <w:tcW w:w="2125" w:type="dxa"/>
          </w:tcPr>
          <w:p w:rsidR="009245DC" w:rsidRPr="006F135A" w:rsidRDefault="00741172">
            <w:pPr>
              <w:jc w:val="center"/>
              <w:rPr>
                <w:szCs w:val="21"/>
              </w:rPr>
            </w:pPr>
            <w:r w:rsidRPr="006F135A">
              <w:rPr>
                <w:szCs w:val="21"/>
              </w:rPr>
              <w:t>污染负荷（</w:t>
            </w:r>
            <w:r w:rsidRPr="006F135A">
              <w:rPr>
                <w:szCs w:val="21"/>
              </w:rPr>
              <w:t>kg/d</w:t>
            </w:r>
            <w:r w:rsidRPr="006F135A">
              <w:rPr>
                <w:szCs w:val="21"/>
              </w:rPr>
              <w:t>）</w:t>
            </w:r>
          </w:p>
        </w:tc>
        <w:tc>
          <w:tcPr>
            <w:tcW w:w="1854" w:type="dxa"/>
          </w:tcPr>
          <w:p w:rsidR="009245DC" w:rsidRPr="006F135A" w:rsidRDefault="00741172">
            <w:pPr>
              <w:jc w:val="center"/>
              <w:rPr>
                <w:szCs w:val="21"/>
              </w:rPr>
            </w:pPr>
            <w:r w:rsidRPr="006F135A">
              <w:rPr>
                <w:szCs w:val="21"/>
              </w:rPr>
              <w:t>1.6</w:t>
            </w:r>
          </w:p>
        </w:tc>
        <w:tc>
          <w:tcPr>
            <w:tcW w:w="1854" w:type="dxa"/>
          </w:tcPr>
          <w:p w:rsidR="009245DC" w:rsidRPr="006F135A" w:rsidRDefault="00741172">
            <w:pPr>
              <w:jc w:val="center"/>
              <w:rPr>
                <w:szCs w:val="21"/>
              </w:rPr>
            </w:pPr>
            <w:r w:rsidRPr="006F135A">
              <w:rPr>
                <w:szCs w:val="21"/>
              </w:rPr>
              <w:t>0.7</w:t>
            </w:r>
          </w:p>
        </w:tc>
        <w:tc>
          <w:tcPr>
            <w:tcW w:w="1854" w:type="dxa"/>
          </w:tcPr>
          <w:p w:rsidR="009245DC" w:rsidRPr="006F135A" w:rsidRDefault="00741172">
            <w:pPr>
              <w:jc w:val="center"/>
              <w:rPr>
                <w:szCs w:val="21"/>
              </w:rPr>
            </w:pPr>
            <w:r w:rsidRPr="006F135A">
              <w:rPr>
                <w:szCs w:val="21"/>
              </w:rPr>
              <w:t>0.16</w:t>
            </w:r>
          </w:p>
        </w:tc>
        <w:tc>
          <w:tcPr>
            <w:tcW w:w="1600" w:type="dxa"/>
          </w:tcPr>
          <w:p w:rsidR="009245DC" w:rsidRPr="006F135A" w:rsidRDefault="00741172">
            <w:pPr>
              <w:jc w:val="center"/>
              <w:rPr>
                <w:szCs w:val="21"/>
              </w:rPr>
            </w:pPr>
            <w:r w:rsidRPr="006F135A">
              <w:rPr>
                <w:szCs w:val="21"/>
              </w:rPr>
              <w:t>0.96</w:t>
            </w:r>
          </w:p>
        </w:tc>
      </w:tr>
    </w:tbl>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施工废水。混凝土的养护水、砂石冲洗水、施工机械的含油废水等，主要的污染物是石油类和</w:t>
      </w:r>
      <w:r w:rsidRPr="006F135A">
        <w:rPr>
          <w:sz w:val="24"/>
        </w:rPr>
        <w:t>SS</w:t>
      </w:r>
      <w:r w:rsidRPr="006F135A">
        <w:rPr>
          <w:sz w:val="24"/>
        </w:rPr>
        <w:t>。</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施工场地雨水。施工场地雨水冲刷形成的污水，排入附近水体后会对水体水质产生一定影响，同时经地面雨水冲刷进入的泥沙还会淤积堵塞排水管道。</w:t>
      </w:r>
    </w:p>
    <w:p w:rsidR="009245DC" w:rsidRPr="006F135A" w:rsidRDefault="00741172">
      <w:pPr>
        <w:spacing w:line="360" w:lineRule="auto"/>
        <w:ind w:firstLineChars="200" w:firstLine="480"/>
        <w:rPr>
          <w:sz w:val="24"/>
        </w:rPr>
      </w:pPr>
      <w:r w:rsidRPr="006F135A">
        <w:rPr>
          <w:sz w:val="24"/>
        </w:rPr>
        <w:t>根据雨水管网规划，经过滤沉砂池后回用于施工和施工场地降尘。</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）施工期水环境保护措施</w:t>
      </w:r>
    </w:p>
    <w:p w:rsidR="009245DC" w:rsidRPr="006F135A" w:rsidRDefault="00741172">
      <w:pPr>
        <w:spacing w:line="360" w:lineRule="auto"/>
        <w:ind w:firstLineChars="200" w:firstLine="480"/>
        <w:rPr>
          <w:sz w:val="24"/>
        </w:rPr>
      </w:pPr>
      <w:r w:rsidRPr="006F135A">
        <w:rPr>
          <w:sz w:val="24"/>
        </w:rPr>
        <w:lastRenderedPageBreak/>
        <w:t>工程施工期间，施工单位应严格执行建设工程施工场地文明施工及环境管理的相关规定，对地面水的排放进行组织设计，严禁乱排、乱流污染道路、环境。</w:t>
      </w:r>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在施工污水及雨水导流渠建设泥沙过滤沉淀池，防止泥沙随施工泥浆水和雨水直接进入附近水体，充分利用厂区施工地形并导入沉淀池，澄清后回用于施工和施工场地降尘。</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在回填土堆放场、施工泥浆产生点应设置临时沉沙池，含泥沙泥浆水经沉沙池沉淀后排放至临时收集池。施工时产生的泥浆水未经处理不得随意排放，不得污染现场及周围环境。</w:t>
      </w:r>
    </w:p>
    <w:p w:rsidR="009245DC" w:rsidRPr="006F135A" w:rsidRDefault="00741172">
      <w:pPr>
        <w:spacing w:line="360" w:lineRule="auto"/>
        <w:ind w:firstLineChars="200" w:firstLine="480"/>
        <w:rPr>
          <w:sz w:val="24"/>
        </w:rPr>
      </w:pPr>
      <w:r w:rsidRPr="006F135A">
        <w:rPr>
          <w:rFonts w:ascii="宋体" w:hAnsi="宋体" w:cs="宋体" w:hint="eastAsia"/>
          <w:sz w:val="24"/>
        </w:rPr>
        <w:t>⑶</w:t>
      </w:r>
      <w:r w:rsidRPr="006F135A">
        <w:rPr>
          <w:sz w:val="24"/>
        </w:rPr>
        <w:t>设立工地防渗厕所，施工人员的的粪便污水统一收集，委托环卫部门定期清运，统一处理。</w:t>
      </w:r>
    </w:p>
    <w:p w:rsidR="009245DC" w:rsidRPr="006F135A" w:rsidRDefault="00741172">
      <w:pPr>
        <w:spacing w:line="360" w:lineRule="auto"/>
        <w:ind w:firstLineChars="200" w:firstLine="480"/>
        <w:rPr>
          <w:sz w:val="24"/>
        </w:rPr>
      </w:pPr>
      <w:r w:rsidRPr="006F135A">
        <w:rPr>
          <w:rFonts w:ascii="宋体" w:hAnsi="宋体" w:cs="宋体" w:hint="eastAsia"/>
          <w:sz w:val="24"/>
        </w:rPr>
        <w:t>⑷</w:t>
      </w:r>
      <w:r w:rsidRPr="006F135A">
        <w:rPr>
          <w:sz w:val="24"/>
        </w:rPr>
        <w:t>施工机械应设专门的冲洗场所，对冲洗废水采取贮存、隔油处理。</w:t>
      </w:r>
    </w:p>
    <w:p w:rsidR="009245DC" w:rsidRPr="006F135A" w:rsidRDefault="00741172">
      <w:pPr>
        <w:spacing w:line="360" w:lineRule="auto"/>
        <w:ind w:firstLineChars="200" w:firstLine="480"/>
        <w:rPr>
          <w:sz w:val="24"/>
        </w:rPr>
      </w:pPr>
      <w:r w:rsidRPr="006F135A">
        <w:rPr>
          <w:rFonts w:ascii="宋体" w:hAnsi="宋体" w:cs="宋体" w:hint="eastAsia"/>
          <w:sz w:val="24"/>
        </w:rPr>
        <w:t>⑸</w:t>
      </w:r>
      <w:r w:rsidRPr="006F135A">
        <w:rPr>
          <w:sz w:val="24"/>
        </w:rPr>
        <w:t>使用性能良好的汽车和施工机械，及时保养和维修，防止漏油，避免含油污水流入附近水体造成污染。为有效防止水土流失，建议采取以下防治措施：</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根据需要增设必要的临时雨水排水沟道，夯实裸露地面，尽量减缓雨水对泥土的冲刷和水土流失。</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弃土和施工废料及时清运。</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施工完成后及时进行路面硬化和空地绿化，搞好植被的恢复、再造，做到边坡稳定，表土不裸露。</w:t>
      </w:r>
    </w:p>
    <w:p w:rsidR="009245DC" w:rsidRPr="006F135A" w:rsidRDefault="00741172">
      <w:pPr>
        <w:spacing w:line="360" w:lineRule="auto"/>
        <w:ind w:firstLineChars="200" w:firstLine="480"/>
        <w:rPr>
          <w:sz w:val="24"/>
        </w:rPr>
      </w:pPr>
      <w:r w:rsidRPr="006F135A">
        <w:rPr>
          <w:rFonts w:ascii="宋体" w:hAnsi="宋体" w:cs="宋体" w:hint="eastAsia"/>
          <w:sz w:val="24"/>
        </w:rPr>
        <w:t>④</w:t>
      </w:r>
      <w:r w:rsidRPr="006F135A">
        <w:rPr>
          <w:sz w:val="24"/>
        </w:rPr>
        <w:t>控制施工作业时间，尽量避免在暴雨季节进行大规模的土石方开挖工作。采取措施后可使施工期水土流失降低到最小程度。</w:t>
      </w:r>
    </w:p>
    <w:p w:rsidR="009245DC" w:rsidRPr="006F135A" w:rsidRDefault="00741172">
      <w:pPr>
        <w:keepNext/>
        <w:keepLines/>
        <w:spacing w:before="120" w:after="120" w:line="360" w:lineRule="auto"/>
        <w:outlineLvl w:val="2"/>
        <w:rPr>
          <w:b/>
          <w:bCs/>
          <w:sz w:val="24"/>
          <w:szCs w:val="32"/>
        </w:rPr>
      </w:pPr>
      <w:bookmarkStart w:id="392" w:name="_Toc466721443"/>
      <w:bookmarkStart w:id="393" w:name="_Toc493770752"/>
      <w:r w:rsidRPr="006F135A">
        <w:rPr>
          <w:b/>
          <w:bCs/>
          <w:sz w:val="24"/>
          <w:szCs w:val="32"/>
        </w:rPr>
        <w:t>4.1.3</w:t>
      </w:r>
      <w:r w:rsidRPr="006F135A">
        <w:rPr>
          <w:b/>
          <w:bCs/>
          <w:sz w:val="24"/>
          <w:szCs w:val="32"/>
        </w:rPr>
        <w:t>施工期声环境影响分析</w:t>
      </w:r>
      <w:bookmarkEnd w:id="392"/>
      <w:bookmarkEnd w:id="393"/>
    </w:p>
    <w:p w:rsidR="009245DC" w:rsidRPr="006F135A" w:rsidRDefault="00741172">
      <w:pPr>
        <w:adjustRightInd w:val="0"/>
        <w:snapToGrid w:val="0"/>
        <w:spacing w:line="360" w:lineRule="auto"/>
        <w:ind w:firstLineChars="200" w:firstLine="480"/>
        <w:rPr>
          <w:sz w:val="24"/>
        </w:rPr>
      </w:pPr>
      <w:r w:rsidRPr="006F135A">
        <w:rPr>
          <w:sz w:val="24"/>
        </w:rPr>
        <w:t>拟建项目开始启动后，平整土地、修筑道路、建筑施工等作业中，将动用大量的施工作业设备和机械，主要有前斗装卸机、铲土机、混凝土泵、移动式吊车、起重机、打桩机等，因而不可避免地产生建筑施工噪声。这些声源具有噪声高、无规则等特点，如不加以控制，往往会对附近敏感点产生噪声污染。</w:t>
      </w:r>
    </w:p>
    <w:p w:rsidR="009245DC" w:rsidRPr="006F135A" w:rsidRDefault="00741172">
      <w:pPr>
        <w:adjustRightInd w:val="0"/>
        <w:snapToGrid w:val="0"/>
        <w:spacing w:line="360" w:lineRule="auto"/>
        <w:ind w:firstLineChars="200" w:firstLine="480"/>
        <w:rPr>
          <w:sz w:val="24"/>
        </w:rPr>
      </w:pPr>
      <w:r w:rsidRPr="006F135A">
        <w:rPr>
          <w:sz w:val="24"/>
        </w:rPr>
        <w:t>经类比调查得到的常用施工机械在作业时的噪声（</w:t>
      </w:r>
      <w:r w:rsidRPr="006F135A">
        <w:rPr>
          <w:sz w:val="24"/>
        </w:rPr>
        <w:t>A</w:t>
      </w:r>
      <w:r w:rsidRPr="006F135A">
        <w:rPr>
          <w:sz w:val="24"/>
        </w:rPr>
        <w:t>）声级范围，详见表</w:t>
      </w:r>
      <w:r w:rsidRPr="006F135A">
        <w:rPr>
          <w:sz w:val="24"/>
        </w:rPr>
        <w:t>4-2</w:t>
      </w:r>
      <w:r w:rsidRPr="006F135A">
        <w:rPr>
          <w:sz w:val="24"/>
        </w:rPr>
        <w:t>。</w:t>
      </w:r>
    </w:p>
    <w:p w:rsidR="009245DC" w:rsidRPr="006F135A" w:rsidRDefault="00741172">
      <w:pPr>
        <w:adjustRightInd w:val="0"/>
        <w:snapToGrid w:val="0"/>
        <w:ind w:firstLineChars="200" w:firstLine="442"/>
        <w:jc w:val="center"/>
        <w:rPr>
          <w:b/>
          <w:sz w:val="22"/>
        </w:rPr>
      </w:pPr>
      <w:r w:rsidRPr="006F135A">
        <w:rPr>
          <w:b/>
          <w:sz w:val="22"/>
        </w:rPr>
        <w:t>表</w:t>
      </w:r>
      <w:r w:rsidRPr="006F135A">
        <w:rPr>
          <w:b/>
          <w:sz w:val="22"/>
        </w:rPr>
        <w:t xml:space="preserve">4-2  </w:t>
      </w:r>
      <w:r w:rsidRPr="006F135A">
        <w:rPr>
          <w:b/>
          <w:sz w:val="22"/>
        </w:rPr>
        <w:t>施工各阶段噪声源及其声功率级</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3471"/>
        <w:gridCol w:w="3401"/>
      </w:tblGrid>
      <w:tr w:rsidR="009245DC" w:rsidRPr="006F135A">
        <w:trPr>
          <w:trHeight w:val="340"/>
        </w:trPr>
        <w:tc>
          <w:tcPr>
            <w:tcW w:w="2414" w:type="dxa"/>
            <w:tcBorders>
              <w:top w:val="single" w:sz="12" w:space="0" w:color="auto"/>
              <w:left w:val="nil"/>
            </w:tcBorders>
            <w:vAlign w:val="center"/>
          </w:tcPr>
          <w:p w:rsidR="009245DC" w:rsidRPr="006F135A" w:rsidRDefault="00741172">
            <w:pPr>
              <w:adjustRightInd w:val="0"/>
              <w:snapToGrid w:val="0"/>
              <w:jc w:val="center"/>
            </w:pPr>
            <w:r w:rsidRPr="006F135A">
              <w:t>施工阶段</w:t>
            </w:r>
          </w:p>
        </w:tc>
        <w:tc>
          <w:tcPr>
            <w:tcW w:w="3471" w:type="dxa"/>
            <w:tcBorders>
              <w:top w:val="single" w:sz="12" w:space="0" w:color="auto"/>
            </w:tcBorders>
            <w:vAlign w:val="center"/>
          </w:tcPr>
          <w:p w:rsidR="009245DC" w:rsidRPr="006F135A" w:rsidRDefault="00741172">
            <w:pPr>
              <w:adjustRightInd w:val="0"/>
              <w:snapToGrid w:val="0"/>
              <w:jc w:val="center"/>
            </w:pPr>
            <w:r w:rsidRPr="006F135A">
              <w:t>主要噪声源</w:t>
            </w:r>
          </w:p>
        </w:tc>
        <w:tc>
          <w:tcPr>
            <w:tcW w:w="3401" w:type="dxa"/>
            <w:tcBorders>
              <w:top w:val="single" w:sz="12" w:space="0" w:color="auto"/>
              <w:right w:val="nil"/>
            </w:tcBorders>
            <w:vAlign w:val="center"/>
          </w:tcPr>
          <w:p w:rsidR="009245DC" w:rsidRPr="006F135A" w:rsidRDefault="00741172">
            <w:pPr>
              <w:adjustRightInd w:val="0"/>
              <w:snapToGrid w:val="0"/>
              <w:jc w:val="center"/>
            </w:pPr>
            <w:r w:rsidRPr="006F135A">
              <w:t>声功率级</w:t>
            </w:r>
            <w:r w:rsidRPr="006F135A">
              <w:t>dB</w:t>
            </w:r>
            <w:r w:rsidRPr="006F135A">
              <w:t>（</w:t>
            </w:r>
            <w:r w:rsidRPr="006F135A">
              <w:t>A</w:t>
            </w:r>
            <w:r w:rsidRPr="006F135A">
              <w:t>）</w:t>
            </w:r>
          </w:p>
        </w:tc>
      </w:tr>
      <w:tr w:rsidR="009245DC" w:rsidRPr="006F135A">
        <w:trPr>
          <w:trHeight w:val="340"/>
        </w:trPr>
        <w:tc>
          <w:tcPr>
            <w:tcW w:w="2414" w:type="dxa"/>
            <w:tcBorders>
              <w:left w:val="nil"/>
            </w:tcBorders>
            <w:vAlign w:val="center"/>
          </w:tcPr>
          <w:p w:rsidR="009245DC" w:rsidRPr="006F135A" w:rsidRDefault="00741172">
            <w:pPr>
              <w:adjustRightInd w:val="0"/>
              <w:snapToGrid w:val="0"/>
              <w:jc w:val="center"/>
            </w:pPr>
            <w:r w:rsidRPr="006F135A">
              <w:t>土石方阶段</w:t>
            </w:r>
          </w:p>
        </w:tc>
        <w:tc>
          <w:tcPr>
            <w:tcW w:w="3471" w:type="dxa"/>
            <w:vAlign w:val="center"/>
          </w:tcPr>
          <w:p w:rsidR="009245DC" w:rsidRPr="006F135A" w:rsidRDefault="00741172">
            <w:pPr>
              <w:adjustRightInd w:val="0"/>
              <w:snapToGrid w:val="0"/>
              <w:jc w:val="center"/>
            </w:pPr>
            <w:r w:rsidRPr="006F135A">
              <w:t>推土机、挖掘机等</w:t>
            </w:r>
          </w:p>
        </w:tc>
        <w:tc>
          <w:tcPr>
            <w:tcW w:w="3401" w:type="dxa"/>
            <w:tcBorders>
              <w:right w:val="nil"/>
            </w:tcBorders>
            <w:vAlign w:val="center"/>
          </w:tcPr>
          <w:p w:rsidR="009245DC" w:rsidRPr="006F135A" w:rsidRDefault="00741172">
            <w:pPr>
              <w:adjustRightInd w:val="0"/>
              <w:snapToGrid w:val="0"/>
              <w:jc w:val="center"/>
            </w:pPr>
            <w:r w:rsidRPr="006F135A">
              <w:t>100</w:t>
            </w:r>
            <w:r w:rsidRPr="006F135A">
              <w:t>～</w:t>
            </w:r>
            <w:r w:rsidRPr="006F135A">
              <w:t>110</w:t>
            </w:r>
          </w:p>
        </w:tc>
      </w:tr>
      <w:tr w:rsidR="009245DC" w:rsidRPr="006F135A">
        <w:trPr>
          <w:trHeight w:val="340"/>
        </w:trPr>
        <w:tc>
          <w:tcPr>
            <w:tcW w:w="2414" w:type="dxa"/>
            <w:tcBorders>
              <w:left w:val="nil"/>
            </w:tcBorders>
            <w:vAlign w:val="center"/>
          </w:tcPr>
          <w:p w:rsidR="009245DC" w:rsidRPr="006F135A" w:rsidRDefault="00741172">
            <w:pPr>
              <w:adjustRightInd w:val="0"/>
              <w:snapToGrid w:val="0"/>
              <w:jc w:val="center"/>
            </w:pPr>
            <w:r w:rsidRPr="006F135A">
              <w:lastRenderedPageBreak/>
              <w:t>结构阶段</w:t>
            </w:r>
          </w:p>
        </w:tc>
        <w:tc>
          <w:tcPr>
            <w:tcW w:w="3471" w:type="dxa"/>
            <w:vAlign w:val="center"/>
          </w:tcPr>
          <w:p w:rsidR="009245DC" w:rsidRPr="006F135A" w:rsidRDefault="00741172">
            <w:pPr>
              <w:adjustRightInd w:val="0"/>
              <w:snapToGrid w:val="0"/>
              <w:jc w:val="center"/>
            </w:pPr>
            <w:r w:rsidRPr="006F135A">
              <w:t>各类混凝土搅拌机</w:t>
            </w:r>
          </w:p>
          <w:p w:rsidR="009245DC" w:rsidRPr="006F135A" w:rsidRDefault="00741172">
            <w:pPr>
              <w:adjustRightInd w:val="0"/>
              <w:snapToGrid w:val="0"/>
              <w:jc w:val="center"/>
            </w:pPr>
            <w:r w:rsidRPr="006F135A">
              <w:t>混凝土振捣棒</w:t>
            </w:r>
          </w:p>
        </w:tc>
        <w:tc>
          <w:tcPr>
            <w:tcW w:w="3401" w:type="dxa"/>
            <w:tcBorders>
              <w:right w:val="nil"/>
            </w:tcBorders>
            <w:vAlign w:val="center"/>
          </w:tcPr>
          <w:p w:rsidR="009245DC" w:rsidRPr="006F135A" w:rsidRDefault="00741172">
            <w:pPr>
              <w:adjustRightInd w:val="0"/>
              <w:snapToGrid w:val="0"/>
              <w:jc w:val="center"/>
            </w:pPr>
            <w:r w:rsidRPr="006F135A">
              <w:t>100</w:t>
            </w:r>
            <w:r w:rsidRPr="006F135A">
              <w:t>～</w:t>
            </w:r>
            <w:r w:rsidRPr="006F135A">
              <w:t>110</w:t>
            </w:r>
          </w:p>
          <w:p w:rsidR="009245DC" w:rsidRPr="006F135A" w:rsidRDefault="00741172">
            <w:pPr>
              <w:adjustRightInd w:val="0"/>
              <w:snapToGrid w:val="0"/>
              <w:jc w:val="center"/>
            </w:pPr>
            <w:r w:rsidRPr="006F135A">
              <w:t>95</w:t>
            </w:r>
            <w:r w:rsidRPr="006F135A">
              <w:t>～</w:t>
            </w:r>
            <w:r w:rsidRPr="006F135A">
              <w:t>105</w:t>
            </w:r>
          </w:p>
        </w:tc>
      </w:tr>
      <w:tr w:rsidR="009245DC" w:rsidRPr="006F135A">
        <w:trPr>
          <w:trHeight w:val="340"/>
        </w:trPr>
        <w:tc>
          <w:tcPr>
            <w:tcW w:w="2414" w:type="dxa"/>
            <w:tcBorders>
              <w:left w:val="nil"/>
              <w:bottom w:val="single" w:sz="12" w:space="0" w:color="auto"/>
            </w:tcBorders>
            <w:vAlign w:val="center"/>
          </w:tcPr>
          <w:p w:rsidR="009245DC" w:rsidRPr="006F135A" w:rsidRDefault="00741172">
            <w:pPr>
              <w:adjustRightInd w:val="0"/>
              <w:snapToGrid w:val="0"/>
              <w:jc w:val="center"/>
            </w:pPr>
            <w:r w:rsidRPr="006F135A">
              <w:t>装修阶段</w:t>
            </w:r>
          </w:p>
        </w:tc>
        <w:tc>
          <w:tcPr>
            <w:tcW w:w="3471" w:type="dxa"/>
            <w:tcBorders>
              <w:bottom w:val="single" w:sz="12" w:space="0" w:color="auto"/>
            </w:tcBorders>
            <w:vAlign w:val="center"/>
          </w:tcPr>
          <w:p w:rsidR="009245DC" w:rsidRPr="006F135A" w:rsidRDefault="00741172">
            <w:pPr>
              <w:adjustRightInd w:val="0"/>
              <w:snapToGrid w:val="0"/>
              <w:jc w:val="center"/>
            </w:pPr>
            <w:r w:rsidRPr="006F135A">
              <w:t>无长时间操作的偶发声源</w:t>
            </w:r>
          </w:p>
        </w:tc>
        <w:tc>
          <w:tcPr>
            <w:tcW w:w="3401" w:type="dxa"/>
            <w:tcBorders>
              <w:bottom w:val="single" w:sz="12" w:space="0" w:color="auto"/>
              <w:right w:val="nil"/>
            </w:tcBorders>
            <w:vAlign w:val="center"/>
          </w:tcPr>
          <w:p w:rsidR="009245DC" w:rsidRPr="006F135A" w:rsidRDefault="00741172">
            <w:pPr>
              <w:adjustRightInd w:val="0"/>
              <w:snapToGrid w:val="0"/>
              <w:jc w:val="center"/>
            </w:pPr>
            <w:r w:rsidRPr="006F135A">
              <w:t>85</w:t>
            </w:r>
            <w:r w:rsidRPr="006F135A">
              <w:t>～</w:t>
            </w:r>
            <w:r w:rsidRPr="006F135A">
              <w:t>90</w:t>
            </w:r>
          </w:p>
        </w:tc>
      </w:tr>
    </w:tbl>
    <w:p w:rsidR="009245DC" w:rsidRPr="006F135A" w:rsidRDefault="009245DC">
      <w:pPr>
        <w:adjustRightInd w:val="0"/>
        <w:snapToGrid w:val="0"/>
        <w:spacing w:line="360" w:lineRule="auto"/>
        <w:ind w:firstLineChars="200" w:firstLine="480"/>
        <w:rPr>
          <w:sz w:val="24"/>
        </w:rPr>
      </w:pPr>
    </w:p>
    <w:p w:rsidR="009245DC" w:rsidRPr="006F135A" w:rsidRDefault="00741172">
      <w:pPr>
        <w:adjustRightInd w:val="0"/>
        <w:snapToGrid w:val="0"/>
        <w:spacing w:line="360" w:lineRule="auto"/>
        <w:ind w:firstLineChars="200" w:firstLine="480"/>
        <w:rPr>
          <w:sz w:val="24"/>
        </w:rPr>
      </w:pPr>
      <w:r w:rsidRPr="006F135A">
        <w:rPr>
          <w:sz w:val="24"/>
        </w:rPr>
        <w:t>根据类比调查，各施工阶段主要噪声源在不同距离处的平均等效声级计算结果详见表</w:t>
      </w:r>
      <w:r w:rsidRPr="006F135A">
        <w:rPr>
          <w:sz w:val="24"/>
        </w:rPr>
        <w:t>4-3</w:t>
      </w:r>
      <w:r w:rsidRPr="006F135A">
        <w:rPr>
          <w:sz w:val="24"/>
        </w:rPr>
        <w:t>。</w:t>
      </w:r>
    </w:p>
    <w:p w:rsidR="009245DC" w:rsidRPr="006F135A" w:rsidRDefault="00741172">
      <w:pPr>
        <w:adjustRightInd w:val="0"/>
        <w:snapToGrid w:val="0"/>
        <w:ind w:firstLineChars="200" w:firstLine="442"/>
        <w:jc w:val="center"/>
        <w:rPr>
          <w:b/>
          <w:sz w:val="22"/>
        </w:rPr>
      </w:pPr>
      <w:r w:rsidRPr="006F135A">
        <w:rPr>
          <w:b/>
          <w:sz w:val="22"/>
        </w:rPr>
        <w:t>表</w:t>
      </w:r>
      <w:r w:rsidRPr="006F135A">
        <w:rPr>
          <w:b/>
          <w:sz w:val="22"/>
        </w:rPr>
        <w:t xml:space="preserve">4-3  </w:t>
      </w:r>
      <w:r w:rsidRPr="006F135A">
        <w:rPr>
          <w:b/>
          <w:sz w:val="22"/>
        </w:rPr>
        <w:t>施工各阶段噪声在不同距离的平均等效声级</w:t>
      </w:r>
      <w:r w:rsidRPr="006F135A">
        <w:rPr>
          <w:b/>
          <w:sz w:val="22"/>
        </w:rPr>
        <w:t>dB</w:t>
      </w:r>
      <w:r w:rsidRPr="006F135A">
        <w:rPr>
          <w:b/>
          <w:sz w:val="22"/>
        </w:rPr>
        <w:t>（</w:t>
      </w:r>
      <w:r w:rsidRPr="006F135A">
        <w:rPr>
          <w:b/>
          <w:sz w:val="22"/>
        </w:rPr>
        <w:t>A</w:t>
      </w:r>
      <w:r w:rsidRPr="006F135A">
        <w:rPr>
          <w:b/>
          <w:sz w:val="22"/>
        </w:rPr>
        <w:t>）</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1"/>
        <w:gridCol w:w="2803"/>
        <w:gridCol w:w="1146"/>
        <w:gridCol w:w="1010"/>
        <w:gridCol w:w="1010"/>
        <w:gridCol w:w="1010"/>
        <w:gridCol w:w="1047"/>
      </w:tblGrid>
      <w:tr w:rsidR="009245DC" w:rsidRPr="006F135A">
        <w:trPr>
          <w:jc w:val="center"/>
        </w:trPr>
        <w:tc>
          <w:tcPr>
            <w:tcW w:w="1261" w:type="dxa"/>
            <w:vMerge w:val="restart"/>
            <w:tcBorders>
              <w:top w:val="single" w:sz="12" w:space="0" w:color="auto"/>
              <w:left w:val="nil"/>
            </w:tcBorders>
            <w:vAlign w:val="center"/>
          </w:tcPr>
          <w:p w:rsidR="009245DC" w:rsidRPr="006F135A" w:rsidRDefault="00741172">
            <w:pPr>
              <w:adjustRightInd w:val="0"/>
              <w:snapToGrid w:val="0"/>
              <w:jc w:val="center"/>
            </w:pPr>
            <w:r w:rsidRPr="006F135A">
              <w:t>施工阶段</w:t>
            </w:r>
          </w:p>
        </w:tc>
        <w:tc>
          <w:tcPr>
            <w:tcW w:w="2803" w:type="dxa"/>
            <w:vMerge w:val="restart"/>
            <w:tcBorders>
              <w:top w:val="single" w:sz="12" w:space="0" w:color="auto"/>
            </w:tcBorders>
            <w:vAlign w:val="center"/>
          </w:tcPr>
          <w:p w:rsidR="009245DC" w:rsidRPr="006F135A" w:rsidRDefault="00741172">
            <w:pPr>
              <w:pStyle w:val="af6"/>
              <w:pBdr>
                <w:bottom w:val="none" w:sz="0" w:space="0" w:color="auto"/>
              </w:pBdr>
              <w:tabs>
                <w:tab w:val="clear" w:pos="4153"/>
                <w:tab w:val="clear" w:pos="8306"/>
              </w:tabs>
              <w:adjustRightInd w:val="0"/>
              <w:rPr>
                <w:sz w:val="21"/>
              </w:rPr>
            </w:pPr>
            <w:r w:rsidRPr="006F135A">
              <w:rPr>
                <w:sz w:val="21"/>
              </w:rPr>
              <w:t>主要噪声源</w:t>
            </w:r>
          </w:p>
        </w:tc>
        <w:tc>
          <w:tcPr>
            <w:tcW w:w="1146" w:type="dxa"/>
            <w:vMerge w:val="restart"/>
            <w:tcBorders>
              <w:top w:val="single" w:sz="12" w:space="0" w:color="auto"/>
            </w:tcBorders>
            <w:vAlign w:val="center"/>
          </w:tcPr>
          <w:p w:rsidR="009245DC" w:rsidRPr="006F135A" w:rsidRDefault="00741172">
            <w:pPr>
              <w:adjustRightInd w:val="0"/>
              <w:snapToGrid w:val="0"/>
              <w:jc w:val="center"/>
            </w:pPr>
            <w:r w:rsidRPr="006F135A">
              <w:t>声功率级</w:t>
            </w:r>
          </w:p>
        </w:tc>
        <w:tc>
          <w:tcPr>
            <w:tcW w:w="4077" w:type="dxa"/>
            <w:gridSpan w:val="4"/>
            <w:tcBorders>
              <w:top w:val="single" w:sz="12" w:space="0" w:color="auto"/>
              <w:right w:val="nil"/>
            </w:tcBorders>
            <w:vAlign w:val="center"/>
          </w:tcPr>
          <w:p w:rsidR="009245DC" w:rsidRPr="006F135A" w:rsidRDefault="00741172">
            <w:pPr>
              <w:adjustRightInd w:val="0"/>
              <w:snapToGrid w:val="0"/>
              <w:jc w:val="center"/>
            </w:pPr>
            <w:r w:rsidRPr="006F135A">
              <w:t>距声源距离</w:t>
            </w:r>
          </w:p>
        </w:tc>
      </w:tr>
      <w:tr w:rsidR="009245DC" w:rsidRPr="006F135A">
        <w:trPr>
          <w:jc w:val="center"/>
        </w:trPr>
        <w:tc>
          <w:tcPr>
            <w:tcW w:w="1261" w:type="dxa"/>
            <w:vMerge/>
            <w:tcBorders>
              <w:left w:val="nil"/>
            </w:tcBorders>
            <w:vAlign w:val="center"/>
          </w:tcPr>
          <w:p w:rsidR="009245DC" w:rsidRPr="006F135A" w:rsidRDefault="009245DC">
            <w:pPr>
              <w:adjustRightInd w:val="0"/>
              <w:snapToGrid w:val="0"/>
              <w:jc w:val="center"/>
            </w:pPr>
          </w:p>
        </w:tc>
        <w:tc>
          <w:tcPr>
            <w:tcW w:w="2803" w:type="dxa"/>
            <w:vMerge/>
            <w:vAlign w:val="center"/>
          </w:tcPr>
          <w:p w:rsidR="009245DC" w:rsidRPr="006F135A" w:rsidRDefault="009245DC">
            <w:pPr>
              <w:adjustRightInd w:val="0"/>
              <w:snapToGrid w:val="0"/>
              <w:jc w:val="center"/>
            </w:pPr>
          </w:p>
        </w:tc>
        <w:tc>
          <w:tcPr>
            <w:tcW w:w="1146" w:type="dxa"/>
            <w:vMerge/>
            <w:vAlign w:val="center"/>
          </w:tcPr>
          <w:p w:rsidR="009245DC" w:rsidRPr="006F135A" w:rsidRDefault="009245DC">
            <w:pPr>
              <w:adjustRightInd w:val="0"/>
              <w:snapToGrid w:val="0"/>
              <w:jc w:val="center"/>
            </w:pPr>
          </w:p>
        </w:tc>
        <w:tc>
          <w:tcPr>
            <w:tcW w:w="1010" w:type="dxa"/>
            <w:vAlign w:val="center"/>
          </w:tcPr>
          <w:p w:rsidR="009245DC" w:rsidRPr="006F135A" w:rsidRDefault="00741172">
            <w:pPr>
              <w:adjustRightInd w:val="0"/>
              <w:snapToGrid w:val="0"/>
              <w:jc w:val="center"/>
            </w:pPr>
            <w:r w:rsidRPr="006F135A">
              <w:t>100m</w:t>
            </w:r>
          </w:p>
        </w:tc>
        <w:tc>
          <w:tcPr>
            <w:tcW w:w="1010" w:type="dxa"/>
            <w:vAlign w:val="center"/>
          </w:tcPr>
          <w:p w:rsidR="009245DC" w:rsidRPr="006F135A" w:rsidRDefault="00741172">
            <w:pPr>
              <w:adjustRightInd w:val="0"/>
              <w:snapToGrid w:val="0"/>
              <w:jc w:val="center"/>
            </w:pPr>
            <w:r w:rsidRPr="006F135A">
              <w:t>200m</w:t>
            </w:r>
          </w:p>
        </w:tc>
        <w:tc>
          <w:tcPr>
            <w:tcW w:w="1010" w:type="dxa"/>
            <w:vAlign w:val="center"/>
          </w:tcPr>
          <w:p w:rsidR="009245DC" w:rsidRPr="006F135A" w:rsidRDefault="00741172">
            <w:pPr>
              <w:adjustRightInd w:val="0"/>
              <w:snapToGrid w:val="0"/>
              <w:jc w:val="center"/>
            </w:pPr>
            <w:r w:rsidRPr="006F135A">
              <w:t>300m</w:t>
            </w:r>
          </w:p>
        </w:tc>
        <w:tc>
          <w:tcPr>
            <w:tcW w:w="1047" w:type="dxa"/>
            <w:tcBorders>
              <w:right w:val="nil"/>
            </w:tcBorders>
            <w:vAlign w:val="center"/>
          </w:tcPr>
          <w:p w:rsidR="009245DC" w:rsidRPr="006F135A" w:rsidRDefault="00741172">
            <w:pPr>
              <w:adjustRightInd w:val="0"/>
              <w:snapToGrid w:val="0"/>
              <w:jc w:val="center"/>
            </w:pPr>
            <w:r w:rsidRPr="006F135A">
              <w:t>500m</w:t>
            </w:r>
          </w:p>
        </w:tc>
      </w:tr>
      <w:tr w:rsidR="009245DC" w:rsidRPr="006F135A">
        <w:trPr>
          <w:jc w:val="center"/>
        </w:trPr>
        <w:tc>
          <w:tcPr>
            <w:tcW w:w="1261" w:type="dxa"/>
            <w:tcBorders>
              <w:left w:val="nil"/>
            </w:tcBorders>
            <w:vAlign w:val="center"/>
          </w:tcPr>
          <w:p w:rsidR="009245DC" w:rsidRPr="006F135A" w:rsidRDefault="00741172">
            <w:pPr>
              <w:adjustRightInd w:val="0"/>
              <w:snapToGrid w:val="0"/>
              <w:jc w:val="center"/>
            </w:pPr>
            <w:r w:rsidRPr="006F135A">
              <w:t>土石方阶段</w:t>
            </w:r>
          </w:p>
        </w:tc>
        <w:tc>
          <w:tcPr>
            <w:tcW w:w="2803" w:type="dxa"/>
            <w:vAlign w:val="center"/>
          </w:tcPr>
          <w:p w:rsidR="009245DC" w:rsidRPr="006F135A" w:rsidRDefault="00741172">
            <w:pPr>
              <w:adjustRightInd w:val="0"/>
              <w:snapToGrid w:val="0"/>
              <w:jc w:val="center"/>
            </w:pPr>
            <w:r w:rsidRPr="006F135A">
              <w:t>推土机、挖掘机等</w:t>
            </w:r>
          </w:p>
        </w:tc>
        <w:tc>
          <w:tcPr>
            <w:tcW w:w="1146" w:type="dxa"/>
            <w:vAlign w:val="center"/>
          </w:tcPr>
          <w:p w:rsidR="009245DC" w:rsidRPr="006F135A" w:rsidRDefault="00741172">
            <w:pPr>
              <w:adjustRightInd w:val="0"/>
              <w:snapToGrid w:val="0"/>
              <w:jc w:val="center"/>
            </w:pPr>
            <w:r w:rsidRPr="006F135A">
              <w:t>100</w:t>
            </w:r>
            <w:r w:rsidRPr="006F135A">
              <w:t>～</w:t>
            </w:r>
            <w:r w:rsidRPr="006F135A">
              <w:t>110</w:t>
            </w:r>
          </w:p>
        </w:tc>
        <w:tc>
          <w:tcPr>
            <w:tcW w:w="1010" w:type="dxa"/>
            <w:vAlign w:val="center"/>
          </w:tcPr>
          <w:p w:rsidR="009245DC" w:rsidRPr="006F135A" w:rsidRDefault="00741172">
            <w:pPr>
              <w:adjustRightInd w:val="0"/>
              <w:snapToGrid w:val="0"/>
              <w:jc w:val="center"/>
            </w:pPr>
            <w:r w:rsidRPr="006F135A">
              <w:t>60</w:t>
            </w:r>
            <w:r w:rsidRPr="006F135A">
              <w:t>～</w:t>
            </w:r>
            <w:r w:rsidRPr="006F135A">
              <w:t>70</w:t>
            </w:r>
          </w:p>
        </w:tc>
        <w:tc>
          <w:tcPr>
            <w:tcW w:w="1010" w:type="dxa"/>
            <w:vAlign w:val="center"/>
          </w:tcPr>
          <w:p w:rsidR="009245DC" w:rsidRPr="006F135A" w:rsidRDefault="00741172">
            <w:pPr>
              <w:adjustRightInd w:val="0"/>
              <w:snapToGrid w:val="0"/>
              <w:jc w:val="center"/>
            </w:pPr>
            <w:r w:rsidRPr="006F135A">
              <w:t>54</w:t>
            </w:r>
            <w:r w:rsidRPr="006F135A">
              <w:t>～</w:t>
            </w:r>
            <w:r w:rsidRPr="006F135A">
              <w:t>64</w:t>
            </w:r>
          </w:p>
        </w:tc>
        <w:tc>
          <w:tcPr>
            <w:tcW w:w="1010" w:type="dxa"/>
            <w:vAlign w:val="center"/>
          </w:tcPr>
          <w:p w:rsidR="009245DC" w:rsidRPr="006F135A" w:rsidRDefault="00741172">
            <w:pPr>
              <w:adjustRightInd w:val="0"/>
              <w:snapToGrid w:val="0"/>
              <w:jc w:val="center"/>
            </w:pPr>
            <w:r w:rsidRPr="006F135A">
              <w:t>31</w:t>
            </w:r>
            <w:r w:rsidRPr="006F135A">
              <w:t>～</w:t>
            </w:r>
            <w:r w:rsidRPr="006F135A">
              <w:t>61</w:t>
            </w:r>
          </w:p>
        </w:tc>
        <w:tc>
          <w:tcPr>
            <w:tcW w:w="1047" w:type="dxa"/>
            <w:tcBorders>
              <w:right w:val="nil"/>
            </w:tcBorders>
            <w:vAlign w:val="center"/>
          </w:tcPr>
          <w:p w:rsidR="009245DC" w:rsidRPr="006F135A" w:rsidRDefault="00741172">
            <w:pPr>
              <w:adjustRightInd w:val="0"/>
              <w:snapToGrid w:val="0"/>
              <w:jc w:val="center"/>
            </w:pPr>
            <w:r w:rsidRPr="006F135A">
              <w:t>46</w:t>
            </w:r>
            <w:r w:rsidRPr="006F135A">
              <w:t>～</w:t>
            </w:r>
            <w:r w:rsidRPr="006F135A">
              <w:t>56</w:t>
            </w:r>
          </w:p>
        </w:tc>
      </w:tr>
      <w:tr w:rsidR="009245DC" w:rsidRPr="006F135A">
        <w:trPr>
          <w:jc w:val="center"/>
        </w:trPr>
        <w:tc>
          <w:tcPr>
            <w:tcW w:w="1261" w:type="dxa"/>
            <w:tcBorders>
              <w:left w:val="nil"/>
            </w:tcBorders>
            <w:vAlign w:val="center"/>
          </w:tcPr>
          <w:p w:rsidR="009245DC" w:rsidRPr="006F135A" w:rsidRDefault="00741172">
            <w:pPr>
              <w:adjustRightInd w:val="0"/>
              <w:snapToGrid w:val="0"/>
              <w:jc w:val="center"/>
            </w:pPr>
            <w:r w:rsidRPr="006F135A">
              <w:t>结构阶段</w:t>
            </w:r>
          </w:p>
        </w:tc>
        <w:tc>
          <w:tcPr>
            <w:tcW w:w="2803" w:type="dxa"/>
            <w:vAlign w:val="center"/>
          </w:tcPr>
          <w:p w:rsidR="009245DC" w:rsidRPr="006F135A" w:rsidRDefault="00741172">
            <w:pPr>
              <w:adjustRightInd w:val="0"/>
              <w:snapToGrid w:val="0"/>
              <w:jc w:val="center"/>
            </w:pPr>
            <w:r w:rsidRPr="006F135A">
              <w:t>混凝土搅拌机</w:t>
            </w:r>
          </w:p>
        </w:tc>
        <w:tc>
          <w:tcPr>
            <w:tcW w:w="1146" w:type="dxa"/>
            <w:vAlign w:val="center"/>
          </w:tcPr>
          <w:p w:rsidR="009245DC" w:rsidRPr="006F135A" w:rsidRDefault="00741172">
            <w:pPr>
              <w:adjustRightInd w:val="0"/>
              <w:snapToGrid w:val="0"/>
              <w:jc w:val="center"/>
            </w:pPr>
            <w:r w:rsidRPr="006F135A">
              <w:t>100</w:t>
            </w:r>
            <w:r w:rsidRPr="006F135A">
              <w:t>～</w:t>
            </w:r>
            <w:r w:rsidRPr="006F135A">
              <w:t>110</w:t>
            </w:r>
          </w:p>
        </w:tc>
        <w:tc>
          <w:tcPr>
            <w:tcW w:w="1010" w:type="dxa"/>
            <w:vAlign w:val="center"/>
          </w:tcPr>
          <w:p w:rsidR="009245DC" w:rsidRPr="006F135A" w:rsidRDefault="00741172">
            <w:pPr>
              <w:adjustRightInd w:val="0"/>
              <w:snapToGrid w:val="0"/>
              <w:jc w:val="center"/>
            </w:pPr>
            <w:r w:rsidRPr="006F135A">
              <w:t>60</w:t>
            </w:r>
            <w:r w:rsidRPr="006F135A">
              <w:t>～</w:t>
            </w:r>
            <w:r w:rsidRPr="006F135A">
              <w:t>70</w:t>
            </w:r>
          </w:p>
        </w:tc>
        <w:tc>
          <w:tcPr>
            <w:tcW w:w="1010" w:type="dxa"/>
            <w:vAlign w:val="center"/>
          </w:tcPr>
          <w:p w:rsidR="009245DC" w:rsidRPr="006F135A" w:rsidRDefault="00741172">
            <w:pPr>
              <w:adjustRightInd w:val="0"/>
              <w:snapToGrid w:val="0"/>
              <w:jc w:val="center"/>
            </w:pPr>
            <w:r w:rsidRPr="006F135A">
              <w:t>54</w:t>
            </w:r>
            <w:r w:rsidRPr="006F135A">
              <w:t>～</w:t>
            </w:r>
            <w:r w:rsidRPr="006F135A">
              <w:t>64</w:t>
            </w:r>
          </w:p>
        </w:tc>
        <w:tc>
          <w:tcPr>
            <w:tcW w:w="1010" w:type="dxa"/>
            <w:vAlign w:val="center"/>
          </w:tcPr>
          <w:p w:rsidR="009245DC" w:rsidRPr="006F135A" w:rsidRDefault="00741172">
            <w:pPr>
              <w:adjustRightInd w:val="0"/>
              <w:snapToGrid w:val="0"/>
              <w:jc w:val="center"/>
            </w:pPr>
            <w:r w:rsidRPr="006F135A">
              <w:t>51</w:t>
            </w:r>
            <w:r w:rsidRPr="006F135A">
              <w:t>～</w:t>
            </w:r>
            <w:r w:rsidRPr="006F135A">
              <w:t>61</w:t>
            </w:r>
          </w:p>
        </w:tc>
        <w:tc>
          <w:tcPr>
            <w:tcW w:w="1047" w:type="dxa"/>
            <w:tcBorders>
              <w:right w:val="nil"/>
            </w:tcBorders>
            <w:vAlign w:val="center"/>
          </w:tcPr>
          <w:p w:rsidR="009245DC" w:rsidRPr="006F135A" w:rsidRDefault="00741172">
            <w:pPr>
              <w:adjustRightInd w:val="0"/>
              <w:snapToGrid w:val="0"/>
              <w:jc w:val="center"/>
            </w:pPr>
            <w:r w:rsidRPr="006F135A">
              <w:t>46</w:t>
            </w:r>
            <w:r w:rsidRPr="006F135A">
              <w:t>～</w:t>
            </w:r>
            <w:r w:rsidRPr="006F135A">
              <w:t>56</w:t>
            </w:r>
          </w:p>
        </w:tc>
      </w:tr>
      <w:tr w:rsidR="009245DC" w:rsidRPr="006F135A">
        <w:trPr>
          <w:jc w:val="center"/>
        </w:trPr>
        <w:tc>
          <w:tcPr>
            <w:tcW w:w="1261" w:type="dxa"/>
            <w:tcBorders>
              <w:left w:val="nil"/>
              <w:bottom w:val="single" w:sz="12" w:space="0" w:color="auto"/>
            </w:tcBorders>
            <w:vAlign w:val="center"/>
          </w:tcPr>
          <w:p w:rsidR="009245DC" w:rsidRPr="006F135A" w:rsidRDefault="00741172">
            <w:pPr>
              <w:adjustRightInd w:val="0"/>
              <w:snapToGrid w:val="0"/>
              <w:jc w:val="center"/>
            </w:pPr>
            <w:r w:rsidRPr="006F135A">
              <w:t>装修阶段</w:t>
            </w:r>
          </w:p>
        </w:tc>
        <w:tc>
          <w:tcPr>
            <w:tcW w:w="2803" w:type="dxa"/>
            <w:tcBorders>
              <w:bottom w:val="single" w:sz="12" w:space="0" w:color="auto"/>
            </w:tcBorders>
            <w:vAlign w:val="center"/>
          </w:tcPr>
          <w:p w:rsidR="009245DC" w:rsidRPr="006F135A" w:rsidRDefault="00741172">
            <w:pPr>
              <w:adjustRightInd w:val="0"/>
              <w:snapToGrid w:val="0"/>
              <w:jc w:val="center"/>
            </w:pPr>
            <w:r w:rsidRPr="006F135A">
              <w:t>无长时间操作的偶发声源</w:t>
            </w:r>
          </w:p>
        </w:tc>
        <w:tc>
          <w:tcPr>
            <w:tcW w:w="1146" w:type="dxa"/>
            <w:tcBorders>
              <w:bottom w:val="single" w:sz="12" w:space="0" w:color="auto"/>
            </w:tcBorders>
            <w:vAlign w:val="center"/>
          </w:tcPr>
          <w:p w:rsidR="009245DC" w:rsidRPr="006F135A" w:rsidRDefault="00741172">
            <w:pPr>
              <w:adjustRightInd w:val="0"/>
              <w:snapToGrid w:val="0"/>
              <w:jc w:val="center"/>
            </w:pPr>
            <w:r w:rsidRPr="006F135A">
              <w:t>85</w:t>
            </w:r>
            <w:r w:rsidRPr="006F135A">
              <w:t>～</w:t>
            </w:r>
            <w:r w:rsidRPr="006F135A">
              <w:t>90</w:t>
            </w:r>
          </w:p>
        </w:tc>
        <w:tc>
          <w:tcPr>
            <w:tcW w:w="1010" w:type="dxa"/>
            <w:tcBorders>
              <w:bottom w:val="single" w:sz="12" w:space="0" w:color="auto"/>
            </w:tcBorders>
            <w:vAlign w:val="center"/>
          </w:tcPr>
          <w:p w:rsidR="009245DC" w:rsidRPr="006F135A" w:rsidRDefault="00741172">
            <w:pPr>
              <w:adjustRightInd w:val="0"/>
              <w:snapToGrid w:val="0"/>
              <w:jc w:val="center"/>
            </w:pPr>
            <w:r w:rsidRPr="006F135A">
              <w:t>45</w:t>
            </w:r>
            <w:r w:rsidRPr="006F135A">
              <w:t>～</w:t>
            </w:r>
            <w:r w:rsidRPr="006F135A">
              <w:t>50</w:t>
            </w:r>
          </w:p>
        </w:tc>
        <w:tc>
          <w:tcPr>
            <w:tcW w:w="1010" w:type="dxa"/>
            <w:tcBorders>
              <w:bottom w:val="single" w:sz="12" w:space="0" w:color="auto"/>
            </w:tcBorders>
            <w:vAlign w:val="center"/>
          </w:tcPr>
          <w:p w:rsidR="009245DC" w:rsidRPr="006F135A" w:rsidRDefault="00741172">
            <w:pPr>
              <w:adjustRightInd w:val="0"/>
              <w:snapToGrid w:val="0"/>
              <w:jc w:val="center"/>
            </w:pPr>
            <w:r w:rsidRPr="006F135A">
              <w:t>39</w:t>
            </w:r>
            <w:r w:rsidRPr="006F135A">
              <w:t>～</w:t>
            </w:r>
            <w:r w:rsidRPr="006F135A">
              <w:t>44</w:t>
            </w:r>
          </w:p>
        </w:tc>
        <w:tc>
          <w:tcPr>
            <w:tcW w:w="1010" w:type="dxa"/>
            <w:tcBorders>
              <w:bottom w:val="single" w:sz="12" w:space="0" w:color="auto"/>
            </w:tcBorders>
            <w:vAlign w:val="center"/>
          </w:tcPr>
          <w:p w:rsidR="009245DC" w:rsidRPr="006F135A" w:rsidRDefault="00741172">
            <w:pPr>
              <w:adjustRightInd w:val="0"/>
              <w:snapToGrid w:val="0"/>
              <w:jc w:val="center"/>
            </w:pPr>
            <w:r w:rsidRPr="006F135A">
              <w:t>36</w:t>
            </w:r>
            <w:r w:rsidRPr="006F135A">
              <w:t>～</w:t>
            </w:r>
            <w:r w:rsidRPr="006F135A">
              <w:t>41</w:t>
            </w:r>
          </w:p>
        </w:tc>
        <w:tc>
          <w:tcPr>
            <w:tcW w:w="1047" w:type="dxa"/>
            <w:tcBorders>
              <w:bottom w:val="single" w:sz="12" w:space="0" w:color="auto"/>
              <w:right w:val="nil"/>
            </w:tcBorders>
            <w:vAlign w:val="center"/>
          </w:tcPr>
          <w:p w:rsidR="009245DC" w:rsidRPr="006F135A" w:rsidRDefault="00741172">
            <w:pPr>
              <w:adjustRightInd w:val="0"/>
              <w:snapToGrid w:val="0"/>
              <w:jc w:val="center"/>
            </w:pPr>
            <w:r w:rsidRPr="006F135A">
              <w:t>31</w:t>
            </w:r>
            <w:r w:rsidRPr="006F135A">
              <w:t>～</w:t>
            </w:r>
            <w:r w:rsidRPr="006F135A">
              <w:t>36</w:t>
            </w:r>
          </w:p>
        </w:tc>
      </w:tr>
    </w:tbl>
    <w:p w:rsidR="009245DC" w:rsidRPr="006F135A" w:rsidRDefault="009245DC">
      <w:pPr>
        <w:adjustRightInd w:val="0"/>
        <w:snapToGrid w:val="0"/>
        <w:ind w:firstLineChars="200" w:firstLine="480"/>
        <w:rPr>
          <w:sz w:val="24"/>
        </w:rPr>
      </w:pPr>
    </w:p>
    <w:p w:rsidR="009245DC" w:rsidRPr="006F135A" w:rsidRDefault="00741172">
      <w:pPr>
        <w:adjustRightInd w:val="0"/>
        <w:snapToGrid w:val="0"/>
        <w:spacing w:line="360" w:lineRule="auto"/>
        <w:ind w:firstLineChars="200" w:firstLine="480"/>
        <w:rPr>
          <w:sz w:val="24"/>
        </w:rPr>
      </w:pPr>
      <w:r w:rsidRPr="006F135A">
        <w:rPr>
          <w:sz w:val="24"/>
        </w:rPr>
        <w:t>从表</w:t>
      </w:r>
      <w:r w:rsidRPr="006F135A">
        <w:rPr>
          <w:sz w:val="24"/>
        </w:rPr>
        <w:t>5-3</w:t>
      </w:r>
      <w:r w:rsidRPr="006F135A">
        <w:rPr>
          <w:sz w:val="24"/>
        </w:rPr>
        <w:t>可以看出，在施工现场</w:t>
      </w:r>
      <w:r w:rsidRPr="006F135A">
        <w:rPr>
          <w:sz w:val="24"/>
        </w:rPr>
        <w:t>500m</w:t>
      </w:r>
      <w:r w:rsidRPr="006F135A">
        <w:rPr>
          <w:sz w:val="24"/>
        </w:rPr>
        <w:t>范围内，除装修阶段外，施工其他阶段的噪声均超标准，尤其是基础阶段，由于打桩机噪声很大，致使周围环境噪声严重超标。目前区域环境背景噪声水平较低，因施工可使施工场界</w:t>
      </w:r>
      <w:r w:rsidRPr="006F135A">
        <w:rPr>
          <w:sz w:val="24"/>
        </w:rPr>
        <w:t>200m</w:t>
      </w:r>
      <w:r w:rsidRPr="006F135A">
        <w:rPr>
          <w:sz w:val="24"/>
        </w:rPr>
        <w:t>内环境噪声昼间最大超标</w:t>
      </w:r>
      <w:r w:rsidRPr="006F135A">
        <w:rPr>
          <w:sz w:val="24"/>
        </w:rPr>
        <w:t>9</w:t>
      </w:r>
      <w:r w:rsidRPr="006F135A">
        <w:rPr>
          <w:sz w:val="24"/>
        </w:rPr>
        <w:t>～</w:t>
      </w:r>
      <w:r w:rsidRPr="006F135A">
        <w:rPr>
          <w:sz w:val="24"/>
        </w:rPr>
        <w:t>19dB</w:t>
      </w:r>
      <w:r w:rsidRPr="006F135A">
        <w:rPr>
          <w:sz w:val="24"/>
        </w:rPr>
        <w:t>（</w:t>
      </w:r>
      <w:r w:rsidRPr="006F135A">
        <w:rPr>
          <w:sz w:val="24"/>
        </w:rPr>
        <w:t>A</w:t>
      </w:r>
      <w:r w:rsidRPr="006F135A">
        <w:rPr>
          <w:sz w:val="24"/>
        </w:rPr>
        <w:t>），夜间最大超标</w:t>
      </w:r>
      <w:r w:rsidRPr="006F135A">
        <w:rPr>
          <w:sz w:val="24"/>
        </w:rPr>
        <w:t>19</w:t>
      </w:r>
      <w:r w:rsidRPr="006F135A">
        <w:rPr>
          <w:sz w:val="24"/>
        </w:rPr>
        <w:t>～</w:t>
      </w:r>
      <w:r w:rsidRPr="006F135A">
        <w:rPr>
          <w:sz w:val="24"/>
        </w:rPr>
        <w:t>29dB</w:t>
      </w:r>
      <w:r w:rsidRPr="006F135A">
        <w:rPr>
          <w:sz w:val="24"/>
        </w:rPr>
        <w:t>（</w:t>
      </w:r>
      <w:r w:rsidRPr="006F135A">
        <w:rPr>
          <w:sz w:val="24"/>
        </w:rPr>
        <w:t>A</w:t>
      </w:r>
      <w:r w:rsidRPr="006F135A">
        <w:rPr>
          <w:sz w:val="24"/>
        </w:rPr>
        <w:t>）；预计</w:t>
      </w:r>
      <w:r w:rsidRPr="006F135A">
        <w:rPr>
          <w:sz w:val="24"/>
        </w:rPr>
        <w:t>500m</w:t>
      </w:r>
      <w:r w:rsidRPr="006F135A">
        <w:rPr>
          <w:sz w:val="24"/>
        </w:rPr>
        <w:t>范围以外，各施工阶段的昼夜平均等效声级均不会超标，但严禁打桩机在夜间施工。</w:t>
      </w:r>
    </w:p>
    <w:p w:rsidR="009245DC" w:rsidRPr="006F135A" w:rsidRDefault="00741172">
      <w:pPr>
        <w:keepNext/>
        <w:keepLines/>
        <w:spacing w:before="120" w:after="120" w:line="360" w:lineRule="auto"/>
        <w:outlineLvl w:val="2"/>
        <w:rPr>
          <w:b/>
          <w:bCs/>
          <w:sz w:val="24"/>
          <w:szCs w:val="32"/>
        </w:rPr>
      </w:pPr>
      <w:bookmarkStart w:id="394" w:name="_Toc466721444"/>
      <w:bookmarkStart w:id="395" w:name="_Toc493770753"/>
      <w:r w:rsidRPr="006F135A">
        <w:rPr>
          <w:b/>
          <w:bCs/>
          <w:sz w:val="24"/>
          <w:szCs w:val="32"/>
        </w:rPr>
        <w:t>4.1.4</w:t>
      </w:r>
      <w:r w:rsidRPr="006F135A">
        <w:rPr>
          <w:b/>
          <w:bCs/>
          <w:sz w:val="24"/>
          <w:szCs w:val="32"/>
        </w:rPr>
        <w:t>施工期固体废物影响分析</w:t>
      </w:r>
      <w:bookmarkEnd w:id="394"/>
      <w:bookmarkEnd w:id="395"/>
    </w:p>
    <w:p w:rsidR="009245DC" w:rsidRPr="006F135A" w:rsidRDefault="00741172">
      <w:pPr>
        <w:adjustRightInd w:val="0"/>
        <w:snapToGrid w:val="0"/>
        <w:spacing w:line="360" w:lineRule="auto"/>
        <w:ind w:firstLineChars="200" w:firstLine="480"/>
        <w:rPr>
          <w:sz w:val="24"/>
        </w:rPr>
      </w:pPr>
      <w:r w:rsidRPr="006F135A">
        <w:rPr>
          <w:sz w:val="24"/>
        </w:rPr>
        <w:t>施工期产生的施工固体废物和生活垃圾任意堆放，会对环境造成影响，主要是土建工程的废弃土石方和安装工程的金属废料等。生活垃圾主要是施工人员日常生活中的废弃物，可委托环卫部门定期清运统一处理；土建工程废弃土石方施工后一般可以回填；安装工程的金属废料可以回收利用。因此，只要加强管理，严禁乱堆、乱倒垃圾，就可以减轻施工期固体废弃物对环境的影响。</w:t>
      </w:r>
    </w:p>
    <w:p w:rsidR="009245DC" w:rsidRPr="006F135A" w:rsidRDefault="00741172">
      <w:pPr>
        <w:keepNext/>
        <w:keepLines/>
        <w:spacing w:before="120" w:after="120" w:line="360" w:lineRule="auto"/>
        <w:outlineLvl w:val="2"/>
        <w:rPr>
          <w:b/>
          <w:bCs/>
          <w:sz w:val="24"/>
          <w:szCs w:val="32"/>
        </w:rPr>
      </w:pPr>
      <w:bookmarkStart w:id="396" w:name="_Toc466721445"/>
      <w:bookmarkStart w:id="397" w:name="_Toc493770754"/>
      <w:r w:rsidRPr="006F135A">
        <w:rPr>
          <w:b/>
          <w:bCs/>
          <w:sz w:val="24"/>
          <w:szCs w:val="32"/>
        </w:rPr>
        <w:t>4.1.5</w:t>
      </w:r>
      <w:r w:rsidRPr="006F135A">
        <w:rPr>
          <w:b/>
          <w:bCs/>
          <w:sz w:val="24"/>
          <w:szCs w:val="32"/>
        </w:rPr>
        <w:t>施工期水土流失影响分析</w:t>
      </w:r>
      <w:bookmarkEnd w:id="396"/>
      <w:bookmarkEnd w:id="397"/>
    </w:p>
    <w:p w:rsidR="009245DC" w:rsidRPr="006F135A" w:rsidRDefault="00741172">
      <w:pPr>
        <w:adjustRightInd w:val="0"/>
        <w:snapToGrid w:val="0"/>
        <w:spacing w:line="360" w:lineRule="auto"/>
        <w:ind w:firstLineChars="200" w:firstLine="480"/>
        <w:rPr>
          <w:sz w:val="24"/>
        </w:rPr>
      </w:pPr>
      <w:r w:rsidRPr="006F135A">
        <w:rPr>
          <w:sz w:val="24"/>
        </w:rPr>
        <w:t>工程施工过程中由于土地翻动，可能造成短期内的水土流失现象。</w:t>
      </w:r>
    </w:p>
    <w:p w:rsidR="009245DC" w:rsidRPr="006F135A" w:rsidRDefault="00741172">
      <w:pPr>
        <w:adjustRightInd w:val="0"/>
        <w:snapToGrid w:val="0"/>
        <w:spacing w:line="360" w:lineRule="auto"/>
        <w:ind w:firstLineChars="200" w:firstLine="480"/>
        <w:rPr>
          <w:sz w:val="24"/>
        </w:rPr>
      </w:pPr>
      <w:r w:rsidRPr="006F135A">
        <w:rPr>
          <w:sz w:val="24"/>
        </w:rPr>
        <w:t>根据类比调查，土壤侵蚀模数为</w:t>
      </w:r>
      <w:r w:rsidRPr="006F135A">
        <w:rPr>
          <w:sz w:val="24"/>
        </w:rPr>
        <w:t>1000t/km</w:t>
      </w:r>
      <w:r w:rsidRPr="006F135A">
        <w:rPr>
          <w:sz w:val="24"/>
          <w:vertAlign w:val="superscript"/>
        </w:rPr>
        <w:t>2</w:t>
      </w:r>
      <w:r w:rsidRPr="006F135A">
        <w:rPr>
          <w:sz w:val="24"/>
        </w:rPr>
        <w:t>·a</w:t>
      </w:r>
      <w:r w:rsidRPr="006F135A">
        <w:rPr>
          <w:sz w:val="24"/>
        </w:rPr>
        <w:t>。土壤侵蚀量按下式计算：</w:t>
      </w:r>
    </w:p>
    <w:p w:rsidR="009245DC" w:rsidRPr="006F135A" w:rsidRDefault="00741172">
      <w:pPr>
        <w:adjustRightInd w:val="0"/>
        <w:snapToGrid w:val="0"/>
        <w:spacing w:line="360" w:lineRule="auto"/>
        <w:ind w:firstLineChars="500" w:firstLine="1200"/>
        <w:rPr>
          <w:sz w:val="24"/>
        </w:rPr>
      </w:pPr>
      <w:r w:rsidRPr="006F135A">
        <w:rPr>
          <w:position w:val="-6"/>
          <w:sz w:val="24"/>
        </w:rPr>
        <w:object w:dxaOrig="1008" w:dyaOrig="288">
          <v:shape id="_x0000_i1040" type="#_x0000_t75" style="width:49.65pt;height:13.65pt" o:ole="">
            <v:imagedata r:id="rId86" o:title=""/>
          </v:shape>
          <o:OLEObject Type="Embed" ProgID="Equation.3" ShapeID="_x0000_i1040" DrawAspect="Content" ObjectID="_1673778925" r:id="rId87"/>
        </w:object>
      </w:r>
    </w:p>
    <w:p w:rsidR="009245DC" w:rsidRPr="006F135A" w:rsidRDefault="00741172">
      <w:pPr>
        <w:adjustRightInd w:val="0"/>
        <w:snapToGrid w:val="0"/>
        <w:spacing w:line="360" w:lineRule="auto"/>
        <w:ind w:firstLineChars="200" w:firstLine="480"/>
        <w:rPr>
          <w:sz w:val="24"/>
        </w:rPr>
      </w:pPr>
      <w:r w:rsidRPr="006F135A">
        <w:rPr>
          <w:sz w:val="24"/>
        </w:rPr>
        <w:t>其中：</w:t>
      </w:r>
      <w:r w:rsidRPr="006F135A">
        <w:rPr>
          <w:sz w:val="24"/>
        </w:rPr>
        <w:t>E—</w:t>
      </w:r>
      <w:r w:rsidRPr="006F135A">
        <w:rPr>
          <w:sz w:val="24"/>
        </w:rPr>
        <w:t>土壤侵蚀量，</w:t>
      </w:r>
      <w:r w:rsidRPr="006F135A">
        <w:rPr>
          <w:sz w:val="24"/>
        </w:rPr>
        <w:t>t/a</w:t>
      </w:r>
      <w:r w:rsidRPr="006F135A">
        <w:rPr>
          <w:sz w:val="24"/>
        </w:rPr>
        <w:t>；</w:t>
      </w:r>
    </w:p>
    <w:p w:rsidR="009245DC" w:rsidRPr="006F135A" w:rsidRDefault="00741172">
      <w:pPr>
        <w:adjustRightInd w:val="0"/>
        <w:snapToGrid w:val="0"/>
        <w:spacing w:line="360" w:lineRule="auto"/>
        <w:ind w:firstLineChars="500" w:firstLine="1200"/>
        <w:rPr>
          <w:sz w:val="24"/>
        </w:rPr>
      </w:pPr>
      <w:r w:rsidRPr="006F135A">
        <w:rPr>
          <w:sz w:val="24"/>
        </w:rPr>
        <w:t>M—</w:t>
      </w:r>
      <w:r w:rsidRPr="006F135A">
        <w:rPr>
          <w:sz w:val="24"/>
        </w:rPr>
        <w:t>当地土壤侵蚀模数，</w:t>
      </w:r>
      <w:r w:rsidRPr="006F135A">
        <w:rPr>
          <w:sz w:val="24"/>
        </w:rPr>
        <w:t>t/km</w:t>
      </w:r>
      <w:r w:rsidRPr="006F135A">
        <w:rPr>
          <w:sz w:val="24"/>
          <w:vertAlign w:val="superscript"/>
        </w:rPr>
        <w:t>2</w:t>
      </w:r>
      <w:r w:rsidRPr="006F135A">
        <w:rPr>
          <w:sz w:val="24"/>
        </w:rPr>
        <w:t>·a</w:t>
      </w:r>
      <w:r w:rsidRPr="006F135A">
        <w:rPr>
          <w:sz w:val="24"/>
        </w:rPr>
        <w:t>；</w:t>
      </w:r>
    </w:p>
    <w:p w:rsidR="009245DC" w:rsidRPr="006F135A" w:rsidRDefault="00741172">
      <w:pPr>
        <w:adjustRightInd w:val="0"/>
        <w:snapToGrid w:val="0"/>
        <w:spacing w:line="360" w:lineRule="auto"/>
        <w:ind w:firstLineChars="500" w:firstLine="1200"/>
        <w:rPr>
          <w:sz w:val="24"/>
        </w:rPr>
      </w:pPr>
      <w:r w:rsidRPr="006F135A">
        <w:rPr>
          <w:sz w:val="24"/>
        </w:rPr>
        <w:t>S—</w:t>
      </w:r>
      <w:r w:rsidRPr="006F135A">
        <w:rPr>
          <w:sz w:val="24"/>
        </w:rPr>
        <w:t>侵蚀土壤面积，</w:t>
      </w:r>
      <w:r w:rsidRPr="006F135A">
        <w:rPr>
          <w:sz w:val="24"/>
        </w:rPr>
        <w:t>km</w:t>
      </w:r>
      <w:r w:rsidRPr="006F135A">
        <w:rPr>
          <w:sz w:val="24"/>
          <w:vertAlign w:val="superscript"/>
        </w:rPr>
        <w:t>2</w:t>
      </w:r>
      <w:r w:rsidRPr="006F135A">
        <w:rPr>
          <w:sz w:val="24"/>
        </w:rPr>
        <w:t>。</w:t>
      </w:r>
    </w:p>
    <w:p w:rsidR="009245DC" w:rsidRPr="006F135A" w:rsidRDefault="00741172">
      <w:pPr>
        <w:snapToGrid w:val="0"/>
        <w:spacing w:line="360" w:lineRule="auto"/>
        <w:ind w:firstLineChars="200" w:firstLine="480"/>
        <w:rPr>
          <w:sz w:val="24"/>
        </w:rPr>
      </w:pPr>
      <w:r w:rsidRPr="006F135A">
        <w:rPr>
          <w:sz w:val="24"/>
        </w:rPr>
        <w:lastRenderedPageBreak/>
        <w:t>经计算，本工程施工期可能造成的土壤侵蚀量不大于</w:t>
      </w:r>
      <w:r w:rsidRPr="006F135A">
        <w:rPr>
          <w:sz w:val="24"/>
        </w:rPr>
        <w:t>50t/a</w:t>
      </w:r>
      <w:r w:rsidRPr="006F135A">
        <w:rPr>
          <w:sz w:val="24"/>
        </w:rPr>
        <w:t>。因土壤侵蚀现象主要发生在施工期，随着工程的竣工投产，水土流失现象将逐渐消失。</w:t>
      </w:r>
    </w:p>
    <w:p w:rsidR="009245DC" w:rsidRPr="006F135A" w:rsidRDefault="00741172">
      <w:pPr>
        <w:pStyle w:val="2"/>
        <w:rPr>
          <w:rFonts w:ascii="Times New Roman" w:hAnsi="Times New Roman"/>
          <w:sz w:val="28"/>
        </w:rPr>
      </w:pPr>
      <w:bookmarkStart w:id="398" w:name="_Toc478802069"/>
      <w:bookmarkStart w:id="399" w:name="_Toc482543762"/>
      <w:bookmarkStart w:id="400" w:name="_Toc493770755"/>
      <w:bookmarkStart w:id="401" w:name="_Toc136878009"/>
      <w:bookmarkStart w:id="402" w:name="_Toc130028390"/>
      <w:bookmarkStart w:id="403" w:name="_Toc130028071"/>
      <w:bookmarkStart w:id="404" w:name="_Toc130028217"/>
      <w:bookmarkStart w:id="405" w:name="_Toc74538159"/>
      <w:bookmarkStart w:id="406" w:name="_Toc78167993"/>
      <w:bookmarkStart w:id="407" w:name="_Toc135538458"/>
      <w:bookmarkStart w:id="408" w:name="_Toc74538039"/>
      <w:bookmarkStart w:id="409" w:name="_Toc78167871"/>
      <w:bookmarkStart w:id="410" w:name="_Toc74537762"/>
      <w:bookmarkEnd w:id="383"/>
      <w:bookmarkEnd w:id="384"/>
      <w:bookmarkEnd w:id="385"/>
      <w:bookmarkEnd w:id="386"/>
      <w:bookmarkEnd w:id="387"/>
      <w:bookmarkEnd w:id="388"/>
      <w:bookmarkEnd w:id="389"/>
      <w:r w:rsidRPr="006F135A">
        <w:rPr>
          <w:rFonts w:ascii="Times New Roman" w:hAnsi="Times New Roman"/>
          <w:sz w:val="28"/>
        </w:rPr>
        <w:t>4.2</w:t>
      </w:r>
      <w:r w:rsidRPr="006F135A">
        <w:rPr>
          <w:rFonts w:ascii="Times New Roman" w:hAnsi="Times New Roman"/>
          <w:sz w:val="28"/>
        </w:rPr>
        <w:t>运营期环境影响预测与评价</w:t>
      </w:r>
      <w:bookmarkEnd w:id="398"/>
      <w:bookmarkEnd w:id="399"/>
      <w:bookmarkEnd w:id="400"/>
    </w:p>
    <w:p w:rsidR="009245DC" w:rsidRPr="006F135A" w:rsidRDefault="00741172">
      <w:pPr>
        <w:keepNext/>
        <w:keepLines/>
        <w:spacing w:before="120" w:after="120" w:line="360" w:lineRule="auto"/>
        <w:outlineLvl w:val="2"/>
        <w:rPr>
          <w:b/>
          <w:bCs/>
          <w:sz w:val="24"/>
          <w:szCs w:val="32"/>
        </w:rPr>
      </w:pPr>
      <w:bookmarkStart w:id="411" w:name="_Toc493770756"/>
      <w:r w:rsidRPr="006F135A">
        <w:rPr>
          <w:b/>
          <w:bCs/>
          <w:sz w:val="24"/>
          <w:szCs w:val="32"/>
        </w:rPr>
        <w:t>4.2</w:t>
      </w:r>
      <w:bookmarkEnd w:id="401"/>
      <w:bookmarkEnd w:id="402"/>
      <w:bookmarkEnd w:id="403"/>
      <w:bookmarkEnd w:id="404"/>
      <w:bookmarkEnd w:id="405"/>
      <w:bookmarkEnd w:id="406"/>
      <w:bookmarkEnd w:id="407"/>
      <w:bookmarkEnd w:id="408"/>
      <w:bookmarkEnd w:id="409"/>
      <w:bookmarkEnd w:id="410"/>
      <w:r w:rsidRPr="006F135A">
        <w:rPr>
          <w:b/>
          <w:bCs/>
          <w:sz w:val="24"/>
          <w:szCs w:val="32"/>
        </w:rPr>
        <w:t>.1</w:t>
      </w:r>
      <w:r w:rsidRPr="006F135A">
        <w:rPr>
          <w:b/>
          <w:bCs/>
          <w:sz w:val="24"/>
          <w:szCs w:val="32"/>
        </w:rPr>
        <w:t>大气环境影响预测及评价</w:t>
      </w:r>
      <w:bookmarkStart w:id="412" w:name="_Toc341259136"/>
      <w:bookmarkEnd w:id="411"/>
    </w:p>
    <w:p w:rsidR="009245DC" w:rsidRPr="006F135A" w:rsidRDefault="00741172">
      <w:pPr>
        <w:spacing w:line="360" w:lineRule="auto"/>
        <w:rPr>
          <w:sz w:val="24"/>
        </w:rPr>
      </w:pPr>
      <w:r w:rsidRPr="006F135A">
        <w:rPr>
          <w:sz w:val="24"/>
        </w:rPr>
        <w:t>4.2.1.1</w:t>
      </w:r>
      <w:bookmarkEnd w:id="412"/>
      <w:r w:rsidRPr="006F135A">
        <w:rPr>
          <w:sz w:val="24"/>
        </w:rPr>
        <w:t>生产车间废气影响预测</w:t>
      </w:r>
    </w:p>
    <w:p w:rsidR="009245DC" w:rsidRPr="006F135A" w:rsidRDefault="00741172">
      <w:pPr>
        <w:pStyle w:val="afe"/>
        <w:spacing w:before="0" w:beforeAutospacing="0" w:after="0" w:afterAutospacing="0" w:line="360" w:lineRule="auto"/>
        <w:ind w:firstLine="480"/>
        <w:rPr>
          <w:rFonts w:ascii="Times New Roman" w:hAnsi="Times New Roman"/>
          <w:color w:val="auto"/>
        </w:rPr>
      </w:pPr>
      <w:r w:rsidRPr="006F135A">
        <w:rPr>
          <w:rFonts w:ascii="Times New Roman" w:hAnsi="Times New Roman"/>
          <w:color w:val="auto"/>
        </w:rPr>
        <w:t>（</w:t>
      </w:r>
      <w:r w:rsidRPr="006F135A">
        <w:rPr>
          <w:rFonts w:ascii="Times New Roman" w:hAnsi="Times New Roman"/>
          <w:color w:val="auto"/>
        </w:rPr>
        <w:t>1</w:t>
      </w:r>
      <w:r w:rsidRPr="006F135A">
        <w:rPr>
          <w:rFonts w:ascii="Times New Roman" w:hAnsi="Times New Roman"/>
          <w:color w:val="auto"/>
        </w:rPr>
        <w:t>）预测源强</w:t>
      </w:r>
    </w:p>
    <w:p w:rsidR="009245DC" w:rsidRPr="006F135A" w:rsidRDefault="00741172">
      <w:pPr>
        <w:pStyle w:val="afe"/>
        <w:spacing w:before="0" w:beforeAutospacing="0" w:after="0" w:afterAutospacing="0" w:line="360" w:lineRule="auto"/>
        <w:ind w:firstLine="480"/>
        <w:rPr>
          <w:rFonts w:ascii="Times New Roman" w:hAnsi="Times New Roman"/>
          <w:color w:val="auto"/>
        </w:rPr>
      </w:pPr>
      <w:r w:rsidRPr="006F135A">
        <w:rPr>
          <w:rFonts w:ascii="Times New Roman" w:hAnsi="Times New Roman"/>
          <w:color w:val="auto"/>
        </w:rPr>
        <w:t>本次环境空气影响预测选取有质量标准的污染物进行预测，预测源强详见表</w:t>
      </w:r>
      <w:r w:rsidRPr="006F135A">
        <w:rPr>
          <w:rFonts w:ascii="Times New Roman" w:hAnsi="Times New Roman"/>
          <w:color w:val="auto"/>
        </w:rPr>
        <w:t>4-4</w:t>
      </w:r>
      <w:r w:rsidRPr="006F135A">
        <w:rPr>
          <w:rFonts w:ascii="Times New Roman" w:hAnsi="Times New Roman"/>
          <w:color w:val="auto"/>
        </w:rPr>
        <w:t>。</w:t>
      </w:r>
    </w:p>
    <w:p w:rsidR="009245DC" w:rsidRPr="006F135A" w:rsidRDefault="00741172">
      <w:pPr>
        <w:pStyle w:val="afe"/>
        <w:spacing w:before="0" w:beforeAutospacing="0" w:after="0" w:afterAutospacing="0" w:line="360" w:lineRule="auto"/>
        <w:ind w:firstLine="480"/>
        <w:rPr>
          <w:rFonts w:ascii="Times New Roman" w:hAnsi="Times New Roman"/>
          <w:color w:val="auto"/>
        </w:rPr>
      </w:pPr>
      <w:r w:rsidRPr="006F135A">
        <w:rPr>
          <w:rFonts w:ascii="Times New Roman" w:hAnsi="Times New Roman"/>
          <w:color w:val="auto"/>
        </w:rPr>
        <w:t>（</w:t>
      </w:r>
      <w:r w:rsidRPr="006F135A">
        <w:rPr>
          <w:rFonts w:ascii="Times New Roman" w:hAnsi="Times New Roman"/>
          <w:color w:val="auto"/>
        </w:rPr>
        <w:t>2</w:t>
      </w:r>
      <w:r w:rsidRPr="006F135A">
        <w:rPr>
          <w:rFonts w:ascii="Times New Roman" w:hAnsi="Times New Roman"/>
          <w:color w:val="auto"/>
        </w:rPr>
        <w:t>）预测方法</w:t>
      </w:r>
    </w:p>
    <w:p w:rsidR="009245DC" w:rsidRPr="006F135A" w:rsidRDefault="00741172">
      <w:pPr>
        <w:spacing w:line="360" w:lineRule="auto"/>
        <w:ind w:firstLineChars="150" w:firstLine="360"/>
        <w:rPr>
          <w:sz w:val="24"/>
        </w:rPr>
      </w:pPr>
      <w:r w:rsidRPr="006F135A">
        <w:rPr>
          <w:sz w:val="24"/>
        </w:rPr>
        <w:t>采用</w:t>
      </w:r>
      <w:r w:rsidRPr="006F135A">
        <w:rPr>
          <w:sz w:val="24"/>
        </w:rPr>
        <w:t>HJ2.2-2008</w:t>
      </w:r>
      <w:r w:rsidRPr="006F135A">
        <w:rPr>
          <w:sz w:val="24"/>
        </w:rPr>
        <w:t>推荐模式清单中的估算模式分别计算污染源的几种污染物的下风向轴线浓度（在计算时将无环境质量标准的污染物统一归为非甲烷总烃进行预测），并计算相应的浓度占标率。</w:t>
      </w:r>
    </w:p>
    <w:p w:rsidR="009245DC" w:rsidRPr="006F135A" w:rsidRDefault="009245DC">
      <w:pPr>
        <w:spacing w:line="360" w:lineRule="auto"/>
        <w:ind w:firstLine="480"/>
        <w:rPr>
          <w:color w:val="FF0000"/>
          <w:sz w:val="24"/>
        </w:rPr>
        <w:sectPr w:rsidR="009245DC" w:rsidRPr="006F135A">
          <w:headerReference w:type="even" r:id="rId88"/>
          <w:footerReference w:type="even" r:id="rId89"/>
          <w:footerReference w:type="default" r:id="rId90"/>
          <w:pgSz w:w="11907" w:h="16840"/>
          <w:pgMar w:top="1701" w:right="1418" w:bottom="1701" w:left="1418" w:header="851" w:footer="1418" w:gutter="0"/>
          <w:cols w:space="720"/>
          <w:docGrid w:linePitch="312"/>
        </w:sectPr>
      </w:pPr>
    </w:p>
    <w:p w:rsidR="009245DC" w:rsidRPr="00470A45" w:rsidRDefault="00741172">
      <w:pPr>
        <w:pStyle w:val="afe"/>
        <w:spacing w:before="0" w:beforeAutospacing="0" w:after="0" w:afterAutospacing="0"/>
        <w:ind w:firstLine="482"/>
        <w:jc w:val="center"/>
        <w:rPr>
          <w:rFonts w:ascii="Times New Roman" w:hAnsi="Times New Roman"/>
          <w:b/>
          <w:i/>
          <w:sz w:val="22"/>
          <w:u w:val="single"/>
        </w:rPr>
      </w:pPr>
      <w:r w:rsidRPr="00470A45">
        <w:rPr>
          <w:rFonts w:ascii="Times New Roman" w:hAnsi="Times New Roman"/>
          <w:b/>
          <w:i/>
          <w:sz w:val="22"/>
          <w:u w:val="single"/>
        </w:rPr>
        <w:lastRenderedPageBreak/>
        <w:t>表</w:t>
      </w:r>
      <w:r w:rsidRPr="00470A45">
        <w:rPr>
          <w:rFonts w:ascii="Times New Roman" w:hAnsi="Times New Roman"/>
          <w:b/>
          <w:i/>
          <w:sz w:val="22"/>
          <w:u w:val="single"/>
        </w:rPr>
        <w:t xml:space="preserve">4-4  </w:t>
      </w:r>
      <w:r w:rsidRPr="00470A45">
        <w:rPr>
          <w:rFonts w:ascii="Times New Roman" w:hAnsi="Times New Roman"/>
          <w:b/>
          <w:i/>
          <w:sz w:val="22"/>
          <w:u w:val="single"/>
        </w:rPr>
        <w:t>预测源强一览表</w:t>
      </w:r>
    </w:p>
    <w:tbl>
      <w:tblPr>
        <w:tblStyle w:val="aff7"/>
        <w:tblW w:w="13654"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817"/>
        <w:gridCol w:w="2027"/>
        <w:gridCol w:w="1576"/>
        <w:gridCol w:w="1580"/>
        <w:gridCol w:w="1711"/>
        <w:gridCol w:w="1641"/>
        <w:gridCol w:w="1772"/>
        <w:gridCol w:w="1474"/>
        <w:gridCol w:w="1056"/>
      </w:tblGrid>
      <w:tr w:rsidR="009245DC" w:rsidRPr="00470A45" w:rsidTr="00E12A3B">
        <w:trPr>
          <w:trHeight w:hRule="exact" w:val="340"/>
          <w:jc w:val="center"/>
        </w:trPr>
        <w:tc>
          <w:tcPr>
            <w:tcW w:w="817" w:type="dxa"/>
            <w:vMerge w:val="restart"/>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序号</w:t>
            </w:r>
          </w:p>
        </w:tc>
        <w:tc>
          <w:tcPr>
            <w:tcW w:w="2027" w:type="dxa"/>
            <w:vMerge w:val="restart"/>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污染物</w:t>
            </w:r>
          </w:p>
        </w:tc>
        <w:tc>
          <w:tcPr>
            <w:tcW w:w="3156" w:type="dxa"/>
            <w:gridSpan w:val="2"/>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正常排放</w:t>
            </w:r>
          </w:p>
        </w:tc>
        <w:tc>
          <w:tcPr>
            <w:tcW w:w="1711" w:type="dxa"/>
            <w:vMerge w:val="restart"/>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年排放小时</w:t>
            </w:r>
            <w:r w:rsidRPr="00470A45">
              <w:rPr>
                <w:rFonts w:eastAsiaTheme="minorEastAsia"/>
                <w:i/>
                <w:szCs w:val="21"/>
                <w:u w:val="single"/>
              </w:rPr>
              <w:t>h</w:t>
            </w:r>
          </w:p>
        </w:tc>
        <w:tc>
          <w:tcPr>
            <w:tcW w:w="3413" w:type="dxa"/>
            <w:gridSpan w:val="2"/>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非正常排放</w:t>
            </w:r>
          </w:p>
        </w:tc>
        <w:tc>
          <w:tcPr>
            <w:tcW w:w="1474" w:type="dxa"/>
            <w:vMerge w:val="restart"/>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H/D/T</w:t>
            </w:r>
          </w:p>
          <w:p w:rsidR="009245DC" w:rsidRPr="00470A45" w:rsidRDefault="00741172">
            <w:pPr>
              <w:jc w:val="center"/>
              <w:rPr>
                <w:rFonts w:eastAsiaTheme="minorEastAsia"/>
                <w:i/>
                <w:szCs w:val="21"/>
                <w:u w:val="single"/>
              </w:rPr>
            </w:pPr>
            <w:r w:rsidRPr="00470A45">
              <w:rPr>
                <w:rFonts w:eastAsiaTheme="minorEastAsia"/>
                <w:i/>
                <w:szCs w:val="21"/>
                <w:u w:val="single"/>
              </w:rPr>
              <w:t>m/m/</w:t>
            </w:r>
            <w:r w:rsidRPr="00470A45">
              <w:rPr>
                <w:rFonts w:ascii="宋体" w:hAnsi="宋体" w:cs="宋体" w:hint="eastAsia"/>
                <w:i/>
                <w:szCs w:val="21"/>
                <w:u w:val="single"/>
              </w:rPr>
              <w:t>℃</w:t>
            </w:r>
          </w:p>
        </w:tc>
        <w:tc>
          <w:tcPr>
            <w:tcW w:w="1056" w:type="dxa"/>
            <w:vMerge w:val="restart"/>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排放规律</w:t>
            </w:r>
          </w:p>
        </w:tc>
      </w:tr>
      <w:tr w:rsidR="009245DC" w:rsidRPr="00470A45" w:rsidTr="009149C9">
        <w:trPr>
          <w:trHeight w:hRule="exact" w:val="662"/>
          <w:jc w:val="center"/>
        </w:trPr>
        <w:tc>
          <w:tcPr>
            <w:tcW w:w="817" w:type="dxa"/>
            <w:vMerge/>
            <w:vAlign w:val="center"/>
          </w:tcPr>
          <w:p w:rsidR="009245DC" w:rsidRPr="00470A45" w:rsidRDefault="009245DC">
            <w:pPr>
              <w:jc w:val="center"/>
              <w:rPr>
                <w:rFonts w:eastAsiaTheme="minorEastAsia"/>
                <w:i/>
                <w:szCs w:val="21"/>
                <w:u w:val="single"/>
              </w:rPr>
            </w:pPr>
          </w:p>
        </w:tc>
        <w:tc>
          <w:tcPr>
            <w:tcW w:w="2027" w:type="dxa"/>
            <w:vMerge/>
            <w:vAlign w:val="center"/>
          </w:tcPr>
          <w:p w:rsidR="009245DC" w:rsidRPr="00470A45" w:rsidRDefault="009245DC">
            <w:pPr>
              <w:jc w:val="center"/>
              <w:rPr>
                <w:rFonts w:eastAsiaTheme="minorEastAsia"/>
                <w:i/>
                <w:szCs w:val="21"/>
                <w:u w:val="single"/>
              </w:rPr>
            </w:pPr>
          </w:p>
        </w:tc>
        <w:tc>
          <w:tcPr>
            <w:tcW w:w="1576" w:type="dxa"/>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排放浓度</w:t>
            </w:r>
          </w:p>
          <w:p w:rsidR="009245DC" w:rsidRPr="00470A45" w:rsidRDefault="00741172">
            <w:pPr>
              <w:jc w:val="center"/>
              <w:rPr>
                <w:rFonts w:eastAsiaTheme="minorEastAsia"/>
                <w:i/>
                <w:szCs w:val="21"/>
                <w:u w:val="single"/>
              </w:rPr>
            </w:pPr>
            <w:r w:rsidRPr="00470A45">
              <w:rPr>
                <w:rFonts w:eastAsiaTheme="minorEastAsia"/>
                <w:i/>
                <w:szCs w:val="21"/>
                <w:u w:val="single"/>
              </w:rPr>
              <w:t>mg/m</w:t>
            </w:r>
            <w:r w:rsidRPr="00470A45">
              <w:rPr>
                <w:rFonts w:eastAsiaTheme="minorEastAsia"/>
                <w:i/>
                <w:szCs w:val="21"/>
                <w:u w:val="single"/>
                <w:vertAlign w:val="superscript"/>
              </w:rPr>
              <w:t>3</w:t>
            </w:r>
          </w:p>
        </w:tc>
        <w:tc>
          <w:tcPr>
            <w:tcW w:w="1580" w:type="dxa"/>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排放速率</w:t>
            </w:r>
          </w:p>
          <w:p w:rsidR="009245DC" w:rsidRPr="00470A45" w:rsidRDefault="00741172">
            <w:pPr>
              <w:jc w:val="center"/>
              <w:rPr>
                <w:rFonts w:eastAsiaTheme="minorEastAsia"/>
                <w:i/>
                <w:szCs w:val="21"/>
                <w:u w:val="single"/>
              </w:rPr>
            </w:pPr>
            <w:r w:rsidRPr="00470A45">
              <w:rPr>
                <w:rFonts w:eastAsiaTheme="minorEastAsia"/>
                <w:i/>
                <w:szCs w:val="21"/>
                <w:u w:val="single"/>
              </w:rPr>
              <w:t>Kg/h</w:t>
            </w:r>
          </w:p>
        </w:tc>
        <w:tc>
          <w:tcPr>
            <w:tcW w:w="1711" w:type="dxa"/>
            <w:vMerge/>
            <w:vAlign w:val="center"/>
          </w:tcPr>
          <w:p w:rsidR="009245DC" w:rsidRPr="00470A45" w:rsidRDefault="009245DC">
            <w:pPr>
              <w:jc w:val="center"/>
              <w:rPr>
                <w:rFonts w:eastAsiaTheme="minorEastAsia"/>
                <w:i/>
                <w:szCs w:val="21"/>
                <w:u w:val="single"/>
              </w:rPr>
            </w:pPr>
          </w:p>
        </w:tc>
        <w:tc>
          <w:tcPr>
            <w:tcW w:w="1641" w:type="dxa"/>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排放浓度</w:t>
            </w:r>
          </w:p>
          <w:p w:rsidR="009245DC" w:rsidRPr="00470A45" w:rsidRDefault="00741172">
            <w:pPr>
              <w:jc w:val="center"/>
              <w:rPr>
                <w:rFonts w:eastAsiaTheme="minorEastAsia"/>
                <w:i/>
                <w:szCs w:val="21"/>
                <w:u w:val="single"/>
              </w:rPr>
            </w:pPr>
            <w:r w:rsidRPr="00470A45">
              <w:rPr>
                <w:rFonts w:eastAsiaTheme="minorEastAsia"/>
                <w:i/>
                <w:szCs w:val="21"/>
                <w:u w:val="single"/>
              </w:rPr>
              <w:t>mg/m</w:t>
            </w:r>
            <w:r w:rsidRPr="00470A45">
              <w:rPr>
                <w:rFonts w:eastAsiaTheme="minorEastAsia"/>
                <w:i/>
                <w:szCs w:val="21"/>
                <w:u w:val="single"/>
                <w:vertAlign w:val="superscript"/>
              </w:rPr>
              <w:t>3</w:t>
            </w:r>
          </w:p>
        </w:tc>
        <w:tc>
          <w:tcPr>
            <w:tcW w:w="1772" w:type="dxa"/>
            <w:vAlign w:val="center"/>
          </w:tcPr>
          <w:p w:rsidR="009245DC" w:rsidRPr="00470A45" w:rsidRDefault="00741172">
            <w:pPr>
              <w:jc w:val="center"/>
              <w:rPr>
                <w:rFonts w:eastAsiaTheme="minorEastAsia"/>
                <w:i/>
                <w:szCs w:val="21"/>
                <w:u w:val="single"/>
              </w:rPr>
            </w:pPr>
            <w:r w:rsidRPr="00470A45">
              <w:rPr>
                <w:rFonts w:eastAsiaTheme="minorEastAsia"/>
                <w:i/>
                <w:szCs w:val="21"/>
                <w:u w:val="single"/>
              </w:rPr>
              <w:t>排放速率</w:t>
            </w:r>
          </w:p>
          <w:p w:rsidR="009245DC" w:rsidRPr="00470A45" w:rsidRDefault="00741172">
            <w:pPr>
              <w:jc w:val="center"/>
              <w:rPr>
                <w:rFonts w:eastAsiaTheme="minorEastAsia"/>
                <w:i/>
                <w:szCs w:val="21"/>
                <w:u w:val="single"/>
              </w:rPr>
            </w:pPr>
            <w:r w:rsidRPr="00470A45">
              <w:rPr>
                <w:rFonts w:eastAsiaTheme="minorEastAsia"/>
                <w:i/>
                <w:szCs w:val="21"/>
                <w:u w:val="single"/>
              </w:rPr>
              <w:t>Kg/h</w:t>
            </w:r>
          </w:p>
        </w:tc>
        <w:tc>
          <w:tcPr>
            <w:tcW w:w="1474" w:type="dxa"/>
            <w:vMerge/>
            <w:vAlign w:val="center"/>
          </w:tcPr>
          <w:p w:rsidR="009245DC" w:rsidRPr="00470A45" w:rsidRDefault="009245DC">
            <w:pPr>
              <w:jc w:val="center"/>
              <w:rPr>
                <w:rFonts w:eastAsiaTheme="minorEastAsia"/>
                <w:i/>
                <w:szCs w:val="21"/>
                <w:u w:val="single"/>
              </w:rPr>
            </w:pPr>
          </w:p>
        </w:tc>
        <w:tc>
          <w:tcPr>
            <w:tcW w:w="1056" w:type="dxa"/>
            <w:vMerge/>
            <w:vAlign w:val="center"/>
          </w:tcPr>
          <w:p w:rsidR="009245DC" w:rsidRPr="00470A45" w:rsidRDefault="009245DC">
            <w:pPr>
              <w:jc w:val="center"/>
              <w:rPr>
                <w:rFonts w:eastAsiaTheme="minorEastAsia"/>
                <w:i/>
                <w:szCs w:val="21"/>
                <w:u w:val="single"/>
              </w:rPr>
            </w:pPr>
          </w:p>
        </w:tc>
      </w:tr>
      <w:tr w:rsidR="009149C9" w:rsidRPr="00470A45" w:rsidTr="00E12A3B">
        <w:trPr>
          <w:trHeight w:hRule="exact" w:val="340"/>
          <w:jc w:val="center"/>
        </w:trPr>
        <w:tc>
          <w:tcPr>
            <w:tcW w:w="817" w:type="dxa"/>
            <w:vAlign w:val="center"/>
          </w:tcPr>
          <w:p w:rsidR="009149C9" w:rsidRPr="00470A45" w:rsidRDefault="009149C9">
            <w:pPr>
              <w:jc w:val="center"/>
              <w:rPr>
                <w:rFonts w:eastAsiaTheme="minorEastAsia"/>
                <w:i/>
                <w:szCs w:val="21"/>
                <w:u w:val="single"/>
              </w:rPr>
            </w:pPr>
            <w:r w:rsidRPr="00470A45">
              <w:rPr>
                <w:rFonts w:eastAsiaTheme="minorEastAsia"/>
                <w:i/>
                <w:szCs w:val="21"/>
                <w:u w:val="single"/>
              </w:rPr>
              <w:t>1</w:t>
            </w:r>
          </w:p>
        </w:tc>
        <w:tc>
          <w:tcPr>
            <w:tcW w:w="2027" w:type="dxa"/>
            <w:vAlign w:val="center"/>
          </w:tcPr>
          <w:p w:rsidR="009149C9" w:rsidRPr="00470A45" w:rsidRDefault="009149C9">
            <w:pPr>
              <w:jc w:val="center"/>
              <w:rPr>
                <w:rFonts w:eastAsiaTheme="minorEastAsia"/>
                <w:i/>
                <w:szCs w:val="21"/>
                <w:u w:val="single"/>
              </w:rPr>
            </w:pPr>
            <w:r w:rsidRPr="00470A45">
              <w:rPr>
                <w:rFonts w:eastAsiaTheme="minorEastAsia"/>
                <w:i/>
                <w:szCs w:val="21"/>
                <w:u w:val="single"/>
              </w:rPr>
              <w:t>非甲烷总烃</w:t>
            </w:r>
            <w:r w:rsidRPr="00470A45">
              <w:rPr>
                <w:rFonts w:eastAsiaTheme="minorEastAsia" w:hint="eastAsia"/>
                <w:i/>
                <w:szCs w:val="21"/>
                <w:u w:val="single"/>
              </w:rPr>
              <w:t>（乙醇）</w:t>
            </w:r>
          </w:p>
        </w:tc>
        <w:tc>
          <w:tcPr>
            <w:tcW w:w="1576" w:type="dxa"/>
            <w:vAlign w:val="center"/>
          </w:tcPr>
          <w:p w:rsidR="009149C9" w:rsidRPr="00470A45" w:rsidRDefault="009149C9">
            <w:pPr>
              <w:adjustRightInd w:val="0"/>
              <w:snapToGrid w:val="0"/>
              <w:jc w:val="center"/>
              <w:rPr>
                <w:i/>
                <w:kern w:val="0"/>
                <w:szCs w:val="21"/>
                <w:u w:val="single"/>
              </w:rPr>
            </w:pPr>
            <w:r w:rsidRPr="00470A45">
              <w:rPr>
                <w:rFonts w:hint="eastAsia"/>
                <w:i/>
                <w:kern w:val="0"/>
                <w:szCs w:val="21"/>
                <w:u w:val="single"/>
              </w:rPr>
              <w:t>42.25</w:t>
            </w:r>
          </w:p>
        </w:tc>
        <w:tc>
          <w:tcPr>
            <w:tcW w:w="1580" w:type="dxa"/>
            <w:vAlign w:val="center"/>
          </w:tcPr>
          <w:p w:rsidR="009149C9" w:rsidRPr="00470A45" w:rsidRDefault="009149C9">
            <w:pPr>
              <w:adjustRightInd w:val="0"/>
              <w:snapToGrid w:val="0"/>
              <w:jc w:val="center"/>
              <w:rPr>
                <w:i/>
                <w:kern w:val="0"/>
                <w:szCs w:val="21"/>
                <w:u w:val="single"/>
              </w:rPr>
            </w:pPr>
            <w:r w:rsidRPr="00470A45">
              <w:rPr>
                <w:rFonts w:hint="eastAsia"/>
                <w:i/>
                <w:kern w:val="0"/>
                <w:szCs w:val="21"/>
                <w:u w:val="single"/>
              </w:rPr>
              <w:t>0.169</w:t>
            </w:r>
          </w:p>
        </w:tc>
        <w:tc>
          <w:tcPr>
            <w:tcW w:w="1711" w:type="dxa"/>
            <w:vAlign w:val="center"/>
          </w:tcPr>
          <w:p w:rsidR="009149C9" w:rsidRPr="00470A45" w:rsidRDefault="009149C9">
            <w:pPr>
              <w:jc w:val="center"/>
              <w:rPr>
                <w:rFonts w:eastAsiaTheme="minorEastAsia"/>
                <w:i/>
                <w:szCs w:val="21"/>
                <w:u w:val="single"/>
              </w:rPr>
            </w:pPr>
            <w:r w:rsidRPr="00470A45">
              <w:rPr>
                <w:rFonts w:eastAsiaTheme="minorEastAsia"/>
                <w:i/>
                <w:szCs w:val="21"/>
                <w:u w:val="single"/>
              </w:rPr>
              <w:t>7200</w:t>
            </w:r>
          </w:p>
        </w:tc>
        <w:tc>
          <w:tcPr>
            <w:tcW w:w="1641" w:type="dxa"/>
            <w:vAlign w:val="center"/>
          </w:tcPr>
          <w:p w:rsidR="009149C9" w:rsidRPr="00470A45" w:rsidRDefault="009149C9" w:rsidP="00C85B01">
            <w:pPr>
              <w:adjustRightInd w:val="0"/>
              <w:snapToGrid w:val="0"/>
              <w:jc w:val="center"/>
              <w:rPr>
                <w:i/>
                <w:kern w:val="0"/>
                <w:szCs w:val="21"/>
                <w:u w:val="single"/>
              </w:rPr>
            </w:pPr>
            <w:r w:rsidRPr="00470A45">
              <w:rPr>
                <w:rFonts w:hint="eastAsia"/>
                <w:i/>
                <w:kern w:val="0"/>
                <w:szCs w:val="21"/>
                <w:u w:val="single"/>
              </w:rPr>
              <w:t>211.05</w:t>
            </w:r>
          </w:p>
        </w:tc>
        <w:tc>
          <w:tcPr>
            <w:tcW w:w="1772" w:type="dxa"/>
            <w:vAlign w:val="center"/>
          </w:tcPr>
          <w:p w:rsidR="009149C9" w:rsidRPr="00470A45" w:rsidRDefault="009149C9" w:rsidP="00C85B01">
            <w:pPr>
              <w:adjustRightInd w:val="0"/>
              <w:snapToGrid w:val="0"/>
              <w:jc w:val="center"/>
              <w:rPr>
                <w:i/>
                <w:kern w:val="0"/>
                <w:szCs w:val="21"/>
                <w:u w:val="single"/>
              </w:rPr>
            </w:pPr>
            <w:r w:rsidRPr="00470A45">
              <w:rPr>
                <w:rFonts w:hint="eastAsia"/>
                <w:i/>
                <w:kern w:val="0"/>
                <w:szCs w:val="21"/>
                <w:u w:val="single"/>
              </w:rPr>
              <w:t>0.845</w:t>
            </w:r>
          </w:p>
        </w:tc>
        <w:tc>
          <w:tcPr>
            <w:tcW w:w="1474" w:type="dxa"/>
            <w:vAlign w:val="center"/>
          </w:tcPr>
          <w:p w:rsidR="009149C9" w:rsidRPr="00470A45" w:rsidRDefault="00470A45" w:rsidP="00470A45">
            <w:pPr>
              <w:jc w:val="center"/>
              <w:rPr>
                <w:rFonts w:eastAsiaTheme="minorEastAsia"/>
                <w:i/>
                <w:szCs w:val="21"/>
                <w:u w:val="single"/>
              </w:rPr>
            </w:pPr>
            <w:r>
              <w:rPr>
                <w:rFonts w:eastAsiaTheme="minorEastAsia" w:hint="eastAsia"/>
                <w:i/>
                <w:szCs w:val="21"/>
                <w:u w:val="single"/>
              </w:rPr>
              <w:t>21</w:t>
            </w:r>
            <w:r w:rsidR="009149C9" w:rsidRPr="00470A45">
              <w:rPr>
                <w:rFonts w:eastAsiaTheme="minorEastAsia"/>
                <w:i/>
                <w:szCs w:val="21"/>
                <w:u w:val="single"/>
              </w:rPr>
              <w:t>/</w:t>
            </w:r>
            <w:r>
              <w:rPr>
                <w:rFonts w:eastAsiaTheme="minorEastAsia" w:hint="eastAsia"/>
                <w:i/>
                <w:szCs w:val="21"/>
                <w:u w:val="single"/>
              </w:rPr>
              <w:t>1</w:t>
            </w:r>
            <w:r w:rsidR="009149C9" w:rsidRPr="00470A45">
              <w:rPr>
                <w:rFonts w:eastAsiaTheme="minorEastAsia"/>
                <w:i/>
                <w:szCs w:val="21"/>
                <w:u w:val="single"/>
              </w:rPr>
              <w:t>/</w:t>
            </w:r>
            <w:r w:rsidR="009149C9" w:rsidRPr="00470A45">
              <w:rPr>
                <w:rFonts w:eastAsiaTheme="minorEastAsia"/>
                <w:i/>
                <w:szCs w:val="21"/>
                <w:u w:val="single"/>
              </w:rPr>
              <w:t>室温</w:t>
            </w:r>
          </w:p>
        </w:tc>
        <w:tc>
          <w:tcPr>
            <w:tcW w:w="1056" w:type="dxa"/>
            <w:vAlign w:val="center"/>
          </w:tcPr>
          <w:p w:rsidR="009149C9" w:rsidRPr="00470A45" w:rsidRDefault="009149C9">
            <w:pPr>
              <w:jc w:val="center"/>
              <w:rPr>
                <w:rFonts w:eastAsiaTheme="minorEastAsia"/>
                <w:i/>
                <w:szCs w:val="21"/>
                <w:u w:val="single"/>
              </w:rPr>
            </w:pPr>
            <w:r w:rsidRPr="00470A45">
              <w:rPr>
                <w:rFonts w:eastAsiaTheme="minorEastAsia"/>
                <w:i/>
                <w:szCs w:val="21"/>
                <w:u w:val="single"/>
              </w:rPr>
              <w:t>连续</w:t>
            </w:r>
          </w:p>
        </w:tc>
      </w:tr>
      <w:tr w:rsidR="009149C9" w:rsidRPr="00470A45" w:rsidTr="00E12A3B">
        <w:trPr>
          <w:trHeight w:hRule="exact" w:val="340"/>
          <w:jc w:val="center"/>
        </w:trPr>
        <w:tc>
          <w:tcPr>
            <w:tcW w:w="817" w:type="dxa"/>
            <w:vAlign w:val="center"/>
          </w:tcPr>
          <w:p w:rsidR="009149C9" w:rsidRPr="00470A45" w:rsidRDefault="009149C9" w:rsidP="00C85B01">
            <w:pPr>
              <w:jc w:val="center"/>
              <w:rPr>
                <w:rFonts w:eastAsiaTheme="minorEastAsia"/>
                <w:i/>
                <w:szCs w:val="21"/>
                <w:u w:val="single"/>
              </w:rPr>
            </w:pPr>
            <w:r w:rsidRPr="00470A45">
              <w:rPr>
                <w:rFonts w:eastAsiaTheme="minorEastAsia"/>
                <w:i/>
                <w:szCs w:val="21"/>
                <w:u w:val="single"/>
              </w:rPr>
              <w:t>2</w:t>
            </w:r>
          </w:p>
        </w:tc>
        <w:tc>
          <w:tcPr>
            <w:tcW w:w="2027" w:type="dxa"/>
            <w:vAlign w:val="center"/>
          </w:tcPr>
          <w:p w:rsidR="009149C9" w:rsidRPr="00470A45" w:rsidRDefault="009149C9">
            <w:pPr>
              <w:jc w:val="center"/>
              <w:rPr>
                <w:rFonts w:eastAsiaTheme="minorEastAsia"/>
                <w:i/>
                <w:szCs w:val="21"/>
                <w:u w:val="single"/>
              </w:rPr>
            </w:pPr>
            <w:r w:rsidRPr="00470A45">
              <w:rPr>
                <w:rFonts w:eastAsiaTheme="minorEastAsia" w:hint="eastAsia"/>
                <w:i/>
                <w:szCs w:val="21"/>
                <w:u w:val="single"/>
              </w:rPr>
              <w:t>二氯甲烷</w:t>
            </w:r>
          </w:p>
        </w:tc>
        <w:tc>
          <w:tcPr>
            <w:tcW w:w="1576" w:type="dxa"/>
            <w:vAlign w:val="center"/>
          </w:tcPr>
          <w:p w:rsidR="009149C9" w:rsidRPr="00470A45" w:rsidRDefault="009149C9">
            <w:pPr>
              <w:adjustRightInd w:val="0"/>
              <w:snapToGrid w:val="0"/>
              <w:jc w:val="center"/>
              <w:rPr>
                <w:i/>
                <w:kern w:val="0"/>
                <w:szCs w:val="21"/>
                <w:u w:val="single"/>
              </w:rPr>
            </w:pPr>
            <w:r w:rsidRPr="00470A45">
              <w:rPr>
                <w:rFonts w:hint="eastAsia"/>
                <w:i/>
                <w:kern w:val="0"/>
                <w:szCs w:val="21"/>
                <w:u w:val="single"/>
              </w:rPr>
              <w:t>7</w:t>
            </w:r>
          </w:p>
        </w:tc>
        <w:tc>
          <w:tcPr>
            <w:tcW w:w="1580" w:type="dxa"/>
            <w:vAlign w:val="center"/>
          </w:tcPr>
          <w:p w:rsidR="009149C9" w:rsidRPr="00470A45" w:rsidRDefault="009149C9">
            <w:pPr>
              <w:adjustRightInd w:val="0"/>
              <w:snapToGrid w:val="0"/>
              <w:jc w:val="center"/>
              <w:rPr>
                <w:i/>
                <w:kern w:val="0"/>
                <w:szCs w:val="21"/>
                <w:u w:val="single"/>
              </w:rPr>
            </w:pPr>
            <w:r w:rsidRPr="00470A45">
              <w:rPr>
                <w:rFonts w:hint="eastAsia"/>
                <w:i/>
                <w:kern w:val="0"/>
                <w:szCs w:val="21"/>
                <w:u w:val="single"/>
              </w:rPr>
              <w:t>0.028</w:t>
            </w:r>
          </w:p>
        </w:tc>
        <w:tc>
          <w:tcPr>
            <w:tcW w:w="1711" w:type="dxa"/>
            <w:vAlign w:val="center"/>
          </w:tcPr>
          <w:p w:rsidR="009149C9" w:rsidRPr="00470A45" w:rsidRDefault="009149C9">
            <w:pPr>
              <w:jc w:val="center"/>
              <w:rPr>
                <w:rFonts w:eastAsiaTheme="minorEastAsia"/>
                <w:i/>
                <w:szCs w:val="21"/>
                <w:u w:val="single"/>
              </w:rPr>
            </w:pPr>
            <w:r w:rsidRPr="00470A45">
              <w:rPr>
                <w:rFonts w:eastAsiaTheme="minorEastAsia" w:hint="eastAsia"/>
                <w:i/>
                <w:szCs w:val="21"/>
                <w:u w:val="single"/>
              </w:rPr>
              <w:t>7200</w:t>
            </w:r>
          </w:p>
        </w:tc>
        <w:tc>
          <w:tcPr>
            <w:tcW w:w="1641" w:type="dxa"/>
            <w:vAlign w:val="center"/>
          </w:tcPr>
          <w:p w:rsidR="009149C9" w:rsidRPr="00470A45" w:rsidRDefault="009149C9" w:rsidP="00C85B01">
            <w:pPr>
              <w:adjustRightInd w:val="0"/>
              <w:snapToGrid w:val="0"/>
              <w:jc w:val="center"/>
              <w:rPr>
                <w:i/>
                <w:kern w:val="0"/>
                <w:szCs w:val="21"/>
                <w:u w:val="single"/>
              </w:rPr>
            </w:pPr>
            <w:r w:rsidRPr="00470A45">
              <w:rPr>
                <w:rFonts w:hint="eastAsia"/>
                <w:i/>
                <w:kern w:val="0"/>
                <w:szCs w:val="21"/>
                <w:u w:val="single"/>
              </w:rPr>
              <w:t>35</w:t>
            </w:r>
          </w:p>
        </w:tc>
        <w:tc>
          <w:tcPr>
            <w:tcW w:w="1772" w:type="dxa"/>
            <w:vAlign w:val="center"/>
          </w:tcPr>
          <w:p w:rsidR="009149C9" w:rsidRPr="00470A45" w:rsidRDefault="009149C9" w:rsidP="00C85B01">
            <w:pPr>
              <w:adjustRightInd w:val="0"/>
              <w:snapToGrid w:val="0"/>
              <w:jc w:val="center"/>
              <w:rPr>
                <w:i/>
                <w:kern w:val="0"/>
                <w:szCs w:val="21"/>
                <w:u w:val="single"/>
              </w:rPr>
            </w:pPr>
            <w:r w:rsidRPr="00470A45">
              <w:rPr>
                <w:rFonts w:hint="eastAsia"/>
                <w:i/>
                <w:kern w:val="0"/>
                <w:szCs w:val="21"/>
                <w:u w:val="single"/>
              </w:rPr>
              <w:t>0.14</w:t>
            </w:r>
          </w:p>
        </w:tc>
        <w:tc>
          <w:tcPr>
            <w:tcW w:w="1474" w:type="dxa"/>
            <w:vAlign w:val="center"/>
          </w:tcPr>
          <w:p w:rsidR="009149C9" w:rsidRPr="00470A45" w:rsidRDefault="00470A45" w:rsidP="00470A45">
            <w:pPr>
              <w:jc w:val="center"/>
              <w:rPr>
                <w:rFonts w:eastAsiaTheme="minorEastAsia"/>
                <w:i/>
                <w:szCs w:val="21"/>
                <w:u w:val="single"/>
              </w:rPr>
            </w:pPr>
            <w:r>
              <w:rPr>
                <w:rFonts w:eastAsiaTheme="minorEastAsia" w:hint="eastAsia"/>
                <w:i/>
                <w:szCs w:val="21"/>
                <w:u w:val="single"/>
              </w:rPr>
              <w:t>21</w:t>
            </w:r>
            <w:r w:rsidRPr="00470A45">
              <w:rPr>
                <w:rFonts w:eastAsiaTheme="minorEastAsia"/>
                <w:i/>
                <w:szCs w:val="21"/>
                <w:u w:val="single"/>
              </w:rPr>
              <w:t>/</w:t>
            </w:r>
            <w:r>
              <w:rPr>
                <w:rFonts w:eastAsiaTheme="minorEastAsia" w:hint="eastAsia"/>
                <w:i/>
                <w:szCs w:val="21"/>
                <w:u w:val="single"/>
              </w:rPr>
              <w:t>1</w:t>
            </w:r>
            <w:r w:rsidRPr="00470A45">
              <w:rPr>
                <w:rFonts w:eastAsiaTheme="minorEastAsia"/>
                <w:i/>
                <w:szCs w:val="21"/>
                <w:u w:val="single"/>
              </w:rPr>
              <w:t>/</w:t>
            </w:r>
            <w:r w:rsidRPr="00470A45">
              <w:rPr>
                <w:rFonts w:eastAsiaTheme="minorEastAsia"/>
                <w:i/>
                <w:szCs w:val="21"/>
                <w:u w:val="single"/>
              </w:rPr>
              <w:t>室温</w:t>
            </w:r>
          </w:p>
        </w:tc>
        <w:tc>
          <w:tcPr>
            <w:tcW w:w="1056" w:type="dxa"/>
            <w:vAlign w:val="center"/>
          </w:tcPr>
          <w:p w:rsidR="009149C9" w:rsidRPr="00470A45" w:rsidRDefault="009149C9">
            <w:pPr>
              <w:jc w:val="center"/>
              <w:rPr>
                <w:rFonts w:eastAsiaTheme="minorEastAsia"/>
                <w:i/>
                <w:szCs w:val="21"/>
                <w:u w:val="single"/>
              </w:rPr>
            </w:pPr>
          </w:p>
        </w:tc>
      </w:tr>
    </w:tbl>
    <w:p w:rsidR="009245DC" w:rsidRPr="006F135A" w:rsidRDefault="009245DC">
      <w:pPr>
        <w:spacing w:line="360" w:lineRule="auto"/>
        <w:ind w:firstLine="480"/>
        <w:rPr>
          <w:color w:val="FF0000"/>
          <w:sz w:val="24"/>
        </w:rPr>
        <w:sectPr w:rsidR="009245DC" w:rsidRPr="006F135A">
          <w:pgSz w:w="16840" w:h="11907" w:orient="landscape"/>
          <w:pgMar w:top="1701" w:right="1701" w:bottom="1701" w:left="1701" w:header="851" w:footer="1418" w:gutter="0"/>
          <w:cols w:space="720"/>
          <w:docGrid w:linePitch="312"/>
        </w:sectPr>
      </w:pPr>
    </w:p>
    <w:p w:rsidR="009245DC" w:rsidRPr="006F135A" w:rsidRDefault="00741172">
      <w:pPr>
        <w:pStyle w:val="afe"/>
        <w:spacing w:before="0" w:beforeAutospacing="0" w:after="225" w:afterAutospacing="0" w:line="360" w:lineRule="auto"/>
        <w:rPr>
          <w:rFonts w:ascii="Times New Roman" w:hAnsi="Times New Roman"/>
          <w:color w:val="auto"/>
        </w:rPr>
      </w:pPr>
      <w:r w:rsidRPr="006F135A">
        <w:rPr>
          <w:rFonts w:ascii="Times New Roman" w:hAnsi="Times New Roman"/>
          <w:color w:val="auto"/>
        </w:rPr>
        <w:lastRenderedPageBreak/>
        <w:t>（</w:t>
      </w:r>
      <w:r w:rsidRPr="006F135A">
        <w:rPr>
          <w:rFonts w:ascii="Times New Roman" w:hAnsi="Times New Roman"/>
          <w:color w:val="auto"/>
        </w:rPr>
        <w:t>3</w:t>
      </w:r>
      <w:r w:rsidRPr="006F135A">
        <w:rPr>
          <w:rFonts w:ascii="Times New Roman" w:hAnsi="Times New Roman"/>
          <w:color w:val="auto"/>
        </w:rPr>
        <w:t>）预测结果</w:t>
      </w:r>
    </w:p>
    <w:p w:rsidR="009245DC" w:rsidRPr="006F135A" w:rsidRDefault="00741172">
      <w:pPr>
        <w:pStyle w:val="afe"/>
        <w:spacing w:before="0" w:beforeAutospacing="0" w:after="0" w:afterAutospacing="0"/>
        <w:ind w:firstLineChars="200" w:firstLine="442"/>
        <w:jc w:val="center"/>
        <w:rPr>
          <w:rFonts w:ascii="Times New Roman" w:hAnsi="Times New Roman"/>
          <w:b/>
          <w:color w:val="auto"/>
          <w:sz w:val="22"/>
        </w:rPr>
      </w:pPr>
      <w:r w:rsidRPr="006F135A">
        <w:rPr>
          <w:rFonts w:ascii="Times New Roman" w:hAnsi="Times New Roman"/>
          <w:b/>
          <w:color w:val="auto"/>
          <w:sz w:val="22"/>
        </w:rPr>
        <w:t>表</w:t>
      </w:r>
      <w:r w:rsidRPr="006F135A">
        <w:rPr>
          <w:rFonts w:ascii="Times New Roman" w:hAnsi="Times New Roman"/>
          <w:b/>
          <w:color w:val="auto"/>
          <w:sz w:val="22"/>
        </w:rPr>
        <w:t xml:space="preserve">4-5  </w:t>
      </w:r>
      <w:r w:rsidRPr="006F135A">
        <w:rPr>
          <w:rFonts w:ascii="Times New Roman" w:hAnsi="Times New Roman"/>
          <w:b/>
          <w:color w:val="auto"/>
          <w:sz w:val="22"/>
        </w:rPr>
        <w:t>装置正常工况非甲烷总烃估算模式计算结果</w:t>
      </w:r>
    </w:p>
    <w:tbl>
      <w:tblPr>
        <w:tblStyle w:val="aff7"/>
        <w:tblW w:w="0" w:type="auto"/>
        <w:jc w:val="center"/>
        <w:tblBorders>
          <w:top w:val="single" w:sz="12" w:space="0" w:color="auto"/>
          <w:left w:val="none" w:sz="0" w:space="0" w:color="auto"/>
          <w:bottom w:val="single" w:sz="12" w:space="0" w:color="auto"/>
          <w:right w:val="none" w:sz="0" w:space="0" w:color="auto"/>
        </w:tblBorders>
        <w:tblLook w:val="04A0"/>
      </w:tblPr>
      <w:tblGrid>
        <w:gridCol w:w="2157"/>
        <w:gridCol w:w="1277"/>
        <w:gridCol w:w="2005"/>
        <w:gridCol w:w="1277"/>
        <w:gridCol w:w="2005"/>
      </w:tblGrid>
      <w:tr w:rsidR="00BC28D8" w:rsidRPr="006F135A" w:rsidTr="00BC28D8">
        <w:trPr>
          <w:trHeight w:hRule="exact" w:val="68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距源中心下风向距离</w:t>
            </w:r>
          </w:p>
        </w:tc>
        <w:tc>
          <w:tcPr>
            <w:tcW w:w="0" w:type="auto"/>
            <w:gridSpan w:val="2"/>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eastAsiaTheme="minorEastAsia" w:hAnsi="Times New Roman"/>
                <w:color w:val="auto"/>
                <w:sz w:val="21"/>
                <w:szCs w:val="21"/>
              </w:rPr>
              <w:t>非甲烷总烃</w:t>
            </w:r>
          </w:p>
        </w:tc>
        <w:tc>
          <w:tcPr>
            <w:tcW w:w="0" w:type="auto"/>
            <w:gridSpan w:val="2"/>
            <w:vAlign w:val="center"/>
          </w:tcPr>
          <w:p w:rsidR="00BC28D8" w:rsidRPr="006F135A" w:rsidRDefault="00BC28D8">
            <w:pPr>
              <w:pStyle w:val="afe"/>
              <w:spacing w:before="0" w:beforeAutospacing="0" w:after="0" w:afterAutospacing="0"/>
              <w:ind w:firstLine="21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二氯甲烷</w:t>
            </w:r>
          </w:p>
        </w:tc>
      </w:tr>
      <w:tr w:rsidR="00BC28D8" w:rsidRPr="006F135A" w:rsidTr="00BC28D8">
        <w:trPr>
          <w:trHeight w:hRule="exact" w:val="68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D/m</w:t>
            </w:r>
          </w:p>
        </w:tc>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浓度占标率</w:t>
            </w:r>
            <w:r w:rsidRPr="006F135A">
              <w:rPr>
                <w:rFonts w:ascii="Times New Roman" w:hAnsi="Times New Roman"/>
                <w:color w:val="auto"/>
                <w:sz w:val="21"/>
                <w:szCs w:val="21"/>
              </w:rPr>
              <w:t>%</w:t>
            </w:r>
          </w:p>
        </w:tc>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下风向预测浓度</w:t>
            </w:r>
            <w:r w:rsidRPr="006F135A">
              <w:rPr>
                <w:rFonts w:ascii="Times New Roman" w:hAnsi="Times New Roman"/>
                <w:color w:val="auto"/>
                <w:sz w:val="21"/>
                <w:szCs w:val="21"/>
              </w:rPr>
              <w:t>mg/m</w:t>
            </w:r>
            <w:r w:rsidRPr="006F135A">
              <w:rPr>
                <w:rFonts w:ascii="Times New Roman" w:hAnsi="Times New Roman"/>
                <w:color w:val="auto"/>
                <w:sz w:val="21"/>
                <w:szCs w:val="21"/>
                <w:vertAlign w:val="superscript"/>
              </w:rPr>
              <w:t>3</w:t>
            </w:r>
          </w:p>
        </w:tc>
        <w:tc>
          <w:tcPr>
            <w:tcW w:w="0" w:type="auto"/>
            <w:vAlign w:val="center"/>
          </w:tcPr>
          <w:p w:rsidR="00BC28D8" w:rsidRPr="006F135A" w:rsidRDefault="00BC28D8" w:rsidP="00C85B01">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浓度占标率</w:t>
            </w:r>
            <w:r w:rsidRPr="006F135A">
              <w:rPr>
                <w:rFonts w:ascii="Times New Roman" w:hAnsi="Times New Roman"/>
                <w:color w:val="auto"/>
                <w:sz w:val="21"/>
                <w:szCs w:val="21"/>
              </w:rPr>
              <w:t>%</w:t>
            </w:r>
          </w:p>
        </w:tc>
        <w:tc>
          <w:tcPr>
            <w:tcW w:w="0" w:type="auto"/>
            <w:vAlign w:val="center"/>
          </w:tcPr>
          <w:p w:rsidR="00BC28D8" w:rsidRPr="006F135A" w:rsidRDefault="00BC28D8" w:rsidP="00C85B01">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下风向预测浓度</w:t>
            </w:r>
            <w:r w:rsidRPr="006F135A">
              <w:rPr>
                <w:rFonts w:ascii="Times New Roman" w:hAnsi="Times New Roman"/>
                <w:color w:val="auto"/>
                <w:sz w:val="21"/>
                <w:szCs w:val="21"/>
              </w:rPr>
              <w:t>mg/m</w:t>
            </w:r>
            <w:r w:rsidRPr="006F135A">
              <w:rPr>
                <w:rFonts w:ascii="Times New Roman" w:hAnsi="Times New Roman"/>
                <w:color w:val="auto"/>
                <w:sz w:val="21"/>
                <w:szCs w:val="21"/>
                <w:vertAlign w:val="superscript"/>
              </w:rPr>
              <w:t>3</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1</w:t>
            </w:r>
          </w:p>
        </w:tc>
        <w:tc>
          <w:tcPr>
            <w:tcW w:w="0" w:type="auto"/>
            <w:vAlign w:val="center"/>
          </w:tcPr>
          <w:p w:rsidR="00BC28D8" w:rsidRPr="006E3667" w:rsidRDefault="00BC28D8" w:rsidP="00765FC9">
            <w:pPr>
              <w:jc w:val="center"/>
            </w:pPr>
            <w:r w:rsidRPr="006E3667">
              <w:t>0.00</w:t>
            </w:r>
          </w:p>
        </w:tc>
        <w:tc>
          <w:tcPr>
            <w:tcW w:w="0" w:type="auto"/>
            <w:vAlign w:val="center"/>
          </w:tcPr>
          <w:p w:rsidR="00BC28D8" w:rsidRPr="00883B96" w:rsidRDefault="00BC28D8" w:rsidP="00765FC9">
            <w:pPr>
              <w:jc w:val="center"/>
            </w:pPr>
            <w:r w:rsidRPr="00883B96">
              <w:t>0.0000</w:t>
            </w:r>
          </w:p>
        </w:tc>
        <w:tc>
          <w:tcPr>
            <w:tcW w:w="0" w:type="auto"/>
            <w:vAlign w:val="center"/>
          </w:tcPr>
          <w:p w:rsidR="00BC28D8" w:rsidRPr="00E66E68" w:rsidRDefault="00BC28D8" w:rsidP="00BC28D8">
            <w:pPr>
              <w:jc w:val="center"/>
            </w:pPr>
            <w:r w:rsidRPr="00E66E68">
              <w:t>0.00</w:t>
            </w:r>
          </w:p>
        </w:tc>
        <w:tc>
          <w:tcPr>
            <w:tcW w:w="0" w:type="auto"/>
            <w:vAlign w:val="center"/>
          </w:tcPr>
          <w:p w:rsidR="00BC28D8" w:rsidRPr="001474E2" w:rsidRDefault="00BC28D8" w:rsidP="00BC28D8">
            <w:pPr>
              <w:jc w:val="center"/>
            </w:pPr>
            <w:r w:rsidRPr="001474E2">
              <w:t>0.0000</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100</w:t>
            </w:r>
          </w:p>
        </w:tc>
        <w:tc>
          <w:tcPr>
            <w:tcW w:w="0" w:type="auto"/>
            <w:vAlign w:val="center"/>
          </w:tcPr>
          <w:p w:rsidR="00BC28D8" w:rsidRPr="006E3667" w:rsidRDefault="00BC28D8" w:rsidP="00765FC9">
            <w:pPr>
              <w:jc w:val="center"/>
            </w:pPr>
            <w:r w:rsidRPr="006E3667">
              <w:t>0.40</w:t>
            </w:r>
          </w:p>
        </w:tc>
        <w:tc>
          <w:tcPr>
            <w:tcW w:w="0" w:type="auto"/>
            <w:vAlign w:val="center"/>
          </w:tcPr>
          <w:p w:rsidR="00BC28D8" w:rsidRPr="00883B96" w:rsidRDefault="00BC28D8" w:rsidP="00765FC9">
            <w:pPr>
              <w:jc w:val="center"/>
            </w:pPr>
            <w:r w:rsidRPr="00883B96">
              <w:t>0.0079</w:t>
            </w:r>
          </w:p>
        </w:tc>
        <w:tc>
          <w:tcPr>
            <w:tcW w:w="0" w:type="auto"/>
            <w:vAlign w:val="center"/>
          </w:tcPr>
          <w:p w:rsidR="00BC28D8" w:rsidRPr="00E66E68" w:rsidRDefault="00BC28D8" w:rsidP="00BC28D8">
            <w:pPr>
              <w:jc w:val="center"/>
            </w:pPr>
            <w:r w:rsidRPr="00E66E68">
              <w:t>0.77</w:t>
            </w:r>
          </w:p>
        </w:tc>
        <w:tc>
          <w:tcPr>
            <w:tcW w:w="0" w:type="auto"/>
            <w:vAlign w:val="center"/>
          </w:tcPr>
          <w:p w:rsidR="00BC28D8" w:rsidRPr="001474E2" w:rsidRDefault="00BC28D8" w:rsidP="00BC28D8">
            <w:pPr>
              <w:jc w:val="center"/>
            </w:pPr>
            <w:r w:rsidRPr="001474E2">
              <w:t>0.0013</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200</w:t>
            </w:r>
          </w:p>
        </w:tc>
        <w:tc>
          <w:tcPr>
            <w:tcW w:w="0" w:type="auto"/>
            <w:vAlign w:val="center"/>
          </w:tcPr>
          <w:p w:rsidR="00BC28D8" w:rsidRPr="006E3667" w:rsidRDefault="00BC28D8" w:rsidP="00765FC9">
            <w:pPr>
              <w:jc w:val="center"/>
            </w:pPr>
            <w:r w:rsidRPr="006E3667">
              <w:t>0.46</w:t>
            </w:r>
          </w:p>
        </w:tc>
        <w:tc>
          <w:tcPr>
            <w:tcW w:w="0" w:type="auto"/>
            <w:vAlign w:val="center"/>
          </w:tcPr>
          <w:p w:rsidR="00BC28D8" w:rsidRPr="00883B96" w:rsidRDefault="00BC28D8" w:rsidP="00765FC9">
            <w:pPr>
              <w:jc w:val="center"/>
            </w:pPr>
            <w:r w:rsidRPr="00883B96">
              <w:t>0.0092</w:t>
            </w:r>
          </w:p>
        </w:tc>
        <w:tc>
          <w:tcPr>
            <w:tcW w:w="0" w:type="auto"/>
            <w:vAlign w:val="center"/>
          </w:tcPr>
          <w:p w:rsidR="00BC28D8" w:rsidRPr="00E66E68" w:rsidRDefault="00BC28D8" w:rsidP="00BC28D8">
            <w:pPr>
              <w:jc w:val="center"/>
            </w:pPr>
            <w:r w:rsidRPr="00E66E68">
              <w:t>0.89</w:t>
            </w:r>
          </w:p>
        </w:tc>
        <w:tc>
          <w:tcPr>
            <w:tcW w:w="0" w:type="auto"/>
            <w:vAlign w:val="center"/>
          </w:tcPr>
          <w:p w:rsidR="00BC28D8" w:rsidRPr="001474E2" w:rsidRDefault="00BC28D8" w:rsidP="00BC28D8">
            <w:pPr>
              <w:jc w:val="center"/>
            </w:pPr>
            <w:r w:rsidRPr="001474E2">
              <w:t>0.0015</w:t>
            </w:r>
          </w:p>
        </w:tc>
      </w:tr>
      <w:tr w:rsidR="00BC28D8" w:rsidRPr="006F135A" w:rsidTr="00BC28D8">
        <w:trPr>
          <w:trHeight w:hRule="exact" w:val="340"/>
          <w:jc w:val="center"/>
        </w:trPr>
        <w:tc>
          <w:tcPr>
            <w:tcW w:w="0" w:type="auto"/>
            <w:vAlign w:val="center"/>
          </w:tcPr>
          <w:p w:rsidR="00BC28D8" w:rsidRPr="006F135A" w:rsidRDefault="00BC28D8" w:rsidP="00765FC9">
            <w:pPr>
              <w:pStyle w:val="afe"/>
              <w:spacing w:before="0" w:beforeAutospacing="0" w:after="0" w:afterAutospacing="0"/>
              <w:ind w:firstLine="211"/>
              <w:jc w:val="center"/>
              <w:rPr>
                <w:rFonts w:ascii="Times New Roman" w:hAnsi="Times New Roman"/>
                <w:b/>
                <w:color w:val="auto"/>
                <w:sz w:val="21"/>
                <w:szCs w:val="21"/>
              </w:rPr>
            </w:pPr>
            <w:r w:rsidRPr="006F135A">
              <w:rPr>
                <w:rFonts w:ascii="Times New Roman" w:hAnsi="Times New Roman"/>
                <w:b/>
                <w:color w:val="auto"/>
                <w:sz w:val="21"/>
                <w:szCs w:val="21"/>
              </w:rPr>
              <w:t>2</w:t>
            </w:r>
            <w:r>
              <w:rPr>
                <w:rFonts w:ascii="Times New Roman" w:hAnsi="Times New Roman" w:hint="eastAsia"/>
                <w:b/>
                <w:color w:val="auto"/>
                <w:sz w:val="21"/>
                <w:szCs w:val="21"/>
              </w:rPr>
              <w:t>52</w:t>
            </w:r>
          </w:p>
        </w:tc>
        <w:tc>
          <w:tcPr>
            <w:tcW w:w="0" w:type="auto"/>
            <w:vAlign w:val="center"/>
          </w:tcPr>
          <w:p w:rsidR="00BC28D8" w:rsidRPr="006E3667" w:rsidRDefault="00BC28D8" w:rsidP="00765FC9">
            <w:pPr>
              <w:jc w:val="center"/>
            </w:pPr>
            <w:r w:rsidRPr="006E3667">
              <w:t>0.50</w:t>
            </w:r>
          </w:p>
        </w:tc>
        <w:tc>
          <w:tcPr>
            <w:tcW w:w="0" w:type="auto"/>
            <w:vAlign w:val="center"/>
          </w:tcPr>
          <w:p w:rsidR="00BC28D8" w:rsidRPr="00883B96" w:rsidRDefault="00BC28D8" w:rsidP="00765FC9">
            <w:pPr>
              <w:jc w:val="center"/>
            </w:pPr>
            <w:r w:rsidRPr="00883B96">
              <w:t>0.0101</w:t>
            </w:r>
          </w:p>
        </w:tc>
        <w:tc>
          <w:tcPr>
            <w:tcW w:w="0" w:type="auto"/>
            <w:vAlign w:val="center"/>
          </w:tcPr>
          <w:p w:rsidR="00BC28D8" w:rsidRPr="00E66E68" w:rsidRDefault="00BC28D8" w:rsidP="00BC28D8">
            <w:pPr>
              <w:jc w:val="center"/>
            </w:pPr>
            <w:r w:rsidRPr="00E66E68">
              <w:t>0.97</w:t>
            </w:r>
          </w:p>
        </w:tc>
        <w:tc>
          <w:tcPr>
            <w:tcW w:w="0" w:type="auto"/>
            <w:vAlign w:val="center"/>
          </w:tcPr>
          <w:p w:rsidR="00BC28D8" w:rsidRPr="001474E2" w:rsidRDefault="00BC28D8" w:rsidP="00BC28D8">
            <w:pPr>
              <w:jc w:val="center"/>
            </w:pPr>
            <w:r w:rsidRPr="001474E2">
              <w:t>0.0017</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300</w:t>
            </w:r>
          </w:p>
        </w:tc>
        <w:tc>
          <w:tcPr>
            <w:tcW w:w="0" w:type="auto"/>
            <w:vAlign w:val="center"/>
          </w:tcPr>
          <w:p w:rsidR="00BC28D8" w:rsidRPr="006E3667" w:rsidRDefault="00BC28D8" w:rsidP="00765FC9">
            <w:pPr>
              <w:jc w:val="center"/>
            </w:pPr>
            <w:r w:rsidRPr="006E3667">
              <w:t>0.48</w:t>
            </w:r>
          </w:p>
        </w:tc>
        <w:tc>
          <w:tcPr>
            <w:tcW w:w="0" w:type="auto"/>
            <w:vAlign w:val="center"/>
          </w:tcPr>
          <w:p w:rsidR="00BC28D8" w:rsidRPr="00883B96" w:rsidRDefault="00BC28D8" w:rsidP="00765FC9">
            <w:pPr>
              <w:jc w:val="center"/>
            </w:pPr>
            <w:r w:rsidRPr="00883B96">
              <w:t>0.0096</w:t>
            </w:r>
          </w:p>
        </w:tc>
        <w:tc>
          <w:tcPr>
            <w:tcW w:w="0" w:type="auto"/>
            <w:vAlign w:val="center"/>
          </w:tcPr>
          <w:p w:rsidR="00BC28D8" w:rsidRPr="00E66E68" w:rsidRDefault="00BC28D8" w:rsidP="00BC28D8">
            <w:pPr>
              <w:jc w:val="center"/>
            </w:pPr>
            <w:r w:rsidRPr="00E66E68">
              <w:t>0.93</w:t>
            </w:r>
          </w:p>
        </w:tc>
        <w:tc>
          <w:tcPr>
            <w:tcW w:w="0" w:type="auto"/>
            <w:vAlign w:val="center"/>
          </w:tcPr>
          <w:p w:rsidR="00BC28D8" w:rsidRPr="001474E2" w:rsidRDefault="00BC28D8" w:rsidP="00BC28D8">
            <w:pPr>
              <w:jc w:val="center"/>
            </w:pPr>
            <w:r w:rsidRPr="001474E2">
              <w:t>0.0016</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400</w:t>
            </w:r>
          </w:p>
        </w:tc>
        <w:tc>
          <w:tcPr>
            <w:tcW w:w="0" w:type="auto"/>
            <w:vAlign w:val="center"/>
          </w:tcPr>
          <w:p w:rsidR="00BC28D8" w:rsidRPr="006E3667" w:rsidRDefault="00BC28D8" w:rsidP="00765FC9">
            <w:pPr>
              <w:jc w:val="center"/>
            </w:pPr>
            <w:r w:rsidRPr="006E3667">
              <w:t>0.42</w:t>
            </w:r>
          </w:p>
        </w:tc>
        <w:tc>
          <w:tcPr>
            <w:tcW w:w="0" w:type="auto"/>
            <w:vAlign w:val="center"/>
          </w:tcPr>
          <w:p w:rsidR="00BC28D8" w:rsidRPr="00883B96" w:rsidRDefault="00BC28D8" w:rsidP="00765FC9">
            <w:pPr>
              <w:jc w:val="center"/>
            </w:pPr>
            <w:r w:rsidRPr="00883B96">
              <w:t>0.0084</w:t>
            </w:r>
          </w:p>
        </w:tc>
        <w:tc>
          <w:tcPr>
            <w:tcW w:w="0" w:type="auto"/>
            <w:vAlign w:val="center"/>
          </w:tcPr>
          <w:p w:rsidR="00BC28D8" w:rsidRPr="00E66E68" w:rsidRDefault="00BC28D8" w:rsidP="00BC28D8">
            <w:pPr>
              <w:jc w:val="center"/>
            </w:pPr>
            <w:r w:rsidRPr="00E66E68">
              <w:t>0.81</w:t>
            </w:r>
          </w:p>
        </w:tc>
        <w:tc>
          <w:tcPr>
            <w:tcW w:w="0" w:type="auto"/>
            <w:vAlign w:val="center"/>
          </w:tcPr>
          <w:p w:rsidR="00BC28D8" w:rsidRPr="001474E2" w:rsidRDefault="00BC28D8" w:rsidP="00BC28D8">
            <w:pPr>
              <w:jc w:val="center"/>
            </w:pPr>
            <w:r w:rsidRPr="001474E2">
              <w:t>0.0014</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500</w:t>
            </w:r>
          </w:p>
        </w:tc>
        <w:tc>
          <w:tcPr>
            <w:tcW w:w="0" w:type="auto"/>
            <w:vAlign w:val="center"/>
          </w:tcPr>
          <w:p w:rsidR="00BC28D8" w:rsidRPr="006E3667" w:rsidRDefault="00BC28D8" w:rsidP="00765FC9">
            <w:pPr>
              <w:jc w:val="center"/>
            </w:pPr>
            <w:r w:rsidRPr="006E3667">
              <w:t>0.42</w:t>
            </w:r>
          </w:p>
        </w:tc>
        <w:tc>
          <w:tcPr>
            <w:tcW w:w="0" w:type="auto"/>
            <w:vAlign w:val="center"/>
          </w:tcPr>
          <w:p w:rsidR="00BC28D8" w:rsidRPr="00883B96" w:rsidRDefault="00BC28D8" w:rsidP="00765FC9">
            <w:pPr>
              <w:jc w:val="center"/>
            </w:pPr>
            <w:r w:rsidRPr="00883B96">
              <w:t>0.0084</w:t>
            </w:r>
          </w:p>
        </w:tc>
        <w:tc>
          <w:tcPr>
            <w:tcW w:w="0" w:type="auto"/>
            <w:vAlign w:val="center"/>
          </w:tcPr>
          <w:p w:rsidR="00BC28D8" w:rsidRPr="00E66E68" w:rsidRDefault="00BC28D8" w:rsidP="00BC28D8">
            <w:pPr>
              <w:jc w:val="center"/>
            </w:pPr>
            <w:r w:rsidRPr="00E66E68">
              <w:t>0.81</w:t>
            </w:r>
          </w:p>
        </w:tc>
        <w:tc>
          <w:tcPr>
            <w:tcW w:w="0" w:type="auto"/>
            <w:vAlign w:val="center"/>
          </w:tcPr>
          <w:p w:rsidR="00BC28D8" w:rsidRPr="001474E2" w:rsidRDefault="00BC28D8" w:rsidP="00BC28D8">
            <w:pPr>
              <w:jc w:val="center"/>
            </w:pPr>
            <w:r w:rsidRPr="001474E2">
              <w:t>0.0014</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600</w:t>
            </w:r>
          </w:p>
        </w:tc>
        <w:tc>
          <w:tcPr>
            <w:tcW w:w="0" w:type="auto"/>
            <w:vAlign w:val="center"/>
          </w:tcPr>
          <w:p w:rsidR="00BC28D8" w:rsidRPr="006E3667" w:rsidRDefault="00BC28D8" w:rsidP="00765FC9">
            <w:pPr>
              <w:jc w:val="center"/>
            </w:pPr>
            <w:r w:rsidRPr="006E3667">
              <w:t>0.38</w:t>
            </w:r>
          </w:p>
        </w:tc>
        <w:tc>
          <w:tcPr>
            <w:tcW w:w="0" w:type="auto"/>
            <w:vAlign w:val="center"/>
          </w:tcPr>
          <w:p w:rsidR="00BC28D8" w:rsidRPr="00883B96" w:rsidRDefault="00BC28D8" w:rsidP="00765FC9">
            <w:pPr>
              <w:jc w:val="center"/>
            </w:pPr>
            <w:r w:rsidRPr="00883B96">
              <w:t>0.0076</w:t>
            </w:r>
          </w:p>
        </w:tc>
        <w:tc>
          <w:tcPr>
            <w:tcW w:w="0" w:type="auto"/>
            <w:vAlign w:val="center"/>
          </w:tcPr>
          <w:p w:rsidR="00BC28D8" w:rsidRPr="00E66E68" w:rsidRDefault="00BC28D8" w:rsidP="00BC28D8">
            <w:pPr>
              <w:jc w:val="center"/>
            </w:pPr>
            <w:r w:rsidRPr="00E66E68">
              <w:t>0.74</w:t>
            </w:r>
          </w:p>
        </w:tc>
        <w:tc>
          <w:tcPr>
            <w:tcW w:w="0" w:type="auto"/>
            <w:vAlign w:val="center"/>
          </w:tcPr>
          <w:p w:rsidR="00BC28D8" w:rsidRPr="001474E2" w:rsidRDefault="00BC28D8" w:rsidP="00BC28D8">
            <w:pPr>
              <w:jc w:val="center"/>
            </w:pPr>
            <w:r w:rsidRPr="001474E2">
              <w:t>0.0013</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700</w:t>
            </w:r>
          </w:p>
        </w:tc>
        <w:tc>
          <w:tcPr>
            <w:tcW w:w="0" w:type="auto"/>
            <w:vAlign w:val="center"/>
          </w:tcPr>
          <w:p w:rsidR="00BC28D8" w:rsidRPr="006E3667" w:rsidRDefault="00BC28D8" w:rsidP="00765FC9">
            <w:pPr>
              <w:jc w:val="center"/>
            </w:pPr>
            <w:r w:rsidRPr="006E3667">
              <w:t>0.35</w:t>
            </w:r>
          </w:p>
        </w:tc>
        <w:tc>
          <w:tcPr>
            <w:tcW w:w="0" w:type="auto"/>
            <w:vAlign w:val="center"/>
          </w:tcPr>
          <w:p w:rsidR="00BC28D8" w:rsidRPr="00883B96" w:rsidRDefault="00BC28D8" w:rsidP="00765FC9">
            <w:pPr>
              <w:jc w:val="center"/>
            </w:pPr>
            <w:r w:rsidRPr="00883B96">
              <w:t>0.0069</w:t>
            </w:r>
          </w:p>
        </w:tc>
        <w:tc>
          <w:tcPr>
            <w:tcW w:w="0" w:type="auto"/>
            <w:vAlign w:val="center"/>
          </w:tcPr>
          <w:p w:rsidR="00BC28D8" w:rsidRPr="00E66E68" w:rsidRDefault="00BC28D8" w:rsidP="00BC28D8">
            <w:pPr>
              <w:jc w:val="center"/>
            </w:pPr>
            <w:r w:rsidRPr="00E66E68">
              <w:t>0.67</w:t>
            </w:r>
          </w:p>
        </w:tc>
        <w:tc>
          <w:tcPr>
            <w:tcW w:w="0" w:type="auto"/>
            <w:vAlign w:val="center"/>
          </w:tcPr>
          <w:p w:rsidR="00BC28D8" w:rsidRPr="001474E2" w:rsidRDefault="00BC28D8" w:rsidP="00BC28D8">
            <w:pPr>
              <w:jc w:val="center"/>
            </w:pPr>
            <w:r w:rsidRPr="001474E2">
              <w:t>0.0011</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800</w:t>
            </w:r>
          </w:p>
        </w:tc>
        <w:tc>
          <w:tcPr>
            <w:tcW w:w="0" w:type="auto"/>
            <w:vAlign w:val="center"/>
          </w:tcPr>
          <w:p w:rsidR="00BC28D8" w:rsidRPr="006E3667" w:rsidRDefault="00BC28D8" w:rsidP="00765FC9">
            <w:pPr>
              <w:jc w:val="center"/>
            </w:pPr>
            <w:r w:rsidRPr="006E3667">
              <w:t>0.33</w:t>
            </w:r>
          </w:p>
        </w:tc>
        <w:tc>
          <w:tcPr>
            <w:tcW w:w="0" w:type="auto"/>
            <w:vAlign w:val="center"/>
          </w:tcPr>
          <w:p w:rsidR="00BC28D8" w:rsidRPr="00883B96" w:rsidRDefault="00BC28D8" w:rsidP="00765FC9">
            <w:pPr>
              <w:jc w:val="center"/>
            </w:pPr>
            <w:r w:rsidRPr="00883B96">
              <w:t>0.0067</w:t>
            </w:r>
          </w:p>
        </w:tc>
        <w:tc>
          <w:tcPr>
            <w:tcW w:w="0" w:type="auto"/>
            <w:vAlign w:val="center"/>
          </w:tcPr>
          <w:p w:rsidR="00BC28D8" w:rsidRPr="00E66E68" w:rsidRDefault="00BC28D8" w:rsidP="00BC28D8">
            <w:pPr>
              <w:jc w:val="center"/>
            </w:pPr>
            <w:r w:rsidRPr="00E66E68">
              <w:t>0.64</w:t>
            </w:r>
          </w:p>
        </w:tc>
        <w:tc>
          <w:tcPr>
            <w:tcW w:w="0" w:type="auto"/>
            <w:vAlign w:val="center"/>
          </w:tcPr>
          <w:p w:rsidR="00BC28D8" w:rsidRPr="001474E2" w:rsidRDefault="00BC28D8" w:rsidP="00BC28D8">
            <w:pPr>
              <w:jc w:val="center"/>
            </w:pPr>
            <w:r w:rsidRPr="001474E2">
              <w:t>0.0011</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900</w:t>
            </w:r>
          </w:p>
        </w:tc>
        <w:tc>
          <w:tcPr>
            <w:tcW w:w="0" w:type="auto"/>
            <w:vAlign w:val="center"/>
          </w:tcPr>
          <w:p w:rsidR="00BC28D8" w:rsidRPr="006E3667" w:rsidRDefault="00BC28D8" w:rsidP="00765FC9">
            <w:pPr>
              <w:jc w:val="center"/>
            </w:pPr>
            <w:r w:rsidRPr="006E3667">
              <w:t>0.31</w:t>
            </w:r>
          </w:p>
        </w:tc>
        <w:tc>
          <w:tcPr>
            <w:tcW w:w="0" w:type="auto"/>
            <w:vAlign w:val="center"/>
          </w:tcPr>
          <w:p w:rsidR="00BC28D8" w:rsidRPr="00883B96" w:rsidRDefault="00BC28D8" w:rsidP="00765FC9">
            <w:pPr>
              <w:jc w:val="center"/>
            </w:pPr>
            <w:r w:rsidRPr="00883B96">
              <w:t>0.0063</w:t>
            </w:r>
          </w:p>
        </w:tc>
        <w:tc>
          <w:tcPr>
            <w:tcW w:w="0" w:type="auto"/>
            <w:vAlign w:val="center"/>
          </w:tcPr>
          <w:p w:rsidR="00BC28D8" w:rsidRPr="00E66E68" w:rsidRDefault="00BC28D8" w:rsidP="00BC28D8">
            <w:pPr>
              <w:jc w:val="center"/>
            </w:pPr>
            <w:r w:rsidRPr="00E66E68">
              <w:t>0.61</w:t>
            </w:r>
          </w:p>
        </w:tc>
        <w:tc>
          <w:tcPr>
            <w:tcW w:w="0" w:type="auto"/>
            <w:vAlign w:val="center"/>
          </w:tcPr>
          <w:p w:rsidR="00BC28D8" w:rsidRPr="001474E2" w:rsidRDefault="00BC28D8" w:rsidP="00BC28D8">
            <w:pPr>
              <w:jc w:val="center"/>
            </w:pPr>
            <w:r w:rsidRPr="001474E2">
              <w:t>0.0010</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1000</w:t>
            </w:r>
          </w:p>
        </w:tc>
        <w:tc>
          <w:tcPr>
            <w:tcW w:w="0" w:type="auto"/>
            <w:vAlign w:val="center"/>
          </w:tcPr>
          <w:p w:rsidR="00BC28D8" w:rsidRDefault="00BC28D8" w:rsidP="00765FC9">
            <w:pPr>
              <w:jc w:val="center"/>
            </w:pPr>
            <w:r w:rsidRPr="006E3667">
              <w:t>0.29</w:t>
            </w:r>
          </w:p>
        </w:tc>
        <w:tc>
          <w:tcPr>
            <w:tcW w:w="0" w:type="auto"/>
            <w:vAlign w:val="center"/>
          </w:tcPr>
          <w:p w:rsidR="00BC28D8" w:rsidRDefault="00BC28D8" w:rsidP="00765FC9">
            <w:pPr>
              <w:jc w:val="center"/>
            </w:pPr>
            <w:r w:rsidRPr="00883B96">
              <w:t>0.0058</w:t>
            </w:r>
          </w:p>
        </w:tc>
        <w:tc>
          <w:tcPr>
            <w:tcW w:w="0" w:type="auto"/>
            <w:vAlign w:val="center"/>
          </w:tcPr>
          <w:p w:rsidR="00BC28D8" w:rsidRDefault="00BC28D8" w:rsidP="00BC28D8">
            <w:pPr>
              <w:jc w:val="center"/>
            </w:pPr>
            <w:r w:rsidRPr="00E66E68">
              <w:t>0.56</w:t>
            </w:r>
          </w:p>
        </w:tc>
        <w:tc>
          <w:tcPr>
            <w:tcW w:w="0" w:type="auto"/>
            <w:vAlign w:val="center"/>
          </w:tcPr>
          <w:p w:rsidR="00BC28D8" w:rsidRDefault="00BC28D8" w:rsidP="00BC28D8">
            <w:pPr>
              <w:jc w:val="center"/>
            </w:pPr>
            <w:r w:rsidRPr="001474E2">
              <w:t>0.0010</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1500</w:t>
            </w:r>
          </w:p>
        </w:tc>
        <w:tc>
          <w:tcPr>
            <w:tcW w:w="0" w:type="auto"/>
            <w:vAlign w:val="center"/>
          </w:tcPr>
          <w:p w:rsidR="00BC28D8" w:rsidRPr="006F135A" w:rsidRDefault="00BC28D8">
            <w:pPr>
              <w:jc w:val="center"/>
            </w:pPr>
            <w:r>
              <w:rPr>
                <w:rFonts w:hint="eastAsia"/>
              </w:rPr>
              <w:t>0.25</w:t>
            </w:r>
          </w:p>
        </w:tc>
        <w:tc>
          <w:tcPr>
            <w:tcW w:w="0" w:type="auto"/>
            <w:vAlign w:val="center"/>
          </w:tcPr>
          <w:p w:rsidR="00BC28D8" w:rsidRPr="006F135A" w:rsidRDefault="00BC28D8">
            <w:pPr>
              <w:jc w:val="center"/>
            </w:pPr>
            <w:r>
              <w:rPr>
                <w:rFonts w:hint="eastAsia"/>
              </w:rPr>
              <w:t>0.0051</w:t>
            </w:r>
          </w:p>
        </w:tc>
        <w:tc>
          <w:tcPr>
            <w:tcW w:w="0" w:type="auto"/>
            <w:vAlign w:val="center"/>
          </w:tcPr>
          <w:p w:rsidR="00BC28D8" w:rsidRDefault="00BC28D8">
            <w:pPr>
              <w:jc w:val="center"/>
            </w:pPr>
            <w:r>
              <w:rPr>
                <w:rFonts w:hint="eastAsia"/>
              </w:rPr>
              <w:t>0.49</w:t>
            </w:r>
          </w:p>
        </w:tc>
        <w:tc>
          <w:tcPr>
            <w:tcW w:w="0" w:type="auto"/>
            <w:vAlign w:val="center"/>
          </w:tcPr>
          <w:p w:rsidR="00BC28D8" w:rsidRDefault="00BC28D8">
            <w:pPr>
              <w:jc w:val="center"/>
            </w:pPr>
            <w:r w:rsidRPr="00BC28D8">
              <w:t>0.0008</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2000</w:t>
            </w:r>
          </w:p>
        </w:tc>
        <w:tc>
          <w:tcPr>
            <w:tcW w:w="0" w:type="auto"/>
            <w:vAlign w:val="center"/>
          </w:tcPr>
          <w:p w:rsidR="00BC28D8" w:rsidRPr="006F135A" w:rsidRDefault="00BC28D8">
            <w:pPr>
              <w:jc w:val="center"/>
            </w:pPr>
            <w:r>
              <w:rPr>
                <w:rFonts w:hint="eastAsia"/>
              </w:rPr>
              <w:t>0.21</w:t>
            </w:r>
          </w:p>
        </w:tc>
        <w:tc>
          <w:tcPr>
            <w:tcW w:w="0" w:type="auto"/>
            <w:vAlign w:val="center"/>
          </w:tcPr>
          <w:p w:rsidR="00BC28D8" w:rsidRPr="006F135A" w:rsidRDefault="00BC28D8">
            <w:pPr>
              <w:jc w:val="center"/>
            </w:pPr>
            <w:r>
              <w:rPr>
                <w:rFonts w:hint="eastAsia"/>
              </w:rPr>
              <w:t>0.0042</w:t>
            </w:r>
          </w:p>
        </w:tc>
        <w:tc>
          <w:tcPr>
            <w:tcW w:w="0" w:type="auto"/>
            <w:vAlign w:val="center"/>
          </w:tcPr>
          <w:p w:rsidR="00BC28D8" w:rsidRDefault="00BC28D8">
            <w:pPr>
              <w:jc w:val="center"/>
            </w:pPr>
            <w:r>
              <w:rPr>
                <w:rFonts w:hint="eastAsia"/>
              </w:rPr>
              <w:t>0.40</w:t>
            </w:r>
          </w:p>
        </w:tc>
        <w:tc>
          <w:tcPr>
            <w:tcW w:w="0" w:type="auto"/>
            <w:vAlign w:val="center"/>
          </w:tcPr>
          <w:p w:rsidR="00BC28D8" w:rsidRDefault="00BC28D8">
            <w:pPr>
              <w:jc w:val="center"/>
            </w:pPr>
            <w:r w:rsidRPr="00BC28D8">
              <w:t>0.0007</w:t>
            </w:r>
          </w:p>
        </w:tc>
      </w:tr>
      <w:tr w:rsidR="00BC28D8" w:rsidRPr="006F135A" w:rsidTr="00BC28D8">
        <w:trPr>
          <w:trHeight w:hRule="exact" w:val="340"/>
          <w:jc w:val="center"/>
        </w:trPr>
        <w:tc>
          <w:tcPr>
            <w:tcW w:w="0" w:type="auto"/>
            <w:vAlign w:val="center"/>
          </w:tcPr>
          <w:p w:rsidR="00BC28D8" w:rsidRPr="006F135A" w:rsidRDefault="00BC28D8">
            <w:pPr>
              <w:pStyle w:val="afe"/>
              <w:spacing w:before="0" w:beforeAutospacing="0" w:after="0" w:afterAutospacing="0"/>
              <w:ind w:firstLine="210"/>
              <w:jc w:val="center"/>
              <w:rPr>
                <w:rFonts w:ascii="Times New Roman" w:hAnsi="Times New Roman"/>
                <w:color w:val="auto"/>
                <w:sz w:val="21"/>
                <w:szCs w:val="21"/>
              </w:rPr>
            </w:pPr>
            <w:r w:rsidRPr="006F135A">
              <w:rPr>
                <w:rFonts w:ascii="Times New Roman" w:hAnsi="Times New Roman"/>
                <w:color w:val="auto"/>
                <w:sz w:val="21"/>
                <w:szCs w:val="21"/>
              </w:rPr>
              <w:t>2500</w:t>
            </w:r>
          </w:p>
        </w:tc>
        <w:tc>
          <w:tcPr>
            <w:tcW w:w="0" w:type="auto"/>
            <w:vAlign w:val="center"/>
          </w:tcPr>
          <w:p w:rsidR="00BC28D8" w:rsidRPr="006F135A" w:rsidRDefault="00BC28D8">
            <w:pPr>
              <w:jc w:val="center"/>
            </w:pPr>
            <w:r>
              <w:rPr>
                <w:rFonts w:hint="eastAsia"/>
              </w:rPr>
              <w:t>0.17</w:t>
            </w:r>
          </w:p>
        </w:tc>
        <w:tc>
          <w:tcPr>
            <w:tcW w:w="0" w:type="auto"/>
            <w:vAlign w:val="center"/>
          </w:tcPr>
          <w:p w:rsidR="00BC28D8" w:rsidRPr="006F135A" w:rsidRDefault="00BC28D8">
            <w:pPr>
              <w:jc w:val="center"/>
            </w:pPr>
            <w:r>
              <w:rPr>
                <w:rFonts w:hint="eastAsia"/>
              </w:rPr>
              <w:t>0.0034</w:t>
            </w:r>
          </w:p>
        </w:tc>
        <w:tc>
          <w:tcPr>
            <w:tcW w:w="0" w:type="auto"/>
            <w:vAlign w:val="center"/>
          </w:tcPr>
          <w:p w:rsidR="00BC28D8" w:rsidRDefault="00BC28D8">
            <w:pPr>
              <w:jc w:val="center"/>
            </w:pPr>
            <w:r>
              <w:rPr>
                <w:rFonts w:hint="eastAsia"/>
              </w:rPr>
              <w:t>0.33</w:t>
            </w:r>
          </w:p>
        </w:tc>
        <w:tc>
          <w:tcPr>
            <w:tcW w:w="0" w:type="auto"/>
            <w:vAlign w:val="center"/>
          </w:tcPr>
          <w:p w:rsidR="00BC28D8" w:rsidRDefault="00BC28D8">
            <w:pPr>
              <w:jc w:val="center"/>
            </w:pPr>
            <w:r w:rsidRPr="00BC28D8">
              <w:t>0.0006</w:t>
            </w:r>
          </w:p>
        </w:tc>
      </w:tr>
      <w:tr w:rsidR="00BC28D8" w:rsidRPr="006F135A" w:rsidTr="00BC28D8">
        <w:trPr>
          <w:trHeight w:hRule="exact" w:val="504"/>
          <w:jc w:val="center"/>
        </w:trPr>
        <w:tc>
          <w:tcPr>
            <w:tcW w:w="0" w:type="auto"/>
            <w:vAlign w:val="center"/>
          </w:tcPr>
          <w:p w:rsidR="00BC28D8" w:rsidRPr="00765FC9" w:rsidRDefault="00BC28D8" w:rsidP="00765FC9">
            <w:pPr>
              <w:jc w:val="center"/>
            </w:pPr>
            <w:r w:rsidRPr="00765FC9">
              <w:t>下风向最大浓度及占标率</w:t>
            </w:r>
          </w:p>
        </w:tc>
        <w:tc>
          <w:tcPr>
            <w:tcW w:w="0" w:type="auto"/>
            <w:vAlign w:val="center"/>
          </w:tcPr>
          <w:p w:rsidR="00BC28D8" w:rsidRPr="00765FC9" w:rsidRDefault="00BC28D8" w:rsidP="00765FC9">
            <w:pPr>
              <w:jc w:val="center"/>
            </w:pPr>
            <w:r w:rsidRPr="00765FC9">
              <w:rPr>
                <w:rFonts w:hint="eastAsia"/>
              </w:rPr>
              <w:t>0.50</w:t>
            </w:r>
          </w:p>
        </w:tc>
        <w:tc>
          <w:tcPr>
            <w:tcW w:w="0" w:type="auto"/>
            <w:vAlign w:val="center"/>
          </w:tcPr>
          <w:p w:rsidR="00BC28D8" w:rsidRPr="00765FC9" w:rsidRDefault="00BC28D8" w:rsidP="00765FC9">
            <w:pPr>
              <w:jc w:val="center"/>
            </w:pPr>
            <w:r w:rsidRPr="00883B96">
              <w:t>0.0101</w:t>
            </w:r>
          </w:p>
        </w:tc>
        <w:tc>
          <w:tcPr>
            <w:tcW w:w="0" w:type="auto"/>
            <w:vAlign w:val="center"/>
          </w:tcPr>
          <w:p w:rsidR="00BC28D8" w:rsidRPr="00E66E68" w:rsidRDefault="00BC28D8" w:rsidP="00C85B01">
            <w:pPr>
              <w:jc w:val="center"/>
            </w:pPr>
            <w:r w:rsidRPr="00E66E68">
              <w:t>0.97</w:t>
            </w:r>
          </w:p>
        </w:tc>
        <w:tc>
          <w:tcPr>
            <w:tcW w:w="0" w:type="auto"/>
            <w:vAlign w:val="center"/>
          </w:tcPr>
          <w:p w:rsidR="00BC28D8" w:rsidRPr="001474E2" w:rsidRDefault="00BC28D8" w:rsidP="00C85B01">
            <w:pPr>
              <w:jc w:val="center"/>
            </w:pPr>
            <w:r w:rsidRPr="001474E2">
              <w:t>0.0017</w:t>
            </w:r>
          </w:p>
        </w:tc>
      </w:tr>
    </w:tbl>
    <w:p w:rsidR="009245DC" w:rsidRPr="006F135A" w:rsidRDefault="009245DC">
      <w:pPr>
        <w:pStyle w:val="afe"/>
        <w:spacing w:before="0" w:beforeAutospacing="0" w:after="0" w:afterAutospacing="0"/>
        <w:ind w:firstLineChars="200" w:firstLine="442"/>
        <w:jc w:val="center"/>
        <w:rPr>
          <w:rFonts w:ascii="Times New Roman" w:hAnsi="Times New Roman"/>
          <w:b/>
          <w:color w:val="auto"/>
          <w:sz w:val="22"/>
        </w:rPr>
      </w:pPr>
    </w:p>
    <w:p w:rsidR="009245DC" w:rsidRPr="00E9194B" w:rsidRDefault="00741172">
      <w:pPr>
        <w:pStyle w:val="afe"/>
        <w:spacing w:before="0" w:beforeAutospacing="0" w:after="0" w:afterAutospacing="0"/>
        <w:ind w:firstLineChars="200" w:firstLine="442"/>
        <w:jc w:val="center"/>
        <w:rPr>
          <w:rFonts w:ascii="Times New Roman" w:hAnsi="Times New Roman"/>
          <w:b/>
          <w:i/>
          <w:color w:val="auto"/>
          <w:sz w:val="22"/>
          <w:u w:val="single"/>
        </w:rPr>
      </w:pPr>
      <w:r w:rsidRPr="00E9194B">
        <w:rPr>
          <w:rFonts w:ascii="Times New Roman" w:hAnsi="Times New Roman"/>
          <w:b/>
          <w:i/>
          <w:color w:val="auto"/>
          <w:sz w:val="22"/>
          <w:u w:val="single"/>
        </w:rPr>
        <w:t>表</w:t>
      </w:r>
      <w:r w:rsidRPr="00E9194B">
        <w:rPr>
          <w:rFonts w:ascii="Times New Roman" w:hAnsi="Times New Roman"/>
          <w:b/>
          <w:i/>
          <w:color w:val="auto"/>
          <w:sz w:val="22"/>
          <w:u w:val="single"/>
        </w:rPr>
        <w:t>4-</w:t>
      </w:r>
      <w:r w:rsidR="00AA48CA">
        <w:rPr>
          <w:rFonts w:ascii="Times New Roman" w:hAnsi="Times New Roman" w:hint="eastAsia"/>
          <w:b/>
          <w:i/>
          <w:color w:val="auto"/>
          <w:sz w:val="22"/>
          <w:u w:val="single"/>
        </w:rPr>
        <w:t>6</w:t>
      </w:r>
      <w:r w:rsidRPr="00E9194B">
        <w:rPr>
          <w:rFonts w:ascii="Times New Roman" w:hAnsi="Times New Roman"/>
          <w:b/>
          <w:i/>
          <w:color w:val="auto"/>
          <w:sz w:val="22"/>
          <w:u w:val="single"/>
        </w:rPr>
        <w:t>装置非正常工况非甲烷总烃估算模式计算结果</w:t>
      </w:r>
    </w:p>
    <w:tbl>
      <w:tblPr>
        <w:tblStyle w:val="aff7"/>
        <w:tblW w:w="0" w:type="auto"/>
        <w:jc w:val="center"/>
        <w:tblBorders>
          <w:top w:val="single" w:sz="12" w:space="0" w:color="auto"/>
          <w:left w:val="none" w:sz="0" w:space="0" w:color="auto"/>
          <w:bottom w:val="single" w:sz="12" w:space="0" w:color="auto"/>
          <w:right w:val="none" w:sz="0" w:space="0" w:color="auto"/>
        </w:tblBorders>
        <w:tblLook w:val="04A0"/>
      </w:tblPr>
      <w:tblGrid>
        <w:gridCol w:w="2163"/>
        <w:gridCol w:w="1296"/>
        <w:gridCol w:w="1991"/>
        <w:gridCol w:w="1280"/>
        <w:gridCol w:w="1991"/>
      </w:tblGrid>
      <w:tr w:rsidR="00C84EEE" w:rsidRPr="00E9194B" w:rsidTr="00B2149B">
        <w:trPr>
          <w:trHeight w:hRule="exact" w:val="680"/>
          <w:jc w:val="center"/>
        </w:trPr>
        <w:tc>
          <w:tcPr>
            <w:tcW w:w="0" w:type="auto"/>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距源中心下风向距离</w:t>
            </w:r>
          </w:p>
        </w:tc>
        <w:tc>
          <w:tcPr>
            <w:tcW w:w="0" w:type="auto"/>
            <w:gridSpan w:val="2"/>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eastAsiaTheme="minorEastAsia" w:hAnsi="Times New Roman"/>
                <w:i/>
                <w:color w:val="auto"/>
                <w:sz w:val="21"/>
                <w:szCs w:val="21"/>
                <w:u w:val="single"/>
              </w:rPr>
              <w:t>非甲烷总烃</w:t>
            </w:r>
          </w:p>
        </w:tc>
        <w:tc>
          <w:tcPr>
            <w:tcW w:w="0" w:type="auto"/>
            <w:gridSpan w:val="2"/>
            <w:vAlign w:val="center"/>
          </w:tcPr>
          <w:p w:rsidR="00C84EEE" w:rsidRPr="00E9194B" w:rsidRDefault="00C84EEE">
            <w:pPr>
              <w:pStyle w:val="afe"/>
              <w:spacing w:before="0" w:beforeAutospacing="0" w:after="0" w:afterAutospacing="0"/>
              <w:ind w:firstLine="210"/>
              <w:jc w:val="center"/>
              <w:rPr>
                <w:rFonts w:ascii="Times New Roman" w:eastAsiaTheme="minorEastAsia" w:hAnsi="Times New Roman"/>
                <w:i/>
                <w:color w:val="auto"/>
                <w:sz w:val="21"/>
                <w:szCs w:val="21"/>
                <w:u w:val="single"/>
              </w:rPr>
            </w:pPr>
            <w:r>
              <w:rPr>
                <w:rFonts w:ascii="Times New Roman" w:eastAsiaTheme="minorEastAsia" w:hAnsi="Times New Roman" w:hint="eastAsia"/>
                <w:i/>
                <w:color w:val="auto"/>
                <w:sz w:val="21"/>
                <w:szCs w:val="21"/>
                <w:u w:val="single"/>
              </w:rPr>
              <w:t>二氯甲烷</w:t>
            </w:r>
          </w:p>
        </w:tc>
      </w:tr>
      <w:tr w:rsidR="00C84EEE" w:rsidRPr="00E9194B" w:rsidTr="00B2149B">
        <w:trPr>
          <w:trHeight w:hRule="exact" w:val="680"/>
          <w:jc w:val="center"/>
        </w:trPr>
        <w:tc>
          <w:tcPr>
            <w:tcW w:w="0" w:type="auto"/>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D/m</w:t>
            </w:r>
          </w:p>
        </w:tc>
        <w:tc>
          <w:tcPr>
            <w:tcW w:w="0" w:type="auto"/>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浓度占标率</w:t>
            </w:r>
            <w:r w:rsidRPr="00E9194B">
              <w:rPr>
                <w:rFonts w:ascii="Times New Roman" w:hAnsi="Times New Roman"/>
                <w:i/>
                <w:color w:val="auto"/>
                <w:sz w:val="21"/>
                <w:szCs w:val="21"/>
                <w:u w:val="single"/>
              </w:rPr>
              <w:t>%</w:t>
            </w:r>
          </w:p>
        </w:tc>
        <w:tc>
          <w:tcPr>
            <w:tcW w:w="0" w:type="auto"/>
            <w:vAlign w:val="center"/>
          </w:tcPr>
          <w:p w:rsidR="00C84EEE" w:rsidRPr="00E9194B" w:rsidRDefault="00C84EEE" w:rsidP="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下风向预测浓度</w:t>
            </w:r>
            <w:r w:rsidRPr="00E9194B">
              <w:rPr>
                <w:rFonts w:ascii="Times New Roman" w:hAnsi="Times New Roman"/>
                <w:i/>
                <w:color w:val="auto"/>
                <w:sz w:val="21"/>
                <w:szCs w:val="21"/>
                <w:u w:val="single"/>
              </w:rPr>
              <w:t>mg/m</w:t>
            </w:r>
            <w:r w:rsidRPr="00E9194B">
              <w:rPr>
                <w:rFonts w:ascii="Times New Roman" w:hAnsi="Times New Roman"/>
                <w:i/>
                <w:color w:val="auto"/>
                <w:sz w:val="21"/>
                <w:szCs w:val="21"/>
                <w:u w:val="single"/>
                <w:vertAlign w:val="superscript"/>
              </w:rPr>
              <w:t>3</w:t>
            </w:r>
          </w:p>
        </w:tc>
        <w:tc>
          <w:tcPr>
            <w:tcW w:w="0" w:type="auto"/>
            <w:vAlign w:val="center"/>
          </w:tcPr>
          <w:p w:rsidR="00C84EEE" w:rsidRPr="00E9194B" w:rsidRDefault="00C84EEE" w:rsidP="00C85B01">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浓度占标率</w:t>
            </w:r>
            <w:r w:rsidRPr="00E9194B">
              <w:rPr>
                <w:rFonts w:ascii="Times New Roman" w:hAnsi="Times New Roman"/>
                <w:i/>
                <w:color w:val="auto"/>
                <w:sz w:val="21"/>
                <w:szCs w:val="21"/>
                <w:u w:val="single"/>
              </w:rPr>
              <w:t>%</w:t>
            </w:r>
          </w:p>
        </w:tc>
        <w:tc>
          <w:tcPr>
            <w:tcW w:w="0" w:type="auto"/>
            <w:vAlign w:val="center"/>
          </w:tcPr>
          <w:p w:rsidR="00C84EEE" w:rsidRPr="00E9194B" w:rsidRDefault="00C84EEE" w:rsidP="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下风向预测浓度</w:t>
            </w:r>
            <w:r w:rsidRPr="00E9194B">
              <w:rPr>
                <w:rFonts w:ascii="Times New Roman" w:hAnsi="Times New Roman"/>
                <w:i/>
                <w:color w:val="auto"/>
                <w:sz w:val="21"/>
                <w:szCs w:val="21"/>
                <w:u w:val="single"/>
              </w:rPr>
              <w:t>mg/m</w:t>
            </w:r>
            <w:r w:rsidRPr="00E9194B">
              <w:rPr>
                <w:rFonts w:ascii="Times New Roman" w:hAnsi="Times New Roman"/>
                <w:i/>
                <w:color w:val="auto"/>
                <w:sz w:val="21"/>
                <w:szCs w:val="21"/>
                <w:u w:val="single"/>
                <w:vertAlign w:val="superscript"/>
              </w:rPr>
              <w:t>3</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1</w:t>
            </w:r>
          </w:p>
        </w:tc>
        <w:tc>
          <w:tcPr>
            <w:tcW w:w="0" w:type="auto"/>
            <w:vAlign w:val="center"/>
          </w:tcPr>
          <w:p w:rsidR="00B2149B" w:rsidRPr="00E9194B" w:rsidRDefault="00B2149B">
            <w:pPr>
              <w:jc w:val="center"/>
              <w:rPr>
                <w:i/>
                <w:u w:val="single"/>
              </w:rPr>
            </w:pPr>
            <w:r w:rsidRPr="00E9194B">
              <w:rPr>
                <w:i/>
                <w:u w:val="single"/>
              </w:rPr>
              <w:t>0.00</w:t>
            </w:r>
          </w:p>
        </w:tc>
        <w:tc>
          <w:tcPr>
            <w:tcW w:w="0" w:type="auto"/>
            <w:vAlign w:val="center"/>
          </w:tcPr>
          <w:p w:rsidR="00B2149B" w:rsidRPr="00E9194B" w:rsidRDefault="00B2149B">
            <w:pPr>
              <w:jc w:val="center"/>
              <w:rPr>
                <w:i/>
                <w:u w:val="single"/>
              </w:rPr>
            </w:pPr>
            <w:r w:rsidRPr="00E9194B">
              <w:rPr>
                <w:i/>
                <w:u w:val="single"/>
              </w:rPr>
              <w:t>0.0000</w:t>
            </w:r>
          </w:p>
        </w:tc>
        <w:tc>
          <w:tcPr>
            <w:tcW w:w="0" w:type="auto"/>
            <w:vAlign w:val="center"/>
          </w:tcPr>
          <w:p w:rsidR="00B2149B" w:rsidRPr="00B2149B" w:rsidRDefault="00B2149B" w:rsidP="00B2149B">
            <w:pPr>
              <w:jc w:val="center"/>
              <w:rPr>
                <w:i/>
                <w:u w:val="single"/>
              </w:rPr>
            </w:pPr>
            <w:r w:rsidRPr="00B2149B">
              <w:rPr>
                <w:i/>
                <w:u w:val="single"/>
              </w:rPr>
              <w:t>0.00</w:t>
            </w:r>
          </w:p>
        </w:tc>
        <w:tc>
          <w:tcPr>
            <w:tcW w:w="0" w:type="auto"/>
            <w:vAlign w:val="center"/>
          </w:tcPr>
          <w:p w:rsidR="00B2149B" w:rsidRPr="00B2149B" w:rsidRDefault="00B2149B" w:rsidP="00B2149B">
            <w:pPr>
              <w:jc w:val="center"/>
              <w:rPr>
                <w:i/>
                <w:u w:val="single"/>
              </w:rPr>
            </w:pPr>
            <w:r w:rsidRPr="00B2149B">
              <w:rPr>
                <w:i/>
                <w:u w:val="single"/>
              </w:rPr>
              <w:t>0.0000</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100</w:t>
            </w:r>
          </w:p>
        </w:tc>
        <w:tc>
          <w:tcPr>
            <w:tcW w:w="0" w:type="auto"/>
            <w:vAlign w:val="center"/>
          </w:tcPr>
          <w:p w:rsidR="00B2149B" w:rsidRPr="00E9194B" w:rsidRDefault="00B2149B">
            <w:pPr>
              <w:jc w:val="center"/>
              <w:rPr>
                <w:i/>
                <w:u w:val="single"/>
              </w:rPr>
            </w:pPr>
            <w:r w:rsidRPr="00E9194B">
              <w:rPr>
                <w:i/>
                <w:u w:val="single"/>
              </w:rPr>
              <w:t>0.03</w:t>
            </w:r>
          </w:p>
        </w:tc>
        <w:tc>
          <w:tcPr>
            <w:tcW w:w="0" w:type="auto"/>
            <w:vAlign w:val="center"/>
          </w:tcPr>
          <w:p w:rsidR="00B2149B" w:rsidRPr="00E9194B" w:rsidRDefault="00B2149B">
            <w:pPr>
              <w:jc w:val="center"/>
              <w:rPr>
                <w:i/>
                <w:u w:val="single"/>
              </w:rPr>
            </w:pPr>
            <w:r w:rsidRPr="00E9194B">
              <w:rPr>
                <w:i/>
                <w:u w:val="single"/>
              </w:rPr>
              <w:t>0.0006</w:t>
            </w:r>
          </w:p>
        </w:tc>
        <w:tc>
          <w:tcPr>
            <w:tcW w:w="0" w:type="auto"/>
            <w:vAlign w:val="center"/>
          </w:tcPr>
          <w:p w:rsidR="00B2149B" w:rsidRPr="00B2149B" w:rsidRDefault="00B2149B" w:rsidP="00B2149B">
            <w:pPr>
              <w:jc w:val="center"/>
              <w:rPr>
                <w:i/>
                <w:u w:val="single"/>
              </w:rPr>
            </w:pPr>
            <w:r w:rsidRPr="00B2149B">
              <w:rPr>
                <w:i/>
                <w:u w:val="single"/>
              </w:rPr>
              <w:t>1.98</w:t>
            </w:r>
          </w:p>
        </w:tc>
        <w:tc>
          <w:tcPr>
            <w:tcW w:w="0" w:type="auto"/>
            <w:vAlign w:val="center"/>
          </w:tcPr>
          <w:p w:rsidR="00B2149B" w:rsidRPr="00B2149B" w:rsidRDefault="00B2149B" w:rsidP="00B2149B">
            <w:pPr>
              <w:jc w:val="center"/>
              <w:rPr>
                <w:i/>
                <w:u w:val="single"/>
              </w:rPr>
            </w:pPr>
            <w:r w:rsidRPr="00B2149B">
              <w:rPr>
                <w:i/>
                <w:u w:val="single"/>
              </w:rPr>
              <w:t>0.0397</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200</w:t>
            </w:r>
          </w:p>
        </w:tc>
        <w:tc>
          <w:tcPr>
            <w:tcW w:w="0" w:type="auto"/>
            <w:vAlign w:val="center"/>
          </w:tcPr>
          <w:p w:rsidR="00B2149B" w:rsidRPr="00E9194B" w:rsidRDefault="00B2149B">
            <w:pPr>
              <w:jc w:val="center"/>
              <w:rPr>
                <w:i/>
                <w:u w:val="single"/>
              </w:rPr>
            </w:pPr>
            <w:r w:rsidRPr="00E9194B">
              <w:rPr>
                <w:i/>
                <w:u w:val="single"/>
              </w:rPr>
              <w:t>0.19</w:t>
            </w:r>
          </w:p>
        </w:tc>
        <w:tc>
          <w:tcPr>
            <w:tcW w:w="0" w:type="auto"/>
            <w:vAlign w:val="center"/>
          </w:tcPr>
          <w:p w:rsidR="00B2149B" w:rsidRPr="00E9194B" w:rsidRDefault="00B2149B">
            <w:pPr>
              <w:jc w:val="center"/>
              <w:rPr>
                <w:i/>
                <w:u w:val="single"/>
              </w:rPr>
            </w:pPr>
            <w:r w:rsidRPr="00E9194B">
              <w:rPr>
                <w:i/>
                <w:u w:val="single"/>
              </w:rPr>
              <w:t>0.0039</w:t>
            </w:r>
          </w:p>
        </w:tc>
        <w:tc>
          <w:tcPr>
            <w:tcW w:w="0" w:type="auto"/>
            <w:vAlign w:val="center"/>
          </w:tcPr>
          <w:p w:rsidR="00B2149B" w:rsidRPr="00B2149B" w:rsidRDefault="00B2149B" w:rsidP="00B2149B">
            <w:pPr>
              <w:jc w:val="center"/>
              <w:rPr>
                <w:i/>
                <w:u w:val="single"/>
              </w:rPr>
            </w:pPr>
            <w:r w:rsidRPr="00B2149B">
              <w:rPr>
                <w:i/>
                <w:u w:val="single"/>
              </w:rPr>
              <w:t>2.30</w:t>
            </w:r>
          </w:p>
        </w:tc>
        <w:tc>
          <w:tcPr>
            <w:tcW w:w="0" w:type="auto"/>
            <w:vAlign w:val="center"/>
          </w:tcPr>
          <w:p w:rsidR="00B2149B" w:rsidRPr="00B2149B" w:rsidRDefault="00B2149B" w:rsidP="00B2149B">
            <w:pPr>
              <w:jc w:val="center"/>
              <w:rPr>
                <w:i/>
                <w:u w:val="single"/>
              </w:rPr>
            </w:pPr>
            <w:r w:rsidRPr="00B2149B">
              <w:rPr>
                <w:i/>
                <w:u w:val="single"/>
              </w:rPr>
              <w:t>0.0460</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1"/>
              <w:jc w:val="center"/>
              <w:rPr>
                <w:rFonts w:ascii="Times New Roman" w:hAnsi="Times New Roman"/>
                <w:b/>
                <w:i/>
                <w:color w:val="auto"/>
                <w:sz w:val="21"/>
                <w:szCs w:val="21"/>
                <w:u w:val="single"/>
              </w:rPr>
            </w:pPr>
            <w:r w:rsidRPr="00E9194B">
              <w:rPr>
                <w:rFonts w:ascii="Times New Roman" w:hAnsi="Times New Roman"/>
                <w:b/>
                <w:i/>
                <w:color w:val="auto"/>
                <w:sz w:val="21"/>
                <w:szCs w:val="21"/>
                <w:u w:val="single"/>
              </w:rPr>
              <w:t>281</w:t>
            </w:r>
          </w:p>
        </w:tc>
        <w:tc>
          <w:tcPr>
            <w:tcW w:w="0" w:type="auto"/>
            <w:vAlign w:val="center"/>
          </w:tcPr>
          <w:p w:rsidR="00B2149B" w:rsidRPr="00E9194B" w:rsidRDefault="00B2149B">
            <w:pPr>
              <w:jc w:val="center"/>
              <w:rPr>
                <w:i/>
                <w:u w:val="single"/>
              </w:rPr>
            </w:pPr>
            <w:r w:rsidRPr="00E9194B">
              <w:rPr>
                <w:i/>
                <w:u w:val="single"/>
              </w:rPr>
              <w:t>0.22</w:t>
            </w:r>
          </w:p>
        </w:tc>
        <w:tc>
          <w:tcPr>
            <w:tcW w:w="0" w:type="auto"/>
            <w:vAlign w:val="center"/>
          </w:tcPr>
          <w:p w:rsidR="00B2149B" w:rsidRPr="00E9194B" w:rsidRDefault="00B2149B">
            <w:pPr>
              <w:jc w:val="center"/>
              <w:rPr>
                <w:i/>
                <w:u w:val="single"/>
              </w:rPr>
            </w:pPr>
            <w:r w:rsidRPr="00E9194B">
              <w:rPr>
                <w:i/>
                <w:u w:val="single"/>
              </w:rPr>
              <w:t>0.0044</w:t>
            </w:r>
          </w:p>
        </w:tc>
        <w:tc>
          <w:tcPr>
            <w:tcW w:w="0" w:type="auto"/>
            <w:vAlign w:val="center"/>
          </w:tcPr>
          <w:p w:rsidR="00B2149B" w:rsidRPr="00B2149B" w:rsidRDefault="00B2149B" w:rsidP="00B2149B">
            <w:pPr>
              <w:jc w:val="center"/>
              <w:rPr>
                <w:i/>
                <w:u w:val="single"/>
              </w:rPr>
            </w:pPr>
            <w:r w:rsidRPr="00B2149B">
              <w:rPr>
                <w:i/>
                <w:u w:val="single"/>
              </w:rPr>
              <w:t>2.51</w:t>
            </w:r>
          </w:p>
        </w:tc>
        <w:tc>
          <w:tcPr>
            <w:tcW w:w="0" w:type="auto"/>
            <w:vAlign w:val="center"/>
          </w:tcPr>
          <w:p w:rsidR="00B2149B" w:rsidRPr="00B2149B" w:rsidRDefault="00B2149B" w:rsidP="00B2149B">
            <w:pPr>
              <w:jc w:val="center"/>
              <w:rPr>
                <w:i/>
                <w:u w:val="single"/>
              </w:rPr>
            </w:pPr>
            <w:r w:rsidRPr="00B2149B">
              <w:rPr>
                <w:i/>
                <w:u w:val="single"/>
              </w:rPr>
              <w:t>0.0502</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300</w:t>
            </w:r>
          </w:p>
        </w:tc>
        <w:tc>
          <w:tcPr>
            <w:tcW w:w="0" w:type="auto"/>
            <w:vAlign w:val="center"/>
          </w:tcPr>
          <w:p w:rsidR="00B2149B" w:rsidRPr="00E9194B" w:rsidRDefault="00B2149B">
            <w:pPr>
              <w:jc w:val="center"/>
              <w:rPr>
                <w:i/>
                <w:u w:val="single"/>
              </w:rPr>
            </w:pPr>
            <w:r w:rsidRPr="00E9194B">
              <w:rPr>
                <w:i/>
                <w:u w:val="single"/>
              </w:rPr>
              <w:t>0.22</w:t>
            </w:r>
          </w:p>
        </w:tc>
        <w:tc>
          <w:tcPr>
            <w:tcW w:w="0" w:type="auto"/>
            <w:vAlign w:val="center"/>
          </w:tcPr>
          <w:p w:rsidR="00B2149B" w:rsidRPr="00E9194B" w:rsidRDefault="00B2149B">
            <w:pPr>
              <w:jc w:val="center"/>
              <w:rPr>
                <w:i/>
                <w:u w:val="single"/>
              </w:rPr>
            </w:pPr>
            <w:r w:rsidRPr="00E9194B">
              <w:rPr>
                <w:i/>
                <w:u w:val="single"/>
              </w:rPr>
              <w:t>0.0044</w:t>
            </w:r>
          </w:p>
        </w:tc>
        <w:tc>
          <w:tcPr>
            <w:tcW w:w="0" w:type="auto"/>
            <w:vAlign w:val="center"/>
          </w:tcPr>
          <w:p w:rsidR="00B2149B" w:rsidRPr="00B2149B" w:rsidRDefault="00B2149B" w:rsidP="00B2149B">
            <w:pPr>
              <w:jc w:val="center"/>
              <w:rPr>
                <w:i/>
                <w:u w:val="single"/>
              </w:rPr>
            </w:pPr>
            <w:r w:rsidRPr="00B2149B">
              <w:rPr>
                <w:i/>
                <w:u w:val="single"/>
              </w:rPr>
              <w:t>2.40</w:t>
            </w:r>
          </w:p>
        </w:tc>
        <w:tc>
          <w:tcPr>
            <w:tcW w:w="0" w:type="auto"/>
            <w:vAlign w:val="center"/>
          </w:tcPr>
          <w:p w:rsidR="00B2149B" w:rsidRPr="00B2149B" w:rsidRDefault="00B2149B" w:rsidP="00B2149B">
            <w:pPr>
              <w:jc w:val="center"/>
              <w:rPr>
                <w:i/>
                <w:u w:val="single"/>
              </w:rPr>
            </w:pPr>
            <w:r w:rsidRPr="00B2149B">
              <w:rPr>
                <w:i/>
                <w:u w:val="single"/>
              </w:rPr>
              <w:t>0.0480</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400</w:t>
            </w:r>
          </w:p>
        </w:tc>
        <w:tc>
          <w:tcPr>
            <w:tcW w:w="0" w:type="auto"/>
            <w:vAlign w:val="center"/>
          </w:tcPr>
          <w:p w:rsidR="00B2149B" w:rsidRPr="00E9194B" w:rsidRDefault="00B2149B">
            <w:pPr>
              <w:jc w:val="center"/>
              <w:rPr>
                <w:i/>
                <w:u w:val="single"/>
              </w:rPr>
            </w:pPr>
            <w:r w:rsidRPr="00E9194B">
              <w:rPr>
                <w:i/>
                <w:u w:val="single"/>
              </w:rPr>
              <w:t>0.22</w:t>
            </w:r>
          </w:p>
        </w:tc>
        <w:tc>
          <w:tcPr>
            <w:tcW w:w="0" w:type="auto"/>
            <w:vAlign w:val="center"/>
          </w:tcPr>
          <w:p w:rsidR="00B2149B" w:rsidRPr="00E9194B" w:rsidRDefault="00B2149B">
            <w:pPr>
              <w:jc w:val="center"/>
              <w:rPr>
                <w:i/>
                <w:u w:val="single"/>
              </w:rPr>
            </w:pPr>
            <w:r w:rsidRPr="00E9194B">
              <w:rPr>
                <w:i/>
                <w:u w:val="single"/>
              </w:rPr>
              <w:t>0.0043</w:t>
            </w:r>
          </w:p>
        </w:tc>
        <w:tc>
          <w:tcPr>
            <w:tcW w:w="0" w:type="auto"/>
            <w:vAlign w:val="center"/>
          </w:tcPr>
          <w:p w:rsidR="00B2149B" w:rsidRPr="00B2149B" w:rsidRDefault="00B2149B" w:rsidP="00B2149B">
            <w:pPr>
              <w:jc w:val="center"/>
              <w:rPr>
                <w:i/>
                <w:u w:val="single"/>
              </w:rPr>
            </w:pPr>
            <w:r w:rsidRPr="00B2149B">
              <w:rPr>
                <w:i/>
                <w:u w:val="single"/>
              </w:rPr>
              <w:t>2.10</w:t>
            </w:r>
          </w:p>
        </w:tc>
        <w:tc>
          <w:tcPr>
            <w:tcW w:w="0" w:type="auto"/>
            <w:vAlign w:val="center"/>
          </w:tcPr>
          <w:p w:rsidR="00B2149B" w:rsidRPr="00B2149B" w:rsidRDefault="00B2149B" w:rsidP="00B2149B">
            <w:pPr>
              <w:jc w:val="center"/>
              <w:rPr>
                <w:i/>
                <w:u w:val="single"/>
              </w:rPr>
            </w:pPr>
            <w:r w:rsidRPr="00B2149B">
              <w:rPr>
                <w:i/>
                <w:u w:val="single"/>
              </w:rPr>
              <w:t>0.0419</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500</w:t>
            </w:r>
          </w:p>
        </w:tc>
        <w:tc>
          <w:tcPr>
            <w:tcW w:w="0" w:type="auto"/>
            <w:vAlign w:val="center"/>
          </w:tcPr>
          <w:p w:rsidR="00B2149B" w:rsidRPr="00E9194B" w:rsidRDefault="00B2149B">
            <w:pPr>
              <w:jc w:val="center"/>
              <w:rPr>
                <w:i/>
                <w:u w:val="single"/>
              </w:rPr>
            </w:pPr>
            <w:r w:rsidRPr="00E9194B">
              <w:rPr>
                <w:i/>
                <w:u w:val="single"/>
              </w:rPr>
              <w:t>0.20</w:t>
            </w:r>
          </w:p>
        </w:tc>
        <w:tc>
          <w:tcPr>
            <w:tcW w:w="0" w:type="auto"/>
            <w:vAlign w:val="center"/>
          </w:tcPr>
          <w:p w:rsidR="00B2149B" w:rsidRPr="00E9194B" w:rsidRDefault="00B2149B">
            <w:pPr>
              <w:jc w:val="center"/>
              <w:rPr>
                <w:i/>
                <w:u w:val="single"/>
              </w:rPr>
            </w:pPr>
            <w:r w:rsidRPr="00E9194B">
              <w:rPr>
                <w:i/>
                <w:u w:val="single"/>
              </w:rPr>
              <w:t>0.0040</w:t>
            </w:r>
          </w:p>
        </w:tc>
        <w:tc>
          <w:tcPr>
            <w:tcW w:w="0" w:type="auto"/>
            <w:vAlign w:val="center"/>
          </w:tcPr>
          <w:p w:rsidR="00B2149B" w:rsidRPr="00B2149B" w:rsidRDefault="00B2149B" w:rsidP="00B2149B">
            <w:pPr>
              <w:jc w:val="center"/>
              <w:rPr>
                <w:i/>
                <w:u w:val="single"/>
              </w:rPr>
            </w:pPr>
            <w:r w:rsidRPr="00B2149B">
              <w:rPr>
                <w:i/>
                <w:u w:val="single"/>
              </w:rPr>
              <w:t>2.09</w:t>
            </w:r>
          </w:p>
        </w:tc>
        <w:tc>
          <w:tcPr>
            <w:tcW w:w="0" w:type="auto"/>
            <w:vAlign w:val="center"/>
          </w:tcPr>
          <w:p w:rsidR="00B2149B" w:rsidRPr="00B2149B" w:rsidRDefault="00B2149B" w:rsidP="00B2149B">
            <w:pPr>
              <w:jc w:val="center"/>
              <w:rPr>
                <w:i/>
                <w:u w:val="single"/>
              </w:rPr>
            </w:pPr>
            <w:r w:rsidRPr="00B2149B">
              <w:rPr>
                <w:i/>
                <w:u w:val="single"/>
              </w:rPr>
              <w:t>0.0418</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600</w:t>
            </w:r>
          </w:p>
        </w:tc>
        <w:tc>
          <w:tcPr>
            <w:tcW w:w="0" w:type="auto"/>
            <w:vAlign w:val="center"/>
          </w:tcPr>
          <w:p w:rsidR="00B2149B" w:rsidRPr="00E9194B" w:rsidRDefault="00B2149B">
            <w:pPr>
              <w:jc w:val="center"/>
              <w:rPr>
                <w:i/>
                <w:u w:val="single"/>
              </w:rPr>
            </w:pPr>
            <w:r w:rsidRPr="00E9194B">
              <w:rPr>
                <w:i/>
                <w:u w:val="single"/>
              </w:rPr>
              <w:t>0.18</w:t>
            </w:r>
          </w:p>
        </w:tc>
        <w:tc>
          <w:tcPr>
            <w:tcW w:w="0" w:type="auto"/>
            <w:vAlign w:val="center"/>
          </w:tcPr>
          <w:p w:rsidR="00B2149B" w:rsidRPr="00E9194B" w:rsidRDefault="00B2149B">
            <w:pPr>
              <w:jc w:val="center"/>
              <w:rPr>
                <w:i/>
                <w:u w:val="single"/>
              </w:rPr>
            </w:pPr>
            <w:r w:rsidRPr="00E9194B">
              <w:rPr>
                <w:i/>
                <w:u w:val="single"/>
              </w:rPr>
              <w:t>0.0037</w:t>
            </w:r>
          </w:p>
        </w:tc>
        <w:tc>
          <w:tcPr>
            <w:tcW w:w="0" w:type="auto"/>
            <w:vAlign w:val="center"/>
          </w:tcPr>
          <w:p w:rsidR="00B2149B" w:rsidRPr="00B2149B" w:rsidRDefault="00B2149B" w:rsidP="00B2149B">
            <w:pPr>
              <w:jc w:val="center"/>
              <w:rPr>
                <w:i/>
                <w:u w:val="single"/>
              </w:rPr>
            </w:pPr>
            <w:r w:rsidRPr="00B2149B">
              <w:rPr>
                <w:i/>
                <w:u w:val="single"/>
              </w:rPr>
              <w:t>1.91</w:t>
            </w:r>
          </w:p>
        </w:tc>
        <w:tc>
          <w:tcPr>
            <w:tcW w:w="0" w:type="auto"/>
            <w:vAlign w:val="center"/>
          </w:tcPr>
          <w:p w:rsidR="00B2149B" w:rsidRPr="00B2149B" w:rsidRDefault="00B2149B" w:rsidP="00B2149B">
            <w:pPr>
              <w:jc w:val="center"/>
              <w:rPr>
                <w:i/>
                <w:u w:val="single"/>
              </w:rPr>
            </w:pPr>
            <w:r w:rsidRPr="00B2149B">
              <w:rPr>
                <w:i/>
                <w:u w:val="single"/>
              </w:rPr>
              <w:t>0.0382</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700</w:t>
            </w:r>
          </w:p>
        </w:tc>
        <w:tc>
          <w:tcPr>
            <w:tcW w:w="0" w:type="auto"/>
            <w:vAlign w:val="center"/>
          </w:tcPr>
          <w:p w:rsidR="00B2149B" w:rsidRPr="00E9194B" w:rsidRDefault="00B2149B">
            <w:pPr>
              <w:jc w:val="center"/>
              <w:rPr>
                <w:i/>
                <w:u w:val="single"/>
              </w:rPr>
            </w:pPr>
            <w:r w:rsidRPr="00E9194B">
              <w:rPr>
                <w:i/>
                <w:u w:val="single"/>
              </w:rPr>
              <w:t>0.18</w:t>
            </w:r>
          </w:p>
        </w:tc>
        <w:tc>
          <w:tcPr>
            <w:tcW w:w="0" w:type="auto"/>
            <w:vAlign w:val="center"/>
          </w:tcPr>
          <w:p w:rsidR="00B2149B" w:rsidRPr="00E9194B" w:rsidRDefault="00B2149B">
            <w:pPr>
              <w:jc w:val="center"/>
              <w:rPr>
                <w:i/>
                <w:u w:val="single"/>
              </w:rPr>
            </w:pPr>
            <w:r w:rsidRPr="00E9194B">
              <w:rPr>
                <w:i/>
                <w:u w:val="single"/>
              </w:rPr>
              <w:t>0.0036</w:t>
            </w:r>
          </w:p>
        </w:tc>
        <w:tc>
          <w:tcPr>
            <w:tcW w:w="0" w:type="auto"/>
            <w:vAlign w:val="center"/>
          </w:tcPr>
          <w:p w:rsidR="00B2149B" w:rsidRPr="00B2149B" w:rsidRDefault="00B2149B" w:rsidP="00B2149B">
            <w:pPr>
              <w:jc w:val="center"/>
              <w:rPr>
                <w:i/>
                <w:u w:val="single"/>
              </w:rPr>
            </w:pPr>
            <w:r w:rsidRPr="00B2149B">
              <w:rPr>
                <w:i/>
                <w:u w:val="single"/>
              </w:rPr>
              <w:t>1.73</w:t>
            </w:r>
          </w:p>
        </w:tc>
        <w:tc>
          <w:tcPr>
            <w:tcW w:w="0" w:type="auto"/>
            <w:vAlign w:val="center"/>
          </w:tcPr>
          <w:p w:rsidR="00B2149B" w:rsidRPr="00B2149B" w:rsidRDefault="00B2149B" w:rsidP="00B2149B">
            <w:pPr>
              <w:jc w:val="center"/>
              <w:rPr>
                <w:i/>
                <w:u w:val="single"/>
              </w:rPr>
            </w:pPr>
            <w:r w:rsidRPr="00B2149B">
              <w:rPr>
                <w:i/>
                <w:u w:val="single"/>
              </w:rPr>
              <w:t>0.0347</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800</w:t>
            </w:r>
          </w:p>
        </w:tc>
        <w:tc>
          <w:tcPr>
            <w:tcW w:w="0" w:type="auto"/>
            <w:vAlign w:val="center"/>
          </w:tcPr>
          <w:p w:rsidR="00B2149B" w:rsidRPr="00E9194B" w:rsidRDefault="00B2149B">
            <w:pPr>
              <w:jc w:val="center"/>
              <w:rPr>
                <w:i/>
                <w:u w:val="single"/>
              </w:rPr>
            </w:pPr>
            <w:r w:rsidRPr="00E9194B">
              <w:rPr>
                <w:i/>
                <w:u w:val="single"/>
              </w:rPr>
              <w:t>0.18</w:t>
            </w:r>
          </w:p>
        </w:tc>
        <w:tc>
          <w:tcPr>
            <w:tcW w:w="0" w:type="auto"/>
            <w:vAlign w:val="center"/>
          </w:tcPr>
          <w:p w:rsidR="00B2149B" w:rsidRPr="00E9194B" w:rsidRDefault="00B2149B">
            <w:pPr>
              <w:jc w:val="center"/>
              <w:rPr>
                <w:i/>
                <w:u w:val="single"/>
              </w:rPr>
            </w:pPr>
            <w:r w:rsidRPr="00E9194B">
              <w:rPr>
                <w:i/>
                <w:u w:val="single"/>
              </w:rPr>
              <w:t>0.0035</w:t>
            </w:r>
          </w:p>
        </w:tc>
        <w:tc>
          <w:tcPr>
            <w:tcW w:w="0" w:type="auto"/>
            <w:vAlign w:val="center"/>
          </w:tcPr>
          <w:p w:rsidR="00B2149B" w:rsidRPr="00B2149B" w:rsidRDefault="00B2149B" w:rsidP="00B2149B">
            <w:pPr>
              <w:jc w:val="center"/>
              <w:rPr>
                <w:i/>
                <w:u w:val="single"/>
              </w:rPr>
            </w:pPr>
            <w:r w:rsidRPr="00B2149B">
              <w:rPr>
                <w:i/>
                <w:u w:val="single"/>
              </w:rPr>
              <w:t>1.67</w:t>
            </w:r>
          </w:p>
        </w:tc>
        <w:tc>
          <w:tcPr>
            <w:tcW w:w="0" w:type="auto"/>
            <w:vAlign w:val="center"/>
          </w:tcPr>
          <w:p w:rsidR="00B2149B" w:rsidRPr="00B2149B" w:rsidRDefault="00B2149B" w:rsidP="00B2149B">
            <w:pPr>
              <w:jc w:val="center"/>
              <w:rPr>
                <w:i/>
                <w:u w:val="single"/>
              </w:rPr>
            </w:pPr>
            <w:r w:rsidRPr="00B2149B">
              <w:rPr>
                <w:i/>
                <w:u w:val="single"/>
              </w:rPr>
              <w:t>0.0333</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lastRenderedPageBreak/>
              <w:t>900</w:t>
            </w:r>
          </w:p>
        </w:tc>
        <w:tc>
          <w:tcPr>
            <w:tcW w:w="0" w:type="auto"/>
            <w:vAlign w:val="center"/>
          </w:tcPr>
          <w:p w:rsidR="00B2149B" w:rsidRPr="00E9194B" w:rsidRDefault="00B2149B">
            <w:pPr>
              <w:jc w:val="center"/>
              <w:rPr>
                <w:i/>
                <w:u w:val="single"/>
              </w:rPr>
            </w:pPr>
            <w:r w:rsidRPr="00E9194B">
              <w:rPr>
                <w:i/>
                <w:u w:val="single"/>
              </w:rPr>
              <w:t>0.17</w:t>
            </w:r>
          </w:p>
        </w:tc>
        <w:tc>
          <w:tcPr>
            <w:tcW w:w="0" w:type="auto"/>
            <w:vAlign w:val="center"/>
          </w:tcPr>
          <w:p w:rsidR="00B2149B" w:rsidRPr="00E9194B" w:rsidRDefault="00B2149B">
            <w:pPr>
              <w:jc w:val="center"/>
              <w:rPr>
                <w:i/>
                <w:u w:val="single"/>
              </w:rPr>
            </w:pPr>
            <w:r w:rsidRPr="00E9194B">
              <w:rPr>
                <w:i/>
                <w:u w:val="single"/>
              </w:rPr>
              <w:t>0.0034</w:t>
            </w:r>
          </w:p>
        </w:tc>
        <w:tc>
          <w:tcPr>
            <w:tcW w:w="0" w:type="auto"/>
            <w:vAlign w:val="center"/>
          </w:tcPr>
          <w:p w:rsidR="00B2149B" w:rsidRPr="00B2149B" w:rsidRDefault="00B2149B" w:rsidP="00B2149B">
            <w:pPr>
              <w:jc w:val="center"/>
              <w:rPr>
                <w:i/>
                <w:u w:val="single"/>
              </w:rPr>
            </w:pPr>
            <w:r w:rsidRPr="00B2149B">
              <w:rPr>
                <w:i/>
                <w:u w:val="single"/>
              </w:rPr>
              <w:t>1.57</w:t>
            </w:r>
          </w:p>
        </w:tc>
        <w:tc>
          <w:tcPr>
            <w:tcW w:w="0" w:type="auto"/>
            <w:vAlign w:val="center"/>
          </w:tcPr>
          <w:p w:rsidR="00B2149B" w:rsidRPr="00B2149B" w:rsidRDefault="00B2149B" w:rsidP="00B2149B">
            <w:pPr>
              <w:jc w:val="center"/>
              <w:rPr>
                <w:i/>
                <w:u w:val="single"/>
              </w:rPr>
            </w:pPr>
            <w:r w:rsidRPr="00B2149B">
              <w:rPr>
                <w:i/>
                <w:u w:val="single"/>
              </w:rPr>
              <w:t>0.0313</w:t>
            </w:r>
          </w:p>
        </w:tc>
      </w:tr>
      <w:tr w:rsidR="00B2149B" w:rsidRPr="00E9194B" w:rsidTr="00B2149B">
        <w:trPr>
          <w:trHeight w:hRule="exact" w:val="34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1000</w:t>
            </w:r>
          </w:p>
        </w:tc>
        <w:tc>
          <w:tcPr>
            <w:tcW w:w="0" w:type="auto"/>
            <w:vAlign w:val="center"/>
          </w:tcPr>
          <w:p w:rsidR="00B2149B" w:rsidRPr="00E9194B" w:rsidRDefault="00B2149B">
            <w:pPr>
              <w:jc w:val="center"/>
              <w:rPr>
                <w:i/>
                <w:u w:val="single"/>
              </w:rPr>
            </w:pPr>
            <w:r w:rsidRPr="00E9194B">
              <w:rPr>
                <w:i/>
                <w:u w:val="single"/>
              </w:rPr>
              <w:t>0.16</w:t>
            </w:r>
          </w:p>
        </w:tc>
        <w:tc>
          <w:tcPr>
            <w:tcW w:w="0" w:type="auto"/>
            <w:vAlign w:val="center"/>
          </w:tcPr>
          <w:p w:rsidR="00B2149B" w:rsidRPr="00E9194B" w:rsidRDefault="00B2149B">
            <w:pPr>
              <w:jc w:val="center"/>
              <w:rPr>
                <w:i/>
                <w:u w:val="single"/>
              </w:rPr>
            </w:pPr>
            <w:r w:rsidRPr="00E9194B">
              <w:rPr>
                <w:i/>
                <w:u w:val="single"/>
              </w:rPr>
              <w:t>0.0032</w:t>
            </w:r>
          </w:p>
        </w:tc>
        <w:tc>
          <w:tcPr>
            <w:tcW w:w="0" w:type="auto"/>
            <w:vAlign w:val="center"/>
          </w:tcPr>
          <w:p w:rsidR="00B2149B" w:rsidRPr="00B2149B" w:rsidRDefault="00B2149B" w:rsidP="00B2149B">
            <w:pPr>
              <w:jc w:val="center"/>
              <w:rPr>
                <w:i/>
                <w:u w:val="single"/>
              </w:rPr>
            </w:pPr>
            <w:r w:rsidRPr="00B2149B">
              <w:rPr>
                <w:i/>
                <w:u w:val="single"/>
              </w:rPr>
              <w:t>1.45</w:t>
            </w:r>
          </w:p>
        </w:tc>
        <w:tc>
          <w:tcPr>
            <w:tcW w:w="0" w:type="auto"/>
            <w:vAlign w:val="center"/>
          </w:tcPr>
          <w:p w:rsidR="00B2149B" w:rsidRPr="00B2149B" w:rsidRDefault="00B2149B" w:rsidP="00B2149B">
            <w:pPr>
              <w:jc w:val="center"/>
              <w:rPr>
                <w:i/>
                <w:u w:val="single"/>
              </w:rPr>
            </w:pPr>
            <w:r w:rsidRPr="00B2149B">
              <w:rPr>
                <w:i/>
                <w:u w:val="single"/>
              </w:rPr>
              <w:t>0.0291</w:t>
            </w:r>
          </w:p>
        </w:tc>
      </w:tr>
      <w:tr w:rsidR="00C84EEE" w:rsidRPr="00E9194B" w:rsidTr="00B2149B">
        <w:trPr>
          <w:trHeight w:hRule="exact" w:val="340"/>
          <w:jc w:val="center"/>
        </w:trPr>
        <w:tc>
          <w:tcPr>
            <w:tcW w:w="0" w:type="auto"/>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1500</w:t>
            </w:r>
          </w:p>
        </w:tc>
        <w:tc>
          <w:tcPr>
            <w:tcW w:w="0" w:type="auto"/>
            <w:vAlign w:val="center"/>
          </w:tcPr>
          <w:p w:rsidR="00C84EEE" w:rsidRPr="00E9194B" w:rsidRDefault="00C84EEE">
            <w:pPr>
              <w:jc w:val="center"/>
              <w:rPr>
                <w:i/>
                <w:u w:val="single"/>
              </w:rPr>
            </w:pPr>
            <w:r w:rsidRPr="00E9194B">
              <w:rPr>
                <w:i/>
                <w:u w:val="single"/>
              </w:rPr>
              <w:t>0.15</w:t>
            </w:r>
          </w:p>
        </w:tc>
        <w:tc>
          <w:tcPr>
            <w:tcW w:w="0" w:type="auto"/>
            <w:vAlign w:val="center"/>
          </w:tcPr>
          <w:p w:rsidR="00C84EEE" w:rsidRPr="00E9194B" w:rsidRDefault="00C84EEE">
            <w:pPr>
              <w:jc w:val="center"/>
              <w:rPr>
                <w:i/>
                <w:u w:val="single"/>
              </w:rPr>
            </w:pPr>
            <w:r w:rsidRPr="00E9194B">
              <w:rPr>
                <w:i/>
                <w:u w:val="single"/>
              </w:rPr>
              <w:t>0.0031</w:t>
            </w:r>
          </w:p>
        </w:tc>
        <w:tc>
          <w:tcPr>
            <w:tcW w:w="0" w:type="auto"/>
            <w:vAlign w:val="center"/>
          </w:tcPr>
          <w:p w:rsidR="00C84EEE" w:rsidRPr="00E9194B" w:rsidRDefault="00B2149B">
            <w:pPr>
              <w:jc w:val="center"/>
              <w:rPr>
                <w:i/>
                <w:u w:val="single"/>
              </w:rPr>
            </w:pPr>
            <w:r w:rsidRPr="00B2149B">
              <w:rPr>
                <w:i/>
                <w:u w:val="single"/>
              </w:rPr>
              <w:t>1.27</w:t>
            </w:r>
          </w:p>
        </w:tc>
        <w:tc>
          <w:tcPr>
            <w:tcW w:w="0" w:type="auto"/>
            <w:vAlign w:val="center"/>
          </w:tcPr>
          <w:p w:rsidR="00C84EEE" w:rsidRPr="00E9194B" w:rsidRDefault="00B2149B">
            <w:pPr>
              <w:jc w:val="center"/>
              <w:rPr>
                <w:i/>
                <w:u w:val="single"/>
              </w:rPr>
            </w:pPr>
            <w:r w:rsidRPr="00B2149B">
              <w:rPr>
                <w:i/>
                <w:u w:val="single"/>
              </w:rPr>
              <w:t>0.0255</w:t>
            </w:r>
          </w:p>
        </w:tc>
      </w:tr>
      <w:tr w:rsidR="00C84EEE" w:rsidRPr="00E9194B" w:rsidTr="00B2149B">
        <w:trPr>
          <w:trHeight w:hRule="exact" w:val="340"/>
          <w:jc w:val="center"/>
        </w:trPr>
        <w:tc>
          <w:tcPr>
            <w:tcW w:w="0" w:type="auto"/>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2000</w:t>
            </w:r>
          </w:p>
        </w:tc>
        <w:tc>
          <w:tcPr>
            <w:tcW w:w="0" w:type="auto"/>
            <w:vAlign w:val="center"/>
          </w:tcPr>
          <w:p w:rsidR="00C84EEE" w:rsidRPr="00E9194B" w:rsidRDefault="00C84EEE">
            <w:pPr>
              <w:jc w:val="center"/>
              <w:rPr>
                <w:i/>
                <w:u w:val="single"/>
              </w:rPr>
            </w:pPr>
            <w:r w:rsidRPr="00E9194B">
              <w:rPr>
                <w:i/>
                <w:u w:val="single"/>
              </w:rPr>
              <w:t>0.16</w:t>
            </w:r>
          </w:p>
        </w:tc>
        <w:tc>
          <w:tcPr>
            <w:tcW w:w="0" w:type="auto"/>
            <w:vAlign w:val="center"/>
          </w:tcPr>
          <w:p w:rsidR="00C84EEE" w:rsidRPr="00E9194B" w:rsidRDefault="00C84EEE">
            <w:pPr>
              <w:jc w:val="center"/>
              <w:rPr>
                <w:i/>
                <w:u w:val="single"/>
              </w:rPr>
            </w:pPr>
            <w:r w:rsidRPr="00E9194B">
              <w:rPr>
                <w:i/>
                <w:u w:val="single"/>
              </w:rPr>
              <w:t>0.0032</w:t>
            </w:r>
          </w:p>
        </w:tc>
        <w:tc>
          <w:tcPr>
            <w:tcW w:w="0" w:type="auto"/>
            <w:vAlign w:val="center"/>
          </w:tcPr>
          <w:p w:rsidR="00C84EEE" w:rsidRPr="00E9194B" w:rsidRDefault="00B2149B">
            <w:pPr>
              <w:jc w:val="center"/>
              <w:rPr>
                <w:i/>
                <w:u w:val="single"/>
              </w:rPr>
            </w:pPr>
            <w:r w:rsidRPr="00B2149B">
              <w:rPr>
                <w:i/>
                <w:u w:val="single"/>
              </w:rPr>
              <w:t>1.04</w:t>
            </w:r>
          </w:p>
        </w:tc>
        <w:tc>
          <w:tcPr>
            <w:tcW w:w="0" w:type="auto"/>
            <w:vAlign w:val="center"/>
          </w:tcPr>
          <w:p w:rsidR="00C84EEE" w:rsidRPr="00E9194B" w:rsidRDefault="00B2149B">
            <w:pPr>
              <w:jc w:val="center"/>
              <w:rPr>
                <w:i/>
                <w:u w:val="single"/>
              </w:rPr>
            </w:pPr>
            <w:r w:rsidRPr="00B2149B">
              <w:rPr>
                <w:i/>
                <w:u w:val="single"/>
              </w:rPr>
              <w:t>0.0208</w:t>
            </w:r>
          </w:p>
        </w:tc>
      </w:tr>
      <w:tr w:rsidR="00C84EEE" w:rsidRPr="00E9194B" w:rsidTr="00B2149B">
        <w:trPr>
          <w:trHeight w:hRule="exact" w:val="340"/>
          <w:jc w:val="center"/>
        </w:trPr>
        <w:tc>
          <w:tcPr>
            <w:tcW w:w="0" w:type="auto"/>
            <w:vAlign w:val="center"/>
          </w:tcPr>
          <w:p w:rsidR="00C84EEE" w:rsidRPr="00E9194B" w:rsidRDefault="00C84EEE">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2500</w:t>
            </w:r>
          </w:p>
        </w:tc>
        <w:tc>
          <w:tcPr>
            <w:tcW w:w="0" w:type="auto"/>
            <w:vAlign w:val="center"/>
          </w:tcPr>
          <w:p w:rsidR="00C84EEE" w:rsidRPr="00E9194B" w:rsidRDefault="00C84EEE">
            <w:pPr>
              <w:jc w:val="center"/>
              <w:rPr>
                <w:i/>
                <w:u w:val="single"/>
              </w:rPr>
            </w:pPr>
            <w:r w:rsidRPr="00E9194B">
              <w:rPr>
                <w:i/>
                <w:u w:val="single"/>
              </w:rPr>
              <w:t>0.17</w:t>
            </w:r>
          </w:p>
        </w:tc>
        <w:tc>
          <w:tcPr>
            <w:tcW w:w="0" w:type="auto"/>
            <w:vAlign w:val="center"/>
          </w:tcPr>
          <w:p w:rsidR="00C84EEE" w:rsidRPr="00E9194B" w:rsidRDefault="00C84EEE">
            <w:pPr>
              <w:jc w:val="center"/>
              <w:rPr>
                <w:i/>
                <w:u w:val="single"/>
              </w:rPr>
            </w:pPr>
            <w:r w:rsidRPr="00E9194B">
              <w:rPr>
                <w:i/>
                <w:u w:val="single"/>
              </w:rPr>
              <w:t>0.0035</w:t>
            </w:r>
          </w:p>
        </w:tc>
        <w:tc>
          <w:tcPr>
            <w:tcW w:w="0" w:type="auto"/>
            <w:vAlign w:val="center"/>
          </w:tcPr>
          <w:p w:rsidR="00C84EEE" w:rsidRPr="00E9194B" w:rsidRDefault="00B2149B">
            <w:pPr>
              <w:jc w:val="center"/>
              <w:rPr>
                <w:i/>
                <w:u w:val="single"/>
              </w:rPr>
            </w:pPr>
            <w:r w:rsidRPr="00B2149B">
              <w:rPr>
                <w:i/>
                <w:u w:val="single"/>
              </w:rPr>
              <w:t>0.85</w:t>
            </w:r>
          </w:p>
        </w:tc>
        <w:tc>
          <w:tcPr>
            <w:tcW w:w="0" w:type="auto"/>
            <w:vAlign w:val="center"/>
          </w:tcPr>
          <w:p w:rsidR="00C84EEE" w:rsidRPr="00E9194B" w:rsidRDefault="00B2149B">
            <w:pPr>
              <w:jc w:val="center"/>
              <w:rPr>
                <w:i/>
                <w:u w:val="single"/>
              </w:rPr>
            </w:pPr>
            <w:r w:rsidRPr="00B2149B">
              <w:rPr>
                <w:i/>
                <w:u w:val="single"/>
              </w:rPr>
              <w:t>0.0169</w:t>
            </w:r>
          </w:p>
        </w:tc>
      </w:tr>
      <w:tr w:rsidR="00B2149B" w:rsidRPr="00E9194B" w:rsidTr="00B2149B">
        <w:trPr>
          <w:trHeight w:hRule="exact" w:val="680"/>
          <w:jc w:val="center"/>
        </w:trPr>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下风向最大浓度及占标率</w:t>
            </w:r>
          </w:p>
        </w:tc>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0.022</w:t>
            </w:r>
          </w:p>
        </w:tc>
        <w:tc>
          <w:tcPr>
            <w:tcW w:w="0" w:type="auto"/>
            <w:vAlign w:val="center"/>
          </w:tcPr>
          <w:p w:rsidR="00B2149B" w:rsidRPr="00E9194B" w:rsidRDefault="00B2149B">
            <w:pPr>
              <w:pStyle w:val="afe"/>
              <w:spacing w:before="0" w:beforeAutospacing="0" w:after="0" w:afterAutospacing="0"/>
              <w:ind w:firstLine="210"/>
              <w:jc w:val="center"/>
              <w:rPr>
                <w:rFonts w:ascii="Times New Roman" w:hAnsi="Times New Roman"/>
                <w:i/>
                <w:color w:val="auto"/>
                <w:sz w:val="21"/>
                <w:szCs w:val="21"/>
                <w:u w:val="single"/>
              </w:rPr>
            </w:pPr>
            <w:r w:rsidRPr="00E9194B">
              <w:rPr>
                <w:rFonts w:ascii="Times New Roman" w:hAnsi="Times New Roman"/>
                <w:i/>
                <w:color w:val="auto"/>
                <w:sz w:val="21"/>
                <w:szCs w:val="21"/>
                <w:u w:val="single"/>
              </w:rPr>
              <w:t>0.0044</w:t>
            </w:r>
          </w:p>
        </w:tc>
        <w:tc>
          <w:tcPr>
            <w:tcW w:w="0" w:type="auto"/>
            <w:vAlign w:val="center"/>
          </w:tcPr>
          <w:p w:rsidR="00B2149B" w:rsidRPr="00B2149B" w:rsidRDefault="00B2149B" w:rsidP="00C85B01">
            <w:pPr>
              <w:jc w:val="center"/>
              <w:rPr>
                <w:i/>
                <w:u w:val="single"/>
              </w:rPr>
            </w:pPr>
            <w:r w:rsidRPr="00B2149B">
              <w:rPr>
                <w:i/>
                <w:u w:val="single"/>
              </w:rPr>
              <w:t>2.51</w:t>
            </w:r>
          </w:p>
        </w:tc>
        <w:tc>
          <w:tcPr>
            <w:tcW w:w="0" w:type="auto"/>
            <w:vAlign w:val="center"/>
          </w:tcPr>
          <w:p w:rsidR="00B2149B" w:rsidRPr="00B2149B" w:rsidRDefault="00B2149B" w:rsidP="00C85B01">
            <w:pPr>
              <w:jc w:val="center"/>
              <w:rPr>
                <w:i/>
                <w:u w:val="single"/>
              </w:rPr>
            </w:pPr>
            <w:r w:rsidRPr="00B2149B">
              <w:rPr>
                <w:i/>
                <w:u w:val="single"/>
              </w:rPr>
              <w:t>0.0502</w:t>
            </w:r>
          </w:p>
        </w:tc>
      </w:tr>
    </w:tbl>
    <w:p w:rsidR="009245DC" w:rsidRPr="00E9194B" w:rsidRDefault="009245DC">
      <w:pPr>
        <w:pStyle w:val="afe"/>
        <w:spacing w:before="0" w:beforeAutospacing="0" w:after="0" w:afterAutospacing="0"/>
        <w:ind w:firstLineChars="200" w:firstLine="442"/>
        <w:jc w:val="center"/>
        <w:rPr>
          <w:rFonts w:ascii="Times New Roman" w:hAnsi="Times New Roman"/>
          <w:b/>
          <w:i/>
          <w:color w:val="auto"/>
          <w:sz w:val="22"/>
          <w:u w:val="single"/>
        </w:rPr>
      </w:pPr>
    </w:p>
    <w:p w:rsidR="009245DC" w:rsidRPr="00E9194B" w:rsidRDefault="00741172">
      <w:pPr>
        <w:spacing w:line="360" w:lineRule="auto"/>
        <w:ind w:firstLine="480"/>
        <w:rPr>
          <w:i/>
          <w:color w:val="FF0000"/>
          <w:sz w:val="24"/>
          <w:u w:val="single"/>
        </w:rPr>
      </w:pPr>
      <w:r w:rsidRPr="00E9194B">
        <w:rPr>
          <w:i/>
          <w:sz w:val="24"/>
          <w:u w:val="single"/>
        </w:rPr>
        <w:t>从以上预测可知，正常情况下和非正常情况下本项目污染物排放最大落地浓度均能够满足《环境空气质量》（</w:t>
      </w:r>
      <w:r w:rsidRPr="00E9194B">
        <w:rPr>
          <w:i/>
          <w:sz w:val="24"/>
          <w:u w:val="single"/>
        </w:rPr>
        <w:t>GB3095-2012</w:t>
      </w:r>
      <w:r w:rsidRPr="00E9194B">
        <w:rPr>
          <w:i/>
          <w:sz w:val="24"/>
          <w:u w:val="single"/>
        </w:rPr>
        <w:t>）中二级标准要求。</w:t>
      </w:r>
    </w:p>
    <w:p w:rsidR="009245DC" w:rsidRPr="006F135A" w:rsidRDefault="00741172">
      <w:pPr>
        <w:spacing w:line="360" w:lineRule="auto"/>
        <w:rPr>
          <w:sz w:val="24"/>
        </w:rPr>
      </w:pPr>
      <w:r w:rsidRPr="006F135A">
        <w:rPr>
          <w:sz w:val="24"/>
        </w:rPr>
        <w:t>4.2.1.2</w:t>
      </w:r>
      <w:r w:rsidRPr="006F135A">
        <w:rPr>
          <w:sz w:val="24"/>
        </w:rPr>
        <w:t>锅炉烟气影响分析</w:t>
      </w:r>
    </w:p>
    <w:p w:rsidR="009245DC" w:rsidRPr="006F135A" w:rsidRDefault="00741172">
      <w:pPr>
        <w:spacing w:line="360" w:lineRule="auto"/>
        <w:ind w:firstLineChars="200" w:firstLine="480"/>
        <w:rPr>
          <w:color w:val="000000"/>
          <w:sz w:val="24"/>
        </w:rPr>
      </w:pPr>
      <w:r w:rsidRPr="006F135A">
        <w:rPr>
          <w:kern w:val="0"/>
          <w:sz w:val="24"/>
          <w:szCs w:val="21"/>
        </w:rPr>
        <w:t>厂区内设置燃气锅炉作为备用热源，新建一台</w:t>
      </w:r>
      <w:r w:rsidRPr="006F135A">
        <w:rPr>
          <w:kern w:val="0"/>
          <w:sz w:val="24"/>
          <w:szCs w:val="21"/>
        </w:rPr>
        <w:t>10t/h</w:t>
      </w:r>
      <w:r w:rsidRPr="006F135A">
        <w:rPr>
          <w:kern w:val="0"/>
          <w:sz w:val="24"/>
          <w:szCs w:val="21"/>
        </w:rPr>
        <w:t>的燃气锅炉。燃料使用清洁能源天然气。</w:t>
      </w:r>
      <w:r w:rsidRPr="006F135A">
        <w:rPr>
          <w:color w:val="000000"/>
          <w:sz w:val="24"/>
        </w:rPr>
        <w:t>锅炉烟气中主要污染物为烟尘、</w:t>
      </w:r>
      <w:r w:rsidRPr="006F135A">
        <w:rPr>
          <w:color w:val="000000"/>
          <w:sz w:val="24"/>
        </w:rPr>
        <w:t>NO</w:t>
      </w:r>
      <w:r w:rsidRPr="006F135A">
        <w:rPr>
          <w:color w:val="000000"/>
          <w:sz w:val="12"/>
          <w:szCs w:val="12"/>
        </w:rPr>
        <w:t>X</w:t>
      </w:r>
      <w:r w:rsidRPr="006F135A">
        <w:rPr>
          <w:color w:val="000000"/>
          <w:sz w:val="24"/>
        </w:rPr>
        <w:t>和</w:t>
      </w:r>
      <w:r w:rsidRPr="006F135A">
        <w:rPr>
          <w:color w:val="000000"/>
          <w:sz w:val="24"/>
        </w:rPr>
        <w:t>SO</w:t>
      </w:r>
      <w:r w:rsidRPr="006F135A">
        <w:rPr>
          <w:color w:val="000000"/>
          <w:sz w:val="12"/>
          <w:szCs w:val="12"/>
        </w:rPr>
        <w:t>2</w:t>
      </w:r>
      <w:r w:rsidRPr="006F135A">
        <w:rPr>
          <w:color w:val="000000"/>
          <w:sz w:val="24"/>
        </w:rPr>
        <w:t>，采用</w:t>
      </w:r>
      <w:r w:rsidRPr="006F135A">
        <w:rPr>
          <w:color w:val="000000"/>
          <w:sz w:val="24"/>
        </w:rPr>
        <w:t>HJ2.2-2008</w:t>
      </w:r>
      <w:r w:rsidRPr="006F135A">
        <w:rPr>
          <w:color w:val="000000"/>
          <w:sz w:val="24"/>
        </w:rPr>
        <w:t>推荐模式清单中的估算模式计算本项目所排放的锅炉烟气，预测其下风向轴线浓度，并计算相应的浓度占标率，结果见表</w:t>
      </w:r>
      <w:r w:rsidRPr="006F135A">
        <w:rPr>
          <w:color w:val="000000"/>
          <w:sz w:val="24"/>
        </w:rPr>
        <w:t>4-11</w:t>
      </w:r>
      <w:r w:rsidRPr="006F135A">
        <w:rPr>
          <w:color w:val="000000"/>
          <w:sz w:val="24"/>
        </w:rPr>
        <w:t>。估算模式中未考虑建筑物下洗及地形的影响。</w:t>
      </w:r>
    </w:p>
    <w:p w:rsidR="009245DC" w:rsidRPr="006F135A" w:rsidRDefault="00741172">
      <w:pPr>
        <w:adjustRightInd w:val="0"/>
        <w:snapToGrid w:val="0"/>
        <w:ind w:leftChars="100" w:left="210" w:firstLine="480"/>
        <w:jc w:val="center"/>
        <w:rPr>
          <w:b/>
          <w:kern w:val="0"/>
          <w:sz w:val="22"/>
          <w:szCs w:val="21"/>
        </w:rPr>
      </w:pPr>
      <w:r w:rsidRPr="006F135A">
        <w:rPr>
          <w:b/>
          <w:kern w:val="0"/>
          <w:sz w:val="22"/>
          <w:szCs w:val="21"/>
        </w:rPr>
        <w:t>表</w:t>
      </w:r>
      <w:r w:rsidRPr="006F135A">
        <w:rPr>
          <w:b/>
          <w:kern w:val="0"/>
          <w:sz w:val="22"/>
          <w:szCs w:val="21"/>
        </w:rPr>
        <w:t xml:space="preserve">4-11  </w:t>
      </w:r>
      <w:r w:rsidRPr="006F135A">
        <w:rPr>
          <w:b/>
          <w:kern w:val="0"/>
          <w:sz w:val="22"/>
          <w:szCs w:val="21"/>
        </w:rPr>
        <w:t>天然气烟气中污染物的排放系数和排放量</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5191"/>
        <w:gridCol w:w="1177"/>
        <w:gridCol w:w="1177"/>
        <w:gridCol w:w="1176"/>
      </w:tblGrid>
      <w:tr w:rsidR="009245DC" w:rsidRPr="006F135A">
        <w:trPr>
          <w:trHeight w:val="340"/>
          <w:jc w:val="center"/>
        </w:trPr>
        <w:tc>
          <w:tcPr>
            <w:tcW w:w="5191" w:type="dxa"/>
            <w:vAlign w:val="center"/>
          </w:tcPr>
          <w:p w:rsidR="009245DC" w:rsidRPr="006F135A" w:rsidRDefault="00741172">
            <w:pPr>
              <w:adjustRightInd w:val="0"/>
              <w:snapToGrid w:val="0"/>
              <w:jc w:val="center"/>
              <w:rPr>
                <w:kern w:val="0"/>
                <w:szCs w:val="21"/>
              </w:rPr>
            </w:pPr>
            <w:r w:rsidRPr="006F135A">
              <w:rPr>
                <w:kern w:val="0"/>
                <w:szCs w:val="21"/>
              </w:rPr>
              <w:t>污染物</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SO</w:t>
            </w:r>
            <w:r w:rsidRPr="006F135A">
              <w:rPr>
                <w:kern w:val="0"/>
                <w:szCs w:val="21"/>
                <w:vertAlign w:val="subscript"/>
              </w:rPr>
              <w:t>2</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NOx</w:t>
            </w:r>
          </w:p>
        </w:tc>
        <w:tc>
          <w:tcPr>
            <w:tcW w:w="1176" w:type="dxa"/>
            <w:vAlign w:val="center"/>
          </w:tcPr>
          <w:p w:rsidR="009245DC" w:rsidRPr="006F135A" w:rsidRDefault="00741172">
            <w:pPr>
              <w:adjustRightInd w:val="0"/>
              <w:snapToGrid w:val="0"/>
              <w:jc w:val="center"/>
              <w:rPr>
                <w:kern w:val="0"/>
                <w:szCs w:val="21"/>
              </w:rPr>
            </w:pPr>
            <w:r w:rsidRPr="006F135A">
              <w:rPr>
                <w:kern w:val="0"/>
                <w:szCs w:val="21"/>
              </w:rPr>
              <w:t>烟尘</w:t>
            </w:r>
          </w:p>
        </w:tc>
      </w:tr>
      <w:tr w:rsidR="009245DC" w:rsidRPr="006F135A">
        <w:trPr>
          <w:trHeight w:val="340"/>
          <w:jc w:val="center"/>
        </w:trPr>
        <w:tc>
          <w:tcPr>
            <w:tcW w:w="5191" w:type="dxa"/>
            <w:vAlign w:val="center"/>
          </w:tcPr>
          <w:p w:rsidR="009245DC" w:rsidRPr="006F135A" w:rsidRDefault="00741172">
            <w:pPr>
              <w:adjustRightInd w:val="0"/>
              <w:snapToGrid w:val="0"/>
              <w:jc w:val="center"/>
              <w:rPr>
                <w:kern w:val="0"/>
                <w:szCs w:val="21"/>
              </w:rPr>
            </w:pPr>
            <w:r w:rsidRPr="006F135A">
              <w:rPr>
                <w:kern w:val="0"/>
                <w:szCs w:val="21"/>
              </w:rPr>
              <w:t>排放系数（</w:t>
            </w:r>
            <w:r w:rsidRPr="006F135A">
              <w:rPr>
                <w:kern w:val="0"/>
                <w:szCs w:val="21"/>
              </w:rPr>
              <w:t>kg/10000m³</w:t>
            </w:r>
            <w:r w:rsidRPr="006F135A">
              <w:rPr>
                <w:kern w:val="0"/>
                <w:szCs w:val="21"/>
              </w:rPr>
              <w:t>）</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0.38</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18.71</w:t>
            </w:r>
          </w:p>
        </w:tc>
        <w:tc>
          <w:tcPr>
            <w:tcW w:w="1176" w:type="dxa"/>
            <w:vAlign w:val="center"/>
          </w:tcPr>
          <w:p w:rsidR="009245DC" w:rsidRPr="006F135A" w:rsidRDefault="00741172">
            <w:pPr>
              <w:adjustRightInd w:val="0"/>
              <w:snapToGrid w:val="0"/>
              <w:jc w:val="center"/>
              <w:rPr>
                <w:kern w:val="0"/>
                <w:szCs w:val="21"/>
              </w:rPr>
            </w:pPr>
            <w:r w:rsidRPr="006F135A">
              <w:rPr>
                <w:kern w:val="0"/>
                <w:szCs w:val="21"/>
              </w:rPr>
              <w:t>2.4</w:t>
            </w:r>
          </w:p>
        </w:tc>
      </w:tr>
      <w:tr w:rsidR="009245DC" w:rsidRPr="006F135A">
        <w:trPr>
          <w:trHeight w:val="340"/>
          <w:jc w:val="center"/>
        </w:trPr>
        <w:tc>
          <w:tcPr>
            <w:tcW w:w="5191" w:type="dxa"/>
            <w:vAlign w:val="center"/>
          </w:tcPr>
          <w:p w:rsidR="009245DC" w:rsidRPr="006F135A" w:rsidRDefault="00741172">
            <w:pPr>
              <w:adjustRightInd w:val="0"/>
              <w:snapToGrid w:val="0"/>
              <w:jc w:val="center"/>
              <w:rPr>
                <w:kern w:val="0"/>
                <w:szCs w:val="21"/>
              </w:rPr>
            </w:pPr>
            <w:r w:rsidRPr="006F135A">
              <w:rPr>
                <w:kern w:val="0"/>
                <w:szCs w:val="21"/>
              </w:rPr>
              <w:t>燃烧废气污染物排放量（</w:t>
            </w:r>
            <w:r w:rsidRPr="006F135A">
              <w:rPr>
                <w:kern w:val="0"/>
                <w:szCs w:val="21"/>
              </w:rPr>
              <w:t>t/a</w:t>
            </w:r>
            <w:r w:rsidRPr="006F135A">
              <w:rPr>
                <w:kern w:val="0"/>
                <w:szCs w:val="21"/>
              </w:rPr>
              <w:t>）</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0.202</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9.940</w:t>
            </w:r>
          </w:p>
        </w:tc>
        <w:tc>
          <w:tcPr>
            <w:tcW w:w="1176" w:type="dxa"/>
            <w:vAlign w:val="center"/>
          </w:tcPr>
          <w:p w:rsidR="009245DC" w:rsidRPr="006F135A" w:rsidRDefault="00741172">
            <w:pPr>
              <w:adjustRightInd w:val="0"/>
              <w:snapToGrid w:val="0"/>
              <w:jc w:val="center"/>
              <w:rPr>
                <w:kern w:val="0"/>
                <w:szCs w:val="21"/>
              </w:rPr>
            </w:pPr>
            <w:r w:rsidRPr="006F135A">
              <w:rPr>
                <w:kern w:val="0"/>
                <w:szCs w:val="21"/>
              </w:rPr>
              <w:t>1.275</w:t>
            </w:r>
          </w:p>
        </w:tc>
      </w:tr>
      <w:tr w:rsidR="009245DC" w:rsidRPr="006F135A">
        <w:trPr>
          <w:trHeight w:val="340"/>
          <w:jc w:val="center"/>
        </w:trPr>
        <w:tc>
          <w:tcPr>
            <w:tcW w:w="5191" w:type="dxa"/>
            <w:vAlign w:val="center"/>
          </w:tcPr>
          <w:p w:rsidR="009245DC" w:rsidRPr="006F135A" w:rsidRDefault="00741172">
            <w:pPr>
              <w:adjustRightInd w:val="0"/>
              <w:snapToGrid w:val="0"/>
              <w:jc w:val="center"/>
              <w:rPr>
                <w:kern w:val="0"/>
                <w:szCs w:val="21"/>
              </w:rPr>
            </w:pPr>
            <w:r w:rsidRPr="006F135A">
              <w:rPr>
                <w:kern w:val="0"/>
                <w:szCs w:val="21"/>
              </w:rPr>
              <w:t>排放浓度（</w:t>
            </w:r>
            <w:r w:rsidRPr="006F135A">
              <w:rPr>
                <w:kern w:val="0"/>
                <w:szCs w:val="21"/>
              </w:rPr>
              <w:t>mg/m³</w:t>
            </w:r>
            <w:r w:rsidRPr="006F135A">
              <w:rPr>
                <w:kern w:val="0"/>
                <w:szCs w:val="21"/>
              </w:rPr>
              <w:t>）</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2.7</w:t>
            </w:r>
          </w:p>
        </w:tc>
        <w:tc>
          <w:tcPr>
            <w:tcW w:w="1177" w:type="dxa"/>
            <w:vAlign w:val="center"/>
          </w:tcPr>
          <w:p w:rsidR="009245DC" w:rsidRPr="006F135A" w:rsidRDefault="00741172">
            <w:pPr>
              <w:adjustRightInd w:val="0"/>
              <w:snapToGrid w:val="0"/>
              <w:jc w:val="center"/>
              <w:rPr>
                <w:kern w:val="0"/>
                <w:szCs w:val="21"/>
              </w:rPr>
            </w:pPr>
            <w:r w:rsidRPr="006F135A">
              <w:rPr>
                <w:kern w:val="0"/>
                <w:szCs w:val="21"/>
              </w:rPr>
              <w:t>133.8</w:t>
            </w:r>
          </w:p>
        </w:tc>
        <w:tc>
          <w:tcPr>
            <w:tcW w:w="1176" w:type="dxa"/>
            <w:vAlign w:val="center"/>
          </w:tcPr>
          <w:p w:rsidR="009245DC" w:rsidRPr="006F135A" w:rsidRDefault="00741172">
            <w:pPr>
              <w:adjustRightInd w:val="0"/>
              <w:snapToGrid w:val="0"/>
              <w:jc w:val="center"/>
              <w:rPr>
                <w:kern w:val="0"/>
                <w:szCs w:val="21"/>
              </w:rPr>
            </w:pPr>
            <w:r w:rsidRPr="006F135A">
              <w:rPr>
                <w:kern w:val="0"/>
                <w:szCs w:val="21"/>
              </w:rPr>
              <w:t>17.2</w:t>
            </w:r>
          </w:p>
        </w:tc>
      </w:tr>
    </w:tbl>
    <w:p w:rsidR="009245DC" w:rsidRPr="006F135A" w:rsidRDefault="00741172">
      <w:pPr>
        <w:ind w:firstLineChars="200" w:firstLine="442"/>
        <w:jc w:val="center"/>
        <w:rPr>
          <w:b/>
          <w:color w:val="000000"/>
          <w:sz w:val="22"/>
        </w:rPr>
      </w:pPr>
      <w:r w:rsidRPr="006F135A">
        <w:rPr>
          <w:b/>
          <w:color w:val="000000"/>
          <w:sz w:val="22"/>
        </w:rPr>
        <w:t>表</w:t>
      </w:r>
      <w:r w:rsidRPr="006F135A">
        <w:rPr>
          <w:b/>
          <w:color w:val="000000"/>
          <w:sz w:val="22"/>
        </w:rPr>
        <w:t xml:space="preserve">4-12  </w:t>
      </w:r>
      <w:r w:rsidRPr="006F135A">
        <w:rPr>
          <w:b/>
          <w:color w:val="000000"/>
          <w:sz w:val="22"/>
        </w:rPr>
        <w:t>锅炉烟气预测结果</w:t>
      </w:r>
    </w:p>
    <w:tbl>
      <w:tblPr>
        <w:tblStyle w:val="aff7"/>
        <w:tblW w:w="8721" w:type="dxa"/>
        <w:tblBorders>
          <w:top w:val="single" w:sz="12" w:space="0" w:color="auto"/>
          <w:left w:val="none" w:sz="0" w:space="0" w:color="auto"/>
          <w:bottom w:val="single" w:sz="12" w:space="0" w:color="auto"/>
          <w:right w:val="none" w:sz="0" w:space="0" w:color="auto"/>
        </w:tblBorders>
        <w:tblLayout w:type="fixed"/>
        <w:tblLook w:val="04A0"/>
      </w:tblPr>
      <w:tblGrid>
        <w:gridCol w:w="1336"/>
        <w:gridCol w:w="978"/>
        <w:gridCol w:w="1468"/>
        <w:gridCol w:w="1026"/>
        <w:gridCol w:w="1468"/>
        <w:gridCol w:w="977"/>
        <w:gridCol w:w="1468"/>
      </w:tblGrid>
      <w:tr w:rsidR="009245DC" w:rsidRPr="006F135A">
        <w:trPr>
          <w:trHeight w:hRule="exact" w:val="68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距源中心下风向距离</w:t>
            </w:r>
          </w:p>
        </w:tc>
        <w:tc>
          <w:tcPr>
            <w:tcW w:w="2446" w:type="dxa"/>
            <w:gridSpan w:val="2"/>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eastAsiaTheme="minorEastAsia" w:hAnsi="Times New Roman"/>
                <w:sz w:val="21"/>
                <w:szCs w:val="21"/>
              </w:rPr>
              <w:t>烟尘</w:t>
            </w:r>
          </w:p>
        </w:tc>
        <w:tc>
          <w:tcPr>
            <w:tcW w:w="2494" w:type="dxa"/>
            <w:gridSpan w:val="2"/>
            <w:vAlign w:val="center"/>
          </w:tcPr>
          <w:p w:rsidR="009245DC" w:rsidRPr="006F135A" w:rsidRDefault="00741172">
            <w:pPr>
              <w:adjustRightInd w:val="0"/>
              <w:snapToGrid w:val="0"/>
              <w:jc w:val="center"/>
              <w:rPr>
                <w:kern w:val="0"/>
                <w:szCs w:val="21"/>
              </w:rPr>
            </w:pPr>
            <w:r w:rsidRPr="006F135A">
              <w:rPr>
                <w:kern w:val="0"/>
                <w:szCs w:val="21"/>
              </w:rPr>
              <w:t>SO</w:t>
            </w:r>
            <w:r w:rsidRPr="006F135A">
              <w:rPr>
                <w:kern w:val="0"/>
                <w:szCs w:val="21"/>
                <w:vertAlign w:val="subscript"/>
              </w:rPr>
              <w:t>2</w:t>
            </w:r>
          </w:p>
        </w:tc>
        <w:tc>
          <w:tcPr>
            <w:tcW w:w="2445" w:type="dxa"/>
            <w:gridSpan w:val="2"/>
            <w:vAlign w:val="center"/>
          </w:tcPr>
          <w:p w:rsidR="009245DC" w:rsidRPr="006F135A" w:rsidRDefault="00741172">
            <w:pPr>
              <w:adjustRightInd w:val="0"/>
              <w:snapToGrid w:val="0"/>
              <w:jc w:val="center"/>
              <w:rPr>
                <w:kern w:val="0"/>
                <w:szCs w:val="21"/>
              </w:rPr>
            </w:pPr>
            <w:r w:rsidRPr="006F135A">
              <w:rPr>
                <w:kern w:val="0"/>
                <w:szCs w:val="21"/>
              </w:rPr>
              <w:t>NOx</w:t>
            </w:r>
          </w:p>
        </w:tc>
      </w:tr>
      <w:tr w:rsidR="009245DC" w:rsidRPr="006F135A">
        <w:trPr>
          <w:trHeight w:hRule="exact" w:val="843"/>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D/m</w:t>
            </w:r>
          </w:p>
        </w:tc>
        <w:tc>
          <w:tcPr>
            <w:tcW w:w="978"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浓度占标率</w:t>
            </w:r>
            <w:r w:rsidRPr="006F135A">
              <w:rPr>
                <w:rFonts w:ascii="Times New Roman" w:hAnsi="Times New Roman"/>
                <w:sz w:val="21"/>
                <w:szCs w:val="21"/>
              </w:rPr>
              <w:t>%</w:t>
            </w:r>
          </w:p>
        </w:tc>
        <w:tc>
          <w:tcPr>
            <w:tcW w:w="1468"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下风向预测浓度</w:t>
            </w:r>
            <w:r w:rsidRPr="006F135A">
              <w:rPr>
                <w:rFonts w:ascii="Times New Roman" w:hAnsi="Times New Roman"/>
                <w:sz w:val="21"/>
                <w:szCs w:val="21"/>
              </w:rPr>
              <w:t>mg/m</w:t>
            </w:r>
            <w:r w:rsidRPr="006F135A">
              <w:rPr>
                <w:rFonts w:ascii="Times New Roman" w:hAnsi="Times New Roman"/>
                <w:sz w:val="21"/>
                <w:szCs w:val="21"/>
                <w:vertAlign w:val="superscript"/>
              </w:rPr>
              <w:t>3</w:t>
            </w:r>
          </w:p>
        </w:tc>
        <w:tc>
          <w:tcPr>
            <w:tcW w:w="102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浓度占标率</w:t>
            </w:r>
            <w:r w:rsidRPr="006F135A">
              <w:rPr>
                <w:rFonts w:ascii="Times New Roman" w:hAnsi="Times New Roman"/>
                <w:sz w:val="21"/>
                <w:szCs w:val="21"/>
              </w:rPr>
              <w:t>%</w:t>
            </w:r>
          </w:p>
        </w:tc>
        <w:tc>
          <w:tcPr>
            <w:tcW w:w="1468"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下风向预测浓度</w:t>
            </w:r>
            <w:r w:rsidRPr="006F135A">
              <w:rPr>
                <w:rFonts w:ascii="Times New Roman" w:hAnsi="Times New Roman"/>
                <w:sz w:val="21"/>
                <w:szCs w:val="21"/>
              </w:rPr>
              <w:t>mg/m</w:t>
            </w:r>
            <w:r w:rsidRPr="006F135A">
              <w:rPr>
                <w:rFonts w:ascii="Times New Roman" w:hAnsi="Times New Roman"/>
                <w:sz w:val="21"/>
                <w:szCs w:val="21"/>
                <w:vertAlign w:val="superscript"/>
              </w:rPr>
              <w:t>3</w:t>
            </w:r>
          </w:p>
        </w:tc>
        <w:tc>
          <w:tcPr>
            <w:tcW w:w="977"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浓度占标率</w:t>
            </w:r>
            <w:r w:rsidRPr="006F135A">
              <w:rPr>
                <w:rFonts w:ascii="Times New Roman" w:hAnsi="Times New Roman"/>
                <w:sz w:val="21"/>
                <w:szCs w:val="21"/>
              </w:rPr>
              <w:t>%</w:t>
            </w:r>
          </w:p>
        </w:tc>
        <w:tc>
          <w:tcPr>
            <w:tcW w:w="1468"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下风向预测浓度</w:t>
            </w:r>
            <w:r w:rsidRPr="006F135A">
              <w:rPr>
                <w:rFonts w:ascii="Times New Roman" w:hAnsi="Times New Roman"/>
                <w:sz w:val="21"/>
                <w:szCs w:val="21"/>
              </w:rPr>
              <w:t>mg/m</w:t>
            </w:r>
            <w:r w:rsidRPr="006F135A">
              <w:rPr>
                <w:rFonts w:ascii="Times New Roman" w:hAnsi="Times New Roman"/>
                <w:sz w:val="21"/>
                <w:szCs w:val="21"/>
                <w:vertAlign w:val="superscript"/>
              </w:rPr>
              <w:t>3</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w:t>
            </w:r>
          </w:p>
        </w:tc>
        <w:tc>
          <w:tcPr>
            <w:tcW w:w="978" w:type="dxa"/>
            <w:vAlign w:val="center"/>
          </w:tcPr>
          <w:p w:rsidR="009245DC" w:rsidRPr="006F135A" w:rsidRDefault="00741172">
            <w:pPr>
              <w:jc w:val="center"/>
            </w:pPr>
            <w:r w:rsidRPr="006F135A">
              <w:t>0.00</w:t>
            </w:r>
          </w:p>
        </w:tc>
        <w:tc>
          <w:tcPr>
            <w:tcW w:w="1468" w:type="dxa"/>
            <w:vAlign w:val="center"/>
          </w:tcPr>
          <w:p w:rsidR="009245DC" w:rsidRPr="006F135A" w:rsidRDefault="00741172">
            <w:pPr>
              <w:jc w:val="center"/>
            </w:pPr>
            <w:r w:rsidRPr="006F135A">
              <w:t>0.0000</w:t>
            </w:r>
          </w:p>
        </w:tc>
        <w:tc>
          <w:tcPr>
            <w:tcW w:w="1026" w:type="dxa"/>
            <w:vAlign w:val="center"/>
          </w:tcPr>
          <w:p w:rsidR="009245DC" w:rsidRPr="006F135A" w:rsidRDefault="00741172">
            <w:pPr>
              <w:jc w:val="center"/>
            </w:pPr>
            <w:r w:rsidRPr="006F135A">
              <w:t>0.00</w:t>
            </w:r>
          </w:p>
        </w:tc>
        <w:tc>
          <w:tcPr>
            <w:tcW w:w="1468" w:type="dxa"/>
            <w:vAlign w:val="center"/>
          </w:tcPr>
          <w:p w:rsidR="009245DC" w:rsidRPr="006F135A" w:rsidRDefault="00741172">
            <w:pPr>
              <w:jc w:val="center"/>
            </w:pPr>
            <w:r w:rsidRPr="006F135A">
              <w:t>0.0000</w:t>
            </w:r>
          </w:p>
        </w:tc>
        <w:tc>
          <w:tcPr>
            <w:tcW w:w="977" w:type="dxa"/>
            <w:vAlign w:val="center"/>
          </w:tcPr>
          <w:p w:rsidR="009245DC" w:rsidRPr="006F135A" w:rsidRDefault="00741172">
            <w:pPr>
              <w:jc w:val="center"/>
            </w:pPr>
            <w:r w:rsidRPr="006F135A">
              <w:t>0.00</w:t>
            </w:r>
          </w:p>
        </w:tc>
        <w:tc>
          <w:tcPr>
            <w:tcW w:w="1468" w:type="dxa"/>
            <w:vAlign w:val="center"/>
          </w:tcPr>
          <w:p w:rsidR="009245DC" w:rsidRPr="006F135A" w:rsidRDefault="00741172">
            <w:pPr>
              <w:jc w:val="center"/>
            </w:pPr>
            <w:r w:rsidRPr="006F135A">
              <w:t>0.0000</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100</w:t>
            </w:r>
          </w:p>
        </w:tc>
        <w:tc>
          <w:tcPr>
            <w:tcW w:w="978" w:type="dxa"/>
            <w:vAlign w:val="center"/>
          </w:tcPr>
          <w:p w:rsidR="009245DC" w:rsidRPr="006F135A" w:rsidRDefault="00741172">
            <w:pPr>
              <w:jc w:val="center"/>
            </w:pPr>
            <w:r w:rsidRPr="006F135A">
              <w:t>0.09</w:t>
            </w:r>
          </w:p>
        </w:tc>
        <w:tc>
          <w:tcPr>
            <w:tcW w:w="1468" w:type="dxa"/>
            <w:vAlign w:val="center"/>
          </w:tcPr>
          <w:p w:rsidR="009245DC" w:rsidRPr="006F135A" w:rsidRDefault="00741172">
            <w:pPr>
              <w:jc w:val="center"/>
            </w:pPr>
            <w:r w:rsidRPr="006F135A">
              <w:t>0.0008</w:t>
            </w:r>
          </w:p>
        </w:tc>
        <w:tc>
          <w:tcPr>
            <w:tcW w:w="1026" w:type="dxa"/>
            <w:vAlign w:val="center"/>
          </w:tcPr>
          <w:p w:rsidR="009245DC" w:rsidRPr="006F135A" w:rsidRDefault="00741172">
            <w:pPr>
              <w:jc w:val="center"/>
            </w:pPr>
            <w:r w:rsidRPr="006F135A">
              <w:t>0.03</w:t>
            </w:r>
          </w:p>
        </w:tc>
        <w:tc>
          <w:tcPr>
            <w:tcW w:w="1468" w:type="dxa"/>
            <w:vAlign w:val="center"/>
          </w:tcPr>
          <w:p w:rsidR="009245DC" w:rsidRPr="006F135A" w:rsidRDefault="00741172">
            <w:pPr>
              <w:jc w:val="center"/>
            </w:pPr>
            <w:r w:rsidRPr="006F135A">
              <w:t>0.0001</w:t>
            </w:r>
          </w:p>
        </w:tc>
        <w:tc>
          <w:tcPr>
            <w:tcW w:w="977" w:type="dxa"/>
            <w:vAlign w:val="center"/>
          </w:tcPr>
          <w:p w:rsidR="009245DC" w:rsidRPr="006F135A" w:rsidRDefault="00741172">
            <w:pPr>
              <w:jc w:val="center"/>
            </w:pPr>
            <w:r w:rsidRPr="006F135A">
              <w:t>2.74</w:t>
            </w:r>
          </w:p>
        </w:tc>
        <w:tc>
          <w:tcPr>
            <w:tcW w:w="1468" w:type="dxa"/>
            <w:vAlign w:val="center"/>
          </w:tcPr>
          <w:p w:rsidR="009245DC" w:rsidRPr="006F135A" w:rsidRDefault="00741172">
            <w:pPr>
              <w:jc w:val="center"/>
            </w:pPr>
            <w:r w:rsidRPr="006F135A">
              <w:t>0.0066</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200</w:t>
            </w:r>
          </w:p>
        </w:tc>
        <w:tc>
          <w:tcPr>
            <w:tcW w:w="978" w:type="dxa"/>
            <w:vAlign w:val="center"/>
          </w:tcPr>
          <w:p w:rsidR="009245DC" w:rsidRPr="006F135A" w:rsidRDefault="00741172">
            <w:pPr>
              <w:jc w:val="center"/>
            </w:pPr>
            <w:r w:rsidRPr="006F135A">
              <w:t>0.18</w:t>
            </w:r>
          </w:p>
        </w:tc>
        <w:tc>
          <w:tcPr>
            <w:tcW w:w="1468" w:type="dxa"/>
            <w:vAlign w:val="center"/>
          </w:tcPr>
          <w:p w:rsidR="009245DC" w:rsidRPr="006F135A" w:rsidRDefault="00741172">
            <w:pPr>
              <w:jc w:val="center"/>
            </w:pPr>
            <w:r w:rsidRPr="006F135A">
              <w:t>0.0016</w:t>
            </w:r>
          </w:p>
        </w:tc>
        <w:tc>
          <w:tcPr>
            <w:tcW w:w="1026" w:type="dxa"/>
            <w:vAlign w:val="center"/>
          </w:tcPr>
          <w:p w:rsidR="009245DC" w:rsidRPr="006F135A" w:rsidRDefault="00741172">
            <w:pPr>
              <w:jc w:val="center"/>
            </w:pPr>
            <w:r w:rsidRPr="006F135A">
              <w:t>0.05</w:t>
            </w:r>
          </w:p>
        </w:tc>
        <w:tc>
          <w:tcPr>
            <w:tcW w:w="1468" w:type="dxa"/>
            <w:vAlign w:val="center"/>
          </w:tcPr>
          <w:p w:rsidR="009245DC" w:rsidRPr="006F135A" w:rsidRDefault="00741172">
            <w:pPr>
              <w:jc w:val="center"/>
            </w:pPr>
            <w:r w:rsidRPr="006F135A">
              <w:t>0.0003</w:t>
            </w:r>
          </w:p>
        </w:tc>
        <w:tc>
          <w:tcPr>
            <w:tcW w:w="977" w:type="dxa"/>
            <w:vAlign w:val="center"/>
          </w:tcPr>
          <w:p w:rsidR="009245DC" w:rsidRPr="006F135A" w:rsidRDefault="00741172">
            <w:pPr>
              <w:jc w:val="center"/>
            </w:pPr>
            <w:r w:rsidRPr="006F135A">
              <w:t>5.15</w:t>
            </w:r>
          </w:p>
        </w:tc>
        <w:tc>
          <w:tcPr>
            <w:tcW w:w="1468" w:type="dxa"/>
            <w:vAlign w:val="center"/>
          </w:tcPr>
          <w:p w:rsidR="009245DC" w:rsidRPr="006F135A" w:rsidRDefault="00741172">
            <w:pPr>
              <w:jc w:val="center"/>
            </w:pPr>
            <w:r w:rsidRPr="006F135A">
              <w:t>0.0124</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300</w:t>
            </w:r>
          </w:p>
        </w:tc>
        <w:tc>
          <w:tcPr>
            <w:tcW w:w="978" w:type="dxa"/>
            <w:vAlign w:val="center"/>
          </w:tcPr>
          <w:p w:rsidR="009245DC" w:rsidRPr="006F135A" w:rsidRDefault="00741172">
            <w:pPr>
              <w:jc w:val="center"/>
            </w:pPr>
            <w:r w:rsidRPr="006F135A">
              <w:t>0.19</w:t>
            </w:r>
          </w:p>
        </w:tc>
        <w:tc>
          <w:tcPr>
            <w:tcW w:w="1468" w:type="dxa"/>
            <w:vAlign w:val="center"/>
          </w:tcPr>
          <w:p w:rsidR="009245DC" w:rsidRPr="006F135A" w:rsidRDefault="00741172">
            <w:pPr>
              <w:jc w:val="center"/>
            </w:pPr>
            <w:r w:rsidRPr="006F135A">
              <w:t>0.0017</w:t>
            </w:r>
          </w:p>
        </w:tc>
        <w:tc>
          <w:tcPr>
            <w:tcW w:w="1026" w:type="dxa"/>
            <w:vAlign w:val="center"/>
          </w:tcPr>
          <w:p w:rsidR="009245DC" w:rsidRPr="006F135A" w:rsidRDefault="00741172">
            <w:pPr>
              <w:jc w:val="center"/>
            </w:pPr>
            <w:r w:rsidRPr="006F135A">
              <w:t>0.05</w:t>
            </w:r>
          </w:p>
        </w:tc>
        <w:tc>
          <w:tcPr>
            <w:tcW w:w="1468" w:type="dxa"/>
            <w:vAlign w:val="center"/>
          </w:tcPr>
          <w:p w:rsidR="009245DC" w:rsidRPr="006F135A" w:rsidRDefault="00741172">
            <w:pPr>
              <w:jc w:val="center"/>
            </w:pPr>
            <w:r w:rsidRPr="006F135A">
              <w:t>0.0003</w:t>
            </w:r>
          </w:p>
        </w:tc>
        <w:tc>
          <w:tcPr>
            <w:tcW w:w="977" w:type="dxa"/>
            <w:vAlign w:val="center"/>
          </w:tcPr>
          <w:p w:rsidR="009245DC" w:rsidRPr="006F135A" w:rsidRDefault="00741172">
            <w:pPr>
              <w:jc w:val="center"/>
            </w:pPr>
            <w:r w:rsidRPr="006F135A">
              <w:t>5.46</w:t>
            </w:r>
          </w:p>
        </w:tc>
        <w:tc>
          <w:tcPr>
            <w:tcW w:w="1468" w:type="dxa"/>
            <w:vAlign w:val="center"/>
          </w:tcPr>
          <w:p w:rsidR="009245DC" w:rsidRPr="006F135A" w:rsidRDefault="00741172">
            <w:pPr>
              <w:jc w:val="center"/>
            </w:pPr>
            <w:r w:rsidRPr="006F135A">
              <w:t>0.0131</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309</w:t>
            </w:r>
          </w:p>
        </w:tc>
        <w:tc>
          <w:tcPr>
            <w:tcW w:w="978" w:type="dxa"/>
            <w:vAlign w:val="center"/>
          </w:tcPr>
          <w:p w:rsidR="009245DC" w:rsidRPr="006F135A" w:rsidRDefault="00741172">
            <w:pPr>
              <w:jc w:val="center"/>
            </w:pPr>
            <w:r w:rsidRPr="006F135A">
              <w:t>0.19</w:t>
            </w:r>
          </w:p>
        </w:tc>
        <w:tc>
          <w:tcPr>
            <w:tcW w:w="1468" w:type="dxa"/>
            <w:vAlign w:val="center"/>
          </w:tcPr>
          <w:p w:rsidR="009245DC" w:rsidRPr="006F135A" w:rsidRDefault="00741172">
            <w:pPr>
              <w:jc w:val="center"/>
            </w:pPr>
            <w:r w:rsidRPr="006F135A">
              <w:t>0.0017</w:t>
            </w:r>
          </w:p>
        </w:tc>
        <w:tc>
          <w:tcPr>
            <w:tcW w:w="1026" w:type="dxa"/>
            <w:vAlign w:val="center"/>
          </w:tcPr>
          <w:p w:rsidR="009245DC" w:rsidRPr="006F135A" w:rsidRDefault="00741172">
            <w:pPr>
              <w:jc w:val="center"/>
            </w:pPr>
            <w:r w:rsidRPr="006F135A">
              <w:t>0.05</w:t>
            </w:r>
          </w:p>
        </w:tc>
        <w:tc>
          <w:tcPr>
            <w:tcW w:w="1468" w:type="dxa"/>
            <w:vAlign w:val="center"/>
          </w:tcPr>
          <w:p w:rsidR="009245DC" w:rsidRPr="006F135A" w:rsidRDefault="00741172">
            <w:pPr>
              <w:jc w:val="center"/>
            </w:pPr>
            <w:r w:rsidRPr="006F135A">
              <w:t>0.0003</w:t>
            </w:r>
          </w:p>
        </w:tc>
        <w:tc>
          <w:tcPr>
            <w:tcW w:w="977" w:type="dxa"/>
            <w:vAlign w:val="center"/>
          </w:tcPr>
          <w:p w:rsidR="009245DC" w:rsidRPr="006F135A" w:rsidRDefault="00741172">
            <w:pPr>
              <w:jc w:val="center"/>
            </w:pPr>
            <w:r w:rsidRPr="006F135A">
              <w:t>5.47</w:t>
            </w:r>
          </w:p>
        </w:tc>
        <w:tc>
          <w:tcPr>
            <w:tcW w:w="1468" w:type="dxa"/>
            <w:vAlign w:val="center"/>
          </w:tcPr>
          <w:p w:rsidR="009245DC" w:rsidRPr="006F135A" w:rsidRDefault="00741172">
            <w:pPr>
              <w:jc w:val="center"/>
            </w:pPr>
            <w:r w:rsidRPr="006F135A">
              <w:t>0.0131</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400</w:t>
            </w:r>
          </w:p>
        </w:tc>
        <w:tc>
          <w:tcPr>
            <w:tcW w:w="978" w:type="dxa"/>
            <w:vAlign w:val="center"/>
          </w:tcPr>
          <w:p w:rsidR="009245DC" w:rsidRPr="006F135A" w:rsidRDefault="00741172">
            <w:pPr>
              <w:jc w:val="center"/>
            </w:pPr>
            <w:r w:rsidRPr="006F135A">
              <w:t>0.18</w:t>
            </w:r>
          </w:p>
        </w:tc>
        <w:tc>
          <w:tcPr>
            <w:tcW w:w="1468" w:type="dxa"/>
            <w:vAlign w:val="center"/>
          </w:tcPr>
          <w:p w:rsidR="009245DC" w:rsidRPr="006F135A" w:rsidRDefault="00741172">
            <w:pPr>
              <w:jc w:val="center"/>
            </w:pPr>
            <w:r w:rsidRPr="006F135A">
              <w:t>0.0016</w:t>
            </w:r>
          </w:p>
        </w:tc>
        <w:tc>
          <w:tcPr>
            <w:tcW w:w="1026" w:type="dxa"/>
            <w:vAlign w:val="center"/>
          </w:tcPr>
          <w:p w:rsidR="009245DC" w:rsidRPr="006F135A" w:rsidRDefault="00741172">
            <w:pPr>
              <w:jc w:val="center"/>
            </w:pPr>
            <w:r w:rsidRPr="006F135A">
              <w:t>0.05</w:t>
            </w:r>
          </w:p>
        </w:tc>
        <w:tc>
          <w:tcPr>
            <w:tcW w:w="1468" w:type="dxa"/>
            <w:vAlign w:val="center"/>
          </w:tcPr>
          <w:p w:rsidR="009245DC" w:rsidRPr="006F135A" w:rsidRDefault="00741172">
            <w:pPr>
              <w:jc w:val="center"/>
            </w:pPr>
            <w:r w:rsidRPr="006F135A">
              <w:t>0.0003</w:t>
            </w:r>
          </w:p>
        </w:tc>
        <w:tc>
          <w:tcPr>
            <w:tcW w:w="977" w:type="dxa"/>
            <w:vAlign w:val="center"/>
          </w:tcPr>
          <w:p w:rsidR="009245DC" w:rsidRPr="006F135A" w:rsidRDefault="00741172">
            <w:pPr>
              <w:jc w:val="center"/>
            </w:pPr>
            <w:r w:rsidRPr="006F135A">
              <w:t>5.28</w:t>
            </w:r>
          </w:p>
        </w:tc>
        <w:tc>
          <w:tcPr>
            <w:tcW w:w="1468" w:type="dxa"/>
            <w:vAlign w:val="center"/>
          </w:tcPr>
          <w:p w:rsidR="009245DC" w:rsidRPr="006F135A" w:rsidRDefault="00741172">
            <w:pPr>
              <w:jc w:val="center"/>
            </w:pPr>
            <w:r w:rsidRPr="006F135A">
              <w:t>0.0127</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500</w:t>
            </w:r>
          </w:p>
        </w:tc>
        <w:tc>
          <w:tcPr>
            <w:tcW w:w="978" w:type="dxa"/>
            <w:vAlign w:val="center"/>
          </w:tcPr>
          <w:p w:rsidR="009245DC" w:rsidRPr="006F135A" w:rsidRDefault="00741172">
            <w:pPr>
              <w:jc w:val="center"/>
            </w:pPr>
            <w:r w:rsidRPr="006F135A">
              <w:t>0.17</w:t>
            </w:r>
          </w:p>
        </w:tc>
        <w:tc>
          <w:tcPr>
            <w:tcW w:w="1468" w:type="dxa"/>
            <w:vAlign w:val="center"/>
          </w:tcPr>
          <w:p w:rsidR="009245DC" w:rsidRPr="006F135A" w:rsidRDefault="00741172">
            <w:pPr>
              <w:jc w:val="center"/>
            </w:pPr>
            <w:r w:rsidRPr="006F135A">
              <w:t>0.0015</w:t>
            </w:r>
          </w:p>
        </w:tc>
        <w:tc>
          <w:tcPr>
            <w:tcW w:w="1026" w:type="dxa"/>
            <w:vAlign w:val="center"/>
          </w:tcPr>
          <w:p w:rsidR="009245DC" w:rsidRPr="006F135A" w:rsidRDefault="00741172">
            <w:pPr>
              <w:jc w:val="center"/>
            </w:pPr>
            <w:r w:rsidRPr="006F135A">
              <w:t>0.05</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4.91</w:t>
            </w:r>
          </w:p>
        </w:tc>
        <w:tc>
          <w:tcPr>
            <w:tcW w:w="1468" w:type="dxa"/>
            <w:vAlign w:val="center"/>
          </w:tcPr>
          <w:p w:rsidR="009245DC" w:rsidRPr="006F135A" w:rsidRDefault="00741172">
            <w:pPr>
              <w:jc w:val="center"/>
            </w:pPr>
            <w:r w:rsidRPr="006F135A">
              <w:t>0.0118</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600</w:t>
            </w:r>
          </w:p>
        </w:tc>
        <w:tc>
          <w:tcPr>
            <w:tcW w:w="978" w:type="dxa"/>
            <w:vAlign w:val="center"/>
          </w:tcPr>
          <w:p w:rsidR="009245DC" w:rsidRPr="006F135A" w:rsidRDefault="00741172">
            <w:pPr>
              <w:jc w:val="center"/>
            </w:pPr>
            <w:r w:rsidRPr="006F135A">
              <w:t>0.16</w:t>
            </w:r>
          </w:p>
        </w:tc>
        <w:tc>
          <w:tcPr>
            <w:tcW w:w="1468" w:type="dxa"/>
            <w:vAlign w:val="center"/>
          </w:tcPr>
          <w:p w:rsidR="009245DC" w:rsidRPr="006F135A" w:rsidRDefault="00741172">
            <w:pPr>
              <w:jc w:val="center"/>
            </w:pPr>
            <w:r w:rsidRPr="006F135A">
              <w:t>0.0014</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4.58</w:t>
            </w:r>
          </w:p>
        </w:tc>
        <w:tc>
          <w:tcPr>
            <w:tcW w:w="1468" w:type="dxa"/>
            <w:vAlign w:val="center"/>
          </w:tcPr>
          <w:p w:rsidR="009245DC" w:rsidRPr="006F135A" w:rsidRDefault="00741172">
            <w:pPr>
              <w:jc w:val="center"/>
            </w:pPr>
            <w:r w:rsidRPr="006F135A">
              <w:t>0.0110</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700</w:t>
            </w:r>
          </w:p>
        </w:tc>
        <w:tc>
          <w:tcPr>
            <w:tcW w:w="978" w:type="dxa"/>
            <w:vAlign w:val="center"/>
          </w:tcPr>
          <w:p w:rsidR="009245DC" w:rsidRPr="006F135A" w:rsidRDefault="00741172">
            <w:pPr>
              <w:jc w:val="center"/>
            </w:pPr>
            <w:r w:rsidRPr="006F135A">
              <w:t>0.15</w:t>
            </w:r>
          </w:p>
        </w:tc>
        <w:tc>
          <w:tcPr>
            <w:tcW w:w="1468" w:type="dxa"/>
            <w:vAlign w:val="center"/>
          </w:tcPr>
          <w:p w:rsidR="009245DC" w:rsidRPr="006F135A" w:rsidRDefault="00741172">
            <w:pPr>
              <w:jc w:val="center"/>
            </w:pPr>
            <w:r w:rsidRPr="006F135A">
              <w:t>0.0014</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4.45</w:t>
            </w:r>
          </w:p>
        </w:tc>
        <w:tc>
          <w:tcPr>
            <w:tcW w:w="1468" w:type="dxa"/>
            <w:vAlign w:val="center"/>
          </w:tcPr>
          <w:p w:rsidR="009245DC" w:rsidRPr="006F135A" w:rsidRDefault="00741172">
            <w:pPr>
              <w:jc w:val="center"/>
            </w:pPr>
            <w:r w:rsidRPr="006F135A">
              <w:t>0.0107</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800</w:t>
            </w:r>
          </w:p>
        </w:tc>
        <w:tc>
          <w:tcPr>
            <w:tcW w:w="978" w:type="dxa"/>
            <w:vAlign w:val="center"/>
          </w:tcPr>
          <w:p w:rsidR="009245DC" w:rsidRPr="006F135A" w:rsidRDefault="00741172">
            <w:pPr>
              <w:jc w:val="center"/>
            </w:pPr>
            <w:r w:rsidRPr="006F135A">
              <w:t>0.15</w:t>
            </w:r>
          </w:p>
        </w:tc>
        <w:tc>
          <w:tcPr>
            <w:tcW w:w="1468" w:type="dxa"/>
            <w:vAlign w:val="center"/>
          </w:tcPr>
          <w:p w:rsidR="009245DC" w:rsidRPr="006F135A" w:rsidRDefault="00741172">
            <w:pPr>
              <w:jc w:val="center"/>
            </w:pPr>
            <w:r w:rsidRPr="006F135A">
              <w:t>0.0013</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4.30</w:t>
            </w:r>
          </w:p>
        </w:tc>
        <w:tc>
          <w:tcPr>
            <w:tcW w:w="1468" w:type="dxa"/>
            <w:vAlign w:val="center"/>
          </w:tcPr>
          <w:p w:rsidR="009245DC" w:rsidRPr="006F135A" w:rsidRDefault="00741172">
            <w:pPr>
              <w:jc w:val="center"/>
            </w:pPr>
            <w:r w:rsidRPr="006F135A">
              <w:t>0.0103</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lastRenderedPageBreak/>
              <w:t>900</w:t>
            </w:r>
          </w:p>
        </w:tc>
        <w:tc>
          <w:tcPr>
            <w:tcW w:w="978" w:type="dxa"/>
            <w:vAlign w:val="center"/>
          </w:tcPr>
          <w:p w:rsidR="009245DC" w:rsidRPr="006F135A" w:rsidRDefault="00741172">
            <w:pPr>
              <w:jc w:val="center"/>
            </w:pPr>
            <w:r w:rsidRPr="006F135A">
              <w:t>0.14</w:t>
            </w:r>
          </w:p>
        </w:tc>
        <w:tc>
          <w:tcPr>
            <w:tcW w:w="1468" w:type="dxa"/>
            <w:vAlign w:val="center"/>
          </w:tcPr>
          <w:p w:rsidR="009245DC" w:rsidRPr="006F135A" w:rsidRDefault="00741172">
            <w:pPr>
              <w:jc w:val="center"/>
            </w:pPr>
            <w:r w:rsidRPr="006F135A">
              <w:t>0.0013</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4.09</w:t>
            </w:r>
          </w:p>
        </w:tc>
        <w:tc>
          <w:tcPr>
            <w:tcW w:w="1468" w:type="dxa"/>
            <w:vAlign w:val="center"/>
          </w:tcPr>
          <w:p w:rsidR="009245DC" w:rsidRPr="006F135A" w:rsidRDefault="00741172">
            <w:pPr>
              <w:jc w:val="center"/>
            </w:pPr>
            <w:r w:rsidRPr="006F135A">
              <w:t>0.0098</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1000</w:t>
            </w:r>
          </w:p>
        </w:tc>
        <w:tc>
          <w:tcPr>
            <w:tcW w:w="978" w:type="dxa"/>
            <w:vAlign w:val="center"/>
          </w:tcPr>
          <w:p w:rsidR="009245DC" w:rsidRPr="006F135A" w:rsidRDefault="00741172">
            <w:pPr>
              <w:jc w:val="center"/>
            </w:pPr>
            <w:r w:rsidRPr="006F135A">
              <w:t>0.13</w:t>
            </w:r>
          </w:p>
        </w:tc>
        <w:tc>
          <w:tcPr>
            <w:tcW w:w="1468" w:type="dxa"/>
            <w:vAlign w:val="center"/>
          </w:tcPr>
          <w:p w:rsidR="009245DC" w:rsidRPr="006F135A" w:rsidRDefault="00741172">
            <w:pPr>
              <w:jc w:val="center"/>
            </w:pPr>
            <w:r w:rsidRPr="006F135A">
              <w:t>0.0012</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3.94</w:t>
            </w:r>
          </w:p>
        </w:tc>
        <w:tc>
          <w:tcPr>
            <w:tcW w:w="1468" w:type="dxa"/>
            <w:vAlign w:val="center"/>
          </w:tcPr>
          <w:p w:rsidR="009245DC" w:rsidRPr="006F135A" w:rsidRDefault="00741172">
            <w:pPr>
              <w:jc w:val="center"/>
            </w:pPr>
            <w:r w:rsidRPr="006F135A">
              <w:t>0.0095</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1500</w:t>
            </w:r>
          </w:p>
        </w:tc>
        <w:tc>
          <w:tcPr>
            <w:tcW w:w="978" w:type="dxa"/>
            <w:vAlign w:val="center"/>
          </w:tcPr>
          <w:p w:rsidR="009245DC" w:rsidRPr="006F135A" w:rsidRDefault="00741172">
            <w:pPr>
              <w:jc w:val="center"/>
            </w:pPr>
            <w:r w:rsidRPr="006F135A">
              <w:t>0.13</w:t>
            </w:r>
          </w:p>
        </w:tc>
        <w:tc>
          <w:tcPr>
            <w:tcW w:w="1468" w:type="dxa"/>
            <w:vAlign w:val="center"/>
          </w:tcPr>
          <w:p w:rsidR="009245DC" w:rsidRPr="006F135A" w:rsidRDefault="00741172">
            <w:pPr>
              <w:jc w:val="center"/>
            </w:pPr>
            <w:r w:rsidRPr="006F135A">
              <w:t>0.0012</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3.86</w:t>
            </w:r>
          </w:p>
        </w:tc>
        <w:tc>
          <w:tcPr>
            <w:tcW w:w="1468" w:type="dxa"/>
            <w:vAlign w:val="center"/>
          </w:tcPr>
          <w:p w:rsidR="009245DC" w:rsidRPr="006F135A" w:rsidRDefault="00741172">
            <w:pPr>
              <w:jc w:val="center"/>
            </w:pPr>
            <w:r w:rsidRPr="006F135A">
              <w:t>0.0093</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2000</w:t>
            </w:r>
          </w:p>
        </w:tc>
        <w:tc>
          <w:tcPr>
            <w:tcW w:w="978" w:type="dxa"/>
            <w:vAlign w:val="center"/>
          </w:tcPr>
          <w:p w:rsidR="009245DC" w:rsidRPr="006F135A" w:rsidRDefault="00741172">
            <w:pPr>
              <w:jc w:val="center"/>
            </w:pPr>
            <w:r w:rsidRPr="006F135A">
              <w:t>0.13</w:t>
            </w:r>
          </w:p>
        </w:tc>
        <w:tc>
          <w:tcPr>
            <w:tcW w:w="1468" w:type="dxa"/>
            <w:vAlign w:val="center"/>
          </w:tcPr>
          <w:p w:rsidR="009245DC" w:rsidRPr="006F135A" w:rsidRDefault="00741172">
            <w:pPr>
              <w:jc w:val="center"/>
            </w:pPr>
            <w:r w:rsidRPr="006F135A">
              <w:t>0.0012</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3.79</w:t>
            </w:r>
          </w:p>
        </w:tc>
        <w:tc>
          <w:tcPr>
            <w:tcW w:w="1468" w:type="dxa"/>
            <w:vAlign w:val="center"/>
          </w:tcPr>
          <w:p w:rsidR="009245DC" w:rsidRPr="006F135A" w:rsidRDefault="00741172">
            <w:pPr>
              <w:jc w:val="center"/>
            </w:pPr>
            <w:r w:rsidRPr="006F135A">
              <w:t>0.0091</w:t>
            </w:r>
          </w:p>
        </w:tc>
      </w:tr>
      <w:tr w:rsidR="009245DC" w:rsidRPr="006F135A">
        <w:trPr>
          <w:trHeight w:hRule="exact" w:val="34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2500</w:t>
            </w:r>
          </w:p>
        </w:tc>
        <w:tc>
          <w:tcPr>
            <w:tcW w:w="978" w:type="dxa"/>
            <w:vAlign w:val="center"/>
          </w:tcPr>
          <w:p w:rsidR="009245DC" w:rsidRPr="006F135A" w:rsidRDefault="00741172">
            <w:pPr>
              <w:jc w:val="center"/>
            </w:pPr>
            <w:r w:rsidRPr="006F135A">
              <w:t>0.13</w:t>
            </w:r>
          </w:p>
        </w:tc>
        <w:tc>
          <w:tcPr>
            <w:tcW w:w="1468" w:type="dxa"/>
            <w:vAlign w:val="center"/>
          </w:tcPr>
          <w:p w:rsidR="009245DC" w:rsidRPr="006F135A" w:rsidRDefault="00741172">
            <w:pPr>
              <w:jc w:val="center"/>
            </w:pPr>
            <w:r w:rsidRPr="006F135A">
              <w:t>0.0012</w:t>
            </w:r>
          </w:p>
        </w:tc>
        <w:tc>
          <w:tcPr>
            <w:tcW w:w="1026" w:type="dxa"/>
            <w:vAlign w:val="center"/>
          </w:tcPr>
          <w:p w:rsidR="009245DC" w:rsidRPr="006F135A" w:rsidRDefault="00741172">
            <w:pPr>
              <w:jc w:val="center"/>
            </w:pPr>
            <w:r w:rsidRPr="006F135A">
              <w:t>0.04</w:t>
            </w:r>
          </w:p>
        </w:tc>
        <w:tc>
          <w:tcPr>
            <w:tcW w:w="1468" w:type="dxa"/>
            <w:vAlign w:val="center"/>
          </w:tcPr>
          <w:p w:rsidR="009245DC" w:rsidRPr="006F135A" w:rsidRDefault="00741172">
            <w:pPr>
              <w:jc w:val="center"/>
            </w:pPr>
            <w:r w:rsidRPr="006F135A">
              <w:t>0.0002</w:t>
            </w:r>
          </w:p>
        </w:tc>
        <w:tc>
          <w:tcPr>
            <w:tcW w:w="977" w:type="dxa"/>
            <w:vAlign w:val="center"/>
          </w:tcPr>
          <w:p w:rsidR="009245DC" w:rsidRPr="006F135A" w:rsidRDefault="00741172">
            <w:pPr>
              <w:jc w:val="center"/>
            </w:pPr>
            <w:r w:rsidRPr="006F135A">
              <w:t>3.92</w:t>
            </w:r>
          </w:p>
        </w:tc>
        <w:tc>
          <w:tcPr>
            <w:tcW w:w="1468" w:type="dxa"/>
            <w:vAlign w:val="center"/>
          </w:tcPr>
          <w:p w:rsidR="009245DC" w:rsidRPr="006F135A" w:rsidRDefault="00741172">
            <w:pPr>
              <w:jc w:val="center"/>
            </w:pPr>
            <w:r w:rsidRPr="006F135A">
              <w:t>0.0094</w:t>
            </w:r>
          </w:p>
        </w:tc>
      </w:tr>
      <w:tr w:rsidR="009245DC" w:rsidRPr="006F135A">
        <w:trPr>
          <w:trHeight w:hRule="exact" w:val="680"/>
        </w:trPr>
        <w:tc>
          <w:tcPr>
            <w:tcW w:w="133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18"/>
                <w:szCs w:val="21"/>
              </w:rPr>
              <w:t>下风向最大浓度及占标率</w:t>
            </w:r>
          </w:p>
        </w:tc>
        <w:tc>
          <w:tcPr>
            <w:tcW w:w="978" w:type="dxa"/>
            <w:vAlign w:val="center"/>
          </w:tcPr>
          <w:p w:rsidR="009245DC" w:rsidRPr="006F135A" w:rsidRDefault="00741172">
            <w:pPr>
              <w:pStyle w:val="afe"/>
              <w:spacing w:before="0" w:beforeAutospacing="0" w:after="0" w:afterAutospacing="0"/>
              <w:jc w:val="center"/>
              <w:rPr>
                <w:rFonts w:ascii="Times New Roman" w:hAnsi="Times New Roman"/>
                <w:color w:val="auto"/>
                <w:sz w:val="21"/>
                <w:szCs w:val="21"/>
              </w:rPr>
            </w:pPr>
            <w:r w:rsidRPr="006F135A">
              <w:rPr>
                <w:rFonts w:ascii="Times New Roman" w:hAnsi="Times New Roman"/>
                <w:color w:val="auto"/>
                <w:sz w:val="21"/>
                <w:szCs w:val="21"/>
              </w:rPr>
              <w:t>0.19</w:t>
            </w:r>
          </w:p>
        </w:tc>
        <w:tc>
          <w:tcPr>
            <w:tcW w:w="1468" w:type="dxa"/>
            <w:vAlign w:val="center"/>
          </w:tcPr>
          <w:p w:rsidR="009245DC" w:rsidRPr="006F135A" w:rsidRDefault="00741172">
            <w:pPr>
              <w:pStyle w:val="afe"/>
              <w:spacing w:before="0" w:beforeAutospacing="0" w:after="0" w:afterAutospacing="0"/>
              <w:jc w:val="center"/>
              <w:rPr>
                <w:rFonts w:ascii="Times New Roman" w:hAnsi="Times New Roman"/>
                <w:color w:val="auto"/>
                <w:sz w:val="21"/>
                <w:szCs w:val="21"/>
              </w:rPr>
            </w:pPr>
            <w:r w:rsidRPr="006F135A">
              <w:rPr>
                <w:rFonts w:ascii="Times New Roman" w:hAnsi="Times New Roman"/>
                <w:color w:val="auto"/>
                <w:sz w:val="21"/>
                <w:szCs w:val="21"/>
              </w:rPr>
              <w:t>0.0017</w:t>
            </w:r>
          </w:p>
        </w:tc>
        <w:tc>
          <w:tcPr>
            <w:tcW w:w="1026" w:type="dxa"/>
            <w:vAlign w:val="center"/>
          </w:tcPr>
          <w:p w:rsidR="009245DC" w:rsidRPr="006F135A" w:rsidRDefault="00741172">
            <w:pPr>
              <w:jc w:val="center"/>
              <w:rPr>
                <w:b/>
              </w:rPr>
            </w:pPr>
            <w:r w:rsidRPr="006F135A">
              <w:rPr>
                <w:b/>
              </w:rPr>
              <w:t>0.005</w:t>
            </w:r>
          </w:p>
        </w:tc>
        <w:tc>
          <w:tcPr>
            <w:tcW w:w="1468" w:type="dxa"/>
            <w:vAlign w:val="center"/>
          </w:tcPr>
          <w:p w:rsidR="009245DC" w:rsidRPr="006F135A" w:rsidRDefault="00741172">
            <w:pPr>
              <w:jc w:val="center"/>
              <w:rPr>
                <w:b/>
              </w:rPr>
            </w:pPr>
            <w:r w:rsidRPr="006F135A">
              <w:rPr>
                <w:b/>
              </w:rPr>
              <w:t>0.0003</w:t>
            </w:r>
          </w:p>
        </w:tc>
        <w:tc>
          <w:tcPr>
            <w:tcW w:w="977" w:type="dxa"/>
            <w:vAlign w:val="center"/>
          </w:tcPr>
          <w:p w:rsidR="009245DC" w:rsidRPr="006F135A" w:rsidRDefault="00741172">
            <w:pPr>
              <w:jc w:val="center"/>
              <w:rPr>
                <w:b/>
              </w:rPr>
            </w:pPr>
            <w:r w:rsidRPr="006F135A">
              <w:rPr>
                <w:b/>
              </w:rPr>
              <w:t>5.47</w:t>
            </w:r>
          </w:p>
        </w:tc>
        <w:tc>
          <w:tcPr>
            <w:tcW w:w="1468" w:type="dxa"/>
            <w:vAlign w:val="center"/>
          </w:tcPr>
          <w:p w:rsidR="009245DC" w:rsidRPr="006F135A" w:rsidRDefault="00741172">
            <w:pPr>
              <w:jc w:val="center"/>
              <w:rPr>
                <w:b/>
              </w:rPr>
            </w:pPr>
            <w:r w:rsidRPr="006F135A">
              <w:t>0.0131</w:t>
            </w:r>
          </w:p>
        </w:tc>
      </w:tr>
    </w:tbl>
    <w:p w:rsidR="009245DC" w:rsidRPr="006F135A" w:rsidRDefault="009245DC">
      <w:pPr>
        <w:spacing w:line="360" w:lineRule="auto"/>
        <w:ind w:firstLineChars="200" w:firstLine="480"/>
        <w:rPr>
          <w:color w:val="000000"/>
          <w:sz w:val="24"/>
        </w:rPr>
      </w:pPr>
    </w:p>
    <w:p w:rsidR="009245DC" w:rsidRPr="006F135A" w:rsidRDefault="00741172">
      <w:pPr>
        <w:spacing w:line="360" w:lineRule="auto"/>
        <w:ind w:firstLineChars="200" w:firstLine="480"/>
        <w:rPr>
          <w:color w:val="000000"/>
          <w:sz w:val="24"/>
        </w:rPr>
      </w:pPr>
      <w:r w:rsidRPr="006F135A">
        <w:rPr>
          <w:color w:val="000000"/>
          <w:sz w:val="24"/>
        </w:rPr>
        <w:t>从预测结果可以看出，锅炉烟气满足《锅炉大气污染物排放标准》（</w:t>
      </w:r>
      <w:r w:rsidRPr="006F135A">
        <w:rPr>
          <w:color w:val="000000"/>
          <w:sz w:val="24"/>
        </w:rPr>
        <w:t>GB13271-2014</w:t>
      </w:r>
      <w:r w:rsidRPr="006F135A">
        <w:rPr>
          <w:color w:val="000000"/>
          <w:sz w:val="24"/>
        </w:rPr>
        <w:t>）表</w:t>
      </w:r>
      <w:r w:rsidRPr="006F135A">
        <w:rPr>
          <w:color w:val="000000"/>
          <w:sz w:val="24"/>
        </w:rPr>
        <w:t>2</w:t>
      </w:r>
      <w:r w:rsidRPr="006F135A">
        <w:rPr>
          <w:color w:val="000000"/>
          <w:sz w:val="24"/>
        </w:rPr>
        <w:t>中新建燃气锅炉排放限值要求，且各污染物的最大地面浓度占标率</w:t>
      </w:r>
      <w:r w:rsidRPr="006F135A">
        <w:rPr>
          <w:spacing w:val="4"/>
          <w:sz w:val="24"/>
        </w:rPr>
        <w:t>Pmax</w:t>
      </w:r>
      <w:r w:rsidRPr="006F135A">
        <w:rPr>
          <w:spacing w:val="4"/>
          <w:sz w:val="24"/>
        </w:rPr>
        <w:t>＝</w:t>
      </w:r>
      <w:r w:rsidRPr="006F135A">
        <w:rPr>
          <w:spacing w:val="4"/>
          <w:sz w:val="24"/>
        </w:rPr>
        <w:t>Max</w:t>
      </w:r>
      <w:r w:rsidRPr="006F135A">
        <w:rPr>
          <w:spacing w:val="4"/>
          <w:sz w:val="24"/>
        </w:rPr>
        <w:t>（（</w:t>
      </w:r>
      <w:r w:rsidRPr="006F135A">
        <w:rPr>
          <w:spacing w:val="4"/>
          <w:sz w:val="24"/>
        </w:rPr>
        <w:t>P</w:t>
      </w:r>
      <w:r w:rsidRPr="006F135A">
        <w:rPr>
          <w:spacing w:val="4"/>
          <w:sz w:val="24"/>
          <w:vertAlign w:val="subscript"/>
        </w:rPr>
        <w:t>颗粒物</w:t>
      </w:r>
      <w:r w:rsidRPr="006F135A">
        <w:rPr>
          <w:spacing w:val="4"/>
          <w:sz w:val="24"/>
        </w:rPr>
        <w:t>，</w:t>
      </w:r>
      <w:r w:rsidRPr="006F135A">
        <w:rPr>
          <w:spacing w:val="4"/>
          <w:sz w:val="24"/>
        </w:rPr>
        <w:t>P</w:t>
      </w:r>
      <w:r w:rsidRPr="006F135A">
        <w:rPr>
          <w:spacing w:val="4"/>
          <w:sz w:val="24"/>
          <w:vertAlign w:val="subscript"/>
        </w:rPr>
        <w:t>二氧化硫</w:t>
      </w:r>
      <w:r w:rsidRPr="006F135A">
        <w:rPr>
          <w:spacing w:val="4"/>
          <w:sz w:val="24"/>
        </w:rPr>
        <w:t>，</w:t>
      </w:r>
      <w:r w:rsidRPr="006F135A">
        <w:rPr>
          <w:spacing w:val="4"/>
          <w:sz w:val="24"/>
        </w:rPr>
        <w:t>P</w:t>
      </w:r>
      <w:r w:rsidRPr="006F135A">
        <w:rPr>
          <w:spacing w:val="4"/>
          <w:sz w:val="24"/>
          <w:vertAlign w:val="subscript"/>
        </w:rPr>
        <w:t>氮氧化物</w:t>
      </w:r>
      <w:r w:rsidRPr="006F135A">
        <w:rPr>
          <w:spacing w:val="4"/>
          <w:sz w:val="24"/>
        </w:rPr>
        <w:t>）＝</w:t>
      </w:r>
      <w:r w:rsidRPr="006F135A">
        <w:rPr>
          <w:spacing w:val="4"/>
          <w:sz w:val="24"/>
        </w:rPr>
        <w:t>P</w:t>
      </w:r>
      <w:r w:rsidRPr="006F135A">
        <w:rPr>
          <w:spacing w:val="4"/>
          <w:sz w:val="24"/>
          <w:vertAlign w:val="subscript"/>
        </w:rPr>
        <w:t>氮氧化物</w:t>
      </w:r>
      <w:r w:rsidRPr="006F135A">
        <w:rPr>
          <w:spacing w:val="4"/>
          <w:sz w:val="24"/>
        </w:rPr>
        <w:t>=5.47%</w:t>
      </w:r>
      <w:r w:rsidRPr="006F135A">
        <w:rPr>
          <w:spacing w:val="4"/>
          <w:sz w:val="24"/>
        </w:rPr>
        <w:t>＜</w:t>
      </w:r>
      <w:r w:rsidRPr="006F135A">
        <w:rPr>
          <w:spacing w:val="4"/>
          <w:sz w:val="24"/>
        </w:rPr>
        <w:t>10%</w:t>
      </w:r>
      <w:r w:rsidRPr="006F135A">
        <w:rPr>
          <w:spacing w:val="4"/>
          <w:sz w:val="24"/>
        </w:rPr>
        <w:t>，</w:t>
      </w:r>
      <w:r w:rsidRPr="006F135A">
        <w:rPr>
          <w:color w:val="000000"/>
          <w:sz w:val="24"/>
        </w:rPr>
        <w:t>对区域环境空气影响较小。</w:t>
      </w:r>
    </w:p>
    <w:p w:rsidR="009245DC" w:rsidRPr="006F135A" w:rsidRDefault="00741172">
      <w:pPr>
        <w:spacing w:line="360" w:lineRule="auto"/>
        <w:rPr>
          <w:sz w:val="24"/>
        </w:rPr>
      </w:pPr>
      <w:r w:rsidRPr="006F135A">
        <w:rPr>
          <w:sz w:val="24"/>
        </w:rPr>
        <w:t>4.2.1.3</w:t>
      </w:r>
      <w:r w:rsidRPr="006F135A">
        <w:rPr>
          <w:sz w:val="24"/>
        </w:rPr>
        <w:t>食堂油烟影响分析</w:t>
      </w:r>
    </w:p>
    <w:p w:rsidR="009245DC" w:rsidRPr="006F135A" w:rsidRDefault="00741172">
      <w:pPr>
        <w:spacing w:line="360" w:lineRule="auto"/>
        <w:ind w:firstLineChars="200" w:firstLine="480"/>
        <w:rPr>
          <w:sz w:val="24"/>
        </w:rPr>
      </w:pPr>
      <w:r w:rsidRPr="006F135A">
        <w:rPr>
          <w:sz w:val="24"/>
        </w:rPr>
        <w:t>本项目将设置</w:t>
      </w:r>
      <w:r w:rsidRPr="006F135A">
        <w:rPr>
          <w:sz w:val="24"/>
        </w:rPr>
        <w:t>4</w:t>
      </w:r>
      <w:r w:rsidRPr="006F135A">
        <w:rPr>
          <w:sz w:val="24"/>
        </w:rPr>
        <w:t>个灶头，属中型饮食业。食堂最大接待能力为</w:t>
      </w:r>
      <w:r w:rsidRPr="006F135A">
        <w:rPr>
          <w:sz w:val="24"/>
        </w:rPr>
        <w:t>300</w:t>
      </w:r>
      <w:r w:rsidRPr="006F135A">
        <w:rPr>
          <w:sz w:val="24"/>
        </w:rPr>
        <w:t>人</w:t>
      </w:r>
      <w:r w:rsidRPr="006F135A">
        <w:rPr>
          <w:sz w:val="24"/>
        </w:rPr>
        <w:t>/d</w:t>
      </w:r>
      <w:r w:rsidRPr="006F135A">
        <w:rPr>
          <w:sz w:val="24"/>
        </w:rPr>
        <w:t>，饮食用油量约为</w:t>
      </w:r>
      <w:r w:rsidRPr="006F135A">
        <w:rPr>
          <w:sz w:val="24"/>
        </w:rPr>
        <w:t>2.5kg/100</w:t>
      </w:r>
      <w:r w:rsidRPr="006F135A">
        <w:rPr>
          <w:sz w:val="24"/>
        </w:rPr>
        <w:t>人</w:t>
      </w:r>
      <w:r w:rsidRPr="006F135A">
        <w:rPr>
          <w:sz w:val="24"/>
        </w:rPr>
        <w:t>·d</w:t>
      </w:r>
      <w:r w:rsidRPr="006F135A">
        <w:rPr>
          <w:sz w:val="24"/>
        </w:rPr>
        <w:t>，油的平均挥发量按总耗油量的</w:t>
      </w:r>
      <w:r w:rsidRPr="006F135A">
        <w:rPr>
          <w:sz w:val="24"/>
        </w:rPr>
        <w:t>3%</w:t>
      </w:r>
      <w:r w:rsidRPr="006F135A">
        <w:rPr>
          <w:sz w:val="24"/>
        </w:rPr>
        <w:t>计，炉灶基本排风量按照</w:t>
      </w:r>
      <w:r w:rsidRPr="006F135A">
        <w:rPr>
          <w:sz w:val="24"/>
        </w:rPr>
        <w:t>2000m</w:t>
      </w:r>
      <w:r w:rsidRPr="006F135A">
        <w:rPr>
          <w:sz w:val="24"/>
          <w:vertAlign w:val="superscript"/>
        </w:rPr>
        <w:t>3</w:t>
      </w:r>
      <w:r w:rsidRPr="006F135A">
        <w:rPr>
          <w:sz w:val="24"/>
        </w:rPr>
        <w:t>/h</w:t>
      </w:r>
      <w:r w:rsidRPr="006F135A">
        <w:rPr>
          <w:sz w:val="24"/>
        </w:rPr>
        <w:t>计，每日工作时间按</w:t>
      </w:r>
      <w:r w:rsidRPr="006F135A">
        <w:rPr>
          <w:sz w:val="24"/>
        </w:rPr>
        <w:t>6h</w:t>
      </w:r>
      <w:r w:rsidRPr="006F135A">
        <w:rPr>
          <w:sz w:val="24"/>
        </w:rPr>
        <w:t>计，则厨房油烟产生浓度为</w:t>
      </w:r>
      <w:r w:rsidRPr="006F135A">
        <w:rPr>
          <w:sz w:val="24"/>
        </w:rPr>
        <w:t>4.69mg/m</w:t>
      </w:r>
      <w:r w:rsidRPr="006F135A">
        <w:rPr>
          <w:sz w:val="24"/>
          <w:vertAlign w:val="superscript"/>
        </w:rPr>
        <w:t>3</w:t>
      </w:r>
      <w:r w:rsidRPr="006F135A">
        <w:rPr>
          <w:sz w:val="24"/>
        </w:rPr>
        <w:t>,</w:t>
      </w:r>
      <w:r w:rsidRPr="006F135A">
        <w:rPr>
          <w:sz w:val="24"/>
        </w:rPr>
        <w:t>产生量为</w:t>
      </w:r>
      <w:r w:rsidRPr="006F135A">
        <w:rPr>
          <w:sz w:val="24"/>
        </w:rPr>
        <w:t>0.225kg/d</w:t>
      </w:r>
      <w:r w:rsidRPr="006F135A">
        <w:rPr>
          <w:sz w:val="24"/>
        </w:rPr>
        <w:t>。油烟排放浓度超过《饮食业油烟排放标准》（</w:t>
      </w:r>
      <w:r w:rsidRPr="006F135A">
        <w:rPr>
          <w:sz w:val="24"/>
        </w:rPr>
        <w:t>GB18483-2001</w:t>
      </w:r>
      <w:r w:rsidRPr="006F135A">
        <w:rPr>
          <w:sz w:val="24"/>
        </w:rPr>
        <w:t>）中最高允许排放浓度</w:t>
      </w:r>
      <w:r w:rsidRPr="006F135A">
        <w:rPr>
          <w:sz w:val="24"/>
        </w:rPr>
        <w:t>2mg/m</w:t>
      </w:r>
      <w:r w:rsidRPr="006F135A">
        <w:rPr>
          <w:sz w:val="24"/>
          <w:vertAlign w:val="superscript"/>
        </w:rPr>
        <w:t>3</w:t>
      </w:r>
      <w:r w:rsidRPr="006F135A">
        <w:rPr>
          <w:sz w:val="24"/>
        </w:rPr>
        <w:t>的要求。</w:t>
      </w:r>
    </w:p>
    <w:p w:rsidR="009245DC" w:rsidRPr="006F135A" w:rsidRDefault="00741172">
      <w:pPr>
        <w:spacing w:line="360" w:lineRule="auto"/>
        <w:ind w:firstLineChars="200" w:firstLine="480"/>
        <w:rPr>
          <w:sz w:val="24"/>
        </w:rPr>
      </w:pPr>
      <w:r w:rsidRPr="006F135A">
        <w:rPr>
          <w:sz w:val="24"/>
        </w:rPr>
        <w:t>本次评价要求食堂安装油烟净化装置，去除率大于</w:t>
      </w:r>
      <w:r w:rsidRPr="006F135A">
        <w:rPr>
          <w:sz w:val="24"/>
        </w:rPr>
        <w:t>80%</w:t>
      </w:r>
      <w:r w:rsidRPr="006F135A">
        <w:rPr>
          <w:sz w:val="24"/>
        </w:rPr>
        <w:t>，经处理后油烟通过独立烟道排放，</w:t>
      </w:r>
      <w:r w:rsidRPr="006F135A">
        <w:rPr>
          <w:color w:val="000000"/>
          <w:sz w:val="24"/>
        </w:rPr>
        <w:t>该烟道应设置为沿楼体向上，并将排烟口至于顶部排放。</w:t>
      </w:r>
      <w:r w:rsidRPr="006F135A">
        <w:rPr>
          <w:sz w:val="24"/>
        </w:rPr>
        <w:t>处理后厨房油烟排放浓度</w:t>
      </w:r>
      <w:r w:rsidRPr="006F135A">
        <w:rPr>
          <w:sz w:val="24"/>
        </w:rPr>
        <w:t>0.938mg/m</w:t>
      </w:r>
      <w:r w:rsidRPr="006F135A">
        <w:rPr>
          <w:sz w:val="24"/>
          <w:vertAlign w:val="superscript"/>
        </w:rPr>
        <w:t>3</w:t>
      </w:r>
      <w:r w:rsidRPr="006F135A">
        <w:rPr>
          <w:sz w:val="24"/>
        </w:rPr>
        <w:t>，排放量为</w:t>
      </w:r>
      <w:r w:rsidRPr="006F135A">
        <w:rPr>
          <w:sz w:val="24"/>
        </w:rPr>
        <w:t>0.045kg/d</w:t>
      </w:r>
      <w:r w:rsidRPr="006F135A">
        <w:rPr>
          <w:sz w:val="24"/>
        </w:rPr>
        <w:t>，其排放浓度满足《饮食业油烟排放标准（试行）》（</w:t>
      </w:r>
      <w:r w:rsidRPr="006F135A">
        <w:rPr>
          <w:sz w:val="24"/>
        </w:rPr>
        <w:t>GB18483-2001</w:t>
      </w:r>
      <w:r w:rsidRPr="006F135A">
        <w:rPr>
          <w:sz w:val="24"/>
        </w:rPr>
        <w:t>）中中型餐饮业标准要求。</w:t>
      </w:r>
    </w:p>
    <w:p w:rsidR="009245DC" w:rsidRPr="006F135A" w:rsidRDefault="00741172">
      <w:pPr>
        <w:spacing w:line="360" w:lineRule="auto"/>
        <w:rPr>
          <w:sz w:val="24"/>
        </w:rPr>
      </w:pPr>
      <w:r w:rsidRPr="006F135A">
        <w:rPr>
          <w:sz w:val="24"/>
        </w:rPr>
        <w:t>4.2.1.4</w:t>
      </w:r>
      <w:r w:rsidRPr="006F135A">
        <w:rPr>
          <w:sz w:val="24"/>
        </w:rPr>
        <w:t>无组织废气对环境影响分析</w:t>
      </w:r>
    </w:p>
    <w:p w:rsidR="009245DC" w:rsidRPr="006F135A" w:rsidRDefault="00741172">
      <w:pPr>
        <w:spacing w:line="360" w:lineRule="auto"/>
        <w:ind w:firstLineChars="200" w:firstLine="480"/>
        <w:rPr>
          <w:color w:val="000000"/>
          <w:sz w:val="24"/>
        </w:rPr>
      </w:pPr>
      <w:r w:rsidRPr="006F135A">
        <w:rPr>
          <w:color w:val="000000"/>
          <w:sz w:val="24"/>
        </w:rPr>
        <w:t>本项目污水处理站产生的恶臭气体的污染物产生情况见表</w:t>
      </w:r>
      <w:r w:rsidRPr="006F135A">
        <w:rPr>
          <w:color w:val="000000"/>
          <w:sz w:val="24"/>
        </w:rPr>
        <w:t>4-13</w:t>
      </w:r>
      <w:r w:rsidRPr="006F135A">
        <w:rPr>
          <w:color w:val="000000"/>
          <w:sz w:val="24"/>
        </w:rPr>
        <w:t>。</w:t>
      </w:r>
    </w:p>
    <w:p w:rsidR="009245DC" w:rsidRPr="006F135A" w:rsidRDefault="00741172">
      <w:pPr>
        <w:adjustRightInd w:val="0"/>
        <w:snapToGrid w:val="0"/>
        <w:ind w:firstLine="480"/>
        <w:jc w:val="center"/>
        <w:rPr>
          <w:b/>
          <w:szCs w:val="20"/>
        </w:rPr>
      </w:pPr>
      <w:r w:rsidRPr="006F135A">
        <w:rPr>
          <w:b/>
          <w:sz w:val="22"/>
          <w:szCs w:val="20"/>
        </w:rPr>
        <w:t>表</w:t>
      </w:r>
      <w:r w:rsidRPr="006F135A">
        <w:rPr>
          <w:b/>
          <w:sz w:val="22"/>
          <w:szCs w:val="20"/>
        </w:rPr>
        <w:t xml:space="preserve">4-13  </w:t>
      </w:r>
      <w:r w:rsidRPr="006F135A">
        <w:rPr>
          <w:b/>
          <w:sz w:val="22"/>
          <w:szCs w:val="20"/>
        </w:rPr>
        <w:t>无组织废气排放情况</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094"/>
        <w:gridCol w:w="1090"/>
        <w:gridCol w:w="1090"/>
        <w:gridCol w:w="1090"/>
        <w:gridCol w:w="1090"/>
        <w:gridCol w:w="1090"/>
        <w:gridCol w:w="1090"/>
        <w:gridCol w:w="1087"/>
      </w:tblGrid>
      <w:tr w:rsidR="009245DC" w:rsidRPr="006F135A">
        <w:trPr>
          <w:trHeight w:val="264"/>
          <w:jc w:val="center"/>
        </w:trPr>
        <w:tc>
          <w:tcPr>
            <w:tcW w:w="2184" w:type="dxa"/>
            <w:gridSpan w:val="2"/>
            <w:vMerge w:val="restart"/>
            <w:vAlign w:val="center"/>
          </w:tcPr>
          <w:p w:rsidR="009245DC" w:rsidRPr="006F135A" w:rsidRDefault="00741172">
            <w:pPr>
              <w:adjustRightInd w:val="0"/>
              <w:snapToGrid w:val="0"/>
              <w:jc w:val="center"/>
              <w:rPr>
                <w:szCs w:val="20"/>
              </w:rPr>
            </w:pPr>
            <w:r w:rsidRPr="006F135A">
              <w:rPr>
                <w:szCs w:val="20"/>
              </w:rPr>
              <w:t>编号</w:t>
            </w:r>
          </w:p>
        </w:tc>
        <w:tc>
          <w:tcPr>
            <w:tcW w:w="1090" w:type="dxa"/>
            <w:vMerge w:val="restart"/>
            <w:vAlign w:val="center"/>
          </w:tcPr>
          <w:p w:rsidR="009245DC" w:rsidRPr="006F135A" w:rsidRDefault="00741172">
            <w:pPr>
              <w:adjustRightInd w:val="0"/>
              <w:snapToGrid w:val="0"/>
              <w:jc w:val="center"/>
              <w:rPr>
                <w:szCs w:val="20"/>
              </w:rPr>
            </w:pPr>
            <w:r w:rsidRPr="006F135A">
              <w:rPr>
                <w:szCs w:val="20"/>
              </w:rPr>
              <w:t>装置</w:t>
            </w:r>
          </w:p>
        </w:tc>
        <w:tc>
          <w:tcPr>
            <w:tcW w:w="1090" w:type="dxa"/>
            <w:vMerge w:val="restart"/>
            <w:vAlign w:val="center"/>
          </w:tcPr>
          <w:p w:rsidR="009245DC" w:rsidRPr="006F135A" w:rsidRDefault="00741172">
            <w:pPr>
              <w:adjustRightInd w:val="0"/>
              <w:snapToGrid w:val="0"/>
              <w:jc w:val="center"/>
              <w:rPr>
                <w:szCs w:val="20"/>
              </w:rPr>
            </w:pPr>
            <w:r w:rsidRPr="006F135A">
              <w:rPr>
                <w:szCs w:val="20"/>
              </w:rPr>
              <w:t>面源长度</w:t>
            </w:r>
          </w:p>
        </w:tc>
        <w:tc>
          <w:tcPr>
            <w:tcW w:w="1090" w:type="dxa"/>
            <w:vMerge w:val="restart"/>
            <w:vAlign w:val="center"/>
          </w:tcPr>
          <w:p w:rsidR="009245DC" w:rsidRPr="006F135A" w:rsidRDefault="00741172">
            <w:pPr>
              <w:adjustRightInd w:val="0"/>
              <w:snapToGrid w:val="0"/>
              <w:jc w:val="center"/>
              <w:rPr>
                <w:szCs w:val="20"/>
              </w:rPr>
            </w:pPr>
            <w:r w:rsidRPr="006F135A">
              <w:rPr>
                <w:szCs w:val="20"/>
              </w:rPr>
              <w:t>面源宽度</w:t>
            </w:r>
          </w:p>
        </w:tc>
        <w:tc>
          <w:tcPr>
            <w:tcW w:w="1090" w:type="dxa"/>
            <w:vMerge w:val="restart"/>
            <w:vAlign w:val="center"/>
          </w:tcPr>
          <w:p w:rsidR="009245DC" w:rsidRPr="006F135A" w:rsidRDefault="00741172">
            <w:pPr>
              <w:adjustRightInd w:val="0"/>
              <w:snapToGrid w:val="0"/>
              <w:jc w:val="center"/>
              <w:rPr>
                <w:szCs w:val="20"/>
              </w:rPr>
            </w:pPr>
            <w:r w:rsidRPr="006F135A">
              <w:rPr>
                <w:szCs w:val="20"/>
              </w:rPr>
              <w:t>年排放小时数</w:t>
            </w:r>
          </w:p>
        </w:tc>
        <w:tc>
          <w:tcPr>
            <w:tcW w:w="2177" w:type="dxa"/>
            <w:gridSpan w:val="2"/>
            <w:vAlign w:val="center"/>
          </w:tcPr>
          <w:p w:rsidR="009245DC" w:rsidRPr="006F135A" w:rsidRDefault="00741172">
            <w:pPr>
              <w:adjustRightInd w:val="0"/>
              <w:snapToGrid w:val="0"/>
              <w:jc w:val="center"/>
              <w:rPr>
                <w:szCs w:val="20"/>
              </w:rPr>
            </w:pPr>
            <w:r w:rsidRPr="006F135A">
              <w:rPr>
                <w:szCs w:val="20"/>
              </w:rPr>
              <w:t>评价因子源强</w:t>
            </w:r>
          </w:p>
        </w:tc>
      </w:tr>
      <w:tr w:rsidR="009245DC" w:rsidRPr="006F135A">
        <w:trPr>
          <w:trHeight w:hRule="exact" w:val="264"/>
          <w:jc w:val="center"/>
        </w:trPr>
        <w:tc>
          <w:tcPr>
            <w:tcW w:w="2184" w:type="dxa"/>
            <w:gridSpan w:val="2"/>
            <w:vMerge/>
            <w:vAlign w:val="center"/>
          </w:tcPr>
          <w:p w:rsidR="009245DC" w:rsidRPr="006F135A" w:rsidRDefault="009245DC">
            <w:pPr>
              <w:adjustRightInd w:val="0"/>
              <w:snapToGrid w:val="0"/>
              <w:jc w:val="center"/>
              <w:rPr>
                <w:szCs w:val="20"/>
              </w:rPr>
            </w:pPr>
          </w:p>
        </w:tc>
        <w:tc>
          <w:tcPr>
            <w:tcW w:w="1090" w:type="dxa"/>
            <w:vMerge/>
            <w:vAlign w:val="center"/>
          </w:tcPr>
          <w:p w:rsidR="009245DC" w:rsidRPr="006F135A" w:rsidRDefault="009245DC">
            <w:pPr>
              <w:adjustRightInd w:val="0"/>
              <w:snapToGrid w:val="0"/>
              <w:jc w:val="center"/>
              <w:rPr>
                <w:szCs w:val="20"/>
              </w:rPr>
            </w:pPr>
          </w:p>
        </w:tc>
        <w:tc>
          <w:tcPr>
            <w:tcW w:w="1090" w:type="dxa"/>
            <w:vMerge/>
            <w:vAlign w:val="center"/>
          </w:tcPr>
          <w:p w:rsidR="009245DC" w:rsidRPr="006F135A" w:rsidRDefault="009245DC">
            <w:pPr>
              <w:adjustRightInd w:val="0"/>
              <w:snapToGrid w:val="0"/>
              <w:jc w:val="center"/>
              <w:rPr>
                <w:szCs w:val="20"/>
              </w:rPr>
            </w:pPr>
          </w:p>
        </w:tc>
        <w:tc>
          <w:tcPr>
            <w:tcW w:w="1090" w:type="dxa"/>
            <w:vMerge/>
            <w:vAlign w:val="center"/>
          </w:tcPr>
          <w:p w:rsidR="009245DC" w:rsidRPr="006F135A" w:rsidRDefault="009245DC">
            <w:pPr>
              <w:adjustRightInd w:val="0"/>
              <w:snapToGrid w:val="0"/>
              <w:jc w:val="center"/>
              <w:rPr>
                <w:szCs w:val="20"/>
              </w:rPr>
            </w:pPr>
          </w:p>
        </w:tc>
        <w:tc>
          <w:tcPr>
            <w:tcW w:w="1090" w:type="dxa"/>
            <w:vMerge/>
            <w:vAlign w:val="center"/>
          </w:tcPr>
          <w:p w:rsidR="009245DC" w:rsidRPr="006F135A" w:rsidRDefault="009245DC">
            <w:pPr>
              <w:adjustRightInd w:val="0"/>
              <w:snapToGrid w:val="0"/>
              <w:jc w:val="center"/>
              <w:rPr>
                <w:szCs w:val="20"/>
              </w:rPr>
            </w:pPr>
          </w:p>
        </w:tc>
        <w:tc>
          <w:tcPr>
            <w:tcW w:w="1090" w:type="dxa"/>
            <w:vAlign w:val="center"/>
          </w:tcPr>
          <w:p w:rsidR="009245DC" w:rsidRPr="006F135A" w:rsidRDefault="00741172">
            <w:pPr>
              <w:adjustRightInd w:val="0"/>
              <w:snapToGrid w:val="0"/>
              <w:jc w:val="center"/>
              <w:rPr>
                <w:szCs w:val="20"/>
              </w:rPr>
            </w:pPr>
            <w:r w:rsidRPr="006F135A">
              <w:rPr>
                <w:szCs w:val="20"/>
              </w:rPr>
              <w:t>氨气</w:t>
            </w:r>
          </w:p>
        </w:tc>
        <w:tc>
          <w:tcPr>
            <w:tcW w:w="1087" w:type="dxa"/>
            <w:vAlign w:val="center"/>
          </w:tcPr>
          <w:p w:rsidR="009245DC" w:rsidRPr="006F135A" w:rsidRDefault="00741172">
            <w:pPr>
              <w:adjustRightInd w:val="0"/>
              <w:snapToGrid w:val="0"/>
              <w:jc w:val="center"/>
              <w:rPr>
                <w:szCs w:val="20"/>
              </w:rPr>
            </w:pPr>
            <w:r w:rsidRPr="006F135A">
              <w:rPr>
                <w:szCs w:val="20"/>
              </w:rPr>
              <w:t>硫化氢</w:t>
            </w:r>
          </w:p>
        </w:tc>
      </w:tr>
      <w:tr w:rsidR="009245DC" w:rsidRPr="006F135A">
        <w:trPr>
          <w:trHeight w:hRule="exact" w:val="340"/>
          <w:jc w:val="center"/>
        </w:trPr>
        <w:tc>
          <w:tcPr>
            <w:tcW w:w="1094" w:type="dxa"/>
            <w:vAlign w:val="center"/>
          </w:tcPr>
          <w:p w:rsidR="009245DC" w:rsidRPr="006F135A" w:rsidRDefault="00741172">
            <w:pPr>
              <w:adjustRightInd w:val="0"/>
              <w:snapToGrid w:val="0"/>
              <w:spacing w:line="360" w:lineRule="auto"/>
              <w:jc w:val="center"/>
              <w:rPr>
                <w:szCs w:val="20"/>
              </w:rPr>
            </w:pPr>
            <w:r w:rsidRPr="006F135A">
              <w:rPr>
                <w:szCs w:val="20"/>
              </w:rPr>
              <w:t>符号</w:t>
            </w:r>
          </w:p>
        </w:tc>
        <w:tc>
          <w:tcPr>
            <w:tcW w:w="1090" w:type="dxa"/>
            <w:vMerge w:val="restart"/>
            <w:vAlign w:val="center"/>
          </w:tcPr>
          <w:p w:rsidR="009245DC" w:rsidRPr="006F135A" w:rsidRDefault="00741172">
            <w:pPr>
              <w:adjustRightInd w:val="0"/>
              <w:snapToGrid w:val="0"/>
              <w:jc w:val="center"/>
              <w:rPr>
                <w:szCs w:val="20"/>
              </w:rPr>
            </w:pPr>
            <w:r w:rsidRPr="006F135A">
              <w:rPr>
                <w:szCs w:val="20"/>
              </w:rPr>
              <w:t>Code</w:t>
            </w:r>
          </w:p>
        </w:tc>
        <w:tc>
          <w:tcPr>
            <w:tcW w:w="1090" w:type="dxa"/>
            <w:vMerge w:val="restart"/>
            <w:vAlign w:val="center"/>
          </w:tcPr>
          <w:p w:rsidR="009245DC" w:rsidRPr="006F135A" w:rsidRDefault="00741172">
            <w:pPr>
              <w:adjustRightInd w:val="0"/>
              <w:snapToGrid w:val="0"/>
              <w:jc w:val="center"/>
              <w:rPr>
                <w:szCs w:val="20"/>
              </w:rPr>
            </w:pPr>
            <w:r w:rsidRPr="006F135A">
              <w:rPr>
                <w:szCs w:val="20"/>
              </w:rPr>
              <w:t>-</w:t>
            </w:r>
          </w:p>
        </w:tc>
        <w:tc>
          <w:tcPr>
            <w:tcW w:w="1090" w:type="dxa"/>
            <w:vAlign w:val="center"/>
          </w:tcPr>
          <w:p w:rsidR="009245DC" w:rsidRPr="006F135A" w:rsidRDefault="00741172">
            <w:pPr>
              <w:adjustRightInd w:val="0"/>
              <w:snapToGrid w:val="0"/>
              <w:jc w:val="center"/>
              <w:rPr>
                <w:szCs w:val="20"/>
              </w:rPr>
            </w:pPr>
            <w:r w:rsidRPr="006F135A">
              <w:rPr>
                <w:szCs w:val="20"/>
              </w:rPr>
              <w:t>L1</w:t>
            </w:r>
          </w:p>
        </w:tc>
        <w:tc>
          <w:tcPr>
            <w:tcW w:w="1090" w:type="dxa"/>
            <w:vAlign w:val="center"/>
          </w:tcPr>
          <w:p w:rsidR="009245DC" w:rsidRPr="006F135A" w:rsidRDefault="00741172">
            <w:pPr>
              <w:adjustRightInd w:val="0"/>
              <w:snapToGrid w:val="0"/>
              <w:jc w:val="center"/>
              <w:rPr>
                <w:szCs w:val="20"/>
              </w:rPr>
            </w:pPr>
            <w:r w:rsidRPr="006F135A">
              <w:rPr>
                <w:szCs w:val="20"/>
              </w:rPr>
              <w:t>Lw</w:t>
            </w:r>
          </w:p>
        </w:tc>
        <w:tc>
          <w:tcPr>
            <w:tcW w:w="1090" w:type="dxa"/>
            <w:vAlign w:val="center"/>
          </w:tcPr>
          <w:p w:rsidR="009245DC" w:rsidRPr="006F135A" w:rsidRDefault="009245DC">
            <w:pPr>
              <w:adjustRightInd w:val="0"/>
              <w:snapToGrid w:val="0"/>
              <w:jc w:val="center"/>
              <w:rPr>
                <w:szCs w:val="20"/>
              </w:rPr>
            </w:pPr>
          </w:p>
        </w:tc>
        <w:tc>
          <w:tcPr>
            <w:tcW w:w="2177" w:type="dxa"/>
            <w:gridSpan w:val="2"/>
            <w:vAlign w:val="center"/>
          </w:tcPr>
          <w:p w:rsidR="009245DC" w:rsidRPr="006F135A" w:rsidRDefault="00741172">
            <w:pPr>
              <w:adjustRightInd w:val="0"/>
              <w:snapToGrid w:val="0"/>
              <w:jc w:val="center"/>
              <w:rPr>
                <w:szCs w:val="20"/>
              </w:rPr>
            </w:pPr>
            <w:r w:rsidRPr="006F135A">
              <w:rPr>
                <w:szCs w:val="20"/>
              </w:rPr>
              <w:t>Q</w:t>
            </w:r>
          </w:p>
        </w:tc>
      </w:tr>
      <w:tr w:rsidR="009245DC" w:rsidRPr="006F135A">
        <w:trPr>
          <w:trHeight w:hRule="exact" w:val="340"/>
          <w:jc w:val="center"/>
        </w:trPr>
        <w:tc>
          <w:tcPr>
            <w:tcW w:w="1094" w:type="dxa"/>
            <w:vAlign w:val="center"/>
          </w:tcPr>
          <w:p w:rsidR="009245DC" w:rsidRPr="006F135A" w:rsidRDefault="00741172">
            <w:pPr>
              <w:adjustRightInd w:val="0"/>
              <w:snapToGrid w:val="0"/>
              <w:spacing w:line="360" w:lineRule="auto"/>
              <w:jc w:val="center"/>
              <w:rPr>
                <w:szCs w:val="20"/>
              </w:rPr>
            </w:pPr>
            <w:r w:rsidRPr="006F135A">
              <w:rPr>
                <w:szCs w:val="20"/>
              </w:rPr>
              <w:t>单位</w:t>
            </w:r>
          </w:p>
        </w:tc>
        <w:tc>
          <w:tcPr>
            <w:tcW w:w="1090" w:type="dxa"/>
            <w:vMerge/>
            <w:vAlign w:val="center"/>
          </w:tcPr>
          <w:p w:rsidR="009245DC" w:rsidRPr="006F135A" w:rsidRDefault="009245DC">
            <w:pPr>
              <w:adjustRightInd w:val="0"/>
              <w:snapToGrid w:val="0"/>
              <w:jc w:val="center"/>
              <w:rPr>
                <w:szCs w:val="20"/>
              </w:rPr>
            </w:pPr>
          </w:p>
        </w:tc>
        <w:tc>
          <w:tcPr>
            <w:tcW w:w="1090" w:type="dxa"/>
            <w:vMerge/>
            <w:vAlign w:val="center"/>
          </w:tcPr>
          <w:p w:rsidR="009245DC" w:rsidRPr="006F135A" w:rsidRDefault="009245DC">
            <w:pPr>
              <w:adjustRightInd w:val="0"/>
              <w:snapToGrid w:val="0"/>
              <w:jc w:val="center"/>
              <w:rPr>
                <w:szCs w:val="20"/>
              </w:rPr>
            </w:pPr>
          </w:p>
        </w:tc>
        <w:tc>
          <w:tcPr>
            <w:tcW w:w="1090" w:type="dxa"/>
            <w:vAlign w:val="center"/>
          </w:tcPr>
          <w:p w:rsidR="009245DC" w:rsidRPr="006F135A" w:rsidRDefault="00741172">
            <w:pPr>
              <w:adjustRightInd w:val="0"/>
              <w:snapToGrid w:val="0"/>
              <w:jc w:val="center"/>
              <w:rPr>
                <w:szCs w:val="20"/>
              </w:rPr>
            </w:pPr>
            <w:r w:rsidRPr="006F135A">
              <w:rPr>
                <w:szCs w:val="20"/>
              </w:rPr>
              <w:t>m</w:t>
            </w:r>
          </w:p>
          <w:p w:rsidR="009245DC" w:rsidRPr="006F135A" w:rsidRDefault="009245DC">
            <w:pPr>
              <w:adjustRightInd w:val="0"/>
              <w:snapToGrid w:val="0"/>
              <w:rPr>
                <w:szCs w:val="20"/>
              </w:rPr>
            </w:pPr>
          </w:p>
        </w:tc>
        <w:tc>
          <w:tcPr>
            <w:tcW w:w="1090" w:type="dxa"/>
            <w:vAlign w:val="center"/>
          </w:tcPr>
          <w:p w:rsidR="009245DC" w:rsidRPr="006F135A" w:rsidRDefault="00741172">
            <w:pPr>
              <w:adjustRightInd w:val="0"/>
              <w:snapToGrid w:val="0"/>
              <w:jc w:val="center"/>
              <w:rPr>
                <w:szCs w:val="20"/>
              </w:rPr>
            </w:pPr>
            <w:r w:rsidRPr="006F135A">
              <w:rPr>
                <w:szCs w:val="20"/>
              </w:rPr>
              <w:t>m</w:t>
            </w:r>
          </w:p>
        </w:tc>
        <w:tc>
          <w:tcPr>
            <w:tcW w:w="1090" w:type="dxa"/>
            <w:vAlign w:val="center"/>
          </w:tcPr>
          <w:p w:rsidR="009245DC" w:rsidRPr="006F135A" w:rsidRDefault="00741172">
            <w:pPr>
              <w:adjustRightInd w:val="0"/>
              <w:snapToGrid w:val="0"/>
              <w:jc w:val="center"/>
              <w:rPr>
                <w:szCs w:val="20"/>
              </w:rPr>
            </w:pPr>
            <w:r w:rsidRPr="006F135A">
              <w:rPr>
                <w:szCs w:val="20"/>
              </w:rPr>
              <w:t>h</w:t>
            </w:r>
          </w:p>
        </w:tc>
        <w:tc>
          <w:tcPr>
            <w:tcW w:w="2177" w:type="dxa"/>
            <w:gridSpan w:val="2"/>
            <w:vAlign w:val="center"/>
          </w:tcPr>
          <w:p w:rsidR="009245DC" w:rsidRPr="006F135A" w:rsidRDefault="00741172">
            <w:pPr>
              <w:adjustRightInd w:val="0"/>
              <w:snapToGrid w:val="0"/>
              <w:jc w:val="center"/>
              <w:rPr>
                <w:szCs w:val="20"/>
              </w:rPr>
            </w:pPr>
            <w:r w:rsidRPr="006F135A">
              <w:rPr>
                <w:szCs w:val="20"/>
              </w:rPr>
              <w:t>kg/h</w:t>
            </w:r>
          </w:p>
        </w:tc>
      </w:tr>
      <w:tr w:rsidR="009245DC" w:rsidRPr="006F135A">
        <w:trPr>
          <w:trHeight w:hRule="exact" w:val="646"/>
          <w:jc w:val="center"/>
        </w:trPr>
        <w:tc>
          <w:tcPr>
            <w:tcW w:w="1094" w:type="dxa"/>
            <w:vAlign w:val="center"/>
          </w:tcPr>
          <w:p w:rsidR="009245DC" w:rsidRPr="006F135A" w:rsidRDefault="00741172">
            <w:pPr>
              <w:adjustRightInd w:val="0"/>
              <w:snapToGrid w:val="0"/>
              <w:spacing w:line="360" w:lineRule="auto"/>
              <w:jc w:val="center"/>
              <w:rPr>
                <w:szCs w:val="20"/>
              </w:rPr>
            </w:pPr>
            <w:r w:rsidRPr="006F135A">
              <w:rPr>
                <w:szCs w:val="20"/>
              </w:rPr>
              <w:t>数据</w:t>
            </w:r>
          </w:p>
        </w:tc>
        <w:tc>
          <w:tcPr>
            <w:tcW w:w="1090" w:type="dxa"/>
            <w:vAlign w:val="center"/>
          </w:tcPr>
          <w:p w:rsidR="009245DC" w:rsidRPr="006F135A" w:rsidRDefault="00741172">
            <w:pPr>
              <w:adjustRightInd w:val="0"/>
              <w:snapToGrid w:val="0"/>
              <w:jc w:val="center"/>
              <w:rPr>
                <w:szCs w:val="20"/>
              </w:rPr>
            </w:pPr>
            <w:r w:rsidRPr="006F135A">
              <w:rPr>
                <w:szCs w:val="20"/>
              </w:rPr>
              <w:t>1</w:t>
            </w:r>
          </w:p>
        </w:tc>
        <w:tc>
          <w:tcPr>
            <w:tcW w:w="1090" w:type="dxa"/>
            <w:vAlign w:val="center"/>
          </w:tcPr>
          <w:p w:rsidR="009245DC" w:rsidRPr="006F135A" w:rsidRDefault="00741172">
            <w:pPr>
              <w:adjustRightInd w:val="0"/>
              <w:snapToGrid w:val="0"/>
              <w:jc w:val="center"/>
              <w:rPr>
                <w:szCs w:val="20"/>
              </w:rPr>
            </w:pPr>
            <w:r w:rsidRPr="006F135A">
              <w:rPr>
                <w:szCs w:val="20"/>
              </w:rPr>
              <w:t>污水处理装置</w:t>
            </w:r>
          </w:p>
        </w:tc>
        <w:tc>
          <w:tcPr>
            <w:tcW w:w="1090" w:type="dxa"/>
            <w:vAlign w:val="center"/>
          </w:tcPr>
          <w:p w:rsidR="009245DC" w:rsidRPr="006F135A" w:rsidRDefault="00741172">
            <w:pPr>
              <w:adjustRightInd w:val="0"/>
              <w:snapToGrid w:val="0"/>
              <w:jc w:val="center"/>
              <w:rPr>
                <w:szCs w:val="20"/>
              </w:rPr>
            </w:pPr>
            <w:r w:rsidRPr="006F135A">
              <w:rPr>
                <w:szCs w:val="20"/>
              </w:rPr>
              <w:t>70</w:t>
            </w:r>
          </w:p>
        </w:tc>
        <w:tc>
          <w:tcPr>
            <w:tcW w:w="1090" w:type="dxa"/>
            <w:vAlign w:val="center"/>
          </w:tcPr>
          <w:p w:rsidR="009245DC" w:rsidRPr="006F135A" w:rsidRDefault="00741172">
            <w:pPr>
              <w:adjustRightInd w:val="0"/>
              <w:snapToGrid w:val="0"/>
              <w:jc w:val="center"/>
              <w:rPr>
                <w:szCs w:val="20"/>
              </w:rPr>
            </w:pPr>
            <w:r w:rsidRPr="006F135A">
              <w:rPr>
                <w:szCs w:val="20"/>
              </w:rPr>
              <w:t>20</w:t>
            </w:r>
          </w:p>
        </w:tc>
        <w:tc>
          <w:tcPr>
            <w:tcW w:w="1090" w:type="dxa"/>
            <w:vAlign w:val="center"/>
          </w:tcPr>
          <w:p w:rsidR="009245DC" w:rsidRPr="006F135A" w:rsidRDefault="00741172">
            <w:pPr>
              <w:adjustRightInd w:val="0"/>
              <w:snapToGrid w:val="0"/>
              <w:jc w:val="center"/>
              <w:rPr>
                <w:szCs w:val="20"/>
              </w:rPr>
            </w:pPr>
            <w:r w:rsidRPr="006F135A">
              <w:rPr>
                <w:szCs w:val="20"/>
              </w:rPr>
              <w:t>7200</w:t>
            </w:r>
          </w:p>
        </w:tc>
        <w:tc>
          <w:tcPr>
            <w:tcW w:w="1090" w:type="dxa"/>
            <w:vAlign w:val="center"/>
          </w:tcPr>
          <w:p w:rsidR="009245DC" w:rsidRPr="006F135A" w:rsidRDefault="00741172">
            <w:pPr>
              <w:adjustRightInd w:val="0"/>
              <w:snapToGrid w:val="0"/>
              <w:jc w:val="center"/>
              <w:rPr>
                <w:szCs w:val="20"/>
              </w:rPr>
            </w:pPr>
            <w:r w:rsidRPr="006F135A">
              <w:rPr>
                <w:szCs w:val="20"/>
              </w:rPr>
              <w:t>0.012</w:t>
            </w:r>
          </w:p>
        </w:tc>
        <w:tc>
          <w:tcPr>
            <w:tcW w:w="1087" w:type="dxa"/>
            <w:vAlign w:val="center"/>
          </w:tcPr>
          <w:p w:rsidR="009245DC" w:rsidRPr="006F135A" w:rsidRDefault="00741172">
            <w:pPr>
              <w:adjustRightInd w:val="0"/>
              <w:snapToGrid w:val="0"/>
              <w:jc w:val="center"/>
              <w:rPr>
                <w:szCs w:val="20"/>
              </w:rPr>
            </w:pPr>
            <w:r w:rsidRPr="006F135A">
              <w:rPr>
                <w:szCs w:val="20"/>
              </w:rPr>
              <w:t>0.001</w:t>
            </w:r>
          </w:p>
        </w:tc>
      </w:tr>
    </w:tbl>
    <w:p w:rsidR="009245DC" w:rsidRPr="006F135A" w:rsidRDefault="009245DC">
      <w:pPr>
        <w:spacing w:line="360" w:lineRule="auto"/>
        <w:ind w:firstLineChars="200" w:firstLine="480"/>
        <w:rPr>
          <w:color w:val="000000"/>
          <w:sz w:val="24"/>
        </w:rPr>
      </w:pPr>
    </w:p>
    <w:p w:rsidR="009245DC" w:rsidRPr="006F135A" w:rsidRDefault="00741172">
      <w:pPr>
        <w:spacing w:line="360" w:lineRule="auto"/>
        <w:ind w:firstLineChars="200" w:firstLine="480"/>
        <w:rPr>
          <w:color w:val="000000"/>
          <w:sz w:val="24"/>
        </w:rPr>
      </w:pPr>
      <w:r w:rsidRPr="006F135A">
        <w:rPr>
          <w:color w:val="000000"/>
          <w:sz w:val="24"/>
        </w:rPr>
        <w:t>按照《环境影响评价技术导则大气环境》（</w:t>
      </w:r>
      <w:r w:rsidRPr="006F135A">
        <w:rPr>
          <w:color w:val="000000"/>
          <w:sz w:val="24"/>
        </w:rPr>
        <w:t>HJ2.2-2008</w:t>
      </w:r>
      <w:r w:rsidRPr="006F135A">
        <w:rPr>
          <w:color w:val="000000"/>
          <w:sz w:val="24"/>
        </w:rPr>
        <w:t>）中推荐的</w:t>
      </w:r>
      <w:r w:rsidRPr="006F135A">
        <w:rPr>
          <w:color w:val="000000"/>
          <w:sz w:val="24"/>
        </w:rPr>
        <w:t>SCREEN3</w:t>
      </w:r>
      <w:r w:rsidRPr="006F135A">
        <w:rPr>
          <w:color w:val="000000"/>
          <w:sz w:val="24"/>
        </w:rPr>
        <w:lastRenderedPageBreak/>
        <w:t>模型要求进行预测，经预测，本项目实施后，正常生产条件下，无组织排放的污染物的厂界浓度最大值见表</w:t>
      </w:r>
      <w:r w:rsidRPr="006F135A">
        <w:rPr>
          <w:color w:val="000000"/>
          <w:sz w:val="24"/>
        </w:rPr>
        <w:t>4-14</w:t>
      </w:r>
      <w:r w:rsidRPr="006F135A">
        <w:rPr>
          <w:color w:val="000000"/>
          <w:sz w:val="24"/>
        </w:rPr>
        <w:t>。</w:t>
      </w:r>
    </w:p>
    <w:p w:rsidR="009245DC" w:rsidRPr="006F135A" w:rsidRDefault="00741172">
      <w:pPr>
        <w:pStyle w:val="afe"/>
        <w:spacing w:before="0" w:beforeAutospacing="0" w:after="0" w:afterAutospacing="0"/>
        <w:ind w:firstLineChars="200" w:firstLine="442"/>
        <w:jc w:val="center"/>
        <w:rPr>
          <w:rFonts w:ascii="Times New Roman" w:hAnsi="Times New Roman"/>
          <w:b/>
          <w:color w:val="FF0000"/>
          <w:sz w:val="22"/>
        </w:rPr>
      </w:pPr>
      <w:r w:rsidRPr="006F135A">
        <w:rPr>
          <w:rFonts w:ascii="Times New Roman" w:hAnsi="Times New Roman"/>
          <w:b/>
          <w:sz w:val="22"/>
        </w:rPr>
        <w:t>表</w:t>
      </w:r>
      <w:r w:rsidRPr="006F135A">
        <w:rPr>
          <w:rFonts w:ascii="Times New Roman" w:hAnsi="Times New Roman"/>
          <w:b/>
          <w:sz w:val="22"/>
        </w:rPr>
        <w:t xml:space="preserve">4-14  </w:t>
      </w:r>
      <w:r w:rsidRPr="006F135A">
        <w:rPr>
          <w:rFonts w:ascii="Times New Roman" w:hAnsi="Times New Roman"/>
          <w:b/>
          <w:sz w:val="22"/>
        </w:rPr>
        <w:t>装置非正常工况估算模式计算结果</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806"/>
        <w:gridCol w:w="1515"/>
        <w:gridCol w:w="2351"/>
        <w:gridCol w:w="1411"/>
        <w:gridCol w:w="1638"/>
      </w:tblGrid>
      <w:tr w:rsidR="009245DC" w:rsidRPr="006F135A">
        <w:trPr>
          <w:trHeight w:hRule="exact" w:val="68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距源中心下风向距离</w:t>
            </w:r>
          </w:p>
        </w:tc>
        <w:tc>
          <w:tcPr>
            <w:tcW w:w="3866" w:type="dxa"/>
            <w:gridSpan w:val="2"/>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eastAsiaTheme="minorEastAsia" w:hAnsi="Times New Roman"/>
                <w:sz w:val="21"/>
                <w:szCs w:val="21"/>
              </w:rPr>
              <w:t>氨</w:t>
            </w:r>
          </w:p>
        </w:tc>
        <w:tc>
          <w:tcPr>
            <w:tcW w:w="3049" w:type="dxa"/>
            <w:gridSpan w:val="2"/>
            <w:vAlign w:val="center"/>
          </w:tcPr>
          <w:p w:rsidR="009245DC" w:rsidRPr="006F135A" w:rsidRDefault="00741172">
            <w:pPr>
              <w:pStyle w:val="afe"/>
              <w:spacing w:before="0" w:beforeAutospacing="0" w:after="0" w:afterAutospacing="0"/>
              <w:jc w:val="center"/>
              <w:rPr>
                <w:rFonts w:ascii="Times New Roman" w:eastAsiaTheme="minorEastAsia" w:hAnsi="Times New Roman"/>
                <w:sz w:val="21"/>
                <w:szCs w:val="21"/>
              </w:rPr>
            </w:pPr>
            <w:r w:rsidRPr="006F135A">
              <w:rPr>
                <w:rFonts w:ascii="Times New Roman" w:eastAsiaTheme="minorEastAsia" w:hAnsi="Times New Roman"/>
                <w:sz w:val="21"/>
                <w:szCs w:val="21"/>
              </w:rPr>
              <w:t>硫化氢</w:t>
            </w:r>
          </w:p>
        </w:tc>
      </w:tr>
      <w:tr w:rsidR="009245DC" w:rsidRPr="006F135A">
        <w:trPr>
          <w:trHeight w:hRule="exact" w:val="68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D/m</w:t>
            </w:r>
          </w:p>
        </w:tc>
        <w:tc>
          <w:tcPr>
            <w:tcW w:w="1515"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浓度占标率</w:t>
            </w:r>
            <w:r w:rsidRPr="006F135A">
              <w:rPr>
                <w:rFonts w:ascii="Times New Roman" w:hAnsi="Times New Roman"/>
                <w:sz w:val="21"/>
                <w:szCs w:val="21"/>
              </w:rPr>
              <w:t>%</w:t>
            </w:r>
          </w:p>
        </w:tc>
        <w:tc>
          <w:tcPr>
            <w:tcW w:w="2351"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下风向预测浓度</w:t>
            </w:r>
          </w:p>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mg/m</w:t>
            </w:r>
            <w:r w:rsidRPr="006F135A">
              <w:rPr>
                <w:rFonts w:ascii="Times New Roman" w:hAnsi="Times New Roman"/>
                <w:sz w:val="21"/>
                <w:szCs w:val="21"/>
                <w:vertAlign w:val="superscript"/>
              </w:rPr>
              <w:t>3</w:t>
            </w:r>
          </w:p>
        </w:tc>
        <w:tc>
          <w:tcPr>
            <w:tcW w:w="1411"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浓度占标率</w:t>
            </w:r>
            <w:r w:rsidRPr="006F135A">
              <w:rPr>
                <w:rFonts w:ascii="Times New Roman" w:hAnsi="Times New Roman"/>
                <w:sz w:val="21"/>
                <w:szCs w:val="21"/>
              </w:rPr>
              <w:t>%</w:t>
            </w:r>
          </w:p>
        </w:tc>
        <w:tc>
          <w:tcPr>
            <w:tcW w:w="1638"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下风向预测浓度</w:t>
            </w:r>
            <w:r w:rsidRPr="006F135A">
              <w:rPr>
                <w:rFonts w:ascii="Times New Roman" w:hAnsi="Times New Roman"/>
                <w:sz w:val="21"/>
                <w:szCs w:val="21"/>
              </w:rPr>
              <w:t>mg/m</w:t>
            </w:r>
            <w:r w:rsidRPr="006F135A">
              <w:rPr>
                <w:rFonts w:ascii="Times New Roman" w:hAnsi="Times New Roman"/>
                <w:sz w:val="21"/>
                <w:szCs w:val="21"/>
                <w:vertAlign w:val="superscript"/>
              </w:rPr>
              <w:t>3</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w:t>
            </w:r>
          </w:p>
        </w:tc>
        <w:tc>
          <w:tcPr>
            <w:tcW w:w="1515" w:type="dxa"/>
          </w:tcPr>
          <w:p w:rsidR="009245DC" w:rsidRPr="006F135A" w:rsidRDefault="00741172">
            <w:pPr>
              <w:jc w:val="center"/>
            </w:pPr>
            <w:r w:rsidRPr="006F135A">
              <w:t>1.64</w:t>
            </w:r>
          </w:p>
        </w:tc>
        <w:tc>
          <w:tcPr>
            <w:tcW w:w="2351" w:type="dxa"/>
          </w:tcPr>
          <w:p w:rsidR="009245DC" w:rsidRPr="006F135A" w:rsidRDefault="00741172">
            <w:pPr>
              <w:jc w:val="center"/>
            </w:pPr>
            <w:r w:rsidRPr="006F135A">
              <w:t>0.0033</w:t>
            </w:r>
          </w:p>
        </w:tc>
        <w:tc>
          <w:tcPr>
            <w:tcW w:w="1411" w:type="dxa"/>
          </w:tcPr>
          <w:p w:rsidR="009245DC" w:rsidRPr="006F135A" w:rsidRDefault="00741172">
            <w:pPr>
              <w:jc w:val="center"/>
            </w:pPr>
            <w:r w:rsidRPr="006F135A">
              <w:t>2.74</w:t>
            </w:r>
          </w:p>
        </w:tc>
        <w:tc>
          <w:tcPr>
            <w:tcW w:w="1638" w:type="dxa"/>
          </w:tcPr>
          <w:p w:rsidR="009245DC" w:rsidRPr="006F135A" w:rsidRDefault="00741172">
            <w:pPr>
              <w:jc w:val="center"/>
            </w:pPr>
            <w:r w:rsidRPr="006F135A">
              <w:t>0.0003</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54</w:t>
            </w:r>
          </w:p>
        </w:tc>
        <w:tc>
          <w:tcPr>
            <w:tcW w:w="1515" w:type="dxa"/>
          </w:tcPr>
          <w:p w:rsidR="009245DC" w:rsidRPr="006F135A" w:rsidRDefault="00741172">
            <w:pPr>
              <w:jc w:val="center"/>
            </w:pPr>
            <w:r w:rsidRPr="006F135A">
              <w:t>4.00</w:t>
            </w:r>
          </w:p>
        </w:tc>
        <w:tc>
          <w:tcPr>
            <w:tcW w:w="2351" w:type="dxa"/>
          </w:tcPr>
          <w:p w:rsidR="009245DC" w:rsidRPr="006F135A" w:rsidRDefault="00741172">
            <w:pPr>
              <w:jc w:val="center"/>
            </w:pPr>
            <w:r w:rsidRPr="006F135A">
              <w:t>0.0080</w:t>
            </w:r>
          </w:p>
        </w:tc>
        <w:tc>
          <w:tcPr>
            <w:tcW w:w="1411" w:type="dxa"/>
          </w:tcPr>
          <w:p w:rsidR="009245DC" w:rsidRPr="006F135A" w:rsidRDefault="00741172">
            <w:pPr>
              <w:jc w:val="center"/>
            </w:pPr>
            <w:r w:rsidRPr="006F135A">
              <w:t>6.67</w:t>
            </w:r>
          </w:p>
        </w:tc>
        <w:tc>
          <w:tcPr>
            <w:tcW w:w="1638" w:type="dxa"/>
          </w:tcPr>
          <w:p w:rsidR="009245DC" w:rsidRPr="006F135A" w:rsidRDefault="00741172">
            <w:pPr>
              <w:jc w:val="center"/>
            </w:pPr>
            <w:r w:rsidRPr="006F135A">
              <w:t>0.0007</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100</w:t>
            </w:r>
          </w:p>
        </w:tc>
        <w:tc>
          <w:tcPr>
            <w:tcW w:w="1515" w:type="dxa"/>
          </w:tcPr>
          <w:p w:rsidR="009245DC" w:rsidRPr="006F135A" w:rsidRDefault="00741172">
            <w:pPr>
              <w:jc w:val="center"/>
            </w:pPr>
            <w:r w:rsidRPr="006F135A">
              <w:t>2.97</w:t>
            </w:r>
          </w:p>
        </w:tc>
        <w:tc>
          <w:tcPr>
            <w:tcW w:w="2351" w:type="dxa"/>
          </w:tcPr>
          <w:p w:rsidR="009245DC" w:rsidRPr="006F135A" w:rsidRDefault="00741172">
            <w:pPr>
              <w:jc w:val="center"/>
            </w:pPr>
            <w:r w:rsidRPr="006F135A">
              <w:t>0.0059</w:t>
            </w:r>
          </w:p>
        </w:tc>
        <w:tc>
          <w:tcPr>
            <w:tcW w:w="1411" w:type="dxa"/>
          </w:tcPr>
          <w:p w:rsidR="009245DC" w:rsidRPr="006F135A" w:rsidRDefault="00741172">
            <w:pPr>
              <w:jc w:val="center"/>
            </w:pPr>
            <w:r w:rsidRPr="006F135A">
              <w:t>4.96</w:t>
            </w:r>
          </w:p>
        </w:tc>
        <w:tc>
          <w:tcPr>
            <w:tcW w:w="1638" w:type="dxa"/>
          </w:tcPr>
          <w:p w:rsidR="009245DC" w:rsidRPr="006F135A" w:rsidRDefault="00741172">
            <w:pPr>
              <w:jc w:val="center"/>
            </w:pPr>
            <w:r w:rsidRPr="006F135A">
              <w:t>0.0005</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200</w:t>
            </w:r>
          </w:p>
        </w:tc>
        <w:tc>
          <w:tcPr>
            <w:tcW w:w="1515" w:type="dxa"/>
          </w:tcPr>
          <w:p w:rsidR="009245DC" w:rsidRPr="006F135A" w:rsidRDefault="00741172">
            <w:pPr>
              <w:jc w:val="center"/>
            </w:pPr>
            <w:r w:rsidRPr="006F135A">
              <w:t>1.47</w:t>
            </w:r>
          </w:p>
        </w:tc>
        <w:tc>
          <w:tcPr>
            <w:tcW w:w="2351" w:type="dxa"/>
          </w:tcPr>
          <w:p w:rsidR="009245DC" w:rsidRPr="006F135A" w:rsidRDefault="00741172">
            <w:pPr>
              <w:jc w:val="center"/>
            </w:pPr>
            <w:r w:rsidRPr="006F135A">
              <w:t>0.0029</w:t>
            </w:r>
          </w:p>
        </w:tc>
        <w:tc>
          <w:tcPr>
            <w:tcW w:w="1411" w:type="dxa"/>
          </w:tcPr>
          <w:p w:rsidR="009245DC" w:rsidRPr="006F135A" w:rsidRDefault="00741172">
            <w:pPr>
              <w:jc w:val="center"/>
            </w:pPr>
            <w:r w:rsidRPr="006F135A">
              <w:t>2.44</w:t>
            </w:r>
          </w:p>
        </w:tc>
        <w:tc>
          <w:tcPr>
            <w:tcW w:w="1638" w:type="dxa"/>
          </w:tcPr>
          <w:p w:rsidR="009245DC" w:rsidRPr="006F135A" w:rsidRDefault="00741172">
            <w:pPr>
              <w:jc w:val="center"/>
            </w:pPr>
            <w:r w:rsidRPr="006F135A">
              <w:t>0.0002</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300</w:t>
            </w:r>
          </w:p>
        </w:tc>
        <w:tc>
          <w:tcPr>
            <w:tcW w:w="1515" w:type="dxa"/>
          </w:tcPr>
          <w:p w:rsidR="009245DC" w:rsidRPr="006F135A" w:rsidRDefault="00741172">
            <w:pPr>
              <w:jc w:val="center"/>
            </w:pPr>
            <w:r w:rsidRPr="006F135A">
              <w:t>0.84</w:t>
            </w:r>
          </w:p>
        </w:tc>
        <w:tc>
          <w:tcPr>
            <w:tcW w:w="2351" w:type="dxa"/>
          </w:tcPr>
          <w:p w:rsidR="009245DC" w:rsidRPr="006F135A" w:rsidRDefault="00741172">
            <w:pPr>
              <w:jc w:val="center"/>
            </w:pPr>
            <w:r w:rsidRPr="006F135A">
              <w:t>0.0017</w:t>
            </w:r>
          </w:p>
        </w:tc>
        <w:tc>
          <w:tcPr>
            <w:tcW w:w="1411" w:type="dxa"/>
          </w:tcPr>
          <w:p w:rsidR="009245DC" w:rsidRPr="006F135A" w:rsidRDefault="00741172">
            <w:pPr>
              <w:jc w:val="center"/>
            </w:pPr>
            <w:r w:rsidRPr="006F135A">
              <w:t>1.40</w:t>
            </w:r>
          </w:p>
        </w:tc>
        <w:tc>
          <w:tcPr>
            <w:tcW w:w="1638" w:type="dxa"/>
          </w:tcPr>
          <w:p w:rsidR="009245DC" w:rsidRPr="006F135A" w:rsidRDefault="00741172">
            <w:pPr>
              <w:jc w:val="center"/>
            </w:pPr>
            <w:r w:rsidRPr="006F135A">
              <w:t>0.0001</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400</w:t>
            </w:r>
          </w:p>
        </w:tc>
        <w:tc>
          <w:tcPr>
            <w:tcW w:w="1515" w:type="dxa"/>
          </w:tcPr>
          <w:p w:rsidR="009245DC" w:rsidRPr="006F135A" w:rsidRDefault="00741172">
            <w:pPr>
              <w:jc w:val="center"/>
            </w:pPr>
            <w:r w:rsidRPr="006F135A">
              <w:t>0.54</w:t>
            </w:r>
          </w:p>
        </w:tc>
        <w:tc>
          <w:tcPr>
            <w:tcW w:w="2351" w:type="dxa"/>
          </w:tcPr>
          <w:p w:rsidR="009245DC" w:rsidRPr="006F135A" w:rsidRDefault="00741172">
            <w:pPr>
              <w:jc w:val="center"/>
            </w:pPr>
            <w:r w:rsidRPr="006F135A">
              <w:t>0.0011</w:t>
            </w:r>
          </w:p>
        </w:tc>
        <w:tc>
          <w:tcPr>
            <w:tcW w:w="1411" w:type="dxa"/>
          </w:tcPr>
          <w:p w:rsidR="009245DC" w:rsidRPr="006F135A" w:rsidRDefault="00741172">
            <w:pPr>
              <w:jc w:val="center"/>
            </w:pPr>
            <w:r w:rsidRPr="006F135A">
              <w:t>0.90</w:t>
            </w:r>
          </w:p>
        </w:tc>
        <w:tc>
          <w:tcPr>
            <w:tcW w:w="1638" w:type="dxa"/>
          </w:tcPr>
          <w:p w:rsidR="009245DC" w:rsidRPr="006F135A" w:rsidRDefault="00741172">
            <w:pPr>
              <w:jc w:val="center"/>
            </w:pPr>
            <w:r w:rsidRPr="006F135A">
              <w:t>0.0001</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500</w:t>
            </w:r>
          </w:p>
        </w:tc>
        <w:tc>
          <w:tcPr>
            <w:tcW w:w="1515" w:type="dxa"/>
          </w:tcPr>
          <w:p w:rsidR="009245DC" w:rsidRPr="006F135A" w:rsidRDefault="00741172">
            <w:pPr>
              <w:jc w:val="center"/>
            </w:pPr>
            <w:r w:rsidRPr="006F135A">
              <w:t>0.38</w:t>
            </w:r>
          </w:p>
        </w:tc>
        <w:tc>
          <w:tcPr>
            <w:tcW w:w="2351" w:type="dxa"/>
          </w:tcPr>
          <w:p w:rsidR="009245DC" w:rsidRPr="006F135A" w:rsidRDefault="00741172">
            <w:pPr>
              <w:jc w:val="center"/>
            </w:pPr>
            <w:r w:rsidRPr="006F135A">
              <w:t>0.0008</w:t>
            </w:r>
          </w:p>
        </w:tc>
        <w:tc>
          <w:tcPr>
            <w:tcW w:w="1411" w:type="dxa"/>
          </w:tcPr>
          <w:p w:rsidR="009245DC" w:rsidRPr="006F135A" w:rsidRDefault="00741172">
            <w:pPr>
              <w:jc w:val="center"/>
            </w:pPr>
            <w:r w:rsidRPr="006F135A">
              <w:t>0.63</w:t>
            </w:r>
          </w:p>
        </w:tc>
        <w:tc>
          <w:tcPr>
            <w:tcW w:w="1638" w:type="dxa"/>
          </w:tcPr>
          <w:p w:rsidR="009245DC" w:rsidRPr="006F135A" w:rsidRDefault="00741172">
            <w:pPr>
              <w:jc w:val="center"/>
            </w:pPr>
            <w:r w:rsidRPr="006F135A">
              <w:t>0.0001</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600</w:t>
            </w:r>
          </w:p>
        </w:tc>
        <w:tc>
          <w:tcPr>
            <w:tcW w:w="1515" w:type="dxa"/>
          </w:tcPr>
          <w:p w:rsidR="009245DC" w:rsidRPr="006F135A" w:rsidRDefault="00741172">
            <w:pPr>
              <w:jc w:val="center"/>
            </w:pPr>
            <w:r w:rsidRPr="006F135A">
              <w:t>0.28</w:t>
            </w:r>
          </w:p>
        </w:tc>
        <w:tc>
          <w:tcPr>
            <w:tcW w:w="2351" w:type="dxa"/>
          </w:tcPr>
          <w:p w:rsidR="009245DC" w:rsidRPr="006F135A" w:rsidRDefault="00741172">
            <w:pPr>
              <w:jc w:val="center"/>
            </w:pPr>
            <w:r w:rsidRPr="006F135A">
              <w:t>0.0006</w:t>
            </w:r>
          </w:p>
        </w:tc>
        <w:tc>
          <w:tcPr>
            <w:tcW w:w="1411" w:type="dxa"/>
          </w:tcPr>
          <w:p w:rsidR="009245DC" w:rsidRPr="006F135A" w:rsidRDefault="00741172">
            <w:pPr>
              <w:jc w:val="center"/>
            </w:pPr>
            <w:r w:rsidRPr="006F135A">
              <w:t>0.47</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700</w:t>
            </w:r>
          </w:p>
        </w:tc>
        <w:tc>
          <w:tcPr>
            <w:tcW w:w="1515" w:type="dxa"/>
          </w:tcPr>
          <w:p w:rsidR="009245DC" w:rsidRPr="006F135A" w:rsidRDefault="00741172">
            <w:pPr>
              <w:jc w:val="center"/>
            </w:pPr>
            <w:r w:rsidRPr="006F135A">
              <w:t>0.22</w:t>
            </w:r>
          </w:p>
        </w:tc>
        <w:tc>
          <w:tcPr>
            <w:tcW w:w="2351" w:type="dxa"/>
          </w:tcPr>
          <w:p w:rsidR="009245DC" w:rsidRPr="006F135A" w:rsidRDefault="00741172">
            <w:pPr>
              <w:jc w:val="center"/>
            </w:pPr>
            <w:r w:rsidRPr="006F135A">
              <w:t>0.0004</w:t>
            </w:r>
          </w:p>
        </w:tc>
        <w:tc>
          <w:tcPr>
            <w:tcW w:w="1411" w:type="dxa"/>
          </w:tcPr>
          <w:p w:rsidR="009245DC" w:rsidRPr="006F135A" w:rsidRDefault="00741172">
            <w:pPr>
              <w:jc w:val="center"/>
            </w:pPr>
            <w:r w:rsidRPr="006F135A">
              <w:t>0.37</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800</w:t>
            </w:r>
          </w:p>
        </w:tc>
        <w:tc>
          <w:tcPr>
            <w:tcW w:w="1515" w:type="dxa"/>
          </w:tcPr>
          <w:p w:rsidR="009245DC" w:rsidRPr="006F135A" w:rsidRDefault="00741172">
            <w:pPr>
              <w:jc w:val="center"/>
            </w:pPr>
            <w:r w:rsidRPr="006F135A">
              <w:t>0.18</w:t>
            </w:r>
          </w:p>
        </w:tc>
        <w:tc>
          <w:tcPr>
            <w:tcW w:w="2351" w:type="dxa"/>
          </w:tcPr>
          <w:p w:rsidR="009245DC" w:rsidRPr="006F135A" w:rsidRDefault="00741172">
            <w:pPr>
              <w:jc w:val="center"/>
            </w:pPr>
            <w:r w:rsidRPr="006F135A">
              <w:t>0.0004</w:t>
            </w:r>
          </w:p>
        </w:tc>
        <w:tc>
          <w:tcPr>
            <w:tcW w:w="1411" w:type="dxa"/>
          </w:tcPr>
          <w:p w:rsidR="009245DC" w:rsidRPr="006F135A" w:rsidRDefault="00741172">
            <w:pPr>
              <w:jc w:val="center"/>
            </w:pPr>
            <w:r w:rsidRPr="006F135A">
              <w:t>0.30</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900</w:t>
            </w:r>
          </w:p>
        </w:tc>
        <w:tc>
          <w:tcPr>
            <w:tcW w:w="1515" w:type="dxa"/>
          </w:tcPr>
          <w:p w:rsidR="009245DC" w:rsidRPr="006F135A" w:rsidRDefault="00741172">
            <w:pPr>
              <w:jc w:val="center"/>
            </w:pPr>
            <w:r w:rsidRPr="006F135A">
              <w:t>0.15</w:t>
            </w:r>
          </w:p>
        </w:tc>
        <w:tc>
          <w:tcPr>
            <w:tcW w:w="2351" w:type="dxa"/>
          </w:tcPr>
          <w:p w:rsidR="009245DC" w:rsidRPr="006F135A" w:rsidRDefault="00741172">
            <w:pPr>
              <w:jc w:val="center"/>
            </w:pPr>
            <w:r w:rsidRPr="006F135A">
              <w:t>0.0003</w:t>
            </w:r>
          </w:p>
        </w:tc>
        <w:tc>
          <w:tcPr>
            <w:tcW w:w="1411" w:type="dxa"/>
          </w:tcPr>
          <w:p w:rsidR="009245DC" w:rsidRPr="006F135A" w:rsidRDefault="00741172">
            <w:pPr>
              <w:jc w:val="center"/>
            </w:pPr>
            <w:r w:rsidRPr="006F135A">
              <w:t>0.25</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1000</w:t>
            </w:r>
          </w:p>
        </w:tc>
        <w:tc>
          <w:tcPr>
            <w:tcW w:w="1515" w:type="dxa"/>
          </w:tcPr>
          <w:p w:rsidR="009245DC" w:rsidRPr="006F135A" w:rsidRDefault="00741172">
            <w:pPr>
              <w:jc w:val="center"/>
            </w:pPr>
            <w:r w:rsidRPr="006F135A">
              <w:t>0.13</w:t>
            </w:r>
          </w:p>
        </w:tc>
        <w:tc>
          <w:tcPr>
            <w:tcW w:w="2351" w:type="dxa"/>
          </w:tcPr>
          <w:p w:rsidR="009245DC" w:rsidRPr="006F135A" w:rsidRDefault="00741172">
            <w:pPr>
              <w:jc w:val="center"/>
            </w:pPr>
            <w:r w:rsidRPr="006F135A">
              <w:t>0.0003</w:t>
            </w:r>
          </w:p>
        </w:tc>
        <w:tc>
          <w:tcPr>
            <w:tcW w:w="1411" w:type="dxa"/>
          </w:tcPr>
          <w:p w:rsidR="009245DC" w:rsidRPr="006F135A" w:rsidRDefault="00741172">
            <w:pPr>
              <w:jc w:val="center"/>
            </w:pPr>
            <w:r w:rsidRPr="006F135A">
              <w:t>0.21</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1100</w:t>
            </w:r>
          </w:p>
        </w:tc>
        <w:tc>
          <w:tcPr>
            <w:tcW w:w="1515" w:type="dxa"/>
          </w:tcPr>
          <w:p w:rsidR="009245DC" w:rsidRPr="006F135A" w:rsidRDefault="00741172">
            <w:pPr>
              <w:jc w:val="center"/>
            </w:pPr>
            <w:r w:rsidRPr="006F135A">
              <w:t>0.11</w:t>
            </w:r>
          </w:p>
        </w:tc>
        <w:tc>
          <w:tcPr>
            <w:tcW w:w="2351" w:type="dxa"/>
          </w:tcPr>
          <w:p w:rsidR="009245DC" w:rsidRPr="006F135A" w:rsidRDefault="00741172">
            <w:pPr>
              <w:jc w:val="center"/>
            </w:pPr>
            <w:r w:rsidRPr="006F135A">
              <w:t>0.0002</w:t>
            </w:r>
          </w:p>
        </w:tc>
        <w:tc>
          <w:tcPr>
            <w:tcW w:w="1411" w:type="dxa"/>
          </w:tcPr>
          <w:p w:rsidR="009245DC" w:rsidRPr="006F135A" w:rsidRDefault="00741172">
            <w:pPr>
              <w:jc w:val="center"/>
            </w:pPr>
            <w:r w:rsidRPr="006F135A">
              <w:t>0.18</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1200</w:t>
            </w:r>
          </w:p>
        </w:tc>
        <w:tc>
          <w:tcPr>
            <w:tcW w:w="1515" w:type="dxa"/>
          </w:tcPr>
          <w:p w:rsidR="009245DC" w:rsidRPr="006F135A" w:rsidRDefault="00741172">
            <w:pPr>
              <w:jc w:val="center"/>
            </w:pPr>
            <w:r w:rsidRPr="006F135A">
              <w:t>0.10</w:t>
            </w:r>
          </w:p>
        </w:tc>
        <w:tc>
          <w:tcPr>
            <w:tcW w:w="2351" w:type="dxa"/>
          </w:tcPr>
          <w:p w:rsidR="009245DC" w:rsidRPr="006F135A" w:rsidRDefault="00741172">
            <w:pPr>
              <w:jc w:val="center"/>
            </w:pPr>
            <w:r w:rsidRPr="006F135A">
              <w:t>0.0002</w:t>
            </w:r>
          </w:p>
        </w:tc>
        <w:tc>
          <w:tcPr>
            <w:tcW w:w="1411" w:type="dxa"/>
          </w:tcPr>
          <w:p w:rsidR="009245DC" w:rsidRPr="006F135A" w:rsidRDefault="00741172">
            <w:pPr>
              <w:jc w:val="center"/>
            </w:pPr>
            <w:r w:rsidRPr="006F135A">
              <w:t>0.16</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1300</w:t>
            </w:r>
          </w:p>
        </w:tc>
        <w:tc>
          <w:tcPr>
            <w:tcW w:w="1515" w:type="dxa"/>
          </w:tcPr>
          <w:p w:rsidR="009245DC" w:rsidRPr="006F135A" w:rsidRDefault="00741172">
            <w:pPr>
              <w:jc w:val="center"/>
            </w:pPr>
            <w:r w:rsidRPr="006F135A">
              <w:t>0.08</w:t>
            </w:r>
          </w:p>
        </w:tc>
        <w:tc>
          <w:tcPr>
            <w:tcW w:w="2351" w:type="dxa"/>
          </w:tcPr>
          <w:p w:rsidR="009245DC" w:rsidRPr="006F135A" w:rsidRDefault="00741172">
            <w:pPr>
              <w:jc w:val="center"/>
            </w:pPr>
            <w:r w:rsidRPr="006F135A">
              <w:t>0.0002</w:t>
            </w:r>
          </w:p>
        </w:tc>
        <w:tc>
          <w:tcPr>
            <w:tcW w:w="1411" w:type="dxa"/>
          </w:tcPr>
          <w:p w:rsidR="009245DC" w:rsidRPr="006F135A" w:rsidRDefault="00741172">
            <w:pPr>
              <w:jc w:val="center"/>
            </w:pPr>
            <w:r w:rsidRPr="006F135A">
              <w:t>0.14</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1400</w:t>
            </w:r>
          </w:p>
        </w:tc>
        <w:tc>
          <w:tcPr>
            <w:tcW w:w="1515" w:type="dxa"/>
          </w:tcPr>
          <w:p w:rsidR="009245DC" w:rsidRPr="006F135A" w:rsidRDefault="00741172">
            <w:pPr>
              <w:jc w:val="center"/>
            </w:pPr>
            <w:r w:rsidRPr="006F135A">
              <w:t>0.08</w:t>
            </w:r>
          </w:p>
        </w:tc>
        <w:tc>
          <w:tcPr>
            <w:tcW w:w="2351" w:type="dxa"/>
          </w:tcPr>
          <w:p w:rsidR="009245DC" w:rsidRPr="006F135A" w:rsidRDefault="00741172">
            <w:pPr>
              <w:jc w:val="center"/>
            </w:pPr>
            <w:r w:rsidRPr="006F135A">
              <w:t>0.0002</w:t>
            </w:r>
          </w:p>
        </w:tc>
        <w:tc>
          <w:tcPr>
            <w:tcW w:w="1411" w:type="dxa"/>
          </w:tcPr>
          <w:p w:rsidR="009245DC" w:rsidRPr="006F135A" w:rsidRDefault="00741172">
            <w:pPr>
              <w:jc w:val="center"/>
            </w:pPr>
            <w:r w:rsidRPr="006F135A">
              <w:t>0.13</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1500</w:t>
            </w:r>
          </w:p>
        </w:tc>
        <w:tc>
          <w:tcPr>
            <w:tcW w:w="1515" w:type="dxa"/>
          </w:tcPr>
          <w:p w:rsidR="009245DC" w:rsidRPr="006F135A" w:rsidRDefault="00741172">
            <w:pPr>
              <w:jc w:val="center"/>
            </w:pPr>
            <w:r w:rsidRPr="006F135A">
              <w:t>0.07</w:t>
            </w:r>
          </w:p>
        </w:tc>
        <w:tc>
          <w:tcPr>
            <w:tcW w:w="2351" w:type="dxa"/>
          </w:tcPr>
          <w:p w:rsidR="009245DC" w:rsidRPr="006F135A" w:rsidRDefault="00741172">
            <w:pPr>
              <w:jc w:val="center"/>
            </w:pPr>
            <w:r w:rsidRPr="006F135A">
              <w:t>0.0001</w:t>
            </w:r>
          </w:p>
        </w:tc>
        <w:tc>
          <w:tcPr>
            <w:tcW w:w="1411" w:type="dxa"/>
          </w:tcPr>
          <w:p w:rsidR="009245DC" w:rsidRPr="006F135A" w:rsidRDefault="00741172">
            <w:pPr>
              <w:jc w:val="center"/>
            </w:pPr>
            <w:r w:rsidRPr="006F135A">
              <w:t>0.11</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1600</w:t>
            </w:r>
          </w:p>
        </w:tc>
        <w:tc>
          <w:tcPr>
            <w:tcW w:w="1515" w:type="dxa"/>
          </w:tcPr>
          <w:p w:rsidR="009245DC" w:rsidRPr="006F135A" w:rsidRDefault="00741172">
            <w:pPr>
              <w:jc w:val="center"/>
            </w:pPr>
            <w:r w:rsidRPr="006F135A">
              <w:t>0.06</w:t>
            </w:r>
          </w:p>
        </w:tc>
        <w:tc>
          <w:tcPr>
            <w:tcW w:w="2351" w:type="dxa"/>
          </w:tcPr>
          <w:p w:rsidR="009245DC" w:rsidRPr="006F135A" w:rsidRDefault="00741172">
            <w:pPr>
              <w:jc w:val="center"/>
            </w:pPr>
            <w:r w:rsidRPr="006F135A">
              <w:t>0.0001</w:t>
            </w:r>
          </w:p>
        </w:tc>
        <w:tc>
          <w:tcPr>
            <w:tcW w:w="1411" w:type="dxa"/>
          </w:tcPr>
          <w:p w:rsidR="009245DC" w:rsidRPr="006F135A" w:rsidRDefault="00741172">
            <w:pPr>
              <w:jc w:val="center"/>
            </w:pPr>
            <w:r w:rsidRPr="006F135A">
              <w:t>0.10</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1700</w:t>
            </w:r>
          </w:p>
        </w:tc>
        <w:tc>
          <w:tcPr>
            <w:tcW w:w="1515" w:type="dxa"/>
          </w:tcPr>
          <w:p w:rsidR="009245DC" w:rsidRPr="006F135A" w:rsidRDefault="00741172">
            <w:pPr>
              <w:jc w:val="center"/>
            </w:pPr>
            <w:r w:rsidRPr="006F135A">
              <w:t>0.06</w:t>
            </w:r>
          </w:p>
        </w:tc>
        <w:tc>
          <w:tcPr>
            <w:tcW w:w="2351" w:type="dxa"/>
          </w:tcPr>
          <w:p w:rsidR="009245DC" w:rsidRPr="006F135A" w:rsidRDefault="00741172">
            <w:pPr>
              <w:jc w:val="center"/>
            </w:pPr>
            <w:r w:rsidRPr="006F135A">
              <w:t>0.0001</w:t>
            </w:r>
          </w:p>
        </w:tc>
        <w:tc>
          <w:tcPr>
            <w:tcW w:w="1411" w:type="dxa"/>
          </w:tcPr>
          <w:p w:rsidR="009245DC" w:rsidRPr="006F135A" w:rsidRDefault="00741172">
            <w:pPr>
              <w:jc w:val="center"/>
            </w:pPr>
            <w:r w:rsidRPr="006F135A">
              <w:t>0.09</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1800</w:t>
            </w:r>
          </w:p>
        </w:tc>
        <w:tc>
          <w:tcPr>
            <w:tcW w:w="1515" w:type="dxa"/>
          </w:tcPr>
          <w:p w:rsidR="009245DC" w:rsidRPr="006F135A" w:rsidRDefault="00741172">
            <w:pPr>
              <w:jc w:val="center"/>
            </w:pPr>
            <w:r w:rsidRPr="006F135A">
              <w:t>0.05</w:t>
            </w:r>
          </w:p>
        </w:tc>
        <w:tc>
          <w:tcPr>
            <w:tcW w:w="2351" w:type="dxa"/>
          </w:tcPr>
          <w:p w:rsidR="009245DC" w:rsidRPr="006F135A" w:rsidRDefault="00741172">
            <w:pPr>
              <w:jc w:val="center"/>
            </w:pPr>
            <w:r w:rsidRPr="006F135A">
              <w:t>0.0001</w:t>
            </w:r>
          </w:p>
        </w:tc>
        <w:tc>
          <w:tcPr>
            <w:tcW w:w="1411" w:type="dxa"/>
          </w:tcPr>
          <w:p w:rsidR="009245DC" w:rsidRPr="006F135A" w:rsidRDefault="00741172">
            <w:pPr>
              <w:jc w:val="center"/>
            </w:pPr>
            <w:r w:rsidRPr="006F135A">
              <w:t>0.09</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1900</w:t>
            </w:r>
          </w:p>
        </w:tc>
        <w:tc>
          <w:tcPr>
            <w:tcW w:w="1515" w:type="dxa"/>
          </w:tcPr>
          <w:p w:rsidR="009245DC" w:rsidRPr="006F135A" w:rsidRDefault="00741172">
            <w:pPr>
              <w:jc w:val="center"/>
            </w:pPr>
            <w:r w:rsidRPr="006F135A">
              <w:t>0.05</w:t>
            </w:r>
          </w:p>
        </w:tc>
        <w:tc>
          <w:tcPr>
            <w:tcW w:w="2351" w:type="dxa"/>
          </w:tcPr>
          <w:p w:rsidR="009245DC" w:rsidRPr="006F135A" w:rsidRDefault="00741172">
            <w:pPr>
              <w:jc w:val="center"/>
            </w:pPr>
            <w:r w:rsidRPr="006F135A">
              <w:t>0.0001</w:t>
            </w:r>
          </w:p>
        </w:tc>
        <w:tc>
          <w:tcPr>
            <w:tcW w:w="1411" w:type="dxa"/>
          </w:tcPr>
          <w:p w:rsidR="009245DC" w:rsidRPr="006F135A" w:rsidRDefault="00741172">
            <w:pPr>
              <w:jc w:val="center"/>
            </w:pPr>
            <w:r w:rsidRPr="006F135A">
              <w:t>0.08</w:t>
            </w:r>
          </w:p>
        </w:tc>
        <w:tc>
          <w:tcPr>
            <w:tcW w:w="1638" w:type="dxa"/>
          </w:tcPr>
          <w:p w:rsidR="009245DC" w:rsidRPr="006F135A" w:rsidRDefault="00741172">
            <w:pPr>
              <w:jc w:val="center"/>
            </w:pPr>
            <w:r w:rsidRPr="006F135A">
              <w:t>0.0000</w:t>
            </w:r>
          </w:p>
        </w:tc>
      </w:tr>
      <w:tr w:rsidR="009245DC" w:rsidRPr="006F135A">
        <w:trPr>
          <w:trHeight w:hRule="exact" w:val="34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2000</w:t>
            </w:r>
          </w:p>
        </w:tc>
        <w:tc>
          <w:tcPr>
            <w:tcW w:w="1515" w:type="dxa"/>
          </w:tcPr>
          <w:p w:rsidR="009245DC" w:rsidRPr="006F135A" w:rsidRDefault="00741172">
            <w:pPr>
              <w:jc w:val="center"/>
            </w:pPr>
            <w:r w:rsidRPr="006F135A">
              <w:t>0.04</w:t>
            </w:r>
          </w:p>
        </w:tc>
        <w:tc>
          <w:tcPr>
            <w:tcW w:w="2351" w:type="dxa"/>
          </w:tcPr>
          <w:p w:rsidR="009245DC" w:rsidRPr="006F135A" w:rsidRDefault="00741172">
            <w:pPr>
              <w:jc w:val="center"/>
            </w:pPr>
            <w:r w:rsidRPr="006F135A">
              <w:t>0.0001</w:t>
            </w:r>
          </w:p>
        </w:tc>
        <w:tc>
          <w:tcPr>
            <w:tcW w:w="1411" w:type="dxa"/>
          </w:tcPr>
          <w:p w:rsidR="009245DC" w:rsidRPr="006F135A" w:rsidRDefault="00741172">
            <w:pPr>
              <w:jc w:val="center"/>
            </w:pPr>
            <w:r w:rsidRPr="006F135A">
              <w:t>0.07</w:t>
            </w:r>
          </w:p>
        </w:tc>
        <w:tc>
          <w:tcPr>
            <w:tcW w:w="1638" w:type="dxa"/>
          </w:tcPr>
          <w:p w:rsidR="009245DC" w:rsidRPr="006F135A" w:rsidRDefault="00741172">
            <w:pPr>
              <w:jc w:val="center"/>
            </w:pPr>
            <w:r w:rsidRPr="006F135A">
              <w:t>0.0000</w:t>
            </w:r>
          </w:p>
        </w:tc>
      </w:tr>
      <w:tr w:rsidR="009245DC" w:rsidRPr="006F135A">
        <w:trPr>
          <w:trHeight w:hRule="exact" w:val="680"/>
          <w:jc w:val="center"/>
        </w:trPr>
        <w:tc>
          <w:tcPr>
            <w:tcW w:w="1806"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下风向最大浓度及占标率</w:t>
            </w:r>
          </w:p>
        </w:tc>
        <w:tc>
          <w:tcPr>
            <w:tcW w:w="1515" w:type="dxa"/>
          </w:tcPr>
          <w:p w:rsidR="009245DC" w:rsidRPr="006F135A" w:rsidRDefault="00741172">
            <w:pPr>
              <w:jc w:val="center"/>
            </w:pPr>
            <w:r w:rsidRPr="006F135A">
              <w:t>4.00</w:t>
            </w:r>
          </w:p>
        </w:tc>
        <w:tc>
          <w:tcPr>
            <w:tcW w:w="2351" w:type="dxa"/>
          </w:tcPr>
          <w:p w:rsidR="009245DC" w:rsidRPr="006F135A" w:rsidRDefault="00741172">
            <w:pPr>
              <w:jc w:val="center"/>
            </w:pPr>
            <w:r w:rsidRPr="006F135A">
              <w:t>0.0080</w:t>
            </w:r>
          </w:p>
        </w:tc>
        <w:tc>
          <w:tcPr>
            <w:tcW w:w="1411" w:type="dxa"/>
          </w:tcPr>
          <w:p w:rsidR="009245DC" w:rsidRPr="006F135A" w:rsidRDefault="00741172">
            <w:pPr>
              <w:jc w:val="center"/>
            </w:pPr>
            <w:r w:rsidRPr="006F135A">
              <w:t>6.67</w:t>
            </w:r>
          </w:p>
        </w:tc>
        <w:tc>
          <w:tcPr>
            <w:tcW w:w="1638" w:type="dxa"/>
          </w:tcPr>
          <w:p w:rsidR="009245DC" w:rsidRPr="006F135A" w:rsidRDefault="00741172">
            <w:pPr>
              <w:jc w:val="center"/>
            </w:pPr>
            <w:r w:rsidRPr="006F135A">
              <w:t>0.0007</w:t>
            </w:r>
          </w:p>
        </w:tc>
      </w:tr>
    </w:tbl>
    <w:p w:rsidR="009245DC" w:rsidRPr="006F135A" w:rsidRDefault="009245DC">
      <w:pPr>
        <w:pStyle w:val="afe"/>
        <w:spacing w:before="0" w:beforeAutospacing="0" w:after="0" w:afterAutospacing="0" w:line="360" w:lineRule="auto"/>
        <w:ind w:firstLineChars="200" w:firstLine="480"/>
        <w:rPr>
          <w:rFonts w:ascii="Times New Roman" w:hAnsi="Times New Roman"/>
          <w:color w:val="FF0000"/>
        </w:rPr>
      </w:pPr>
    </w:p>
    <w:p w:rsidR="009245DC" w:rsidRPr="006F135A" w:rsidRDefault="00741172">
      <w:pPr>
        <w:pStyle w:val="afe"/>
        <w:spacing w:before="0" w:beforeAutospacing="0" w:after="0" w:afterAutospacing="0"/>
        <w:ind w:firstLineChars="200" w:firstLine="442"/>
        <w:jc w:val="center"/>
        <w:rPr>
          <w:rFonts w:ascii="Times New Roman" w:hAnsi="Times New Roman"/>
          <w:b/>
          <w:color w:val="auto"/>
          <w:sz w:val="22"/>
        </w:rPr>
      </w:pPr>
      <w:r w:rsidRPr="006F135A">
        <w:rPr>
          <w:rFonts w:ascii="Times New Roman" w:hAnsi="Times New Roman"/>
          <w:b/>
          <w:color w:val="auto"/>
          <w:sz w:val="22"/>
        </w:rPr>
        <w:t>表</w:t>
      </w:r>
      <w:r w:rsidRPr="006F135A">
        <w:rPr>
          <w:rFonts w:ascii="Times New Roman" w:hAnsi="Times New Roman"/>
          <w:b/>
          <w:color w:val="auto"/>
          <w:sz w:val="22"/>
        </w:rPr>
        <w:t xml:space="preserve">4-15  </w:t>
      </w:r>
      <w:r w:rsidRPr="006F135A">
        <w:rPr>
          <w:rFonts w:ascii="Times New Roman" w:hAnsi="Times New Roman"/>
          <w:b/>
          <w:color w:val="auto"/>
          <w:sz w:val="22"/>
        </w:rPr>
        <w:t>厂界浓度预测结果一览表</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453"/>
        <w:gridCol w:w="1453"/>
        <w:gridCol w:w="1453"/>
        <w:gridCol w:w="1454"/>
        <w:gridCol w:w="1454"/>
        <w:gridCol w:w="1454"/>
      </w:tblGrid>
      <w:tr w:rsidR="009245DC" w:rsidRPr="006F135A">
        <w:trPr>
          <w:trHeight w:hRule="exact" w:val="884"/>
          <w:jc w:val="center"/>
        </w:trPr>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厂界</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污染物名称</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预测浓度（</w:t>
            </w:r>
            <w:r w:rsidRPr="006F135A">
              <w:rPr>
                <w:rFonts w:ascii="Times New Roman" w:hAnsi="Times New Roman"/>
                <w:sz w:val="21"/>
                <w:szCs w:val="21"/>
              </w:rPr>
              <w:t>mg/m³</w:t>
            </w:r>
            <w:r w:rsidRPr="006F135A">
              <w:rPr>
                <w:rFonts w:ascii="Times New Roman" w:hAnsi="Times New Roman"/>
                <w:sz w:val="21"/>
                <w:szCs w:val="21"/>
              </w:rPr>
              <w:t>）</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排放标准</w:t>
            </w:r>
          </w:p>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w:t>
            </w:r>
            <w:r w:rsidRPr="006F135A">
              <w:rPr>
                <w:rFonts w:ascii="Times New Roman" w:hAnsi="Times New Roman"/>
                <w:sz w:val="21"/>
                <w:szCs w:val="21"/>
              </w:rPr>
              <w:t>mg/m³</w:t>
            </w:r>
            <w:r w:rsidRPr="006F135A">
              <w:rPr>
                <w:rFonts w:ascii="Times New Roman" w:hAnsi="Times New Roman"/>
                <w:sz w:val="21"/>
                <w:szCs w:val="21"/>
              </w:rPr>
              <w:t>）</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占标率（</w:t>
            </w:r>
            <w:r w:rsidRPr="006F135A">
              <w:rPr>
                <w:rFonts w:ascii="Times New Roman" w:hAnsi="Times New Roman"/>
                <w:sz w:val="21"/>
                <w:szCs w:val="21"/>
              </w:rPr>
              <w:t>%</w:t>
            </w:r>
            <w:r w:rsidRPr="006F135A">
              <w:rPr>
                <w:rFonts w:ascii="Times New Roman" w:hAnsi="Times New Roman"/>
                <w:sz w:val="21"/>
                <w:szCs w:val="21"/>
              </w:rPr>
              <w:t>）</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是否达标</w:t>
            </w:r>
          </w:p>
        </w:tc>
      </w:tr>
      <w:tr w:rsidR="009245DC" w:rsidRPr="006F135A">
        <w:trPr>
          <w:trHeight w:hRule="exact" w:val="340"/>
          <w:jc w:val="center"/>
        </w:trPr>
        <w:tc>
          <w:tcPr>
            <w:tcW w:w="1453" w:type="dxa"/>
            <w:vMerge w:val="restart"/>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东厂界</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氨气</w:t>
            </w:r>
          </w:p>
        </w:tc>
        <w:tc>
          <w:tcPr>
            <w:tcW w:w="1453" w:type="dxa"/>
          </w:tcPr>
          <w:p w:rsidR="009245DC" w:rsidRPr="006F135A" w:rsidRDefault="00741172">
            <w:pPr>
              <w:jc w:val="center"/>
            </w:pPr>
            <w:r w:rsidRPr="006F135A">
              <w:t>0.0063</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3.15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ign w:val="center"/>
          </w:tcPr>
          <w:p w:rsidR="009245DC" w:rsidRPr="006F135A" w:rsidRDefault="009245DC">
            <w:pPr>
              <w:pStyle w:val="afe"/>
              <w:spacing w:before="0" w:beforeAutospacing="0" w:after="0" w:afterAutospacing="0"/>
              <w:jc w:val="center"/>
              <w:rPr>
                <w:rFonts w:ascii="Times New Roman" w:hAnsi="Times New Roman"/>
                <w:sz w:val="21"/>
                <w:szCs w:val="21"/>
              </w:rPr>
            </w:pP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硫化氢</w:t>
            </w:r>
          </w:p>
        </w:tc>
        <w:tc>
          <w:tcPr>
            <w:tcW w:w="1453" w:type="dxa"/>
          </w:tcPr>
          <w:p w:rsidR="009245DC" w:rsidRPr="006F135A" w:rsidRDefault="00741172">
            <w:pPr>
              <w:jc w:val="center"/>
            </w:pPr>
            <w:r w:rsidRPr="006F135A">
              <w:t>0.005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0.06</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0.53</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restart"/>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南厂界</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氨气</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0.0023</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1.17</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ign w:val="center"/>
          </w:tcPr>
          <w:p w:rsidR="009245DC" w:rsidRPr="006F135A" w:rsidRDefault="009245DC">
            <w:pPr>
              <w:pStyle w:val="afe"/>
              <w:spacing w:before="0" w:beforeAutospacing="0" w:after="0" w:afterAutospacing="0"/>
              <w:jc w:val="center"/>
              <w:rPr>
                <w:rFonts w:ascii="Times New Roman" w:hAnsi="Times New Roman"/>
                <w:sz w:val="21"/>
                <w:szCs w:val="21"/>
              </w:rPr>
            </w:pP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硫化氢</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0.002</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0.06</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0.20</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restart"/>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西厂界</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氨气</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0.0077</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3.87</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ign w:val="center"/>
          </w:tcPr>
          <w:p w:rsidR="009245DC" w:rsidRPr="006F135A" w:rsidRDefault="009245DC">
            <w:pPr>
              <w:pStyle w:val="afe"/>
              <w:spacing w:before="0" w:beforeAutospacing="0" w:after="0" w:afterAutospacing="0"/>
              <w:jc w:val="center"/>
              <w:rPr>
                <w:rFonts w:ascii="Times New Roman" w:hAnsi="Times New Roman"/>
                <w:sz w:val="21"/>
                <w:szCs w:val="21"/>
              </w:rPr>
            </w:pP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硫化氢</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0.006</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0.06</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0.65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restart"/>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北厂界</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氨气</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0.0042</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1.5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2.21</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r w:rsidR="009245DC" w:rsidRPr="006F135A">
        <w:trPr>
          <w:trHeight w:hRule="exact" w:val="340"/>
          <w:jc w:val="center"/>
        </w:trPr>
        <w:tc>
          <w:tcPr>
            <w:tcW w:w="1453" w:type="dxa"/>
            <w:vMerge/>
            <w:vAlign w:val="center"/>
          </w:tcPr>
          <w:p w:rsidR="009245DC" w:rsidRPr="006F135A" w:rsidRDefault="009245DC">
            <w:pPr>
              <w:pStyle w:val="afe"/>
              <w:spacing w:before="0" w:beforeAutospacing="0" w:after="0" w:afterAutospacing="0"/>
              <w:jc w:val="center"/>
              <w:rPr>
                <w:rFonts w:ascii="Times New Roman" w:hAnsi="Times New Roman"/>
                <w:sz w:val="21"/>
                <w:szCs w:val="21"/>
              </w:rPr>
            </w:pP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硫化氢</w:t>
            </w:r>
          </w:p>
        </w:tc>
        <w:tc>
          <w:tcPr>
            <w:tcW w:w="1453"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0.004</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0.06</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0.35</w:t>
            </w:r>
          </w:p>
        </w:tc>
        <w:tc>
          <w:tcPr>
            <w:tcW w:w="1454" w:type="dxa"/>
            <w:vAlign w:val="center"/>
          </w:tcPr>
          <w:p w:rsidR="009245DC" w:rsidRPr="006F135A" w:rsidRDefault="00741172">
            <w:pPr>
              <w:pStyle w:val="afe"/>
              <w:spacing w:before="0" w:beforeAutospacing="0" w:after="0" w:afterAutospacing="0"/>
              <w:jc w:val="center"/>
              <w:rPr>
                <w:rFonts w:ascii="Times New Roman" w:hAnsi="Times New Roman"/>
                <w:sz w:val="21"/>
                <w:szCs w:val="21"/>
              </w:rPr>
            </w:pPr>
            <w:r w:rsidRPr="006F135A">
              <w:rPr>
                <w:rFonts w:ascii="Times New Roman" w:hAnsi="Times New Roman"/>
                <w:sz w:val="21"/>
                <w:szCs w:val="21"/>
              </w:rPr>
              <w:t>达标</w:t>
            </w:r>
          </w:p>
        </w:tc>
      </w:tr>
    </w:tbl>
    <w:p w:rsidR="009245DC" w:rsidRPr="006F135A" w:rsidRDefault="009245DC">
      <w:pPr>
        <w:spacing w:line="360" w:lineRule="auto"/>
        <w:ind w:firstLineChars="200" w:firstLine="480"/>
        <w:rPr>
          <w:color w:val="000000"/>
          <w:sz w:val="24"/>
        </w:rPr>
      </w:pPr>
    </w:p>
    <w:p w:rsidR="009245DC" w:rsidRPr="006F135A" w:rsidRDefault="00741172">
      <w:pPr>
        <w:spacing w:line="360" w:lineRule="auto"/>
        <w:ind w:firstLineChars="200" w:firstLine="480"/>
        <w:rPr>
          <w:color w:val="000000"/>
          <w:sz w:val="24"/>
        </w:rPr>
      </w:pPr>
      <w:r w:rsidRPr="006F135A">
        <w:rPr>
          <w:color w:val="000000"/>
          <w:sz w:val="24"/>
        </w:rPr>
        <w:t>由以上分析可知，满足《恶臭污染物排放标准》（</w:t>
      </w:r>
      <w:r w:rsidRPr="006F135A">
        <w:rPr>
          <w:color w:val="000000"/>
          <w:sz w:val="24"/>
        </w:rPr>
        <w:t>GB14554-93</w:t>
      </w:r>
      <w:r w:rsidRPr="006F135A">
        <w:rPr>
          <w:color w:val="000000"/>
          <w:sz w:val="24"/>
        </w:rPr>
        <w:t>）中标准要求。但本项目仍应加强生产管理，避免非正常排放对环境空气造成污染。</w:t>
      </w:r>
    </w:p>
    <w:p w:rsidR="009245DC" w:rsidRPr="006F135A" w:rsidRDefault="00741172">
      <w:pPr>
        <w:spacing w:line="360" w:lineRule="auto"/>
        <w:rPr>
          <w:sz w:val="24"/>
        </w:rPr>
      </w:pPr>
      <w:r w:rsidRPr="006F135A">
        <w:rPr>
          <w:sz w:val="24"/>
        </w:rPr>
        <w:t>4.2.1.5</w:t>
      </w:r>
      <w:r w:rsidRPr="006F135A">
        <w:rPr>
          <w:sz w:val="24"/>
        </w:rPr>
        <w:t>大气环境防护距离的确定</w:t>
      </w:r>
    </w:p>
    <w:p w:rsidR="009245DC" w:rsidRPr="006F135A" w:rsidRDefault="00741172">
      <w:pPr>
        <w:pStyle w:val="afe"/>
        <w:spacing w:before="0" w:beforeAutospacing="0" w:after="0" w:afterAutospacing="0" w:line="360" w:lineRule="auto"/>
        <w:ind w:firstLineChars="200" w:firstLine="480"/>
        <w:rPr>
          <w:rFonts w:ascii="Times New Roman" w:hAnsi="Times New Roman"/>
        </w:rPr>
      </w:pPr>
      <w:r w:rsidRPr="006F135A">
        <w:rPr>
          <w:rFonts w:ascii="Times New Roman" w:hAnsi="Times New Roman"/>
        </w:rPr>
        <w:t>《环境影响评价技术导则</w:t>
      </w:r>
      <w:r w:rsidRPr="006F135A">
        <w:rPr>
          <w:rFonts w:ascii="Times New Roman" w:hAnsi="Times New Roman"/>
        </w:rPr>
        <w:t>--</w:t>
      </w:r>
      <w:r w:rsidRPr="006F135A">
        <w:rPr>
          <w:rFonts w:ascii="Times New Roman" w:hAnsi="Times New Roman"/>
        </w:rPr>
        <w:t>大气环境》（</w:t>
      </w:r>
      <w:r w:rsidRPr="006F135A">
        <w:rPr>
          <w:rFonts w:ascii="Times New Roman" w:hAnsi="Times New Roman"/>
        </w:rPr>
        <w:t>HJ2.2-2008</w:t>
      </w:r>
      <w:r w:rsidRPr="006F135A">
        <w:rPr>
          <w:rFonts w:ascii="Times New Roman" w:hAnsi="Times New Roman"/>
        </w:rPr>
        <w:t>）中规定</w:t>
      </w:r>
      <w:r w:rsidRPr="006F135A">
        <w:rPr>
          <w:rFonts w:ascii="Times New Roman" w:hAnsi="Times New Roman"/>
        </w:rPr>
        <w:t>“</w:t>
      </w:r>
      <w:r w:rsidRPr="006F135A">
        <w:rPr>
          <w:rFonts w:ascii="Times New Roman" w:hAnsi="Times New Roman"/>
        </w:rPr>
        <w:t>为保护人群健康，减少正常排放条件下大气污染物对居住区的环境影响，在项目厂界以外设置大气环境防护距离。</w:t>
      </w:r>
      <w:r w:rsidRPr="006F135A">
        <w:rPr>
          <w:rFonts w:ascii="Times New Roman" w:hAnsi="Times New Roman"/>
        </w:rPr>
        <w:t>”</w:t>
      </w:r>
    </w:p>
    <w:p w:rsidR="00497E9B" w:rsidRDefault="00741172">
      <w:pPr>
        <w:pStyle w:val="afe"/>
        <w:spacing w:before="0" w:beforeAutospacing="0" w:after="0" w:afterAutospacing="0" w:line="360" w:lineRule="auto"/>
        <w:ind w:firstLineChars="200" w:firstLine="480"/>
        <w:rPr>
          <w:rFonts w:ascii="Times New Roman" w:hAnsi="Times New Roman"/>
        </w:rPr>
      </w:pPr>
      <w:r w:rsidRPr="006F135A">
        <w:rPr>
          <w:rFonts w:ascii="Times New Roman" w:hAnsi="Times New Roman"/>
        </w:rPr>
        <w:t>本项目无组织排放的气体为</w:t>
      </w:r>
    </w:p>
    <w:p w:rsidR="00497E9B" w:rsidRDefault="00497E9B">
      <w:pPr>
        <w:pStyle w:val="afe"/>
        <w:spacing w:before="0" w:beforeAutospacing="0" w:after="0" w:afterAutospacing="0"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741172" w:rsidRPr="006F135A">
        <w:rPr>
          <w:rFonts w:ascii="Times New Roman" w:hAnsi="Times New Roman"/>
        </w:rPr>
        <w:t>污水处理站污泥脱水装置散发恶臭气体，主要成分为硫化氢、氨。</w:t>
      </w:r>
    </w:p>
    <w:p w:rsidR="00497E9B" w:rsidRDefault="00497E9B">
      <w:pPr>
        <w:pStyle w:val="afe"/>
        <w:spacing w:before="0" w:beforeAutospacing="0" w:after="0" w:afterAutospacing="0"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497E9B">
        <w:rPr>
          <w:rFonts w:hint="eastAsia"/>
          <w:i/>
          <w:u w:val="single"/>
        </w:rPr>
        <w:t>原料药车间、制剂车间1和制剂车间2</w:t>
      </w:r>
      <w:r>
        <w:rPr>
          <w:rFonts w:hint="eastAsia"/>
          <w:i/>
          <w:u w:val="single"/>
        </w:rPr>
        <w:t>产生的粉尘。</w:t>
      </w:r>
    </w:p>
    <w:p w:rsidR="009245DC" w:rsidRPr="006F135A" w:rsidRDefault="00741172">
      <w:pPr>
        <w:pStyle w:val="afe"/>
        <w:spacing w:before="0" w:beforeAutospacing="0" w:after="0" w:afterAutospacing="0" w:line="360" w:lineRule="auto"/>
        <w:ind w:firstLineChars="200" w:firstLine="480"/>
        <w:rPr>
          <w:rFonts w:ascii="Times New Roman" w:hAnsi="Times New Roman"/>
        </w:rPr>
      </w:pPr>
      <w:r w:rsidRPr="006F135A">
        <w:rPr>
          <w:rFonts w:ascii="Times New Roman" w:hAnsi="Times New Roman"/>
        </w:rPr>
        <w:t>其无组织排放源强详见表</w:t>
      </w:r>
      <w:r w:rsidRPr="006F135A">
        <w:rPr>
          <w:rFonts w:ascii="Times New Roman" w:hAnsi="Times New Roman"/>
        </w:rPr>
        <w:t>4-16</w:t>
      </w:r>
      <w:r w:rsidRPr="006F135A">
        <w:rPr>
          <w:rFonts w:ascii="Times New Roman" w:hAnsi="Times New Roman"/>
        </w:rPr>
        <w:t>。</w:t>
      </w:r>
    </w:p>
    <w:p w:rsidR="009245DC" w:rsidRPr="006F135A" w:rsidRDefault="00741172">
      <w:pPr>
        <w:adjustRightInd w:val="0"/>
        <w:snapToGrid w:val="0"/>
        <w:ind w:firstLine="480"/>
        <w:jc w:val="center"/>
        <w:rPr>
          <w:b/>
          <w:sz w:val="22"/>
          <w:szCs w:val="20"/>
        </w:rPr>
      </w:pPr>
      <w:r w:rsidRPr="006F135A">
        <w:rPr>
          <w:b/>
          <w:sz w:val="22"/>
          <w:szCs w:val="20"/>
        </w:rPr>
        <w:t>表</w:t>
      </w:r>
      <w:r w:rsidRPr="006F135A">
        <w:rPr>
          <w:b/>
          <w:sz w:val="22"/>
          <w:szCs w:val="20"/>
        </w:rPr>
        <w:t xml:space="preserve">4-16  </w:t>
      </w:r>
      <w:r w:rsidRPr="006F135A">
        <w:rPr>
          <w:b/>
          <w:sz w:val="22"/>
          <w:szCs w:val="20"/>
        </w:rPr>
        <w:t>无组织废气排放情况</w:t>
      </w:r>
    </w:p>
    <w:tbl>
      <w:tblPr>
        <w:tblStyle w:val="aff7"/>
        <w:tblW w:w="9808"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094"/>
        <w:gridCol w:w="1090"/>
        <w:gridCol w:w="1090"/>
        <w:gridCol w:w="1090"/>
        <w:gridCol w:w="1090"/>
        <w:gridCol w:w="1090"/>
        <w:gridCol w:w="1090"/>
        <w:gridCol w:w="1087"/>
        <w:gridCol w:w="1087"/>
      </w:tblGrid>
      <w:tr w:rsidR="00497E9B" w:rsidRPr="00497E9B" w:rsidTr="00497E9B">
        <w:trPr>
          <w:trHeight w:val="264"/>
          <w:jc w:val="center"/>
        </w:trPr>
        <w:tc>
          <w:tcPr>
            <w:tcW w:w="2184" w:type="dxa"/>
            <w:gridSpan w:val="2"/>
            <w:vMerge w:val="restart"/>
            <w:vAlign w:val="center"/>
          </w:tcPr>
          <w:p w:rsidR="00497E9B" w:rsidRPr="00497E9B" w:rsidRDefault="00497E9B">
            <w:pPr>
              <w:adjustRightInd w:val="0"/>
              <w:snapToGrid w:val="0"/>
              <w:jc w:val="center"/>
              <w:rPr>
                <w:i/>
                <w:szCs w:val="20"/>
                <w:u w:val="single"/>
              </w:rPr>
            </w:pPr>
            <w:r w:rsidRPr="00497E9B">
              <w:rPr>
                <w:i/>
                <w:szCs w:val="20"/>
                <w:u w:val="single"/>
              </w:rPr>
              <w:t>编号</w:t>
            </w:r>
          </w:p>
        </w:tc>
        <w:tc>
          <w:tcPr>
            <w:tcW w:w="1090" w:type="dxa"/>
            <w:vMerge w:val="restart"/>
            <w:vAlign w:val="center"/>
          </w:tcPr>
          <w:p w:rsidR="00497E9B" w:rsidRPr="00497E9B" w:rsidRDefault="00497E9B">
            <w:pPr>
              <w:adjustRightInd w:val="0"/>
              <w:snapToGrid w:val="0"/>
              <w:jc w:val="center"/>
              <w:rPr>
                <w:i/>
                <w:szCs w:val="20"/>
                <w:u w:val="single"/>
              </w:rPr>
            </w:pPr>
            <w:r w:rsidRPr="00497E9B">
              <w:rPr>
                <w:i/>
                <w:szCs w:val="20"/>
                <w:u w:val="single"/>
              </w:rPr>
              <w:t>装置</w:t>
            </w:r>
          </w:p>
        </w:tc>
        <w:tc>
          <w:tcPr>
            <w:tcW w:w="1090" w:type="dxa"/>
            <w:vMerge w:val="restart"/>
            <w:vAlign w:val="center"/>
          </w:tcPr>
          <w:p w:rsidR="00497E9B" w:rsidRPr="00497E9B" w:rsidRDefault="00497E9B">
            <w:pPr>
              <w:adjustRightInd w:val="0"/>
              <w:snapToGrid w:val="0"/>
              <w:jc w:val="center"/>
              <w:rPr>
                <w:i/>
                <w:szCs w:val="20"/>
                <w:u w:val="single"/>
              </w:rPr>
            </w:pPr>
            <w:r w:rsidRPr="00497E9B">
              <w:rPr>
                <w:i/>
                <w:szCs w:val="20"/>
                <w:u w:val="single"/>
              </w:rPr>
              <w:t>面源长度</w:t>
            </w:r>
          </w:p>
        </w:tc>
        <w:tc>
          <w:tcPr>
            <w:tcW w:w="1090" w:type="dxa"/>
            <w:vMerge w:val="restart"/>
            <w:vAlign w:val="center"/>
          </w:tcPr>
          <w:p w:rsidR="00497E9B" w:rsidRPr="00497E9B" w:rsidRDefault="00497E9B">
            <w:pPr>
              <w:adjustRightInd w:val="0"/>
              <w:snapToGrid w:val="0"/>
              <w:jc w:val="center"/>
              <w:rPr>
                <w:i/>
                <w:szCs w:val="20"/>
                <w:u w:val="single"/>
              </w:rPr>
            </w:pPr>
            <w:r w:rsidRPr="00497E9B">
              <w:rPr>
                <w:i/>
                <w:szCs w:val="20"/>
                <w:u w:val="single"/>
              </w:rPr>
              <w:t>面源宽度</w:t>
            </w:r>
          </w:p>
        </w:tc>
        <w:tc>
          <w:tcPr>
            <w:tcW w:w="1090" w:type="dxa"/>
            <w:vMerge w:val="restart"/>
            <w:vAlign w:val="center"/>
          </w:tcPr>
          <w:p w:rsidR="00497E9B" w:rsidRPr="00497E9B" w:rsidRDefault="00497E9B">
            <w:pPr>
              <w:adjustRightInd w:val="0"/>
              <w:snapToGrid w:val="0"/>
              <w:jc w:val="center"/>
              <w:rPr>
                <w:i/>
                <w:szCs w:val="20"/>
                <w:u w:val="single"/>
              </w:rPr>
            </w:pPr>
            <w:r w:rsidRPr="00497E9B">
              <w:rPr>
                <w:i/>
                <w:szCs w:val="20"/>
                <w:u w:val="single"/>
              </w:rPr>
              <w:t>年排放小时数</w:t>
            </w:r>
          </w:p>
        </w:tc>
        <w:tc>
          <w:tcPr>
            <w:tcW w:w="3264" w:type="dxa"/>
            <w:gridSpan w:val="3"/>
            <w:vAlign w:val="center"/>
          </w:tcPr>
          <w:p w:rsidR="00497E9B" w:rsidRPr="00497E9B" w:rsidRDefault="00497E9B">
            <w:pPr>
              <w:adjustRightInd w:val="0"/>
              <w:snapToGrid w:val="0"/>
              <w:jc w:val="center"/>
              <w:rPr>
                <w:i/>
                <w:szCs w:val="20"/>
                <w:u w:val="single"/>
              </w:rPr>
            </w:pPr>
            <w:r w:rsidRPr="00497E9B">
              <w:rPr>
                <w:i/>
                <w:szCs w:val="20"/>
                <w:u w:val="single"/>
              </w:rPr>
              <w:t>评价因子源强</w:t>
            </w:r>
          </w:p>
        </w:tc>
      </w:tr>
      <w:tr w:rsidR="00497E9B" w:rsidRPr="00497E9B" w:rsidTr="00497E9B">
        <w:trPr>
          <w:trHeight w:hRule="exact" w:val="264"/>
          <w:jc w:val="center"/>
        </w:trPr>
        <w:tc>
          <w:tcPr>
            <w:tcW w:w="2184" w:type="dxa"/>
            <w:gridSpan w:val="2"/>
            <w:vMerge/>
            <w:vAlign w:val="center"/>
          </w:tcPr>
          <w:p w:rsidR="00497E9B" w:rsidRPr="00497E9B" w:rsidRDefault="00497E9B">
            <w:pPr>
              <w:adjustRightInd w:val="0"/>
              <w:snapToGrid w:val="0"/>
              <w:jc w:val="center"/>
              <w:rPr>
                <w:i/>
                <w:szCs w:val="20"/>
                <w:u w:val="single"/>
              </w:rPr>
            </w:pPr>
          </w:p>
        </w:tc>
        <w:tc>
          <w:tcPr>
            <w:tcW w:w="1090" w:type="dxa"/>
            <w:vMerge/>
            <w:vAlign w:val="center"/>
          </w:tcPr>
          <w:p w:rsidR="00497E9B" w:rsidRPr="00497E9B" w:rsidRDefault="00497E9B">
            <w:pPr>
              <w:adjustRightInd w:val="0"/>
              <w:snapToGrid w:val="0"/>
              <w:jc w:val="center"/>
              <w:rPr>
                <w:i/>
                <w:szCs w:val="20"/>
                <w:u w:val="single"/>
              </w:rPr>
            </w:pPr>
          </w:p>
        </w:tc>
        <w:tc>
          <w:tcPr>
            <w:tcW w:w="1090" w:type="dxa"/>
            <w:vMerge/>
            <w:vAlign w:val="center"/>
          </w:tcPr>
          <w:p w:rsidR="00497E9B" w:rsidRPr="00497E9B" w:rsidRDefault="00497E9B">
            <w:pPr>
              <w:adjustRightInd w:val="0"/>
              <w:snapToGrid w:val="0"/>
              <w:jc w:val="center"/>
              <w:rPr>
                <w:i/>
                <w:szCs w:val="20"/>
                <w:u w:val="single"/>
              </w:rPr>
            </w:pPr>
          </w:p>
        </w:tc>
        <w:tc>
          <w:tcPr>
            <w:tcW w:w="1090" w:type="dxa"/>
            <w:vMerge/>
            <w:vAlign w:val="center"/>
          </w:tcPr>
          <w:p w:rsidR="00497E9B" w:rsidRPr="00497E9B" w:rsidRDefault="00497E9B">
            <w:pPr>
              <w:adjustRightInd w:val="0"/>
              <w:snapToGrid w:val="0"/>
              <w:jc w:val="center"/>
              <w:rPr>
                <w:i/>
                <w:szCs w:val="20"/>
                <w:u w:val="single"/>
              </w:rPr>
            </w:pPr>
          </w:p>
        </w:tc>
        <w:tc>
          <w:tcPr>
            <w:tcW w:w="1090" w:type="dxa"/>
            <w:vMerge/>
            <w:vAlign w:val="center"/>
          </w:tcPr>
          <w:p w:rsidR="00497E9B" w:rsidRPr="00497E9B" w:rsidRDefault="00497E9B">
            <w:pPr>
              <w:adjustRightInd w:val="0"/>
              <w:snapToGrid w:val="0"/>
              <w:jc w:val="center"/>
              <w:rPr>
                <w:i/>
                <w:szCs w:val="20"/>
                <w:u w:val="single"/>
              </w:rPr>
            </w:pP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氨气</w:t>
            </w:r>
          </w:p>
        </w:tc>
        <w:tc>
          <w:tcPr>
            <w:tcW w:w="1087" w:type="dxa"/>
            <w:vAlign w:val="center"/>
          </w:tcPr>
          <w:p w:rsidR="00497E9B" w:rsidRPr="00497E9B" w:rsidRDefault="00497E9B">
            <w:pPr>
              <w:adjustRightInd w:val="0"/>
              <w:snapToGrid w:val="0"/>
              <w:jc w:val="center"/>
              <w:rPr>
                <w:i/>
                <w:szCs w:val="20"/>
                <w:u w:val="single"/>
              </w:rPr>
            </w:pPr>
            <w:r w:rsidRPr="00497E9B">
              <w:rPr>
                <w:i/>
                <w:szCs w:val="20"/>
                <w:u w:val="single"/>
              </w:rPr>
              <w:t>硫化氢</w:t>
            </w:r>
          </w:p>
        </w:tc>
        <w:tc>
          <w:tcPr>
            <w:tcW w:w="1087"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粉尘</w:t>
            </w:r>
          </w:p>
        </w:tc>
      </w:tr>
      <w:tr w:rsidR="00497E9B" w:rsidRPr="00497E9B" w:rsidTr="00497E9B">
        <w:trPr>
          <w:trHeight w:hRule="exact" w:val="340"/>
          <w:jc w:val="center"/>
        </w:trPr>
        <w:tc>
          <w:tcPr>
            <w:tcW w:w="1094" w:type="dxa"/>
            <w:vAlign w:val="center"/>
          </w:tcPr>
          <w:p w:rsidR="00497E9B" w:rsidRPr="00497E9B" w:rsidRDefault="00497E9B">
            <w:pPr>
              <w:adjustRightInd w:val="0"/>
              <w:snapToGrid w:val="0"/>
              <w:spacing w:line="360" w:lineRule="auto"/>
              <w:jc w:val="center"/>
              <w:rPr>
                <w:i/>
                <w:szCs w:val="20"/>
                <w:u w:val="single"/>
              </w:rPr>
            </w:pPr>
            <w:r w:rsidRPr="00497E9B">
              <w:rPr>
                <w:i/>
                <w:szCs w:val="20"/>
                <w:u w:val="single"/>
              </w:rPr>
              <w:t>符号</w:t>
            </w:r>
          </w:p>
        </w:tc>
        <w:tc>
          <w:tcPr>
            <w:tcW w:w="1090" w:type="dxa"/>
            <w:vMerge w:val="restart"/>
            <w:vAlign w:val="center"/>
          </w:tcPr>
          <w:p w:rsidR="00497E9B" w:rsidRPr="00497E9B" w:rsidRDefault="00497E9B">
            <w:pPr>
              <w:adjustRightInd w:val="0"/>
              <w:snapToGrid w:val="0"/>
              <w:jc w:val="center"/>
              <w:rPr>
                <w:i/>
                <w:szCs w:val="20"/>
                <w:u w:val="single"/>
              </w:rPr>
            </w:pPr>
            <w:r w:rsidRPr="00497E9B">
              <w:rPr>
                <w:i/>
                <w:szCs w:val="20"/>
                <w:u w:val="single"/>
              </w:rPr>
              <w:t>Code</w:t>
            </w:r>
          </w:p>
        </w:tc>
        <w:tc>
          <w:tcPr>
            <w:tcW w:w="1090" w:type="dxa"/>
            <w:vMerge w:val="restart"/>
            <w:vAlign w:val="center"/>
          </w:tcPr>
          <w:p w:rsidR="00497E9B" w:rsidRPr="00497E9B" w:rsidRDefault="00497E9B">
            <w:pPr>
              <w:adjustRightInd w:val="0"/>
              <w:snapToGrid w:val="0"/>
              <w:jc w:val="center"/>
              <w:rPr>
                <w:i/>
                <w:szCs w:val="20"/>
                <w:u w:val="single"/>
              </w:rPr>
            </w:pPr>
            <w:r w:rsidRPr="00497E9B">
              <w:rPr>
                <w:i/>
                <w:szCs w:val="20"/>
                <w:u w:val="single"/>
              </w:rPr>
              <w:t>-</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L1</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Lw</w:t>
            </w:r>
          </w:p>
        </w:tc>
        <w:tc>
          <w:tcPr>
            <w:tcW w:w="1090" w:type="dxa"/>
            <w:vAlign w:val="center"/>
          </w:tcPr>
          <w:p w:rsidR="00497E9B" w:rsidRPr="00497E9B" w:rsidRDefault="00497E9B">
            <w:pPr>
              <w:adjustRightInd w:val="0"/>
              <w:snapToGrid w:val="0"/>
              <w:jc w:val="center"/>
              <w:rPr>
                <w:i/>
                <w:szCs w:val="20"/>
                <w:u w:val="single"/>
              </w:rPr>
            </w:pPr>
          </w:p>
        </w:tc>
        <w:tc>
          <w:tcPr>
            <w:tcW w:w="3264" w:type="dxa"/>
            <w:gridSpan w:val="3"/>
            <w:vAlign w:val="center"/>
          </w:tcPr>
          <w:p w:rsidR="00497E9B" w:rsidRPr="00497E9B" w:rsidRDefault="00497E9B">
            <w:pPr>
              <w:adjustRightInd w:val="0"/>
              <w:snapToGrid w:val="0"/>
              <w:jc w:val="center"/>
              <w:rPr>
                <w:i/>
                <w:szCs w:val="20"/>
                <w:u w:val="single"/>
              </w:rPr>
            </w:pPr>
            <w:r w:rsidRPr="00497E9B">
              <w:rPr>
                <w:i/>
                <w:szCs w:val="20"/>
                <w:u w:val="single"/>
              </w:rPr>
              <w:t>Q</w:t>
            </w:r>
          </w:p>
        </w:tc>
      </w:tr>
      <w:tr w:rsidR="00497E9B" w:rsidRPr="00497E9B" w:rsidTr="00497E9B">
        <w:trPr>
          <w:trHeight w:hRule="exact" w:val="340"/>
          <w:jc w:val="center"/>
        </w:trPr>
        <w:tc>
          <w:tcPr>
            <w:tcW w:w="1094" w:type="dxa"/>
            <w:vAlign w:val="center"/>
          </w:tcPr>
          <w:p w:rsidR="00497E9B" w:rsidRPr="00497E9B" w:rsidRDefault="00497E9B">
            <w:pPr>
              <w:adjustRightInd w:val="0"/>
              <w:snapToGrid w:val="0"/>
              <w:spacing w:line="360" w:lineRule="auto"/>
              <w:jc w:val="center"/>
              <w:rPr>
                <w:i/>
                <w:szCs w:val="20"/>
                <w:u w:val="single"/>
              </w:rPr>
            </w:pPr>
            <w:r w:rsidRPr="00497E9B">
              <w:rPr>
                <w:i/>
                <w:szCs w:val="20"/>
                <w:u w:val="single"/>
              </w:rPr>
              <w:t>单位</w:t>
            </w:r>
          </w:p>
        </w:tc>
        <w:tc>
          <w:tcPr>
            <w:tcW w:w="1090" w:type="dxa"/>
            <w:vMerge/>
            <w:vAlign w:val="center"/>
          </w:tcPr>
          <w:p w:rsidR="00497E9B" w:rsidRPr="00497E9B" w:rsidRDefault="00497E9B">
            <w:pPr>
              <w:adjustRightInd w:val="0"/>
              <w:snapToGrid w:val="0"/>
              <w:jc w:val="center"/>
              <w:rPr>
                <w:i/>
                <w:szCs w:val="20"/>
                <w:u w:val="single"/>
              </w:rPr>
            </w:pPr>
          </w:p>
        </w:tc>
        <w:tc>
          <w:tcPr>
            <w:tcW w:w="1090" w:type="dxa"/>
            <w:vMerge/>
            <w:vAlign w:val="center"/>
          </w:tcPr>
          <w:p w:rsidR="00497E9B" w:rsidRPr="00497E9B" w:rsidRDefault="00497E9B">
            <w:pPr>
              <w:adjustRightInd w:val="0"/>
              <w:snapToGrid w:val="0"/>
              <w:jc w:val="center"/>
              <w:rPr>
                <w:i/>
                <w:szCs w:val="20"/>
                <w:u w:val="single"/>
              </w:rPr>
            </w:pP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m</w:t>
            </w:r>
          </w:p>
          <w:p w:rsidR="00497E9B" w:rsidRPr="00497E9B" w:rsidRDefault="00497E9B">
            <w:pPr>
              <w:adjustRightInd w:val="0"/>
              <w:snapToGrid w:val="0"/>
              <w:rPr>
                <w:i/>
                <w:szCs w:val="20"/>
                <w:u w:val="single"/>
              </w:rPr>
            </w:pP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m</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h</w:t>
            </w:r>
          </w:p>
        </w:tc>
        <w:tc>
          <w:tcPr>
            <w:tcW w:w="3264" w:type="dxa"/>
            <w:gridSpan w:val="3"/>
            <w:vAlign w:val="center"/>
          </w:tcPr>
          <w:p w:rsidR="00497E9B" w:rsidRPr="00497E9B" w:rsidRDefault="00497E9B">
            <w:pPr>
              <w:adjustRightInd w:val="0"/>
              <w:snapToGrid w:val="0"/>
              <w:jc w:val="center"/>
              <w:rPr>
                <w:i/>
                <w:szCs w:val="20"/>
                <w:u w:val="single"/>
              </w:rPr>
            </w:pPr>
            <w:r w:rsidRPr="00497E9B">
              <w:rPr>
                <w:i/>
                <w:szCs w:val="20"/>
                <w:u w:val="single"/>
              </w:rPr>
              <w:t>kg/h</w:t>
            </w:r>
          </w:p>
        </w:tc>
      </w:tr>
      <w:tr w:rsidR="00497E9B" w:rsidRPr="00497E9B" w:rsidTr="00497E9B">
        <w:trPr>
          <w:trHeight w:hRule="exact" w:val="646"/>
          <w:jc w:val="center"/>
        </w:trPr>
        <w:tc>
          <w:tcPr>
            <w:tcW w:w="1094" w:type="dxa"/>
            <w:vMerge w:val="restart"/>
            <w:vAlign w:val="center"/>
          </w:tcPr>
          <w:p w:rsidR="00497E9B" w:rsidRPr="00497E9B" w:rsidRDefault="00497E9B">
            <w:pPr>
              <w:adjustRightInd w:val="0"/>
              <w:snapToGrid w:val="0"/>
              <w:spacing w:line="360" w:lineRule="auto"/>
              <w:jc w:val="center"/>
              <w:rPr>
                <w:i/>
                <w:szCs w:val="20"/>
                <w:u w:val="single"/>
              </w:rPr>
            </w:pPr>
            <w:r w:rsidRPr="00497E9B">
              <w:rPr>
                <w:i/>
                <w:szCs w:val="20"/>
                <w:u w:val="single"/>
              </w:rPr>
              <w:t>数据</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1</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污水处理装置</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70</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20</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7200</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0.012</w:t>
            </w:r>
          </w:p>
        </w:tc>
        <w:tc>
          <w:tcPr>
            <w:tcW w:w="1087" w:type="dxa"/>
            <w:vAlign w:val="center"/>
          </w:tcPr>
          <w:p w:rsidR="00497E9B" w:rsidRPr="00497E9B" w:rsidRDefault="00497E9B">
            <w:pPr>
              <w:adjustRightInd w:val="0"/>
              <w:snapToGrid w:val="0"/>
              <w:jc w:val="center"/>
              <w:rPr>
                <w:i/>
                <w:szCs w:val="20"/>
                <w:u w:val="single"/>
              </w:rPr>
            </w:pPr>
            <w:r w:rsidRPr="00497E9B">
              <w:rPr>
                <w:i/>
                <w:szCs w:val="20"/>
                <w:u w:val="single"/>
              </w:rPr>
              <w:t>0.001</w:t>
            </w:r>
          </w:p>
        </w:tc>
        <w:tc>
          <w:tcPr>
            <w:tcW w:w="1087"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r>
      <w:tr w:rsidR="00497E9B" w:rsidRPr="00497E9B" w:rsidTr="00497E9B">
        <w:trPr>
          <w:trHeight w:hRule="exact" w:val="646"/>
          <w:jc w:val="center"/>
        </w:trPr>
        <w:tc>
          <w:tcPr>
            <w:tcW w:w="1094" w:type="dxa"/>
            <w:vMerge/>
            <w:vAlign w:val="center"/>
          </w:tcPr>
          <w:p w:rsidR="00497E9B" w:rsidRPr="00497E9B" w:rsidRDefault="00497E9B">
            <w:pPr>
              <w:adjustRightInd w:val="0"/>
              <w:snapToGrid w:val="0"/>
              <w:spacing w:line="360" w:lineRule="auto"/>
              <w:jc w:val="center"/>
              <w:rPr>
                <w:i/>
                <w:szCs w:val="20"/>
                <w:u w:val="single"/>
              </w:rPr>
            </w:pPr>
          </w:p>
        </w:tc>
        <w:tc>
          <w:tcPr>
            <w:tcW w:w="1090"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2</w:t>
            </w:r>
          </w:p>
        </w:tc>
        <w:tc>
          <w:tcPr>
            <w:tcW w:w="1090" w:type="dxa"/>
            <w:vAlign w:val="center"/>
          </w:tcPr>
          <w:p w:rsidR="00497E9B" w:rsidRPr="00497E9B" w:rsidRDefault="00497E9B" w:rsidP="00926B2F">
            <w:pPr>
              <w:adjustRightInd w:val="0"/>
              <w:snapToGrid w:val="0"/>
              <w:jc w:val="center"/>
              <w:rPr>
                <w:bCs/>
                <w:i/>
                <w:iCs/>
                <w:u w:val="single"/>
              </w:rPr>
            </w:pPr>
            <w:r w:rsidRPr="00497E9B">
              <w:rPr>
                <w:bCs/>
                <w:i/>
                <w:iCs/>
                <w:u w:val="single"/>
              </w:rPr>
              <w:t>原料药车间</w:t>
            </w:r>
          </w:p>
        </w:tc>
        <w:tc>
          <w:tcPr>
            <w:tcW w:w="1090" w:type="dxa"/>
            <w:vAlign w:val="center"/>
          </w:tcPr>
          <w:p w:rsidR="00497E9B" w:rsidRPr="00497E9B" w:rsidRDefault="005F0036">
            <w:pPr>
              <w:adjustRightInd w:val="0"/>
              <w:snapToGrid w:val="0"/>
              <w:jc w:val="center"/>
              <w:rPr>
                <w:i/>
                <w:szCs w:val="20"/>
                <w:u w:val="single"/>
              </w:rPr>
            </w:pPr>
            <w:r>
              <w:rPr>
                <w:rFonts w:hint="eastAsia"/>
                <w:i/>
                <w:szCs w:val="20"/>
                <w:u w:val="single"/>
              </w:rPr>
              <w:t>65.5</w:t>
            </w:r>
          </w:p>
        </w:tc>
        <w:tc>
          <w:tcPr>
            <w:tcW w:w="1090" w:type="dxa"/>
            <w:vAlign w:val="center"/>
          </w:tcPr>
          <w:p w:rsidR="00497E9B" w:rsidRPr="00497E9B" w:rsidRDefault="005F0036">
            <w:pPr>
              <w:adjustRightInd w:val="0"/>
              <w:snapToGrid w:val="0"/>
              <w:jc w:val="center"/>
              <w:rPr>
                <w:i/>
                <w:szCs w:val="20"/>
                <w:u w:val="single"/>
              </w:rPr>
            </w:pPr>
            <w:r>
              <w:rPr>
                <w:rFonts w:hint="eastAsia"/>
                <w:i/>
                <w:szCs w:val="20"/>
                <w:u w:val="single"/>
              </w:rPr>
              <w:t>62</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7200</w:t>
            </w:r>
          </w:p>
        </w:tc>
        <w:tc>
          <w:tcPr>
            <w:tcW w:w="1090"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c>
          <w:tcPr>
            <w:tcW w:w="1087"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c>
          <w:tcPr>
            <w:tcW w:w="1087" w:type="dxa"/>
            <w:vAlign w:val="center"/>
          </w:tcPr>
          <w:p w:rsidR="00497E9B" w:rsidRPr="00497E9B" w:rsidRDefault="00497E9B" w:rsidP="00926B2F">
            <w:pPr>
              <w:jc w:val="center"/>
              <w:rPr>
                <w:i/>
                <w:kern w:val="0"/>
                <w:szCs w:val="21"/>
                <w:u w:val="single"/>
              </w:rPr>
            </w:pPr>
            <w:r w:rsidRPr="00497E9B">
              <w:rPr>
                <w:rFonts w:hint="eastAsia"/>
                <w:i/>
                <w:kern w:val="0"/>
                <w:szCs w:val="21"/>
                <w:u w:val="single"/>
              </w:rPr>
              <w:t>3</w:t>
            </w:r>
            <w:r w:rsidRPr="00497E9B">
              <w:rPr>
                <w:rFonts w:hint="eastAsia"/>
                <w:i/>
                <w:kern w:val="0"/>
                <w:szCs w:val="21"/>
                <w:u w:val="single"/>
              </w:rPr>
              <w:t>×</w:t>
            </w:r>
            <w:r w:rsidRPr="00497E9B">
              <w:rPr>
                <w:rFonts w:hint="eastAsia"/>
                <w:i/>
                <w:kern w:val="0"/>
                <w:szCs w:val="21"/>
                <w:u w:val="single"/>
              </w:rPr>
              <w:t>10</w:t>
            </w:r>
            <w:r w:rsidRPr="00497E9B">
              <w:rPr>
                <w:rFonts w:hint="eastAsia"/>
                <w:i/>
                <w:kern w:val="0"/>
                <w:szCs w:val="21"/>
                <w:u w:val="single"/>
                <w:vertAlign w:val="superscript"/>
              </w:rPr>
              <w:t>-5</w:t>
            </w:r>
          </w:p>
        </w:tc>
      </w:tr>
      <w:tr w:rsidR="00497E9B" w:rsidRPr="00497E9B" w:rsidTr="00497E9B">
        <w:trPr>
          <w:trHeight w:hRule="exact" w:val="646"/>
          <w:jc w:val="center"/>
        </w:trPr>
        <w:tc>
          <w:tcPr>
            <w:tcW w:w="1094" w:type="dxa"/>
            <w:vMerge/>
            <w:vAlign w:val="center"/>
          </w:tcPr>
          <w:p w:rsidR="00497E9B" w:rsidRPr="00497E9B" w:rsidRDefault="00497E9B">
            <w:pPr>
              <w:adjustRightInd w:val="0"/>
              <w:snapToGrid w:val="0"/>
              <w:spacing w:line="360" w:lineRule="auto"/>
              <w:jc w:val="center"/>
              <w:rPr>
                <w:i/>
                <w:szCs w:val="20"/>
                <w:u w:val="single"/>
              </w:rPr>
            </w:pPr>
          </w:p>
        </w:tc>
        <w:tc>
          <w:tcPr>
            <w:tcW w:w="1090"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3</w:t>
            </w:r>
          </w:p>
        </w:tc>
        <w:tc>
          <w:tcPr>
            <w:tcW w:w="1090" w:type="dxa"/>
            <w:vAlign w:val="center"/>
          </w:tcPr>
          <w:p w:rsidR="00497E9B" w:rsidRPr="00497E9B" w:rsidRDefault="00497E9B" w:rsidP="00926B2F">
            <w:pPr>
              <w:adjustRightInd w:val="0"/>
              <w:snapToGrid w:val="0"/>
              <w:jc w:val="center"/>
              <w:rPr>
                <w:bCs/>
                <w:i/>
                <w:iCs/>
                <w:u w:val="single"/>
              </w:rPr>
            </w:pPr>
            <w:r w:rsidRPr="00497E9B">
              <w:rPr>
                <w:bCs/>
                <w:i/>
                <w:iCs/>
                <w:u w:val="single"/>
              </w:rPr>
              <w:t>制剂车间</w:t>
            </w:r>
            <w:r w:rsidRPr="00497E9B">
              <w:rPr>
                <w:rFonts w:hint="eastAsia"/>
                <w:bCs/>
                <w:i/>
                <w:iCs/>
                <w:u w:val="single"/>
              </w:rPr>
              <w:t>1</w:t>
            </w:r>
          </w:p>
        </w:tc>
        <w:tc>
          <w:tcPr>
            <w:tcW w:w="1090" w:type="dxa"/>
            <w:vAlign w:val="center"/>
          </w:tcPr>
          <w:p w:rsidR="00497E9B" w:rsidRPr="00497E9B" w:rsidRDefault="005F0036">
            <w:pPr>
              <w:adjustRightInd w:val="0"/>
              <w:snapToGrid w:val="0"/>
              <w:jc w:val="center"/>
              <w:rPr>
                <w:i/>
                <w:szCs w:val="20"/>
                <w:u w:val="single"/>
              </w:rPr>
            </w:pPr>
            <w:r>
              <w:rPr>
                <w:rFonts w:hint="eastAsia"/>
                <w:i/>
                <w:szCs w:val="20"/>
                <w:u w:val="single"/>
              </w:rPr>
              <w:t>74</w:t>
            </w:r>
          </w:p>
        </w:tc>
        <w:tc>
          <w:tcPr>
            <w:tcW w:w="1090" w:type="dxa"/>
            <w:vAlign w:val="center"/>
          </w:tcPr>
          <w:p w:rsidR="00497E9B" w:rsidRPr="00497E9B" w:rsidRDefault="005F0036">
            <w:pPr>
              <w:adjustRightInd w:val="0"/>
              <w:snapToGrid w:val="0"/>
              <w:jc w:val="center"/>
              <w:rPr>
                <w:i/>
                <w:szCs w:val="20"/>
                <w:u w:val="single"/>
              </w:rPr>
            </w:pPr>
            <w:r>
              <w:rPr>
                <w:rFonts w:hint="eastAsia"/>
                <w:i/>
                <w:szCs w:val="20"/>
                <w:u w:val="single"/>
              </w:rPr>
              <w:t>65.5</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7200</w:t>
            </w:r>
          </w:p>
        </w:tc>
        <w:tc>
          <w:tcPr>
            <w:tcW w:w="1090"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c>
          <w:tcPr>
            <w:tcW w:w="1087"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c>
          <w:tcPr>
            <w:tcW w:w="1087" w:type="dxa"/>
            <w:vAlign w:val="center"/>
          </w:tcPr>
          <w:p w:rsidR="00497E9B" w:rsidRPr="00497E9B" w:rsidRDefault="00497E9B" w:rsidP="00926B2F">
            <w:pPr>
              <w:jc w:val="center"/>
              <w:rPr>
                <w:i/>
                <w:color w:val="000000"/>
                <w:sz w:val="22"/>
                <w:szCs w:val="22"/>
                <w:u w:val="single"/>
              </w:rPr>
            </w:pPr>
            <w:r w:rsidRPr="00497E9B">
              <w:rPr>
                <w:rFonts w:hint="eastAsia"/>
                <w:i/>
                <w:color w:val="000000"/>
                <w:sz w:val="22"/>
                <w:szCs w:val="22"/>
                <w:u w:val="single"/>
              </w:rPr>
              <w:t>5.2</w:t>
            </w:r>
            <w:r w:rsidRPr="00497E9B">
              <w:rPr>
                <w:rFonts w:hint="eastAsia"/>
                <w:i/>
                <w:u w:val="single"/>
              </w:rPr>
              <w:t>×</w:t>
            </w:r>
            <w:r w:rsidRPr="00497E9B">
              <w:rPr>
                <w:rFonts w:hint="eastAsia"/>
                <w:i/>
                <w:u w:val="single"/>
              </w:rPr>
              <w:t>10</w:t>
            </w:r>
            <w:r w:rsidRPr="00497E9B">
              <w:rPr>
                <w:rFonts w:hint="eastAsia"/>
                <w:i/>
                <w:u w:val="single"/>
                <w:vertAlign w:val="superscript"/>
              </w:rPr>
              <w:t>-4</w:t>
            </w:r>
          </w:p>
        </w:tc>
      </w:tr>
      <w:tr w:rsidR="00497E9B" w:rsidRPr="00497E9B" w:rsidTr="00497E9B">
        <w:trPr>
          <w:trHeight w:hRule="exact" w:val="646"/>
          <w:jc w:val="center"/>
        </w:trPr>
        <w:tc>
          <w:tcPr>
            <w:tcW w:w="1094" w:type="dxa"/>
            <w:vMerge/>
            <w:vAlign w:val="center"/>
          </w:tcPr>
          <w:p w:rsidR="00497E9B" w:rsidRPr="00497E9B" w:rsidRDefault="00497E9B">
            <w:pPr>
              <w:adjustRightInd w:val="0"/>
              <w:snapToGrid w:val="0"/>
              <w:spacing w:line="360" w:lineRule="auto"/>
              <w:jc w:val="center"/>
              <w:rPr>
                <w:i/>
                <w:szCs w:val="20"/>
                <w:u w:val="single"/>
              </w:rPr>
            </w:pPr>
          </w:p>
        </w:tc>
        <w:tc>
          <w:tcPr>
            <w:tcW w:w="1090"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4</w:t>
            </w:r>
          </w:p>
        </w:tc>
        <w:tc>
          <w:tcPr>
            <w:tcW w:w="1090" w:type="dxa"/>
            <w:vAlign w:val="center"/>
          </w:tcPr>
          <w:p w:rsidR="00497E9B" w:rsidRPr="00497E9B" w:rsidRDefault="00497E9B" w:rsidP="00926B2F">
            <w:pPr>
              <w:adjustRightInd w:val="0"/>
              <w:snapToGrid w:val="0"/>
              <w:jc w:val="center"/>
              <w:rPr>
                <w:bCs/>
                <w:i/>
                <w:iCs/>
                <w:u w:val="single"/>
              </w:rPr>
            </w:pPr>
            <w:r w:rsidRPr="00497E9B">
              <w:rPr>
                <w:bCs/>
                <w:i/>
                <w:iCs/>
                <w:u w:val="single"/>
              </w:rPr>
              <w:t>制剂车间</w:t>
            </w:r>
            <w:r w:rsidRPr="00497E9B">
              <w:rPr>
                <w:rFonts w:hint="eastAsia"/>
                <w:bCs/>
                <w:i/>
                <w:iCs/>
                <w:u w:val="single"/>
              </w:rPr>
              <w:t>2</w:t>
            </w:r>
          </w:p>
        </w:tc>
        <w:tc>
          <w:tcPr>
            <w:tcW w:w="1090" w:type="dxa"/>
            <w:vAlign w:val="center"/>
          </w:tcPr>
          <w:p w:rsidR="00497E9B" w:rsidRPr="00497E9B" w:rsidRDefault="005F0036">
            <w:pPr>
              <w:adjustRightInd w:val="0"/>
              <w:snapToGrid w:val="0"/>
              <w:jc w:val="center"/>
              <w:rPr>
                <w:i/>
                <w:szCs w:val="20"/>
                <w:u w:val="single"/>
              </w:rPr>
            </w:pPr>
            <w:r>
              <w:rPr>
                <w:rFonts w:hint="eastAsia"/>
                <w:i/>
                <w:szCs w:val="20"/>
                <w:u w:val="single"/>
              </w:rPr>
              <w:t>74</w:t>
            </w:r>
          </w:p>
        </w:tc>
        <w:tc>
          <w:tcPr>
            <w:tcW w:w="1090" w:type="dxa"/>
            <w:vAlign w:val="center"/>
          </w:tcPr>
          <w:p w:rsidR="00497E9B" w:rsidRPr="00497E9B" w:rsidRDefault="005F0036">
            <w:pPr>
              <w:adjustRightInd w:val="0"/>
              <w:snapToGrid w:val="0"/>
              <w:jc w:val="center"/>
              <w:rPr>
                <w:i/>
                <w:szCs w:val="20"/>
                <w:u w:val="single"/>
              </w:rPr>
            </w:pPr>
            <w:r>
              <w:rPr>
                <w:rFonts w:hint="eastAsia"/>
                <w:i/>
                <w:szCs w:val="20"/>
                <w:u w:val="single"/>
              </w:rPr>
              <w:t>65.5</w:t>
            </w:r>
          </w:p>
        </w:tc>
        <w:tc>
          <w:tcPr>
            <w:tcW w:w="1090" w:type="dxa"/>
            <w:vAlign w:val="center"/>
          </w:tcPr>
          <w:p w:rsidR="00497E9B" w:rsidRPr="00497E9B" w:rsidRDefault="00497E9B">
            <w:pPr>
              <w:adjustRightInd w:val="0"/>
              <w:snapToGrid w:val="0"/>
              <w:jc w:val="center"/>
              <w:rPr>
                <w:i/>
                <w:szCs w:val="20"/>
                <w:u w:val="single"/>
              </w:rPr>
            </w:pPr>
            <w:r w:rsidRPr="00497E9B">
              <w:rPr>
                <w:i/>
                <w:szCs w:val="20"/>
                <w:u w:val="single"/>
              </w:rPr>
              <w:t>7200</w:t>
            </w:r>
          </w:p>
        </w:tc>
        <w:tc>
          <w:tcPr>
            <w:tcW w:w="1090"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c>
          <w:tcPr>
            <w:tcW w:w="1087" w:type="dxa"/>
            <w:vAlign w:val="center"/>
          </w:tcPr>
          <w:p w:rsidR="00497E9B" w:rsidRPr="00497E9B" w:rsidRDefault="00497E9B">
            <w:pPr>
              <w:adjustRightInd w:val="0"/>
              <w:snapToGrid w:val="0"/>
              <w:jc w:val="center"/>
              <w:rPr>
                <w:i/>
                <w:szCs w:val="20"/>
                <w:u w:val="single"/>
              </w:rPr>
            </w:pPr>
            <w:r w:rsidRPr="00497E9B">
              <w:rPr>
                <w:rFonts w:hint="eastAsia"/>
                <w:i/>
                <w:szCs w:val="20"/>
                <w:u w:val="single"/>
              </w:rPr>
              <w:t>/</w:t>
            </w:r>
          </w:p>
        </w:tc>
        <w:tc>
          <w:tcPr>
            <w:tcW w:w="1087" w:type="dxa"/>
            <w:vAlign w:val="center"/>
          </w:tcPr>
          <w:p w:rsidR="00497E9B" w:rsidRPr="00497E9B" w:rsidRDefault="00497E9B" w:rsidP="00926B2F">
            <w:pPr>
              <w:jc w:val="center"/>
              <w:rPr>
                <w:i/>
                <w:color w:val="000000"/>
                <w:sz w:val="22"/>
                <w:szCs w:val="22"/>
                <w:u w:val="single"/>
              </w:rPr>
            </w:pPr>
            <w:r w:rsidRPr="00497E9B">
              <w:rPr>
                <w:rFonts w:hint="eastAsia"/>
                <w:i/>
                <w:color w:val="000000"/>
                <w:sz w:val="22"/>
                <w:szCs w:val="22"/>
                <w:u w:val="single"/>
              </w:rPr>
              <w:t>5.2</w:t>
            </w:r>
            <w:r w:rsidRPr="00497E9B">
              <w:rPr>
                <w:rFonts w:hint="eastAsia"/>
                <w:i/>
                <w:u w:val="single"/>
              </w:rPr>
              <w:t>×</w:t>
            </w:r>
            <w:r w:rsidRPr="00497E9B">
              <w:rPr>
                <w:rFonts w:hint="eastAsia"/>
                <w:i/>
                <w:u w:val="single"/>
              </w:rPr>
              <w:t>10</w:t>
            </w:r>
            <w:r w:rsidRPr="00497E9B">
              <w:rPr>
                <w:rFonts w:hint="eastAsia"/>
                <w:i/>
                <w:u w:val="single"/>
                <w:vertAlign w:val="superscript"/>
              </w:rPr>
              <w:t>-4</w:t>
            </w:r>
          </w:p>
        </w:tc>
      </w:tr>
    </w:tbl>
    <w:p w:rsidR="009245DC" w:rsidRPr="006F135A" w:rsidRDefault="009245DC">
      <w:pPr>
        <w:spacing w:line="360" w:lineRule="auto"/>
        <w:ind w:firstLineChars="200" w:firstLine="480"/>
        <w:rPr>
          <w:color w:val="000000"/>
          <w:sz w:val="24"/>
        </w:rPr>
      </w:pPr>
    </w:p>
    <w:p w:rsidR="009245DC" w:rsidRPr="006F135A" w:rsidRDefault="00741172">
      <w:pPr>
        <w:pStyle w:val="afe"/>
        <w:spacing w:before="0" w:beforeAutospacing="0" w:after="0" w:afterAutospacing="0" w:line="360" w:lineRule="auto"/>
        <w:ind w:firstLineChars="200" w:firstLine="480"/>
        <w:rPr>
          <w:rFonts w:ascii="Times New Roman" w:hAnsi="Times New Roman"/>
        </w:rPr>
      </w:pPr>
      <w:r w:rsidRPr="006F135A">
        <w:rPr>
          <w:rFonts w:ascii="Times New Roman" w:hAnsi="Times New Roman"/>
          <w:kern w:val="2"/>
        </w:rPr>
        <w:t>根据导则规定，依据大气环境防护距离计算模式（估算模式）对本项目无组织排放的污染源进行计算。计算结果显示无超标点，可以不设置大气环境防护距离，但是为了加强环境管理，避免本项目无组织排放的废气对周围环境造成不良</w:t>
      </w:r>
      <w:r w:rsidRPr="006F135A">
        <w:rPr>
          <w:rFonts w:ascii="Times New Roman" w:hAnsi="Times New Roman"/>
          <w:kern w:val="2"/>
        </w:rPr>
        <w:lastRenderedPageBreak/>
        <w:t>环境影响，本项目参照《制定地方大气污染物排放标准的技术方法》（</w:t>
      </w:r>
      <w:r w:rsidRPr="006F135A">
        <w:rPr>
          <w:rFonts w:ascii="Times New Roman" w:hAnsi="Times New Roman"/>
          <w:kern w:val="2"/>
        </w:rPr>
        <w:t>GB/T13201-91</w:t>
      </w:r>
      <w:r w:rsidRPr="006F135A">
        <w:rPr>
          <w:rFonts w:ascii="Times New Roman" w:hAnsi="Times New Roman"/>
          <w:kern w:val="2"/>
        </w:rPr>
        <w:t>）的规定计算无组织排放源的卫生防护距离。</w:t>
      </w:r>
      <w:r w:rsidRPr="006F135A">
        <w:rPr>
          <w:rFonts w:ascii="Times New Roman" w:hAnsi="Times New Roman"/>
        </w:rPr>
        <w:t>计算结果详见下图。</w:t>
      </w:r>
    </w:p>
    <w:p w:rsidR="009245DC" w:rsidRPr="006F135A" w:rsidRDefault="00741172">
      <w:pPr>
        <w:pStyle w:val="afe"/>
        <w:spacing w:before="0" w:beforeAutospacing="0" w:after="0" w:afterAutospacing="0" w:line="360" w:lineRule="auto"/>
        <w:ind w:firstLineChars="200" w:firstLine="480"/>
        <w:rPr>
          <w:rFonts w:ascii="Times New Roman" w:hAnsi="Times New Roman"/>
          <w:kern w:val="2"/>
        </w:rPr>
      </w:pPr>
      <w:r w:rsidRPr="006F135A">
        <w:rPr>
          <w:rFonts w:ascii="Times New Roman" w:hAnsi="Times New Roman"/>
          <w:noProof/>
        </w:rPr>
        <w:drawing>
          <wp:inline distT="0" distB="0" distL="0" distR="0">
            <wp:extent cx="5400675" cy="22625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1"/>
                    <a:stretch>
                      <a:fillRect/>
                    </a:stretch>
                  </pic:blipFill>
                  <pic:spPr>
                    <a:xfrm>
                      <a:off x="0" y="0"/>
                      <a:ext cx="5400675" cy="2262783"/>
                    </a:xfrm>
                    <a:prstGeom prst="rect">
                      <a:avLst/>
                    </a:prstGeom>
                  </pic:spPr>
                </pic:pic>
              </a:graphicData>
            </a:graphic>
          </wp:inline>
        </w:drawing>
      </w:r>
    </w:p>
    <w:p w:rsidR="009245DC" w:rsidRPr="006F135A" w:rsidRDefault="00741172">
      <w:pPr>
        <w:pStyle w:val="afe"/>
        <w:spacing w:before="0" w:beforeAutospacing="0" w:after="0" w:afterAutospacing="0" w:line="360" w:lineRule="auto"/>
        <w:ind w:firstLineChars="200" w:firstLine="442"/>
        <w:jc w:val="center"/>
        <w:rPr>
          <w:rFonts w:ascii="Times New Roman" w:hAnsi="Times New Roman"/>
          <w:b/>
          <w:kern w:val="2"/>
          <w:sz w:val="22"/>
        </w:rPr>
      </w:pPr>
      <w:r w:rsidRPr="006F135A">
        <w:rPr>
          <w:rFonts w:ascii="Times New Roman" w:hAnsi="Times New Roman"/>
          <w:b/>
          <w:kern w:val="2"/>
          <w:sz w:val="22"/>
        </w:rPr>
        <w:t>图</w:t>
      </w:r>
      <w:r w:rsidRPr="006F135A">
        <w:rPr>
          <w:rFonts w:ascii="Times New Roman" w:hAnsi="Times New Roman"/>
          <w:b/>
          <w:kern w:val="2"/>
          <w:sz w:val="22"/>
        </w:rPr>
        <w:t xml:space="preserve">4-1  </w:t>
      </w:r>
      <w:r w:rsidRPr="006F135A">
        <w:rPr>
          <w:rFonts w:ascii="Times New Roman" w:hAnsi="Times New Roman"/>
          <w:b/>
          <w:kern w:val="2"/>
          <w:sz w:val="22"/>
        </w:rPr>
        <w:t>氨</w:t>
      </w:r>
      <w:r w:rsidR="00497E9B">
        <w:rPr>
          <w:rFonts w:ascii="Times New Roman" w:hAnsi="Times New Roman" w:hint="eastAsia"/>
          <w:b/>
          <w:kern w:val="2"/>
          <w:sz w:val="22"/>
        </w:rPr>
        <w:t>卫生</w:t>
      </w:r>
      <w:r w:rsidRPr="006F135A">
        <w:rPr>
          <w:rFonts w:ascii="Times New Roman" w:hAnsi="Times New Roman"/>
          <w:b/>
          <w:kern w:val="2"/>
          <w:sz w:val="22"/>
        </w:rPr>
        <w:t>防护距离计算结果</w:t>
      </w:r>
    </w:p>
    <w:p w:rsidR="009245DC" w:rsidRPr="006F135A" w:rsidRDefault="00741172">
      <w:pPr>
        <w:pStyle w:val="afe"/>
        <w:spacing w:before="0" w:beforeAutospacing="0" w:after="0" w:afterAutospacing="0" w:line="360" w:lineRule="auto"/>
        <w:ind w:firstLineChars="200" w:firstLine="480"/>
        <w:jc w:val="center"/>
        <w:rPr>
          <w:rFonts w:ascii="Times New Roman" w:hAnsi="Times New Roman"/>
          <w:kern w:val="2"/>
        </w:rPr>
      </w:pPr>
      <w:r w:rsidRPr="006F135A">
        <w:rPr>
          <w:rFonts w:ascii="Times New Roman" w:hAnsi="Times New Roman"/>
          <w:noProof/>
        </w:rPr>
        <w:drawing>
          <wp:inline distT="0" distB="0" distL="0" distR="0">
            <wp:extent cx="5400675" cy="22625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2"/>
                    <a:stretch>
                      <a:fillRect/>
                    </a:stretch>
                  </pic:blipFill>
                  <pic:spPr>
                    <a:xfrm>
                      <a:off x="0" y="0"/>
                      <a:ext cx="5400675" cy="2262783"/>
                    </a:xfrm>
                    <a:prstGeom prst="rect">
                      <a:avLst/>
                    </a:prstGeom>
                  </pic:spPr>
                </pic:pic>
              </a:graphicData>
            </a:graphic>
          </wp:inline>
        </w:drawing>
      </w:r>
    </w:p>
    <w:p w:rsidR="009245DC" w:rsidRDefault="00741172">
      <w:pPr>
        <w:pStyle w:val="afe"/>
        <w:spacing w:before="0" w:beforeAutospacing="0" w:after="0" w:afterAutospacing="0" w:line="360" w:lineRule="auto"/>
        <w:ind w:firstLineChars="200" w:firstLine="442"/>
        <w:jc w:val="center"/>
        <w:rPr>
          <w:rFonts w:ascii="Times New Roman" w:hAnsi="Times New Roman"/>
          <w:b/>
          <w:kern w:val="2"/>
          <w:sz w:val="22"/>
        </w:rPr>
      </w:pPr>
      <w:r w:rsidRPr="006F135A">
        <w:rPr>
          <w:rFonts w:ascii="Times New Roman" w:hAnsi="Times New Roman"/>
          <w:b/>
          <w:kern w:val="2"/>
          <w:sz w:val="22"/>
        </w:rPr>
        <w:t>图</w:t>
      </w:r>
      <w:r w:rsidRPr="006F135A">
        <w:rPr>
          <w:rFonts w:ascii="Times New Roman" w:hAnsi="Times New Roman"/>
          <w:b/>
          <w:kern w:val="2"/>
          <w:sz w:val="22"/>
        </w:rPr>
        <w:t xml:space="preserve">4-2  </w:t>
      </w:r>
      <w:r w:rsidRPr="006F135A">
        <w:rPr>
          <w:rFonts w:ascii="Times New Roman" w:hAnsi="Times New Roman"/>
          <w:b/>
          <w:kern w:val="2"/>
          <w:sz w:val="22"/>
        </w:rPr>
        <w:t>硫化氢</w:t>
      </w:r>
      <w:r w:rsidR="00497E9B">
        <w:rPr>
          <w:rFonts w:ascii="Times New Roman" w:hAnsi="Times New Roman" w:hint="eastAsia"/>
          <w:b/>
          <w:kern w:val="2"/>
          <w:sz w:val="22"/>
        </w:rPr>
        <w:t>卫生</w:t>
      </w:r>
      <w:r w:rsidRPr="006F135A">
        <w:rPr>
          <w:rFonts w:ascii="Times New Roman" w:hAnsi="Times New Roman"/>
          <w:b/>
          <w:kern w:val="2"/>
          <w:sz w:val="22"/>
        </w:rPr>
        <w:t>防护距离计算结果</w:t>
      </w:r>
    </w:p>
    <w:p w:rsidR="00020CB5" w:rsidRPr="006F135A" w:rsidRDefault="00497E9B" w:rsidP="00497E9B">
      <w:pPr>
        <w:pStyle w:val="afe"/>
        <w:spacing w:before="0" w:beforeAutospacing="0" w:after="0" w:afterAutospacing="0" w:line="360" w:lineRule="auto"/>
        <w:ind w:firstLineChars="200" w:firstLine="480"/>
        <w:jc w:val="center"/>
        <w:rPr>
          <w:rFonts w:ascii="Times New Roman" w:hAnsi="Times New Roman"/>
          <w:b/>
          <w:kern w:val="2"/>
          <w:sz w:val="22"/>
        </w:rPr>
      </w:pPr>
      <w:r>
        <w:rPr>
          <w:noProof/>
        </w:rPr>
        <w:drawing>
          <wp:inline distT="0" distB="0" distL="0" distR="0">
            <wp:extent cx="5400675" cy="2262783"/>
            <wp:effectExtent l="0" t="0" r="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00675" cy="2262783"/>
                    </a:xfrm>
                    <a:prstGeom prst="rect">
                      <a:avLst/>
                    </a:prstGeom>
                  </pic:spPr>
                </pic:pic>
              </a:graphicData>
            </a:graphic>
          </wp:inline>
        </w:drawing>
      </w:r>
    </w:p>
    <w:p w:rsidR="00020CB5" w:rsidRDefault="00020CB5" w:rsidP="00020CB5">
      <w:pPr>
        <w:pStyle w:val="afe"/>
        <w:spacing w:before="0" w:beforeAutospacing="0" w:after="0" w:afterAutospacing="0" w:line="360" w:lineRule="auto"/>
        <w:ind w:firstLineChars="200" w:firstLine="442"/>
        <w:jc w:val="center"/>
        <w:rPr>
          <w:rFonts w:ascii="Times New Roman" w:hAnsi="Times New Roman"/>
          <w:b/>
          <w:kern w:val="2"/>
          <w:sz w:val="22"/>
        </w:rPr>
      </w:pPr>
      <w:r w:rsidRPr="006F135A">
        <w:rPr>
          <w:rFonts w:ascii="Times New Roman" w:hAnsi="Times New Roman"/>
          <w:b/>
          <w:kern w:val="2"/>
          <w:sz w:val="22"/>
        </w:rPr>
        <w:t>图</w:t>
      </w:r>
      <w:r w:rsidRPr="006F135A">
        <w:rPr>
          <w:rFonts w:ascii="Times New Roman" w:hAnsi="Times New Roman"/>
          <w:b/>
          <w:kern w:val="2"/>
          <w:sz w:val="22"/>
        </w:rPr>
        <w:t>4-</w:t>
      </w:r>
      <w:r>
        <w:rPr>
          <w:rFonts w:ascii="Times New Roman" w:hAnsi="Times New Roman" w:hint="eastAsia"/>
          <w:b/>
          <w:kern w:val="2"/>
          <w:sz w:val="22"/>
        </w:rPr>
        <w:t>3</w:t>
      </w:r>
      <w:r>
        <w:rPr>
          <w:rFonts w:ascii="Times New Roman" w:hAnsi="Times New Roman" w:hint="eastAsia"/>
          <w:b/>
          <w:kern w:val="2"/>
          <w:sz w:val="22"/>
        </w:rPr>
        <w:t>粉尘</w:t>
      </w:r>
      <w:r w:rsidR="00497E9B">
        <w:rPr>
          <w:rFonts w:ascii="Times New Roman" w:hAnsi="Times New Roman" w:hint="eastAsia"/>
          <w:b/>
          <w:kern w:val="2"/>
          <w:sz w:val="22"/>
        </w:rPr>
        <w:t>卫生</w:t>
      </w:r>
      <w:r w:rsidRPr="006F135A">
        <w:rPr>
          <w:rFonts w:ascii="Times New Roman" w:hAnsi="Times New Roman"/>
          <w:b/>
          <w:kern w:val="2"/>
          <w:sz w:val="22"/>
        </w:rPr>
        <w:t>防护距离计算结果</w:t>
      </w:r>
    </w:p>
    <w:p w:rsidR="009245DC" w:rsidRPr="006F135A" w:rsidRDefault="00741172">
      <w:pPr>
        <w:pStyle w:val="a6"/>
        <w:adjustRightInd w:val="0"/>
        <w:snapToGrid w:val="0"/>
        <w:spacing w:after="0"/>
        <w:ind w:firstLineChars="175" w:firstLine="387"/>
        <w:jc w:val="center"/>
        <w:rPr>
          <w:b/>
          <w:sz w:val="22"/>
        </w:rPr>
      </w:pPr>
      <w:r w:rsidRPr="006F135A">
        <w:rPr>
          <w:b/>
          <w:sz w:val="22"/>
        </w:rPr>
        <w:lastRenderedPageBreak/>
        <w:t>表</w:t>
      </w:r>
      <w:r w:rsidRPr="006F135A">
        <w:rPr>
          <w:b/>
          <w:sz w:val="22"/>
        </w:rPr>
        <w:t xml:space="preserve">4-17  </w:t>
      </w:r>
      <w:r w:rsidRPr="006F135A">
        <w:rPr>
          <w:b/>
          <w:sz w:val="22"/>
        </w:rPr>
        <w:t>本项目卫生防护距离计算结果</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959"/>
        <w:gridCol w:w="1300"/>
        <w:gridCol w:w="1388"/>
        <w:gridCol w:w="1577"/>
        <w:gridCol w:w="1337"/>
        <w:gridCol w:w="1073"/>
        <w:gridCol w:w="1087"/>
      </w:tblGrid>
      <w:tr w:rsidR="009245DC" w:rsidRPr="006F135A" w:rsidTr="00020CB5">
        <w:trPr>
          <w:jc w:val="center"/>
        </w:trPr>
        <w:tc>
          <w:tcPr>
            <w:tcW w:w="959" w:type="dxa"/>
            <w:vAlign w:val="center"/>
          </w:tcPr>
          <w:p w:rsidR="009245DC" w:rsidRPr="006F135A" w:rsidRDefault="00741172">
            <w:pPr>
              <w:rPr>
                <w:color w:val="000000" w:themeColor="text1"/>
                <w:szCs w:val="21"/>
              </w:rPr>
            </w:pPr>
            <w:r w:rsidRPr="006F135A">
              <w:rPr>
                <w:color w:val="000000" w:themeColor="text1"/>
                <w:szCs w:val="21"/>
              </w:rPr>
              <w:t>产生环节</w:t>
            </w:r>
          </w:p>
        </w:tc>
        <w:tc>
          <w:tcPr>
            <w:tcW w:w="1300" w:type="dxa"/>
            <w:vAlign w:val="center"/>
          </w:tcPr>
          <w:p w:rsidR="009245DC" w:rsidRPr="006F135A" w:rsidRDefault="00741172">
            <w:pPr>
              <w:jc w:val="center"/>
              <w:rPr>
                <w:color w:val="000000" w:themeColor="text1"/>
                <w:szCs w:val="21"/>
              </w:rPr>
            </w:pPr>
            <w:r w:rsidRPr="006F135A">
              <w:rPr>
                <w:color w:val="000000" w:themeColor="text1"/>
                <w:szCs w:val="21"/>
              </w:rPr>
              <w:t>污染物名称</w:t>
            </w:r>
          </w:p>
        </w:tc>
        <w:tc>
          <w:tcPr>
            <w:tcW w:w="1388" w:type="dxa"/>
            <w:vAlign w:val="center"/>
          </w:tcPr>
          <w:p w:rsidR="009245DC" w:rsidRPr="006F135A" w:rsidRDefault="00741172">
            <w:pPr>
              <w:jc w:val="center"/>
              <w:rPr>
                <w:color w:val="000000" w:themeColor="text1"/>
                <w:szCs w:val="21"/>
              </w:rPr>
            </w:pPr>
            <w:r w:rsidRPr="006F135A">
              <w:rPr>
                <w:color w:val="000000" w:themeColor="text1"/>
                <w:szCs w:val="21"/>
              </w:rPr>
              <w:t>排放速率</w:t>
            </w:r>
          </w:p>
          <w:p w:rsidR="009245DC" w:rsidRPr="006F135A" w:rsidRDefault="00741172">
            <w:pPr>
              <w:jc w:val="center"/>
              <w:rPr>
                <w:color w:val="000000" w:themeColor="text1"/>
                <w:szCs w:val="21"/>
              </w:rPr>
            </w:pPr>
            <w:r w:rsidRPr="006F135A">
              <w:rPr>
                <w:color w:val="000000" w:themeColor="text1"/>
                <w:szCs w:val="21"/>
              </w:rPr>
              <w:t>kg/h</w:t>
            </w:r>
          </w:p>
        </w:tc>
        <w:tc>
          <w:tcPr>
            <w:tcW w:w="1577" w:type="dxa"/>
            <w:vAlign w:val="center"/>
          </w:tcPr>
          <w:p w:rsidR="009245DC" w:rsidRPr="006F135A" w:rsidRDefault="00741172">
            <w:pPr>
              <w:jc w:val="center"/>
              <w:rPr>
                <w:color w:val="000000" w:themeColor="text1"/>
                <w:szCs w:val="21"/>
              </w:rPr>
            </w:pPr>
            <w:r w:rsidRPr="006F135A">
              <w:rPr>
                <w:color w:val="000000" w:themeColor="text1"/>
                <w:szCs w:val="21"/>
              </w:rPr>
              <w:t>小时环境标准</w:t>
            </w:r>
          </w:p>
          <w:p w:rsidR="009245DC" w:rsidRPr="006F135A" w:rsidRDefault="00741172">
            <w:pPr>
              <w:jc w:val="center"/>
              <w:rPr>
                <w:color w:val="000000" w:themeColor="text1"/>
                <w:szCs w:val="21"/>
              </w:rPr>
            </w:pPr>
            <w:r w:rsidRPr="006F135A">
              <w:rPr>
                <w:spacing w:val="-2"/>
                <w:szCs w:val="21"/>
              </w:rPr>
              <w:t>mg</w:t>
            </w:r>
            <w:r w:rsidRPr="006F135A">
              <w:rPr>
                <w:spacing w:val="2"/>
                <w:szCs w:val="21"/>
              </w:rPr>
              <w:t>/</w:t>
            </w:r>
            <w:r w:rsidRPr="006F135A">
              <w:rPr>
                <w:spacing w:val="-2"/>
                <w:szCs w:val="21"/>
              </w:rPr>
              <w:t>m</w:t>
            </w:r>
            <w:r w:rsidRPr="006F135A">
              <w:rPr>
                <w:szCs w:val="21"/>
              </w:rPr>
              <w:t>³</w:t>
            </w:r>
          </w:p>
        </w:tc>
        <w:tc>
          <w:tcPr>
            <w:tcW w:w="1337" w:type="dxa"/>
            <w:vAlign w:val="center"/>
          </w:tcPr>
          <w:p w:rsidR="009245DC" w:rsidRPr="006F135A" w:rsidRDefault="00741172">
            <w:pPr>
              <w:jc w:val="center"/>
              <w:rPr>
                <w:color w:val="000000" w:themeColor="text1"/>
                <w:szCs w:val="21"/>
              </w:rPr>
            </w:pPr>
            <w:r w:rsidRPr="006F135A">
              <w:rPr>
                <w:color w:val="000000" w:themeColor="text1"/>
                <w:szCs w:val="21"/>
              </w:rPr>
              <w:t>计算结果</w:t>
            </w:r>
            <w:r w:rsidRPr="006F135A">
              <w:rPr>
                <w:color w:val="000000" w:themeColor="text1"/>
                <w:szCs w:val="21"/>
              </w:rPr>
              <w:t>m</w:t>
            </w:r>
          </w:p>
        </w:tc>
        <w:tc>
          <w:tcPr>
            <w:tcW w:w="2160" w:type="dxa"/>
            <w:gridSpan w:val="2"/>
            <w:vAlign w:val="center"/>
          </w:tcPr>
          <w:p w:rsidR="009245DC" w:rsidRPr="006F135A" w:rsidRDefault="00741172">
            <w:pPr>
              <w:jc w:val="center"/>
              <w:rPr>
                <w:color w:val="000000" w:themeColor="text1"/>
                <w:szCs w:val="21"/>
              </w:rPr>
            </w:pPr>
            <w:r w:rsidRPr="006F135A">
              <w:rPr>
                <w:color w:val="000000" w:themeColor="text1"/>
                <w:szCs w:val="21"/>
              </w:rPr>
              <w:t>卫生防护距离</w:t>
            </w:r>
            <w:r w:rsidRPr="006F135A">
              <w:rPr>
                <w:color w:val="000000" w:themeColor="text1"/>
                <w:szCs w:val="21"/>
              </w:rPr>
              <w:t>m</w:t>
            </w:r>
          </w:p>
        </w:tc>
      </w:tr>
      <w:tr w:rsidR="009245DC" w:rsidRPr="006F135A" w:rsidTr="00020CB5">
        <w:trPr>
          <w:trHeight w:val="395"/>
          <w:jc w:val="center"/>
        </w:trPr>
        <w:tc>
          <w:tcPr>
            <w:tcW w:w="959" w:type="dxa"/>
            <w:vMerge w:val="restart"/>
            <w:vAlign w:val="center"/>
          </w:tcPr>
          <w:p w:rsidR="009245DC" w:rsidRPr="006F135A" w:rsidRDefault="00741172">
            <w:pPr>
              <w:jc w:val="center"/>
              <w:rPr>
                <w:color w:val="000000" w:themeColor="text1"/>
                <w:szCs w:val="21"/>
              </w:rPr>
            </w:pPr>
            <w:r w:rsidRPr="006F135A">
              <w:rPr>
                <w:color w:val="000000" w:themeColor="text1"/>
                <w:szCs w:val="21"/>
              </w:rPr>
              <w:t>污水处理系统</w:t>
            </w:r>
          </w:p>
        </w:tc>
        <w:tc>
          <w:tcPr>
            <w:tcW w:w="1300" w:type="dxa"/>
            <w:vAlign w:val="center"/>
          </w:tcPr>
          <w:p w:rsidR="009245DC" w:rsidRPr="006F135A" w:rsidRDefault="00741172">
            <w:pPr>
              <w:jc w:val="center"/>
              <w:rPr>
                <w:color w:val="000000" w:themeColor="text1"/>
                <w:szCs w:val="21"/>
              </w:rPr>
            </w:pPr>
            <w:r w:rsidRPr="006F135A">
              <w:rPr>
                <w:rFonts w:eastAsiaTheme="minorEastAsia"/>
                <w:szCs w:val="21"/>
              </w:rPr>
              <w:t>氨</w:t>
            </w:r>
          </w:p>
        </w:tc>
        <w:tc>
          <w:tcPr>
            <w:tcW w:w="1388" w:type="dxa"/>
            <w:vAlign w:val="center"/>
          </w:tcPr>
          <w:p w:rsidR="009245DC" w:rsidRPr="006F135A" w:rsidRDefault="00741172">
            <w:pPr>
              <w:jc w:val="center"/>
              <w:rPr>
                <w:color w:val="000000" w:themeColor="text1"/>
                <w:szCs w:val="21"/>
              </w:rPr>
            </w:pPr>
            <w:r w:rsidRPr="006F135A">
              <w:rPr>
                <w:color w:val="000000" w:themeColor="text1"/>
                <w:szCs w:val="21"/>
              </w:rPr>
              <w:t>0.012</w:t>
            </w:r>
          </w:p>
        </w:tc>
        <w:tc>
          <w:tcPr>
            <w:tcW w:w="1577" w:type="dxa"/>
            <w:vAlign w:val="center"/>
          </w:tcPr>
          <w:p w:rsidR="009245DC" w:rsidRPr="006F135A" w:rsidRDefault="00741172">
            <w:pPr>
              <w:jc w:val="center"/>
              <w:rPr>
                <w:color w:val="000000" w:themeColor="text1"/>
                <w:szCs w:val="21"/>
              </w:rPr>
            </w:pPr>
            <w:r w:rsidRPr="006F135A">
              <w:rPr>
                <w:szCs w:val="21"/>
              </w:rPr>
              <w:t>0.2</w:t>
            </w:r>
          </w:p>
        </w:tc>
        <w:tc>
          <w:tcPr>
            <w:tcW w:w="1337" w:type="dxa"/>
            <w:vAlign w:val="center"/>
          </w:tcPr>
          <w:p w:rsidR="009245DC" w:rsidRPr="006F135A" w:rsidRDefault="00741172">
            <w:pPr>
              <w:jc w:val="center"/>
              <w:rPr>
                <w:color w:val="000000" w:themeColor="text1"/>
                <w:szCs w:val="21"/>
              </w:rPr>
            </w:pPr>
            <w:r w:rsidRPr="006F135A">
              <w:rPr>
                <w:color w:val="000000" w:themeColor="text1"/>
                <w:szCs w:val="21"/>
              </w:rPr>
              <w:t>2.865</w:t>
            </w:r>
          </w:p>
        </w:tc>
        <w:tc>
          <w:tcPr>
            <w:tcW w:w="1073" w:type="dxa"/>
            <w:vAlign w:val="center"/>
          </w:tcPr>
          <w:p w:rsidR="009245DC" w:rsidRPr="006F135A" w:rsidRDefault="00741172">
            <w:pPr>
              <w:jc w:val="center"/>
              <w:rPr>
                <w:color w:val="000000" w:themeColor="text1"/>
                <w:szCs w:val="21"/>
              </w:rPr>
            </w:pPr>
            <w:r w:rsidRPr="006F135A">
              <w:rPr>
                <w:color w:val="000000" w:themeColor="text1"/>
                <w:szCs w:val="21"/>
              </w:rPr>
              <w:t>50</w:t>
            </w:r>
          </w:p>
        </w:tc>
        <w:tc>
          <w:tcPr>
            <w:tcW w:w="1087" w:type="dxa"/>
            <w:vAlign w:val="center"/>
          </w:tcPr>
          <w:p w:rsidR="009245DC" w:rsidRPr="006F135A" w:rsidRDefault="00741172">
            <w:pPr>
              <w:jc w:val="center"/>
              <w:rPr>
                <w:color w:val="000000" w:themeColor="text1"/>
                <w:szCs w:val="21"/>
              </w:rPr>
            </w:pPr>
            <w:r w:rsidRPr="006F135A">
              <w:rPr>
                <w:color w:val="000000" w:themeColor="text1"/>
                <w:szCs w:val="21"/>
              </w:rPr>
              <w:t>100</w:t>
            </w:r>
          </w:p>
        </w:tc>
      </w:tr>
      <w:tr w:rsidR="009245DC" w:rsidRPr="006F135A" w:rsidTr="00020CB5">
        <w:trPr>
          <w:jc w:val="center"/>
        </w:trPr>
        <w:tc>
          <w:tcPr>
            <w:tcW w:w="959" w:type="dxa"/>
            <w:vMerge/>
            <w:vAlign w:val="center"/>
          </w:tcPr>
          <w:p w:rsidR="009245DC" w:rsidRPr="006F135A" w:rsidRDefault="009245DC">
            <w:pPr>
              <w:jc w:val="center"/>
              <w:rPr>
                <w:color w:val="000000" w:themeColor="text1"/>
                <w:szCs w:val="21"/>
              </w:rPr>
            </w:pPr>
          </w:p>
        </w:tc>
        <w:tc>
          <w:tcPr>
            <w:tcW w:w="1300" w:type="dxa"/>
            <w:vAlign w:val="center"/>
          </w:tcPr>
          <w:p w:rsidR="009245DC" w:rsidRPr="006F135A" w:rsidRDefault="00741172">
            <w:pPr>
              <w:jc w:val="center"/>
              <w:rPr>
                <w:rFonts w:eastAsiaTheme="minorEastAsia"/>
                <w:szCs w:val="21"/>
              </w:rPr>
            </w:pPr>
            <w:r w:rsidRPr="006F135A">
              <w:rPr>
                <w:rFonts w:eastAsiaTheme="minorEastAsia"/>
                <w:szCs w:val="21"/>
              </w:rPr>
              <w:t>硫化氢</w:t>
            </w:r>
          </w:p>
        </w:tc>
        <w:tc>
          <w:tcPr>
            <w:tcW w:w="1388" w:type="dxa"/>
            <w:vAlign w:val="center"/>
          </w:tcPr>
          <w:p w:rsidR="009245DC" w:rsidRPr="006F135A" w:rsidRDefault="00741172">
            <w:pPr>
              <w:jc w:val="center"/>
              <w:rPr>
                <w:color w:val="000000" w:themeColor="text1"/>
                <w:szCs w:val="21"/>
              </w:rPr>
            </w:pPr>
            <w:r w:rsidRPr="006F135A">
              <w:rPr>
                <w:color w:val="000000" w:themeColor="text1"/>
                <w:szCs w:val="21"/>
              </w:rPr>
              <w:t>0.001</w:t>
            </w:r>
          </w:p>
        </w:tc>
        <w:tc>
          <w:tcPr>
            <w:tcW w:w="1577" w:type="dxa"/>
            <w:vAlign w:val="center"/>
          </w:tcPr>
          <w:p w:rsidR="009245DC" w:rsidRPr="006F135A" w:rsidRDefault="00741172">
            <w:pPr>
              <w:jc w:val="center"/>
              <w:rPr>
                <w:szCs w:val="21"/>
              </w:rPr>
            </w:pPr>
            <w:r w:rsidRPr="006F135A">
              <w:rPr>
                <w:szCs w:val="21"/>
              </w:rPr>
              <w:t>0.01</w:t>
            </w:r>
          </w:p>
        </w:tc>
        <w:tc>
          <w:tcPr>
            <w:tcW w:w="1337" w:type="dxa"/>
            <w:vAlign w:val="center"/>
          </w:tcPr>
          <w:p w:rsidR="009245DC" w:rsidRPr="006F135A" w:rsidRDefault="00741172">
            <w:pPr>
              <w:jc w:val="center"/>
              <w:rPr>
                <w:color w:val="000000" w:themeColor="text1"/>
                <w:szCs w:val="21"/>
              </w:rPr>
            </w:pPr>
            <w:r w:rsidRPr="006F135A">
              <w:rPr>
                <w:color w:val="000000" w:themeColor="text1"/>
                <w:szCs w:val="21"/>
              </w:rPr>
              <w:t>5.551</w:t>
            </w:r>
          </w:p>
        </w:tc>
        <w:tc>
          <w:tcPr>
            <w:tcW w:w="1073" w:type="dxa"/>
            <w:vAlign w:val="center"/>
          </w:tcPr>
          <w:p w:rsidR="009245DC" w:rsidRPr="006F135A" w:rsidRDefault="00741172">
            <w:pPr>
              <w:jc w:val="center"/>
              <w:rPr>
                <w:color w:val="000000" w:themeColor="text1"/>
                <w:szCs w:val="21"/>
              </w:rPr>
            </w:pPr>
            <w:r w:rsidRPr="006F135A">
              <w:rPr>
                <w:color w:val="000000" w:themeColor="text1"/>
                <w:szCs w:val="21"/>
              </w:rPr>
              <w:t>50</w:t>
            </w:r>
          </w:p>
        </w:tc>
        <w:tc>
          <w:tcPr>
            <w:tcW w:w="1087" w:type="dxa"/>
            <w:vAlign w:val="center"/>
          </w:tcPr>
          <w:p w:rsidR="009245DC" w:rsidRPr="006F135A" w:rsidRDefault="00741172">
            <w:pPr>
              <w:jc w:val="center"/>
              <w:rPr>
                <w:color w:val="000000" w:themeColor="text1"/>
                <w:szCs w:val="21"/>
              </w:rPr>
            </w:pPr>
            <w:r w:rsidRPr="006F135A">
              <w:rPr>
                <w:color w:val="000000" w:themeColor="text1"/>
                <w:szCs w:val="21"/>
              </w:rPr>
              <w:t>100</w:t>
            </w:r>
          </w:p>
        </w:tc>
      </w:tr>
      <w:tr w:rsidR="00497E9B" w:rsidRPr="006F135A" w:rsidTr="00020CB5">
        <w:trPr>
          <w:jc w:val="center"/>
        </w:trPr>
        <w:tc>
          <w:tcPr>
            <w:tcW w:w="959" w:type="dxa"/>
            <w:vAlign w:val="center"/>
          </w:tcPr>
          <w:p w:rsidR="00497E9B" w:rsidRPr="00D040A0" w:rsidRDefault="00497E9B" w:rsidP="00C85B01">
            <w:pPr>
              <w:adjustRightInd w:val="0"/>
              <w:snapToGrid w:val="0"/>
              <w:jc w:val="center"/>
              <w:rPr>
                <w:bCs/>
                <w:i/>
                <w:iCs/>
                <w:u w:val="single"/>
              </w:rPr>
            </w:pPr>
            <w:r w:rsidRPr="00D040A0">
              <w:rPr>
                <w:bCs/>
                <w:i/>
                <w:iCs/>
                <w:u w:val="single"/>
              </w:rPr>
              <w:t>原料药车间</w:t>
            </w:r>
          </w:p>
        </w:tc>
        <w:tc>
          <w:tcPr>
            <w:tcW w:w="1300" w:type="dxa"/>
            <w:vMerge w:val="restart"/>
            <w:vAlign w:val="center"/>
          </w:tcPr>
          <w:p w:rsidR="00497E9B" w:rsidRPr="00020CB5" w:rsidRDefault="00497E9B">
            <w:pPr>
              <w:jc w:val="center"/>
              <w:rPr>
                <w:rFonts w:eastAsiaTheme="minorEastAsia"/>
                <w:i/>
                <w:szCs w:val="21"/>
                <w:u w:val="single"/>
              </w:rPr>
            </w:pPr>
            <w:r w:rsidRPr="00020CB5">
              <w:rPr>
                <w:rFonts w:eastAsiaTheme="minorEastAsia" w:hint="eastAsia"/>
                <w:i/>
                <w:szCs w:val="21"/>
                <w:u w:val="single"/>
              </w:rPr>
              <w:t>粉尘</w:t>
            </w:r>
          </w:p>
        </w:tc>
        <w:tc>
          <w:tcPr>
            <w:tcW w:w="1388" w:type="dxa"/>
            <w:vAlign w:val="center"/>
          </w:tcPr>
          <w:p w:rsidR="00497E9B" w:rsidRPr="00D040A0" w:rsidRDefault="00497E9B" w:rsidP="00C85B01">
            <w:pPr>
              <w:jc w:val="center"/>
              <w:rPr>
                <w:i/>
                <w:kern w:val="0"/>
                <w:szCs w:val="21"/>
                <w:u w:val="single"/>
              </w:rPr>
            </w:pPr>
            <w:r w:rsidRPr="00D040A0">
              <w:rPr>
                <w:rFonts w:hint="eastAsia"/>
                <w:i/>
                <w:kern w:val="0"/>
                <w:szCs w:val="21"/>
                <w:u w:val="single"/>
              </w:rPr>
              <w:t>3</w:t>
            </w:r>
            <w:r w:rsidRPr="00D040A0">
              <w:rPr>
                <w:rFonts w:hint="eastAsia"/>
                <w:i/>
                <w:kern w:val="0"/>
                <w:szCs w:val="21"/>
                <w:u w:val="single"/>
              </w:rPr>
              <w:t>×</w:t>
            </w:r>
            <w:r w:rsidRPr="00D040A0">
              <w:rPr>
                <w:rFonts w:hint="eastAsia"/>
                <w:i/>
                <w:kern w:val="0"/>
                <w:szCs w:val="21"/>
                <w:u w:val="single"/>
              </w:rPr>
              <w:t>10</w:t>
            </w:r>
            <w:r w:rsidRPr="00D040A0">
              <w:rPr>
                <w:rFonts w:hint="eastAsia"/>
                <w:i/>
                <w:kern w:val="0"/>
                <w:szCs w:val="21"/>
                <w:u w:val="single"/>
                <w:vertAlign w:val="superscript"/>
              </w:rPr>
              <w:t>-5</w:t>
            </w:r>
          </w:p>
        </w:tc>
        <w:tc>
          <w:tcPr>
            <w:tcW w:w="1577" w:type="dxa"/>
            <w:vMerge w:val="restart"/>
            <w:vAlign w:val="center"/>
          </w:tcPr>
          <w:p w:rsidR="00497E9B" w:rsidRPr="00020CB5" w:rsidRDefault="00497E9B">
            <w:pPr>
              <w:jc w:val="center"/>
              <w:rPr>
                <w:i/>
                <w:szCs w:val="21"/>
                <w:u w:val="single"/>
              </w:rPr>
            </w:pPr>
            <w:r>
              <w:rPr>
                <w:rFonts w:hint="eastAsia"/>
                <w:i/>
                <w:szCs w:val="21"/>
                <w:u w:val="single"/>
              </w:rPr>
              <w:t>0.9</w:t>
            </w:r>
          </w:p>
        </w:tc>
        <w:tc>
          <w:tcPr>
            <w:tcW w:w="1337" w:type="dxa"/>
            <w:vMerge w:val="restart"/>
            <w:vAlign w:val="center"/>
          </w:tcPr>
          <w:p w:rsidR="00497E9B" w:rsidRPr="00020CB5" w:rsidRDefault="00497E9B">
            <w:pPr>
              <w:jc w:val="center"/>
              <w:rPr>
                <w:i/>
                <w:color w:val="000000" w:themeColor="text1"/>
                <w:szCs w:val="21"/>
                <w:u w:val="single"/>
              </w:rPr>
            </w:pPr>
            <w:r>
              <w:rPr>
                <w:rFonts w:hint="eastAsia"/>
                <w:i/>
                <w:color w:val="000000" w:themeColor="text1"/>
                <w:szCs w:val="21"/>
                <w:u w:val="single"/>
              </w:rPr>
              <w:t>0</w:t>
            </w:r>
          </w:p>
        </w:tc>
        <w:tc>
          <w:tcPr>
            <w:tcW w:w="1073" w:type="dxa"/>
            <w:vAlign w:val="center"/>
          </w:tcPr>
          <w:p w:rsidR="00497E9B" w:rsidRPr="006F135A" w:rsidRDefault="00497E9B" w:rsidP="00926B2F">
            <w:pPr>
              <w:jc w:val="center"/>
              <w:rPr>
                <w:color w:val="000000" w:themeColor="text1"/>
                <w:szCs w:val="21"/>
              </w:rPr>
            </w:pPr>
            <w:r w:rsidRPr="006F135A">
              <w:rPr>
                <w:color w:val="000000" w:themeColor="text1"/>
                <w:szCs w:val="21"/>
              </w:rPr>
              <w:t>50</w:t>
            </w:r>
          </w:p>
        </w:tc>
        <w:tc>
          <w:tcPr>
            <w:tcW w:w="1087" w:type="dxa"/>
            <w:vAlign w:val="center"/>
          </w:tcPr>
          <w:p w:rsidR="00497E9B" w:rsidRPr="006F135A" w:rsidRDefault="00497E9B" w:rsidP="00926B2F">
            <w:pPr>
              <w:jc w:val="center"/>
              <w:rPr>
                <w:color w:val="000000" w:themeColor="text1"/>
                <w:szCs w:val="21"/>
              </w:rPr>
            </w:pPr>
            <w:r w:rsidRPr="006F135A">
              <w:rPr>
                <w:color w:val="000000" w:themeColor="text1"/>
                <w:szCs w:val="21"/>
              </w:rPr>
              <w:t>100</w:t>
            </w:r>
          </w:p>
        </w:tc>
      </w:tr>
      <w:tr w:rsidR="00497E9B" w:rsidRPr="006F135A" w:rsidTr="00020CB5">
        <w:trPr>
          <w:jc w:val="center"/>
        </w:trPr>
        <w:tc>
          <w:tcPr>
            <w:tcW w:w="959" w:type="dxa"/>
            <w:vAlign w:val="center"/>
          </w:tcPr>
          <w:p w:rsidR="00497E9B" w:rsidRPr="00D040A0" w:rsidRDefault="00497E9B" w:rsidP="00C85B01">
            <w:pPr>
              <w:adjustRightInd w:val="0"/>
              <w:snapToGrid w:val="0"/>
              <w:jc w:val="center"/>
              <w:rPr>
                <w:bCs/>
                <w:i/>
                <w:iCs/>
                <w:u w:val="single"/>
              </w:rPr>
            </w:pPr>
            <w:r w:rsidRPr="00D040A0">
              <w:rPr>
                <w:bCs/>
                <w:i/>
                <w:iCs/>
                <w:u w:val="single"/>
              </w:rPr>
              <w:t>制剂车间</w:t>
            </w:r>
            <w:r>
              <w:rPr>
                <w:rFonts w:hint="eastAsia"/>
                <w:bCs/>
                <w:i/>
                <w:iCs/>
                <w:u w:val="single"/>
              </w:rPr>
              <w:t>1</w:t>
            </w:r>
          </w:p>
        </w:tc>
        <w:tc>
          <w:tcPr>
            <w:tcW w:w="1300" w:type="dxa"/>
            <w:vMerge/>
            <w:vAlign w:val="center"/>
          </w:tcPr>
          <w:p w:rsidR="00497E9B" w:rsidRPr="00020CB5" w:rsidRDefault="00497E9B">
            <w:pPr>
              <w:jc w:val="center"/>
              <w:rPr>
                <w:rFonts w:eastAsiaTheme="minorEastAsia"/>
                <w:i/>
                <w:szCs w:val="21"/>
                <w:u w:val="single"/>
              </w:rPr>
            </w:pPr>
          </w:p>
        </w:tc>
        <w:tc>
          <w:tcPr>
            <w:tcW w:w="1388" w:type="dxa"/>
            <w:vAlign w:val="center"/>
          </w:tcPr>
          <w:p w:rsidR="00497E9B" w:rsidRPr="00D040A0" w:rsidRDefault="00497E9B" w:rsidP="00C85B01">
            <w:pPr>
              <w:jc w:val="center"/>
              <w:rPr>
                <w:i/>
                <w:color w:val="000000"/>
                <w:sz w:val="22"/>
                <w:szCs w:val="22"/>
                <w:u w:val="single"/>
              </w:rPr>
            </w:pPr>
            <w:r>
              <w:rPr>
                <w:rFonts w:hint="eastAsia"/>
                <w:i/>
                <w:color w:val="000000"/>
                <w:sz w:val="22"/>
                <w:szCs w:val="22"/>
                <w:u w:val="single"/>
              </w:rPr>
              <w:t>5.2</w:t>
            </w:r>
            <w:r w:rsidRPr="00D040A0">
              <w:rPr>
                <w:rFonts w:hint="eastAsia"/>
                <w:i/>
                <w:u w:val="single"/>
              </w:rPr>
              <w:t>×</w:t>
            </w:r>
            <w:r w:rsidRPr="00D040A0">
              <w:rPr>
                <w:rFonts w:hint="eastAsia"/>
                <w:i/>
                <w:u w:val="single"/>
              </w:rPr>
              <w:t>10</w:t>
            </w:r>
            <w:r w:rsidRPr="00D040A0">
              <w:rPr>
                <w:rFonts w:hint="eastAsia"/>
                <w:i/>
                <w:u w:val="single"/>
                <w:vertAlign w:val="superscript"/>
              </w:rPr>
              <w:t>-</w:t>
            </w:r>
            <w:r>
              <w:rPr>
                <w:rFonts w:hint="eastAsia"/>
                <w:i/>
                <w:u w:val="single"/>
                <w:vertAlign w:val="superscript"/>
              </w:rPr>
              <w:t>4</w:t>
            </w:r>
          </w:p>
        </w:tc>
        <w:tc>
          <w:tcPr>
            <w:tcW w:w="1577" w:type="dxa"/>
            <w:vMerge/>
            <w:vAlign w:val="center"/>
          </w:tcPr>
          <w:p w:rsidR="00497E9B" w:rsidRPr="00020CB5" w:rsidRDefault="00497E9B">
            <w:pPr>
              <w:jc w:val="center"/>
              <w:rPr>
                <w:i/>
                <w:szCs w:val="21"/>
                <w:u w:val="single"/>
              </w:rPr>
            </w:pPr>
          </w:p>
        </w:tc>
        <w:tc>
          <w:tcPr>
            <w:tcW w:w="1337" w:type="dxa"/>
            <w:vMerge/>
            <w:vAlign w:val="center"/>
          </w:tcPr>
          <w:p w:rsidR="00497E9B" w:rsidRPr="00020CB5" w:rsidRDefault="00497E9B">
            <w:pPr>
              <w:jc w:val="center"/>
              <w:rPr>
                <w:i/>
                <w:color w:val="000000" w:themeColor="text1"/>
                <w:szCs w:val="21"/>
                <w:u w:val="single"/>
              </w:rPr>
            </w:pPr>
          </w:p>
        </w:tc>
        <w:tc>
          <w:tcPr>
            <w:tcW w:w="1073" w:type="dxa"/>
            <w:vAlign w:val="center"/>
          </w:tcPr>
          <w:p w:rsidR="00497E9B" w:rsidRPr="006F135A" w:rsidRDefault="00497E9B" w:rsidP="00926B2F">
            <w:pPr>
              <w:jc w:val="center"/>
              <w:rPr>
                <w:color w:val="000000" w:themeColor="text1"/>
                <w:szCs w:val="21"/>
              </w:rPr>
            </w:pPr>
            <w:r w:rsidRPr="006F135A">
              <w:rPr>
                <w:color w:val="000000" w:themeColor="text1"/>
                <w:szCs w:val="21"/>
              </w:rPr>
              <w:t>50</w:t>
            </w:r>
          </w:p>
        </w:tc>
        <w:tc>
          <w:tcPr>
            <w:tcW w:w="1087" w:type="dxa"/>
            <w:vAlign w:val="center"/>
          </w:tcPr>
          <w:p w:rsidR="00497E9B" w:rsidRPr="006F135A" w:rsidRDefault="00497E9B" w:rsidP="00926B2F">
            <w:pPr>
              <w:jc w:val="center"/>
              <w:rPr>
                <w:color w:val="000000" w:themeColor="text1"/>
                <w:szCs w:val="21"/>
              </w:rPr>
            </w:pPr>
            <w:r w:rsidRPr="006F135A">
              <w:rPr>
                <w:color w:val="000000" w:themeColor="text1"/>
                <w:szCs w:val="21"/>
              </w:rPr>
              <w:t>100</w:t>
            </w:r>
          </w:p>
        </w:tc>
      </w:tr>
      <w:tr w:rsidR="00497E9B" w:rsidRPr="006F135A" w:rsidTr="00020CB5">
        <w:trPr>
          <w:jc w:val="center"/>
        </w:trPr>
        <w:tc>
          <w:tcPr>
            <w:tcW w:w="959" w:type="dxa"/>
            <w:vAlign w:val="center"/>
          </w:tcPr>
          <w:p w:rsidR="00497E9B" w:rsidRPr="00D040A0" w:rsidRDefault="00497E9B" w:rsidP="00C85B01">
            <w:pPr>
              <w:adjustRightInd w:val="0"/>
              <w:snapToGrid w:val="0"/>
              <w:jc w:val="center"/>
              <w:rPr>
                <w:bCs/>
                <w:i/>
                <w:iCs/>
                <w:u w:val="single"/>
              </w:rPr>
            </w:pPr>
            <w:r w:rsidRPr="00D040A0">
              <w:rPr>
                <w:bCs/>
                <w:i/>
                <w:iCs/>
                <w:u w:val="single"/>
              </w:rPr>
              <w:t>制剂车间</w:t>
            </w:r>
            <w:r>
              <w:rPr>
                <w:rFonts w:hint="eastAsia"/>
                <w:bCs/>
                <w:i/>
                <w:iCs/>
                <w:u w:val="single"/>
              </w:rPr>
              <w:t>2</w:t>
            </w:r>
          </w:p>
        </w:tc>
        <w:tc>
          <w:tcPr>
            <w:tcW w:w="1300" w:type="dxa"/>
            <w:vMerge/>
            <w:vAlign w:val="center"/>
          </w:tcPr>
          <w:p w:rsidR="00497E9B" w:rsidRPr="00020CB5" w:rsidRDefault="00497E9B">
            <w:pPr>
              <w:jc w:val="center"/>
              <w:rPr>
                <w:rFonts w:eastAsiaTheme="minorEastAsia"/>
                <w:i/>
                <w:szCs w:val="21"/>
                <w:u w:val="single"/>
              </w:rPr>
            </w:pPr>
          </w:p>
        </w:tc>
        <w:tc>
          <w:tcPr>
            <w:tcW w:w="1388" w:type="dxa"/>
            <w:vAlign w:val="center"/>
          </w:tcPr>
          <w:p w:rsidR="00497E9B" w:rsidRPr="00D040A0" w:rsidRDefault="00497E9B" w:rsidP="00C85B01">
            <w:pPr>
              <w:jc w:val="center"/>
              <w:rPr>
                <w:i/>
                <w:color w:val="000000"/>
                <w:sz w:val="22"/>
                <w:szCs w:val="22"/>
                <w:u w:val="single"/>
              </w:rPr>
            </w:pPr>
            <w:r>
              <w:rPr>
                <w:rFonts w:hint="eastAsia"/>
                <w:i/>
                <w:color w:val="000000"/>
                <w:sz w:val="22"/>
                <w:szCs w:val="22"/>
                <w:u w:val="single"/>
              </w:rPr>
              <w:t>5.2</w:t>
            </w:r>
            <w:r w:rsidRPr="00D040A0">
              <w:rPr>
                <w:rFonts w:hint="eastAsia"/>
                <w:i/>
                <w:u w:val="single"/>
              </w:rPr>
              <w:t>×</w:t>
            </w:r>
            <w:r w:rsidRPr="00D040A0">
              <w:rPr>
                <w:rFonts w:hint="eastAsia"/>
                <w:i/>
                <w:u w:val="single"/>
              </w:rPr>
              <w:t>10</w:t>
            </w:r>
            <w:r w:rsidRPr="00D040A0">
              <w:rPr>
                <w:rFonts w:hint="eastAsia"/>
                <w:i/>
                <w:u w:val="single"/>
                <w:vertAlign w:val="superscript"/>
              </w:rPr>
              <w:t>-</w:t>
            </w:r>
            <w:r>
              <w:rPr>
                <w:rFonts w:hint="eastAsia"/>
                <w:i/>
                <w:u w:val="single"/>
                <w:vertAlign w:val="superscript"/>
              </w:rPr>
              <w:t>4</w:t>
            </w:r>
          </w:p>
        </w:tc>
        <w:tc>
          <w:tcPr>
            <w:tcW w:w="1577" w:type="dxa"/>
            <w:vMerge/>
            <w:vAlign w:val="center"/>
          </w:tcPr>
          <w:p w:rsidR="00497E9B" w:rsidRPr="00020CB5" w:rsidRDefault="00497E9B">
            <w:pPr>
              <w:jc w:val="center"/>
              <w:rPr>
                <w:i/>
                <w:szCs w:val="21"/>
                <w:u w:val="single"/>
              </w:rPr>
            </w:pPr>
          </w:p>
        </w:tc>
        <w:tc>
          <w:tcPr>
            <w:tcW w:w="1337" w:type="dxa"/>
            <w:vMerge/>
            <w:vAlign w:val="center"/>
          </w:tcPr>
          <w:p w:rsidR="00497E9B" w:rsidRPr="00020CB5" w:rsidRDefault="00497E9B">
            <w:pPr>
              <w:jc w:val="center"/>
              <w:rPr>
                <w:i/>
                <w:color w:val="000000" w:themeColor="text1"/>
                <w:szCs w:val="21"/>
                <w:u w:val="single"/>
              </w:rPr>
            </w:pPr>
          </w:p>
        </w:tc>
        <w:tc>
          <w:tcPr>
            <w:tcW w:w="1073" w:type="dxa"/>
            <w:vAlign w:val="center"/>
          </w:tcPr>
          <w:p w:rsidR="00497E9B" w:rsidRPr="006F135A" w:rsidRDefault="00497E9B" w:rsidP="00926B2F">
            <w:pPr>
              <w:jc w:val="center"/>
              <w:rPr>
                <w:color w:val="000000" w:themeColor="text1"/>
                <w:szCs w:val="21"/>
              </w:rPr>
            </w:pPr>
            <w:r w:rsidRPr="006F135A">
              <w:rPr>
                <w:color w:val="000000" w:themeColor="text1"/>
                <w:szCs w:val="21"/>
              </w:rPr>
              <w:t>50</w:t>
            </w:r>
          </w:p>
        </w:tc>
        <w:tc>
          <w:tcPr>
            <w:tcW w:w="1087" w:type="dxa"/>
            <w:vAlign w:val="center"/>
          </w:tcPr>
          <w:p w:rsidR="00497E9B" w:rsidRPr="006F135A" w:rsidRDefault="00497E9B" w:rsidP="00926B2F">
            <w:pPr>
              <w:jc w:val="center"/>
              <w:rPr>
                <w:color w:val="000000" w:themeColor="text1"/>
                <w:szCs w:val="21"/>
              </w:rPr>
            </w:pPr>
            <w:r w:rsidRPr="006F135A">
              <w:rPr>
                <w:color w:val="000000" w:themeColor="text1"/>
                <w:szCs w:val="21"/>
              </w:rPr>
              <w:t>100</w:t>
            </w:r>
          </w:p>
        </w:tc>
      </w:tr>
    </w:tbl>
    <w:p w:rsidR="00C85B01" w:rsidRDefault="00C85B01">
      <w:pPr>
        <w:pStyle w:val="a6"/>
        <w:adjustRightInd w:val="0"/>
        <w:snapToGrid w:val="0"/>
        <w:spacing w:after="0" w:line="336" w:lineRule="auto"/>
        <w:ind w:firstLineChars="175"/>
        <w:rPr>
          <w:sz w:val="24"/>
        </w:rPr>
      </w:pPr>
    </w:p>
    <w:p w:rsidR="009245DC" w:rsidRPr="006F135A" w:rsidRDefault="00C85B01" w:rsidP="00497E9B">
      <w:pPr>
        <w:pStyle w:val="a6"/>
        <w:adjustRightInd w:val="0"/>
        <w:snapToGrid w:val="0"/>
        <w:spacing w:after="0" w:line="336" w:lineRule="auto"/>
        <w:ind w:firstLineChars="175"/>
        <w:rPr>
          <w:sz w:val="24"/>
        </w:rPr>
      </w:pPr>
      <w:r w:rsidRPr="00C85B01">
        <w:rPr>
          <w:i/>
          <w:sz w:val="24"/>
          <w:u w:val="single"/>
        </w:rPr>
        <w:t>根据</w:t>
      </w:r>
      <w:r w:rsidRPr="00C85B01">
        <w:rPr>
          <w:i/>
          <w:sz w:val="24"/>
          <w:u w:val="single"/>
        </w:rPr>
        <w:t>GB/3840-91</w:t>
      </w:r>
      <w:r w:rsidRPr="00C85B01">
        <w:rPr>
          <w:i/>
          <w:sz w:val="24"/>
          <w:u w:val="single"/>
        </w:rPr>
        <w:t>《制定地方大气污染物排放标准的技术方法》中要求</w:t>
      </w:r>
      <w:r w:rsidRPr="00C85B01">
        <w:rPr>
          <w:i/>
          <w:sz w:val="24"/>
          <w:u w:val="single"/>
        </w:rPr>
        <w:t>“</w:t>
      </w:r>
      <w:r w:rsidRPr="00C85B01">
        <w:rPr>
          <w:i/>
          <w:sz w:val="24"/>
          <w:u w:val="single"/>
        </w:rPr>
        <w:t>无组织排放多种有害气体的工业企业，当两种或以上有害气体的卫生防护距离计算值在同一级别时，该企业卫生防护距离级别应该高一级。</w:t>
      </w:r>
      <w:r w:rsidRPr="00C85B01">
        <w:rPr>
          <w:i/>
          <w:sz w:val="24"/>
          <w:u w:val="single"/>
        </w:rPr>
        <w:t>”</w:t>
      </w:r>
      <w:r w:rsidRPr="00C85B01">
        <w:rPr>
          <w:i/>
          <w:sz w:val="24"/>
          <w:u w:val="single"/>
        </w:rPr>
        <w:t>因此，</w:t>
      </w:r>
      <w:r w:rsidR="00497E9B" w:rsidRPr="00497E9B">
        <w:rPr>
          <w:i/>
          <w:sz w:val="24"/>
          <w:u w:val="single"/>
        </w:rPr>
        <w:t>本项目建成后，污水处理系统</w:t>
      </w:r>
      <w:r w:rsidR="00497E9B" w:rsidRPr="00497E9B">
        <w:rPr>
          <w:rFonts w:hint="eastAsia"/>
          <w:i/>
          <w:sz w:val="24"/>
          <w:u w:val="single"/>
        </w:rPr>
        <w:t>、原料药车间、制剂车间</w:t>
      </w:r>
      <w:r w:rsidR="00497E9B" w:rsidRPr="00497E9B">
        <w:rPr>
          <w:rFonts w:hint="eastAsia"/>
          <w:i/>
          <w:sz w:val="24"/>
          <w:u w:val="single"/>
        </w:rPr>
        <w:t>1</w:t>
      </w:r>
      <w:r w:rsidR="00497E9B" w:rsidRPr="00497E9B">
        <w:rPr>
          <w:rFonts w:hint="eastAsia"/>
          <w:i/>
          <w:sz w:val="24"/>
          <w:u w:val="single"/>
        </w:rPr>
        <w:t>和制剂车间</w:t>
      </w:r>
      <w:r w:rsidR="00497E9B" w:rsidRPr="00497E9B">
        <w:rPr>
          <w:rFonts w:hint="eastAsia"/>
          <w:i/>
          <w:sz w:val="24"/>
          <w:u w:val="single"/>
        </w:rPr>
        <w:t>2</w:t>
      </w:r>
      <w:r w:rsidR="00497E9B" w:rsidRPr="00497E9B">
        <w:rPr>
          <w:i/>
          <w:sz w:val="24"/>
          <w:u w:val="single"/>
        </w:rPr>
        <w:t>需设置</w:t>
      </w:r>
      <w:r w:rsidR="00497E9B" w:rsidRPr="00497E9B">
        <w:rPr>
          <w:i/>
          <w:sz w:val="24"/>
          <w:u w:val="single"/>
        </w:rPr>
        <w:t>100m</w:t>
      </w:r>
      <w:r w:rsidR="00497E9B" w:rsidRPr="00497E9B">
        <w:rPr>
          <w:i/>
          <w:sz w:val="24"/>
          <w:u w:val="single"/>
        </w:rPr>
        <w:t>卫生防护距离。根据现场调查本项目污水处理系统</w:t>
      </w:r>
      <w:r w:rsidR="00497E9B">
        <w:rPr>
          <w:rFonts w:hint="eastAsia"/>
          <w:i/>
          <w:sz w:val="24"/>
          <w:u w:val="single"/>
        </w:rPr>
        <w:t>、</w:t>
      </w:r>
      <w:r w:rsidR="00497E9B" w:rsidRPr="00497E9B">
        <w:rPr>
          <w:rFonts w:hint="eastAsia"/>
          <w:i/>
          <w:sz w:val="24"/>
          <w:u w:val="single"/>
        </w:rPr>
        <w:t>原料药车间、制剂车间</w:t>
      </w:r>
      <w:r w:rsidR="00497E9B" w:rsidRPr="00497E9B">
        <w:rPr>
          <w:rFonts w:hint="eastAsia"/>
          <w:i/>
          <w:sz w:val="24"/>
          <w:u w:val="single"/>
        </w:rPr>
        <w:t>1</w:t>
      </w:r>
      <w:r w:rsidR="00497E9B" w:rsidRPr="00497E9B">
        <w:rPr>
          <w:rFonts w:hint="eastAsia"/>
          <w:i/>
          <w:sz w:val="24"/>
          <w:u w:val="single"/>
        </w:rPr>
        <w:t>和制剂车间</w:t>
      </w:r>
      <w:r w:rsidR="00497E9B" w:rsidRPr="00497E9B">
        <w:rPr>
          <w:rFonts w:hint="eastAsia"/>
          <w:i/>
          <w:sz w:val="24"/>
          <w:u w:val="single"/>
        </w:rPr>
        <w:t>2</w:t>
      </w:r>
      <w:r w:rsidR="00497E9B">
        <w:rPr>
          <w:rFonts w:hint="eastAsia"/>
          <w:i/>
          <w:sz w:val="24"/>
          <w:u w:val="single"/>
        </w:rPr>
        <w:t>，</w:t>
      </w:r>
      <w:r w:rsidR="00497E9B" w:rsidRPr="00497E9B">
        <w:rPr>
          <w:i/>
          <w:sz w:val="24"/>
          <w:u w:val="single"/>
        </w:rPr>
        <w:t>100m</w:t>
      </w:r>
      <w:r w:rsidR="00497E9B" w:rsidRPr="00497E9B">
        <w:rPr>
          <w:i/>
          <w:sz w:val="24"/>
          <w:u w:val="single"/>
        </w:rPr>
        <w:t>范围内无居民、学校、医院等环境敏感目标</w:t>
      </w:r>
      <w:r w:rsidR="00497E9B">
        <w:rPr>
          <w:rFonts w:hint="eastAsia"/>
          <w:i/>
          <w:sz w:val="24"/>
          <w:u w:val="single"/>
        </w:rPr>
        <w:t>。</w:t>
      </w:r>
    </w:p>
    <w:p w:rsidR="009245DC" w:rsidRPr="006F135A" w:rsidRDefault="00741172">
      <w:pPr>
        <w:keepNext/>
        <w:keepLines/>
        <w:spacing w:before="120" w:after="120" w:line="360" w:lineRule="auto"/>
        <w:outlineLvl w:val="2"/>
        <w:rPr>
          <w:b/>
          <w:bCs/>
          <w:sz w:val="24"/>
          <w:szCs w:val="32"/>
        </w:rPr>
      </w:pPr>
      <w:bookmarkStart w:id="413" w:name="_Toc493770757"/>
      <w:r w:rsidRPr="006F135A">
        <w:rPr>
          <w:b/>
          <w:bCs/>
          <w:sz w:val="24"/>
          <w:szCs w:val="32"/>
        </w:rPr>
        <w:t>4.2.2</w:t>
      </w:r>
      <w:r w:rsidRPr="006F135A">
        <w:rPr>
          <w:b/>
          <w:bCs/>
          <w:sz w:val="24"/>
          <w:szCs w:val="32"/>
        </w:rPr>
        <w:t>地表水环境影响评价</w:t>
      </w:r>
      <w:bookmarkEnd w:id="413"/>
    </w:p>
    <w:p w:rsidR="009245DC" w:rsidRPr="006F135A" w:rsidRDefault="00741172">
      <w:pPr>
        <w:pStyle w:val="afe"/>
        <w:spacing w:before="0" w:beforeAutospacing="0" w:after="0" w:afterAutospacing="0" w:line="360" w:lineRule="auto"/>
        <w:ind w:firstLine="482"/>
        <w:rPr>
          <w:rFonts w:ascii="Times New Roman" w:hAnsi="Times New Roman"/>
        </w:rPr>
      </w:pPr>
      <w:r w:rsidRPr="006F135A">
        <w:rPr>
          <w:rFonts w:ascii="Times New Roman" w:hAnsi="Times New Roman"/>
        </w:rPr>
        <w:t>厂区排水雨污分流，清污分流。即一套生产排水系统，一套生活排水系统，一套雨水排水系统。</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生产排水系统：生产废水主要为原料药生产过程产生的清洗废水，含有机物，生产废水纳入厂区废水收集池进行集中处置，其后排入园区生产污水总管网。</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生活排水系统：清下水和生活污水汇集至排出口，排放至市政污水管网接口。</w:t>
      </w:r>
    </w:p>
    <w:p w:rsidR="009245DC" w:rsidRPr="006F135A" w:rsidRDefault="00741172">
      <w:pPr>
        <w:pStyle w:val="xxxxx"/>
        <w:ind w:firstLine="480"/>
        <w:rPr>
          <w:rFonts w:ascii="Times New Roman" w:hAnsi="Times New Roman"/>
          <w:kern w:val="0"/>
        </w:rPr>
      </w:pPr>
      <w:r w:rsidRPr="006F135A">
        <w:rPr>
          <w:rFonts w:ascii="Times New Roman" w:hAnsi="Times New Roman"/>
          <w:kern w:val="0"/>
        </w:rPr>
        <w:t>雨水排水系统：厂区内设置雨水排水管网，坡度由北向南，排至南侧主马路处市政雨水管网。</w:t>
      </w:r>
    </w:p>
    <w:p w:rsidR="009245DC" w:rsidRPr="006F135A" w:rsidRDefault="00741172">
      <w:pPr>
        <w:pStyle w:val="afe"/>
        <w:spacing w:before="0" w:beforeAutospacing="0" w:after="0" w:afterAutospacing="0" w:line="360" w:lineRule="auto"/>
        <w:ind w:firstLine="482"/>
        <w:rPr>
          <w:rFonts w:ascii="Times New Roman" w:hAnsi="Times New Roman"/>
          <w:color w:val="auto"/>
        </w:rPr>
      </w:pPr>
      <w:r w:rsidRPr="006F135A">
        <w:rPr>
          <w:rFonts w:ascii="Times New Roman" w:hAnsi="Times New Roman"/>
          <w:color w:val="auto"/>
        </w:rPr>
        <w:t>初期雨水排入厂区自建污水处理站处理生产废水经厂区污水处理站处理达到</w:t>
      </w:r>
      <w:r w:rsidRPr="006F135A">
        <w:rPr>
          <w:rFonts w:ascii="Times New Roman" w:hAnsi="Times New Roman"/>
          <w:spacing w:val="4"/>
        </w:rPr>
        <w:t>《污水排入城镇下水道水质标准》（</w:t>
      </w:r>
      <w:r w:rsidRPr="006F135A">
        <w:rPr>
          <w:rFonts w:ascii="Times New Roman" w:hAnsi="Times New Roman"/>
          <w:spacing w:val="4"/>
        </w:rPr>
        <w:t>GB/T31962-2015</w:t>
      </w:r>
      <w:r w:rsidRPr="006F135A">
        <w:rPr>
          <w:rFonts w:ascii="Times New Roman" w:hAnsi="Times New Roman"/>
          <w:spacing w:val="4"/>
        </w:rPr>
        <w:t>）</w:t>
      </w:r>
      <w:r w:rsidRPr="006F135A">
        <w:rPr>
          <w:rFonts w:ascii="Times New Roman" w:hAnsi="Times New Roman"/>
          <w:spacing w:val="4"/>
        </w:rPr>
        <w:t>B</w:t>
      </w:r>
      <w:r w:rsidRPr="006F135A">
        <w:rPr>
          <w:rFonts w:ascii="Times New Roman" w:hAnsi="Times New Roman"/>
          <w:spacing w:val="4"/>
        </w:rPr>
        <w:t>级标准</w:t>
      </w:r>
      <w:r w:rsidRPr="006F135A">
        <w:rPr>
          <w:rFonts w:ascii="Times New Roman" w:hAnsi="Times New Roman"/>
          <w:color w:val="auto"/>
        </w:rPr>
        <w:t>后，同清净下水一并由集中区污水管网排入</w:t>
      </w:r>
      <w:r w:rsidR="00430193">
        <w:rPr>
          <w:rFonts w:ascii="Times New Roman" w:hAnsi="Times New Roman"/>
          <w:color w:val="auto"/>
        </w:rPr>
        <w:t>白山市污水处理厂</w:t>
      </w:r>
      <w:r w:rsidRPr="006F135A">
        <w:rPr>
          <w:rFonts w:ascii="Times New Roman" w:hAnsi="Times New Roman"/>
          <w:color w:val="auto"/>
        </w:rPr>
        <w:t>进一步处理，处理达到《城镇污水处理厂污染物排放标准》（</w:t>
      </w:r>
      <w:r w:rsidRPr="006F135A">
        <w:rPr>
          <w:rFonts w:ascii="Times New Roman" w:hAnsi="Times New Roman"/>
          <w:color w:val="auto"/>
        </w:rPr>
        <w:t>GB18918—2002</w:t>
      </w:r>
      <w:r w:rsidRPr="006F135A">
        <w:rPr>
          <w:rFonts w:ascii="Times New Roman" w:hAnsi="Times New Roman"/>
          <w:color w:val="auto"/>
        </w:rPr>
        <w:t>）中一级</w:t>
      </w:r>
      <w:r w:rsidRPr="006F135A">
        <w:rPr>
          <w:rFonts w:ascii="Times New Roman" w:hAnsi="Times New Roman"/>
          <w:color w:val="auto"/>
        </w:rPr>
        <w:t>A</w:t>
      </w:r>
      <w:r w:rsidRPr="006F135A">
        <w:rPr>
          <w:rFonts w:ascii="Times New Roman" w:hAnsi="Times New Roman"/>
          <w:color w:val="auto"/>
        </w:rPr>
        <w:t>标准后排入浑江。</w:t>
      </w:r>
    </w:p>
    <w:p w:rsidR="009245DC" w:rsidRPr="006F135A" w:rsidRDefault="00741172">
      <w:pPr>
        <w:pStyle w:val="afe"/>
        <w:spacing w:before="0" w:beforeAutospacing="0" w:after="0" w:afterAutospacing="0" w:line="360" w:lineRule="auto"/>
        <w:ind w:firstLineChars="250" w:firstLine="600"/>
        <w:rPr>
          <w:rFonts w:ascii="Times New Roman" w:hAnsi="Times New Roman"/>
          <w:color w:val="auto"/>
        </w:rPr>
      </w:pPr>
      <w:r w:rsidRPr="006F135A">
        <w:rPr>
          <w:rFonts w:ascii="Times New Roman" w:hAnsi="Times New Roman"/>
          <w:color w:val="auto"/>
        </w:rPr>
        <w:t>项目废水最大日排放量为</w:t>
      </w:r>
      <w:r w:rsidRPr="006F135A">
        <w:rPr>
          <w:rFonts w:ascii="Times New Roman" w:hAnsi="Times New Roman"/>
          <w:color w:val="auto"/>
        </w:rPr>
        <w:t>4</w:t>
      </w:r>
      <w:r w:rsidR="005F0036">
        <w:rPr>
          <w:rFonts w:ascii="Times New Roman" w:hAnsi="Times New Roman" w:hint="eastAsia"/>
          <w:color w:val="auto"/>
        </w:rPr>
        <w:t>89.33</w:t>
      </w:r>
      <w:r w:rsidRPr="006F135A">
        <w:rPr>
          <w:rFonts w:ascii="Times New Roman" w:hAnsi="Times New Roman"/>
          <w:color w:val="auto"/>
        </w:rPr>
        <w:t>m</w:t>
      </w:r>
      <w:r w:rsidRPr="006F135A">
        <w:rPr>
          <w:rFonts w:ascii="Times New Roman" w:hAnsi="Times New Roman"/>
          <w:color w:val="auto"/>
          <w:vertAlign w:val="superscript"/>
        </w:rPr>
        <w:t>3</w:t>
      </w:r>
      <w:r w:rsidRPr="006F135A">
        <w:rPr>
          <w:rFonts w:ascii="Times New Roman" w:hAnsi="Times New Roman"/>
          <w:color w:val="auto"/>
        </w:rPr>
        <w:t>/d</w:t>
      </w:r>
      <w:r w:rsidRPr="006F135A">
        <w:rPr>
          <w:rFonts w:ascii="Times New Roman" w:hAnsi="Times New Roman"/>
          <w:color w:val="auto"/>
        </w:rPr>
        <w:t>，年排放量为</w:t>
      </w:r>
      <w:r w:rsidR="005F0036">
        <w:rPr>
          <w:rFonts w:ascii="Times New Roman" w:hAnsi="Times New Roman" w:hint="eastAsia"/>
          <w:color w:val="auto"/>
        </w:rPr>
        <w:t>146799</w:t>
      </w:r>
      <w:r w:rsidRPr="006F135A">
        <w:rPr>
          <w:rFonts w:ascii="Times New Roman" w:hAnsi="Times New Roman"/>
          <w:color w:val="auto"/>
        </w:rPr>
        <w:t>m</w:t>
      </w:r>
      <w:r w:rsidRPr="006F135A">
        <w:rPr>
          <w:rFonts w:ascii="Times New Roman" w:hAnsi="Times New Roman"/>
          <w:color w:val="auto"/>
          <w:vertAlign w:val="superscript"/>
        </w:rPr>
        <w:t>3</w:t>
      </w:r>
      <w:r w:rsidRPr="006F135A">
        <w:rPr>
          <w:rFonts w:ascii="Times New Roman" w:hAnsi="Times New Roman"/>
          <w:color w:val="auto"/>
        </w:rPr>
        <w:t>/a</w:t>
      </w:r>
      <w:r w:rsidRPr="006F135A">
        <w:rPr>
          <w:rFonts w:ascii="Times New Roman" w:hAnsi="Times New Roman"/>
          <w:color w:val="auto"/>
        </w:rPr>
        <w:t>，废水经处理达到《城镇污水处理厂污染物排放标准》（</w:t>
      </w:r>
      <w:r w:rsidRPr="006F135A">
        <w:rPr>
          <w:rFonts w:ascii="Times New Roman" w:hAnsi="Times New Roman"/>
          <w:color w:val="auto"/>
        </w:rPr>
        <w:t>GB18918—2002</w:t>
      </w:r>
      <w:r w:rsidRPr="006F135A">
        <w:rPr>
          <w:rFonts w:ascii="Times New Roman" w:hAnsi="Times New Roman"/>
          <w:color w:val="auto"/>
        </w:rPr>
        <w:t>）中一级</w:t>
      </w:r>
      <w:r w:rsidRPr="006F135A">
        <w:rPr>
          <w:rFonts w:ascii="Times New Roman" w:hAnsi="Times New Roman"/>
          <w:color w:val="auto"/>
        </w:rPr>
        <w:t>A</w:t>
      </w:r>
      <w:r w:rsidRPr="006F135A">
        <w:rPr>
          <w:rFonts w:ascii="Times New Roman" w:hAnsi="Times New Roman"/>
          <w:color w:val="auto"/>
        </w:rPr>
        <w:t>标准后对</w:t>
      </w:r>
      <w:r w:rsidRPr="006F135A">
        <w:rPr>
          <w:rFonts w:ascii="Times New Roman" w:hAnsi="Times New Roman"/>
          <w:color w:val="auto"/>
        </w:rPr>
        <w:lastRenderedPageBreak/>
        <w:t>浑江河水体贡献值较小，本项目废水中主要污染物为产品生产过程中进入废水的有机物，废水中不含重金属。</w:t>
      </w:r>
    </w:p>
    <w:p w:rsidR="009245DC" w:rsidRPr="006F135A" w:rsidRDefault="00741172">
      <w:pPr>
        <w:pStyle w:val="afe"/>
        <w:spacing w:before="0" w:beforeAutospacing="0" w:after="0" w:afterAutospacing="0" w:line="360" w:lineRule="auto"/>
        <w:ind w:firstLineChars="250" w:firstLine="600"/>
        <w:rPr>
          <w:rFonts w:ascii="Times New Roman" w:hAnsi="Times New Roman"/>
          <w:color w:val="auto"/>
        </w:rPr>
      </w:pPr>
      <w:r w:rsidRPr="006F135A">
        <w:rPr>
          <w:rFonts w:ascii="Times New Roman" w:hAnsi="Times New Roman"/>
          <w:color w:val="auto"/>
        </w:rPr>
        <w:t>正常情况下</w:t>
      </w:r>
      <w:r w:rsidRPr="006F135A">
        <w:rPr>
          <w:rFonts w:ascii="Times New Roman" w:hAnsi="Times New Roman"/>
          <w:szCs w:val="20"/>
        </w:rPr>
        <w:t>生产废水及地面清洁用水排放量约</w:t>
      </w:r>
      <w:r w:rsidR="00023DE6">
        <w:rPr>
          <w:rFonts w:ascii="Times New Roman" w:hAnsi="Times New Roman" w:hint="eastAsia"/>
          <w:szCs w:val="20"/>
        </w:rPr>
        <w:t>61.18</w:t>
      </w:r>
      <w:r w:rsidRPr="006F135A">
        <w:rPr>
          <w:rFonts w:ascii="Times New Roman" w:hAnsi="Times New Roman"/>
          <w:szCs w:val="20"/>
        </w:rPr>
        <w:t>m³/d</w:t>
      </w:r>
      <w:r w:rsidRPr="006F135A">
        <w:rPr>
          <w:rFonts w:ascii="Times New Roman" w:hAnsi="Times New Roman"/>
          <w:szCs w:val="20"/>
        </w:rPr>
        <w:t>（</w:t>
      </w:r>
      <w:r w:rsidR="00023DE6">
        <w:rPr>
          <w:rFonts w:ascii="Times New Roman" w:hAnsi="Times New Roman" w:hint="eastAsia"/>
          <w:szCs w:val="20"/>
        </w:rPr>
        <w:t>18354</w:t>
      </w:r>
      <w:r w:rsidRPr="006F135A">
        <w:rPr>
          <w:rFonts w:ascii="Times New Roman" w:hAnsi="Times New Roman"/>
          <w:szCs w:val="20"/>
        </w:rPr>
        <w:t>m³/a</w:t>
      </w:r>
      <w:r w:rsidRPr="006F135A">
        <w:rPr>
          <w:rFonts w:ascii="Times New Roman" w:hAnsi="Times New Roman"/>
          <w:szCs w:val="20"/>
        </w:rPr>
        <w:t>），</w:t>
      </w:r>
      <w:r w:rsidRPr="006F135A">
        <w:rPr>
          <w:rFonts w:ascii="Times New Roman" w:hAnsi="Times New Roman"/>
          <w:color w:val="auto"/>
        </w:rPr>
        <w:t>经自建污水处理站处理后满足</w:t>
      </w:r>
      <w:r w:rsidR="00430193">
        <w:rPr>
          <w:rFonts w:ascii="Times New Roman" w:hAnsi="Times New Roman"/>
          <w:color w:val="auto"/>
        </w:rPr>
        <w:t>白山市污水处理厂</w:t>
      </w:r>
      <w:r w:rsidRPr="006F135A">
        <w:rPr>
          <w:rFonts w:ascii="Times New Roman" w:hAnsi="Times New Roman"/>
          <w:color w:val="auto"/>
        </w:rPr>
        <w:t>的进水水质和水量要求，经区域污水处理厂处理达标后排放对周围环境影响较小。</w:t>
      </w:r>
    </w:p>
    <w:p w:rsidR="009245DC" w:rsidRPr="006F135A" w:rsidRDefault="00741172">
      <w:pPr>
        <w:pStyle w:val="afe"/>
        <w:spacing w:before="0" w:beforeAutospacing="0" w:after="0" w:afterAutospacing="0" w:line="360" w:lineRule="auto"/>
        <w:ind w:firstLine="480"/>
        <w:rPr>
          <w:rFonts w:ascii="Times New Roman" w:hAnsi="Times New Roman"/>
          <w:color w:val="auto"/>
        </w:rPr>
      </w:pPr>
      <w:r w:rsidRPr="006F135A">
        <w:rPr>
          <w:rFonts w:ascii="Times New Roman" w:hAnsi="Times New Roman"/>
          <w:color w:val="auto"/>
        </w:rPr>
        <w:t>事故状态下，项目</w:t>
      </w:r>
      <w:r w:rsidRPr="006F135A">
        <w:rPr>
          <w:rFonts w:ascii="Times New Roman" w:hAnsi="Times New Roman"/>
          <w:szCs w:val="20"/>
        </w:rPr>
        <w:t>生产废水及地面清洁用水</w:t>
      </w:r>
      <w:r w:rsidRPr="006F135A">
        <w:rPr>
          <w:rFonts w:ascii="Times New Roman" w:hAnsi="Times New Roman"/>
          <w:color w:val="auto"/>
        </w:rPr>
        <w:t>可存于厂区内的</w:t>
      </w:r>
      <w:r w:rsidRPr="006F135A">
        <w:rPr>
          <w:rFonts w:ascii="Times New Roman" w:hAnsi="Times New Roman"/>
          <w:color w:val="auto"/>
        </w:rPr>
        <w:t>320m</w:t>
      </w:r>
      <w:r w:rsidRPr="006F135A">
        <w:rPr>
          <w:rFonts w:ascii="Times New Roman" w:hAnsi="Times New Roman"/>
          <w:color w:val="auto"/>
          <w:vertAlign w:val="superscript"/>
        </w:rPr>
        <w:t>3</w:t>
      </w:r>
      <w:r w:rsidRPr="006F135A">
        <w:rPr>
          <w:rFonts w:ascii="Times New Roman" w:hAnsi="Times New Roman"/>
          <w:color w:val="auto"/>
        </w:rPr>
        <w:t>的事故应急池内，不外排，经自建污水处理站处理达标后排入</w:t>
      </w:r>
      <w:r w:rsidR="00430193">
        <w:rPr>
          <w:rFonts w:ascii="Times New Roman" w:hAnsi="Times New Roman"/>
          <w:color w:val="auto"/>
        </w:rPr>
        <w:t>白山市污水处理厂</w:t>
      </w:r>
      <w:r w:rsidRPr="006F135A">
        <w:rPr>
          <w:rFonts w:ascii="Times New Roman" w:hAnsi="Times New Roman"/>
          <w:color w:val="auto"/>
        </w:rPr>
        <w:t>进一步处理达标后排放，对周围环境影响较小。</w:t>
      </w:r>
    </w:p>
    <w:p w:rsidR="009245DC" w:rsidRPr="006F135A" w:rsidRDefault="00741172">
      <w:pPr>
        <w:keepNext/>
        <w:keepLines/>
        <w:spacing w:before="120" w:after="120" w:line="360" w:lineRule="auto"/>
        <w:outlineLvl w:val="2"/>
        <w:rPr>
          <w:b/>
          <w:bCs/>
          <w:sz w:val="24"/>
          <w:szCs w:val="32"/>
        </w:rPr>
      </w:pPr>
      <w:bookmarkStart w:id="414" w:name="_Toc493770758"/>
      <w:r w:rsidRPr="006F135A">
        <w:rPr>
          <w:b/>
          <w:bCs/>
          <w:sz w:val="24"/>
          <w:szCs w:val="32"/>
        </w:rPr>
        <w:t>4.2.3</w:t>
      </w:r>
      <w:r w:rsidRPr="006F135A">
        <w:rPr>
          <w:b/>
          <w:bCs/>
          <w:sz w:val="24"/>
          <w:szCs w:val="32"/>
        </w:rPr>
        <w:t>地下水环境影响评价</w:t>
      </w:r>
      <w:bookmarkEnd w:id="414"/>
    </w:p>
    <w:p w:rsidR="009245DC" w:rsidRPr="006F135A" w:rsidRDefault="00741172">
      <w:pPr>
        <w:spacing w:line="360" w:lineRule="auto"/>
        <w:ind w:firstLineChars="200" w:firstLine="480"/>
        <w:rPr>
          <w:sz w:val="24"/>
        </w:rPr>
      </w:pPr>
      <w:bookmarkStart w:id="415" w:name="_Toc466721452"/>
      <w:bookmarkStart w:id="416" w:name="_Toc466721216"/>
      <w:r w:rsidRPr="006F135A">
        <w:rPr>
          <w:sz w:val="24"/>
        </w:rPr>
        <w:t>正常工况下，各生产环节按照设计参数运行，地下水可能的污染来源为各管线、储罐、污水池、事故应急池等跑冒滴漏。在该工况下企业会采取严格的防渗层、防溢流、防泄漏、防腐蚀等措施，一般情况下污水不会渗漏和进入地下水，对地下水不会造成污染。以上分析表明，企业在正常运行工况下，对地下水影响较小。</w:t>
      </w:r>
      <w:bookmarkEnd w:id="415"/>
      <w:bookmarkEnd w:id="416"/>
    </w:p>
    <w:p w:rsidR="009245DC" w:rsidRPr="006F135A" w:rsidRDefault="00741172">
      <w:pPr>
        <w:spacing w:line="360" w:lineRule="auto"/>
        <w:ind w:firstLineChars="200" w:firstLine="480"/>
        <w:rPr>
          <w:sz w:val="24"/>
        </w:rPr>
      </w:pPr>
      <w:bookmarkStart w:id="417" w:name="_Toc167806795"/>
      <w:bookmarkStart w:id="418" w:name="_Toc173901098"/>
      <w:bookmarkStart w:id="419" w:name="_Toc185393875"/>
      <w:bookmarkStart w:id="420" w:name="_Toc167804187"/>
      <w:bookmarkStart w:id="421" w:name="_Toc167557439"/>
      <w:bookmarkStart w:id="422" w:name="_Toc466721218"/>
      <w:bookmarkStart w:id="423" w:name="_Toc167816941"/>
      <w:bookmarkStart w:id="424" w:name="_Toc466721454"/>
      <w:bookmarkStart w:id="425" w:name="_Toc167557043"/>
      <w:bookmarkStart w:id="426" w:name="_Toc184651291"/>
      <w:bookmarkStart w:id="427" w:name="_Toc359138038"/>
      <w:bookmarkStart w:id="428" w:name="_Toc184651581"/>
      <w:bookmarkStart w:id="429" w:name="_Toc359138550"/>
      <w:bookmarkStart w:id="430" w:name="_Toc167557044"/>
      <w:bookmarkStart w:id="431" w:name="_Toc167557440"/>
      <w:r w:rsidRPr="006F135A">
        <w:rPr>
          <w:sz w:val="24"/>
        </w:rPr>
        <w:t>企业废水对地下水的影响要考虑废水经污水厂处理后达标排放和生产废水未经处理直接排放两种情况。本次预测主要针对以上两种情况，对废水对地下水主要水质指标的影响程度和范围及其发展变化趋势进行预测和分析。</w:t>
      </w:r>
      <w:bookmarkEnd w:id="417"/>
      <w:bookmarkEnd w:id="418"/>
      <w:bookmarkEnd w:id="419"/>
      <w:bookmarkEnd w:id="420"/>
      <w:bookmarkEnd w:id="421"/>
      <w:bookmarkEnd w:id="422"/>
      <w:bookmarkEnd w:id="423"/>
      <w:bookmarkEnd w:id="424"/>
      <w:bookmarkEnd w:id="425"/>
      <w:bookmarkEnd w:id="426"/>
      <w:bookmarkEnd w:id="427"/>
      <w:bookmarkEnd w:id="428"/>
      <w:bookmarkEnd w:id="429"/>
    </w:p>
    <w:p w:rsidR="009245DC" w:rsidRPr="006F135A" w:rsidRDefault="00741172">
      <w:pPr>
        <w:spacing w:line="360" w:lineRule="auto"/>
        <w:ind w:firstLineChars="200" w:firstLine="480"/>
        <w:rPr>
          <w:sz w:val="24"/>
        </w:rPr>
      </w:pPr>
      <w:bookmarkStart w:id="432" w:name="_Toc173901099"/>
      <w:bookmarkStart w:id="433" w:name="_Toc466721455"/>
      <w:bookmarkStart w:id="434" w:name="_Toc184651292"/>
      <w:bookmarkStart w:id="435" w:name="_Toc167806796"/>
      <w:bookmarkStart w:id="436" w:name="_Toc167816942"/>
      <w:bookmarkStart w:id="437" w:name="_Toc359138039"/>
      <w:bookmarkStart w:id="438" w:name="_Toc167804188"/>
      <w:bookmarkStart w:id="439" w:name="_Toc359138551"/>
      <w:bookmarkStart w:id="440" w:name="_Toc466721219"/>
      <w:bookmarkStart w:id="441" w:name="_Toc184651582"/>
      <w:bookmarkStart w:id="442" w:name="_Toc185393876"/>
      <w:r w:rsidRPr="006F135A">
        <w:rPr>
          <w:sz w:val="24"/>
        </w:rPr>
        <w:t>1</w:t>
      </w:r>
      <w:r w:rsidRPr="006F135A">
        <w:rPr>
          <w:sz w:val="24"/>
        </w:rPr>
        <w:t>、预测因子</w:t>
      </w:r>
      <w:bookmarkEnd w:id="430"/>
      <w:bookmarkEnd w:id="431"/>
      <w:bookmarkEnd w:id="432"/>
      <w:bookmarkEnd w:id="433"/>
      <w:bookmarkEnd w:id="434"/>
      <w:bookmarkEnd w:id="435"/>
      <w:bookmarkEnd w:id="436"/>
      <w:bookmarkEnd w:id="437"/>
      <w:bookmarkEnd w:id="438"/>
      <w:bookmarkEnd w:id="439"/>
      <w:bookmarkEnd w:id="440"/>
      <w:bookmarkEnd w:id="441"/>
      <w:bookmarkEnd w:id="442"/>
    </w:p>
    <w:p w:rsidR="009245DC" w:rsidRPr="006F135A" w:rsidRDefault="00741172">
      <w:pPr>
        <w:spacing w:line="360" w:lineRule="auto"/>
        <w:ind w:firstLineChars="200" w:firstLine="480"/>
        <w:rPr>
          <w:sz w:val="24"/>
        </w:rPr>
      </w:pPr>
      <w:bookmarkStart w:id="443" w:name="_Toc185393877"/>
      <w:bookmarkStart w:id="444" w:name="_Toc167557441"/>
      <w:bookmarkStart w:id="445" w:name="_Toc167804189"/>
      <w:bookmarkStart w:id="446" w:name="_Toc167557045"/>
      <w:bookmarkStart w:id="447" w:name="_Toc359138040"/>
      <w:bookmarkStart w:id="448" w:name="_Toc184651293"/>
      <w:bookmarkStart w:id="449" w:name="_Toc359138552"/>
      <w:bookmarkStart w:id="450" w:name="_Toc173901100"/>
      <w:bookmarkStart w:id="451" w:name="_Toc466721456"/>
      <w:bookmarkStart w:id="452" w:name="_Toc167806797"/>
      <w:bookmarkStart w:id="453" w:name="_Toc167816943"/>
      <w:bookmarkStart w:id="454" w:name="_Toc466721220"/>
      <w:bookmarkStart w:id="455" w:name="_Toc184651583"/>
      <w:r w:rsidRPr="006F135A">
        <w:rPr>
          <w:sz w:val="24"/>
        </w:rPr>
        <w:t>根据污染源特征和环境监测资料，确定对地下水影响相对较大的</w:t>
      </w:r>
      <w:r w:rsidRPr="006F135A">
        <w:rPr>
          <w:sz w:val="24"/>
        </w:rPr>
        <w:t>COD</w:t>
      </w:r>
      <w:r w:rsidRPr="006F135A">
        <w:rPr>
          <w:sz w:val="24"/>
        </w:rPr>
        <w:t>、氨氮为主要预测项目。</w:t>
      </w:r>
      <w:bookmarkEnd w:id="443"/>
      <w:bookmarkEnd w:id="444"/>
      <w:bookmarkEnd w:id="445"/>
      <w:bookmarkEnd w:id="446"/>
      <w:bookmarkEnd w:id="447"/>
      <w:bookmarkEnd w:id="448"/>
      <w:bookmarkEnd w:id="449"/>
      <w:bookmarkEnd w:id="450"/>
      <w:bookmarkEnd w:id="451"/>
      <w:bookmarkEnd w:id="452"/>
      <w:bookmarkEnd w:id="453"/>
      <w:bookmarkEnd w:id="454"/>
      <w:bookmarkEnd w:id="455"/>
    </w:p>
    <w:p w:rsidR="009245DC" w:rsidRPr="006F135A" w:rsidRDefault="00741172">
      <w:pPr>
        <w:spacing w:line="360" w:lineRule="auto"/>
        <w:ind w:firstLineChars="200" w:firstLine="480"/>
        <w:rPr>
          <w:sz w:val="24"/>
        </w:rPr>
      </w:pPr>
      <w:bookmarkStart w:id="456" w:name="_Toc167804190"/>
      <w:bookmarkStart w:id="457" w:name="_Toc167557046"/>
      <w:bookmarkStart w:id="458" w:name="_Toc466721221"/>
      <w:bookmarkStart w:id="459" w:name="_Toc185393878"/>
      <w:bookmarkStart w:id="460" w:name="_Toc184651584"/>
      <w:bookmarkStart w:id="461" w:name="_Toc359138041"/>
      <w:bookmarkStart w:id="462" w:name="_Toc466721457"/>
      <w:bookmarkStart w:id="463" w:name="_Toc173901101"/>
      <w:bookmarkStart w:id="464" w:name="_Toc167557442"/>
      <w:bookmarkStart w:id="465" w:name="_Toc184651294"/>
      <w:bookmarkStart w:id="466" w:name="_Toc359138553"/>
      <w:bookmarkStart w:id="467" w:name="_Toc167816944"/>
      <w:bookmarkStart w:id="468" w:name="_Toc167806798"/>
      <w:r w:rsidRPr="006F135A">
        <w:rPr>
          <w:sz w:val="24"/>
        </w:rPr>
        <w:t>2</w:t>
      </w:r>
      <w:r w:rsidRPr="006F135A">
        <w:rPr>
          <w:sz w:val="24"/>
        </w:rPr>
        <w:t>、预测模式</w:t>
      </w:r>
      <w:bookmarkEnd w:id="456"/>
      <w:bookmarkEnd w:id="457"/>
      <w:bookmarkEnd w:id="458"/>
      <w:bookmarkEnd w:id="459"/>
      <w:bookmarkEnd w:id="460"/>
      <w:bookmarkEnd w:id="461"/>
      <w:bookmarkEnd w:id="462"/>
      <w:bookmarkEnd w:id="463"/>
      <w:bookmarkEnd w:id="464"/>
      <w:bookmarkEnd w:id="465"/>
      <w:bookmarkEnd w:id="466"/>
      <w:bookmarkEnd w:id="467"/>
      <w:bookmarkEnd w:id="468"/>
    </w:p>
    <w:p w:rsidR="009245DC" w:rsidRPr="006F135A" w:rsidRDefault="00741172">
      <w:pPr>
        <w:spacing w:line="360" w:lineRule="auto"/>
        <w:ind w:firstLineChars="200" w:firstLine="480"/>
        <w:rPr>
          <w:sz w:val="24"/>
        </w:rPr>
      </w:pPr>
      <w:bookmarkStart w:id="469" w:name="_Toc167816945"/>
      <w:bookmarkStart w:id="470" w:name="_Toc167557047"/>
      <w:bookmarkStart w:id="471" w:name="_Toc173901102"/>
      <w:bookmarkStart w:id="472" w:name="_Toc466721222"/>
      <w:bookmarkStart w:id="473" w:name="_Toc167557443"/>
      <w:bookmarkStart w:id="474" w:name="_Toc184651585"/>
      <w:bookmarkStart w:id="475" w:name="_Toc185393879"/>
      <w:bookmarkStart w:id="476" w:name="_Toc167806799"/>
      <w:bookmarkStart w:id="477" w:name="_Toc359138554"/>
      <w:bookmarkStart w:id="478" w:name="_Toc466721458"/>
      <w:bookmarkStart w:id="479" w:name="_Toc167804191"/>
      <w:bookmarkStart w:id="480" w:name="_Toc184651295"/>
      <w:bookmarkStart w:id="481" w:name="_Toc359138042"/>
      <w:r w:rsidRPr="006F135A">
        <w:rPr>
          <w:sz w:val="24"/>
        </w:rPr>
        <w:t>根据该区环境水文地质条件，本次评价采用地下水对流扩散模式预测污水进入潜水层后对地下水的影响程度和影响范围。预测模式如下：</w:t>
      </w:r>
      <w:bookmarkEnd w:id="469"/>
      <w:bookmarkEnd w:id="470"/>
      <w:bookmarkEnd w:id="471"/>
      <w:bookmarkEnd w:id="472"/>
      <w:bookmarkEnd w:id="473"/>
      <w:bookmarkEnd w:id="474"/>
      <w:bookmarkEnd w:id="475"/>
      <w:bookmarkEnd w:id="476"/>
      <w:bookmarkEnd w:id="477"/>
      <w:bookmarkEnd w:id="478"/>
      <w:bookmarkEnd w:id="479"/>
      <w:bookmarkEnd w:id="480"/>
      <w:bookmarkEnd w:id="481"/>
    </w:p>
    <w:p w:rsidR="009245DC" w:rsidRPr="006F135A" w:rsidRDefault="00741172">
      <w:pPr>
        <w:spacing w:line="360" w:lineRule="auto"/>
        <w:ind w:firstLineChars="200" w:firstLine="480"/>
        <w:rPr>
          <w:sz w:val="24"/>
        </w:rPr>
      </w:pPr>
      <w:r w:rsidRPr="006F135A">
        <w:rPr>
          <w:sz w:val="24"/>
        </w:rPr>
        <w:object w:dxaOrig="2160" w:dyaOrig="1728">
          <v:shape id="_x0000_i1041" type="#_x0000_t75" style="width:108pt;height:85.65pt" o:ole="">
            <v:imagedata r:id="rId94" o:title=""/>
          </v:shape>
          <o:OLEObject Type="Embed" ProgID="Equation.3" ShapeID="_x0000_i1041" DrawAspect="Content" ObjectID="_1673778926" r:id="rId95"/>
        </w:object>
      </w:r>
    </w:p>
    <w:p w:rsidR="009245DC" w:rsidRPr="006F135A" w:rsidRDefault="00741172">
      <w:pPr>
        <w:spacing w:line="360" w:lineRule="auto"/>
        <w:ind w:firstLineChars="200" w:firstLine="480"/>
        <w:rPr>
          <w:sz w:val="24"/>
        </w:rPr>
      </w:pPr>
      <w:bookmarkStart w:id="482" w:name="_Toc184651586"/>
      <w:bookmarkStart w:id="483" w:name="_Toc466721223"/>
      <w:bookmarkStart w:id="484" w:name="_Toc167806800"/>
      <w:bookmarkStart w:id="485" w:name="_Toc185393880"/>
      <w:bookmarkStart w:id="486" w:name="_Toc167804192"/>
      <w:bookmarkStart w:id="487" w:name="_Toc359138043"/>
      <w:bookmarkStart w:id="488" w:name="_Toc359138555"/>
      <w:bookmarkStart w:id="489" w:name="_Toc466721459"/>
      <w:bookmarkStart w:id="490" w:name="_Toc167816946"/>
      <w:bookmarkStart w:id="491" w:name="_Toc167557444"/>
      <w:bookmarkStart w:id="492" w:name="_Toc184651296"/>
      <w:bookmarkStart w:id="493" w:name="_Toc167557048"/>
      <w:bookmarkStart w:id="494" w:name="_Toc173901103"/>
      <w:r w:rsidRPr="006F135A">
        <w:rPr>
          <w:sz w:val="24"/>
        </w:rPr>
        <w:t>当假定地下水实际流速是常数的情况下，利用拉普拉斯积分变换可求得其解</w:t>
      </w:r>
      <w:r w:rsidRPr="006F135A">
        <w:rPr>
          <w:sz w:val="24"/>
        </w:rPr>
        <w:lastRenderedPageBreak/>
        <w:t>析解为：</w:t>
      </w:r>
      <w:bookmarkEnd w:id="482"/>
      <w:bookmarkEnd w:id="483"/>
      <w:bookmarkEnd w:id="484"/>
      <w:bookmarkEnd w:id="485"/>
      <w:bookmarkEnd w:id="486"/>
      <w:bookmarkEnd w:id="487"/>
      <w:bookmarkEnd w:id="488"/>
      <w:bookmarkEnd w:id="489"/>
      <w:bookmarkEnd w:id="490"/>
      <w:bookmarkEnd w:id="491"/>
      <w:bookmarkEnd w:id="492"/>
      <w:bookmarkEnd w:id="493"/>
      <w:bookmarkEnd w:id="494"/>
    </w:p>
    <w:p w:rsidR="009245DC" w:rsidRPr="006F135A" w:rsidRDefault="00741172">
      <w:pPr>
        <w:spacing w:line="360" w:lineRule="auto"/>
        <w:ind w:firstLineChars="200" w:firstLine="480"/>
        <w:rPr>
          <w:sz w:val="24"/>
        </w:rPr>
      </w:pPr>
      <w:r w:rsidRPr="006F135A">
        <w:rPr>
          <w:sz w:val="24"/>
        </w:rPr>
        <w:object w:dxaOrig="2724" w:dyaOrig="720">
          <v:shape id="_x0000_i1042" type="#_x0000_t75" style="width:136.55pt;height:36pt" o:ole="">
            <v:imagedata r:id="rId96" o:title=""/>
          </v:shape>
          <o:OLEObject Type="Embed" ProgID="Equation.3" ShapeID="_x0000_i1042" DrawAspect="Content" ObjectID="_1673778927" r:id="rId97"/>
        </w:object>
      </w:r>
    </w:p>
    <w:p w:rsidR="009245DC" w:rsidRPr="006F135A" w:rsidRDefault="00741172">
      <w:pPr>
        <w:spacing w:line="360" w:lineRule="auto"/>
        <w:ind w:firstLineChars="200" w:firstLine="480"/>
        <w:rPr>
          <w:sz w:val="24"/>
        </w:rPr>
      </w:pPr>
      <w:bookmarkStart w:id="495" w:name="_Toc466721460"/>
      <w:bookmarkStart w:id="496" w:name="_Toc167806801"/>
      <w:bookmarkStart w:id="497" w:name="_Toc466721224"/>
      <w:bookmarkStart w:id="498" w:name="_Toc184651297"/>
      <w:bookmarkStart w:id="499" w:name="_Toc167557445"/>
      <w:bookmarkStart w:id="500" w:name="_Toc185393881"/>
      <w:bookmarkStart w:id="501" w:name="_Toc184651587"/>
      <w:bookmarkStart w:id="502" w:name="_Toc359138556"/>
      <w:bookmarkStart w:id="503" w:name="_Toc167557049"/>
      <w:bookmarkStart w:id="504" w:name="_Toc173901104"/>
      <w:bookmarkStart w:id="505" w:name="_Toc359138044"/>
      <w:bookmarkStart w:id="506" w:name="_Toc167804193"/>
      <w:bookmarkStart w:id="507" w:name="_Toc167816947"/>
      <w:r w:rsidRPr="006F135A">
        <w:rPr>
          <w:sz w:val="24"/>
        </w:rPr>
        <w:t>式中：</w:t>
      </w:r>
      <w:bookmarkEnd w:id="495"/>
      <w:bookmarkEnd w:id="496"/>
      <w:bookmarkEnd w:id="497"/>
      <w:bookmarkEnd w:id="498"/>
      <w:bookmarkEnd w:id="499"/>
      <w:bookmarkEnd w:id="500"/>
      <w:bookmarkEnd w:id="501"/>
      <w:bookmarkEnd w:id="502"/>
      <w:bookmarkEnd w:id="503"/>
      <w:bookmarkEnd w:id="504"/>
      <w:bookmarkEnd w:id="505"/>
      <w:bookmarkEnd w:id="506"/>
      <w:bookmarkEnd w:id="507"/>
    </w:p>
    <w:p w:rsidR="009245DC" w:rsidRPr="006F135A" w:rsidRDefault="00741172">
      <w:pPr>
        <w:spacing w:line="360" w:lineRule="auto"/>
        <w:ind w:firstLineChars="200" w:firstLine="480"/>
        <w:rPr>
          <w:sz w:val="24"/>
        </w:rPr>
      </w:pPr>
      <w:bookmarkStart w:id="508" w:name="_Toc167816948"/>
      <w:bookmarkStart w:id="509" w:name="_Toc167804194"/>
      <w:bookmarkStart w:id="510" w:name="_Toc359138557"/>
      <w:bookmarkStart w:id="511" w:name="_Toc185393882"/>
      <w:bookmarkStart w:id="512" w:name="_Toc167557050"/>
      <w:bookmarkStart w:id="513" w:name="_Toc359138045"/>
      <w:bookmarkStart w:id="514" w:name="_Toc184651588"/>
      <w:bookmarkStart w:id="515" w:name="_Toc167557446"/>
      <w:bookmarkStart w:id="516" w:name="_Toc466721461"/>
      <w:bookmarkStart w:id="517" w:name="_Toc466721225"/>
      <w:bookmarkStart w:id="518" w:name="_Toc167806802"/>
      <w:bookmarkStart w:id="519" w:name="_Toc173901105"/>
      <w:bookmarkStart w:id="520" w:name="_Toc184651298"/>
      <w:r w:rsidRPr="006F135A">
        <w:rPr>
          <w:sz w:val="24"/>
        </w:rPr>
        <w:t>C——</w:t>
      </w:r>
      <w:r w:rsidRPr="006F135A">
        <w:rPr>
          <w:sz w:val="24"/>
        </w:rPr>
        <w:t>预测地下水中污染物浓度（</w:t>
      </w:r>
      <w:r w:rsidRPr="006F135A">
        <w:rPr>
          <w:sz w:val="24"/>
        </w:rPr>
        <w:t>mg/l</w:t>
      </w:r>
      <w:r w:rsidRPr="006F135A">
        <w:rPr>
          <w:sz w:val="24"/>
        </w:rPr>
        <w:t>）；</w:t>
      </w:r>
      <w:bookmarkEnd w:id="508"/>
      <w:bookmarkEnd w:id="509"/>
      <w:bookmarkEnd w:id="510"/>
      <w:bookmarkEnd w:id="511"/>
      <w:bookmarkEnd w:id="512"/>
      <w:bookmarkEnd w:id="513"/>
      <w:bookmarkEnd w:id="514"/>
      <w:bookmarkEnd w:id="515"/>
      <w:bookmarkEnd w:id="516"/>
      <w:bookmarkEnd w:id="517"/>
      <w:bookmarkEnd w:id="518"/>
      <w:bookmarkEnd w:id="519"/>
      <w:bookmarkEnd w:id="520"/>
    </w:p>
    <w:p w:rsidR="009245DC" w:rsidRPr="006F135A" w:rsidRDefault="00741172">
      <w:pPr>
        <w:spacing w:line="360" w:lineRule="auto"/>
        <w:ind w:firstLineChars="200" w:firstLine="480"/>
        <w:rPr>
          <w:sz w:val="24"/>
        </w:rPr>
      </w:pPr>
      <w:bookmarkStart w:id="521" w:name="_Toc185393883"/>
      <w:bookmarkStart w:id="522" w:name="_Toc167557051"/>
      <w:bookmarkStart w:id="523" w:name="_Toc466721462"/>
      <w:bookmarkStart w:id="524" w:name="_Toc167557447"/>
      <w:bookmarkStart w:id="525" w:name="_Toc167804195"/>
      <w:bookmarkStart w:id="526" w:name="_Toc184651299"/>
      <w:bookmarkStart w:id="527" w:name="_Toc173901106"/>
      <w:bookmarkStart w:id="528" w:name="_Toc359138046"/>
      <w:bookmarkStart w:id="529" w:name="_Toc466721226"/>
      <w:bookmarkStart w:id="530" w:name="_Toc184651589"/>
      <w:bookmarkStart w:id="531" w:name="_Toc167816949"/>
      <w:bookmarkStart w:id="532" w:name="_Toc359138558"/>
      <w:bookmarkStart w:id="533" w:name="_Toc167806803"/>
      <w:r w:rsidRPr="006F135A">
        <w:rPr>
          <w:sz w:val="24"/>
        </w:rPr>
        <w:t>C1——</w:t>
      </w:r>
      <w:r w:rsidRPr="006F135A">
        <w:rPr>
          <w:sz w:val="24"/>
        </w:rPr>
        <w:t>地下水中污染源强浓度（</w:t>
      </w:r>
      <w:r w:rsidRPr="006F135A">
        <w:rPr>
          <w:sz w:val="24"/>
        </w:rPr>
        <w:t>mg/l</w:t>
      </w:r>
      <w:r w:rsidRPr="006F135A">
        <w:rPr>
          <w:sz w:val="24"/>
        </w:rPr>
        <w:t>）；</w:t>
      </w:r>
      <w:bookmarkEnd w:id="521"/>
      <w:bookmarkEnd w:id="522"/>
      <w:bookmarkEnd w:id="523"/>
      <w:bookmarkEnd w:id="524"/>
      <w:bookmarkEnd w:id="525"/>
      <w:bookmarkEnd w:id="526"/>
      <w:bookmarkEnd w:id="527"/>
      <w:bookmarkEnd w:id="528"/>
      <w:bookmarkEnd w:id="529"/>
      <w:bookmarkEnd w:id="530"/>
      <w:bookmarkEnd w:id="531"/>
      <w:bookmarkEnd w:id="532"/>
      <w:bookmarkEnd w:id="533"/>
    </w:p>
    <w:p w:rsidR="009245DC" w:rsidRPr="006F135A" w:rsidRDefault="00741172">
      <w:pPr>
        <w:spacing w:line="360" w:lineRule="auto"/>
        <w:ind w:firstLineChars="200" w:firstLine="480"/>
        <w:rPr>
          <w:sz w:val="24"/>
        </w:rPr>
      </w:pPr>
      <w:bookmarkStart w:id="534" w:name="_Toc466721463"/>
      <w:bookmarkStart w:id="535" w:name="_Toc184651590"/>
      <w:bookmarkStart w:id="536" w:name="_Toc466721227"/>
      <w:bookmarkStart w:id="537" w:name="_Toc185393884"/>
      <w:bookmarkStart w:id="538" w:name="_Toc359138047"/>
      <w:bookmarkStart w:id="539" w:name="_Toc167804196"/>
      <w:bookmarkStart w:id="540" w:name="_Toc167557448"/>
      <w:bookmarkStart w:id="541" w:name="_Toc167557052"/>
      <w:bookmarkStart w:id="542" w:name="_Toc167816950"/>
      <w:bookmarkStart w:id="543" w:name="_Toc167806804"/>
      <w:bookmarkStart w:id="544" w:name="_Toc173901107"/>
      <w:bookmarkStart w:id="545" w:name="_Toc359138559"/>
      <w:bookmarkStart w:id="546" w:name="_Toc184651300"/>
      <w:r w:rsidRPr="006F135A">
        <w:rPr>
          <w:sz w:val="24"/>
        </w:rPr>
        <w:t>t——</w:t>
      </w:r>
      <w:r w:rsidRPr="006F135A">
        <w:rPr>
          <w:sz w:val="24"/>
        </w:rPr>
        <w:t>预测时段（年）；</w:t>
      </w:r>
      <w:bookmarkEnd w:id="534"/>
      <w:bookmarkEnd w:id="535"/>
      <w:bookmarkEnd w:id="536"/>
      <w:bookmarkEnd w:id="537"/>
      <w:bookmarkEnd w:id="538"/>
      <w:bookmarkEnd w:id="539"/>
      <w:bookmarkEnd w:id="540"/>
      <w:bookmarkEnd w:id="541"/>
      <w:bookmarkEnd w:id="542"/>
      <w:bookmarkEnd w:id="543"/>
      <w:bookmarkEnd w:id="544"/>
      <w:bookmarkEnd w:id="545"/>
      <w:bookmarkEnd w:id="546"/>
    </w:p>
    <w:p w:rsidR="009245DC" w:rsidRPr="006F135A" w:rsidRDefault="00741172">
      <w:pPr>
        <w:spacing w:line="360" w:lineRule="auto"/>
        <w:ind w:firstLineChars="200" w:firstLine="480"/>
        <w:rPr>
          <w:sz w:val="24"/>
        </w:rPr>
      </w:pPr>
      <w:bookmarkStart w:id="547" w:name="_Toc184651301"/>
      <w:bookmarkStart w:id="548" w:name="_Toc167557449"/>
      <w:bookmarkStart w:id="549" w:name="_Toc173901108"/>
      <w:bookmarkStart w:id="550" w:name="_Toc167806805"/>
      <w:bookmarkStart w:id="551" w:name="_Toc184651591"/>
      <w:bookmarkStart w:id="552" w:name="_Toc167557053"/>
      <w:bookmarkStart w:id="553" w:name="_Toc167804197"/>
      <w:bookmarkStart w:id="554" w:name="_Toc167816951"/>
      <w:bookmarkStart w:id="555" w:name="_Toc185393885"/>
      <w:bookmarkStart w:id="556" w:name="_Toc466721464"/>
      <w:bookmarkStart w:id="557" w:name="_Toc466721228"/>
      <w:bookmarkStart w:id="558" w:name="_Toc359138048"/>
      <w:bookmarkStart w:id="559" w:name="_Toc359138560"/>
      <w:r w:rsidRPr="006F135A">
        <w:rPr>
          <w:sz w:val="24"/>
        </w:rPr>
        <w:t>V——</w:t>
      </w:r>
      <w:r w:rsidRPr="006F135A">
        <w:rPr>
          <w:sz w:val="24"/>
        </w:rPr>
        <w:t>地下水流渗流速度（</w:t>
      </w:r>
      <w:r w:rsidRPr="006F135A">
        <w:rPr>
          <w:sz w:val="24"/>
        </w:rPr>
        <w:t>m/d</w:t>
      </w:r>
      <w:r w:rsidRPr="006F135A">
        <w:rPr>
          <w:sz w:val="24"/>
        </w:rPr>
        <w:t>）；</w:t>
      </w:r>
      <w:bookmarkEnd w:id="547"/>
      <w:bookmarkEnd w:id="548"/>
      <w:bookmarkEnd w:id="549"/>
      <w:bookmarkEnd w:id="550"/>
      <w:bookmarkEnd w:id="551"/>
      <w:bookmarkEnd w:id="552"/>
      <w:bookmarkEnd w:id="553"/>
      <w:bookmarkEnd w:id="554"/>
      <w:bookmarkEnd w:id="555"/>
      <w:bookmarkEnd w:id="556"/>
      <w:bookmarkEnd w:id="557"/>
      <w:bookmarkEnd w:id="558"/>
      <w:bookmarkEnd w:id="559"/>
    </w:p>
    <w:p w:rsidR="009245DC" w:rsidRPr="006F135A" w:rsidRDefault="00741172">
      <w:pPr>
        <w:spacing w:line="360" w:lineRule="auto"/>
        <w:ind w:firstLineChars="200" w:firstLine="480"/>
        <w:rPr>
          <w:sz w:val="24"/>
        </w:rPr>
      </w:pPr>
      <w:bookmarkStart w:id="560" w:name="_Toc167816952"/>
      <w:bookmarkStart w:id="561" w:name="_Toc167804198"/>
      <w:bookmarkStart w:id="562" w:name="_Toc466721229"/>
      <w:bookmarkStart w:id="563" w:name="_Toc184651592"/>
      <w:bookmarkStart w:id="564" w:name="_Toc466721465"/>
      <w:bookmarkStart w:id="565" w:name="_Toc185393886"/>
      <w:bookmarkStart w:id="566" w:name="_Toc359138561"/>
      <w:bookmarkStart w:id="567" w:name="_Toc167557450"/>
      <w:bookmarkStart w:id="568" w:name="_Toc167806806"/>
      <w:bookmarkStart w:id="569" w:name="_Toc173901109"/>
      <w:bookmarkStart w:id="570" w:name="_Toc184651302"/>
      <w:bookmarkStart w:id="571" w:name="_Toc359138049"/>
      <w:bookmarkStart w:id="572" w:name="_Toc167557054"/>
      <w:r w:rsidRPr="006F135A">
        <w:rPr>
          <w:sz w:val="24"/>
        </w:rPr>
        <w:t>U——</w:t>
      </w:r>
      <w:r w:rsidRPr="006F135A">
        <w:rPr>
          <w:sz w:val="24"/>
        </w:rPr>
        <w:t>地下水流实际速度（</w:t>
      </w:r>
      <w:r w:rsidRPr="006F135A">
        <w:rPr>
          <w:sz w:val="24"/>
        </w:rPr>
        <w:t>m/d</w:t>
      </w:r>
      <w:r w:rsidRPr="006F135A">
        <w:rPr>
          <w:sz w:val="24"/>
        </w:rPr>
        <w:t>）；</w:t>
      </w:r>
      <w:bookmarkEnd w:id="560"/>
      <w:bookmarkEnd w:id="561"/>
      <w:bookmarkEnd w:id="562"/>
      <w:bookmarkEnd w:id="563"/>
      <w:bookmarkEnd w:id="564"/>
      <w:bookmarkEnd w:id="565"/>
      <w:bookmarkEnd w:id="566"/>
      <w:bookmarkEnd w:id="567"/>
      <w:bookmarkEnd w:id="568"/>
      <w:bookmarkEnd w:id="569"/>
      <w:bookmarkEnd w:id="570"/>
      <w:bookmarkEnd w:id="571"/>
      <w:bookmarkEnd w:id="572"/>
    </w:p>
    <w:p w:rsidR="009245DC" w:rsidRPr="006F135A" w:rsidRDefault="00741172">
      <w:pPr>
        <w:spacing w:line="360" w:lineRule="auto"/>
        <w:ind w:firstLineChars="200" w:firstLine="480"/>
        <w:rPr>
          <w:sz w:val="24"/>
        </w:rPr>
      </w:pPr>
      <w:bookmarkStart w:id="573" w:name="_Toc167557055"/>
      <w:bookmarkStart w:id="574" w:name="_Toc167806807"/>
      <w:bookmarkStart w:id="575" w:name="_Toc185393887"/>
      <w:bookmarkStart w:id="576" w:name="_Toc184651593"/>
      <w:bookmarkStart w:id="577" w:name="_Toc184651303"/>
      <w:bookmarkStart w:id="578" w:name="_Toc359138562"/>
      <w:bookmarkStart w:id="579" w:name="_Toc167557451"/>
      <w:bookmarkStart w:id="580" w:name="_Toc359138050"/>
      <w:bookmarkStart w:id="581" w:name="_Toc466721466"/>
      <w:bookmarkStart w:id="582" w:name="_Toc167804199"/>
      <w:bookmarkStart w:id="583" w:name="_Toc173901110"/>
      <w:bookmarkStart w:id="584" w:name="_Toc466721230"/>
      <w:bookmarkStart w:id="585" w:name="_Toc167816953"/>
      <w:r w:rsidRPr="006F135A">
        <w:rPr>
          <w:sz w:val="24"/>
        </w:rPr>
        <w:t>X——</w:t>
      </w:r>
      <w:r w:rsidRPr="006F135A">
        <w:rPr>
          <w:sz w:val="24"/>
        </w:rPr>
        <w:t>预测点到污染源距离（</w:t>
      </w:r>
      <w:r w:rsidRPr="006F135A">
        <w:rPr>
          <w:sz w:val="24"/>
        </w:rPr>
        <w:t>m</w:t>
      </w:r>
      <w:r w:rsidRPr="006F135A">
        <w:rPr>
          <w:sz w:val="24"/>
        </w:rPr>
        <w:t>）；</w:t>
      </w:r>
      <w:bookmarkEnd w:id="573"/>
      <w:bookmarkEnd w:id="574"/>
      <w:bookmarkEnd w:id="575"/>
      <w:bookmarkEnd w:id="576"/>
      <w:bookmarkEnd w:id="577"/>
      <w:bookmarkEnd w:id="578"/>
      <w:bookmarkEnd w:id="579"/>
      <w:bookmarkEnd w:id="580"/>
      <w:bookmarkEnd w:id="581"/>
      <w:bookmarkEnd w:id="582"/>
      <w:bookmarkEnd w:id="583"/>
      <w:bookmarkEnd w:id="584"/>
      <w:bookmarkEnd w:id="585"/>
    </w:p>
    <w:p w:rsidR="009245DC" w:rsidRPr="006F135A" w:rsidRDefault="00741172">
      <w:pPr>
        <w:spacing w:line="360" w:lineRule="auto"/>
        <w:ind w:firstLineChars="200" w:firstLine="480"/>
        <w:rPr>
          <w:sz w:val="24"/>
        </w:rPr>
      </w:pPr>
      <w:bookmarkStart w:id="586" w:name="_Toc359138563"/>
      <w:bookmarkStart w:id="587" w:name="_Toc466721231"/>
      <w:bookmarkStart w:id="588" w:name="_Toc173901111"/>
      <w:bookmarkStart w:id="589" w:name="_Toc184651594"/>
      <w:bookmarkStart w:id="590" w:name="_Toc167816954"/>
      <w:bookmarkStart w:id="591" w:name="_Toc185393888"/>
      <w:bookmarkStart w:id="592" w:name="_Toc167806808"/>
      <w:bookmarkStart w:id="593" w:name="_Toc184651304"/>
      <w:bookmarkStart w:id="594" w:name="_Toc167557056"/>
      <w:bookmarkStart w:id="595" w:name="_Toc167557452"/>
      <w:bookmarkStart w:id="596" w:name="_Toc359138051"/>
      <w:bookmarkStart w:id="597" w:name="_Toc167804200"/>
      <w:bookmarkStart w:id="598" w:name="_Toc466721467"/>
      <w:r w:rsidRPr="006F135A">
        <w:rPr>
          <w:sz w:val="24"/>
        </w:rPr>
        <w:t>D——</w:t>
      </w:r>
      <w:r w:rsidRPr="006F135A">
        <w:rPr>
          <w:sz w:val="24"/>
        </w:rPr>
        <w:t>弥散系数（</w:t>
      </w:r>
      <w:r w:rsidRPr="006F135A">
        <w:rPr>
          <w:sz w:val="24"/>
        </w:rPr>
        <w:t>m</w:t>
      </w:r>
      <w:r w:rsidRPr="003A0334">
        <w:rPr>
          <w:sz w:val="24"/>
          <w:vertAlign w:val="superscript"/>
        </w:rPr>
        <w:t>2</w:t>
      </w:r>
      <w:r w:rsidRPr="006F135A">
        <w:rPr>
          <w:sz w:val="24"/>
        </w:rPr>
        <w:t>/d</w:t>
      </w:r>
      <w:r w:rsidRPr="006F135A">
        <w:rPr>
          <w:sz w:val="24"/>
        </w:rPr>
        <w:t>）；</w:t>
      </w:r>
      <w:bookmarkEnd w:id="586"/>
      <w:bookmarkEnd w:id="587"/>
      <w:bookmarkEnd w:id="588"/>
      <w:bookmarkEnd w:id="589"/>
      <w:bookmarkEnd w:id="590"/>
      <w:bookmarkEnd w:id="591"/>
      <w:bookmarkEnd w:id="592"/>
      <w:bookmarkEnd w:id="593"/>
      <w:bookmarkEnd w:id="594"/>
      <w:bookmarkEnd w:id="595"/>
      <w:bookmarkEnd w:id="596"/>
      <w:bookmarkEnd w:id="597"/>
      <w:bookmarkEnd w:id="598"/>
    </w:p>
    <w:p w:rsidR="009245DC" w:rsidRPr="006F135A" w:rsidRDefault="00741172">
      <w:pPr>
        <w:spacing w:line="360" w:lineRule="auto"/>
        <w:ind w:firstLineChars="200" w:firstLine="480"/>
        <w:rPr>
          <w:sz w:val="24"/>
        </w:rPr>
      </w:pPr>
      <w:bookmarkStart w:id="599" w:name="_Toc184651305"/>
      <w:bookmarkStart w:id="600" w:name="_Toc185393889"/>
      <w:bookmarkStart w:id="601" w:name="_Toc167804201"/>
      <w:bookmarkStart w:id="602" w:name="_Toc184651595"/>
      <w:bookmarkStart w:id="603" w:name="_Toc173901112"/>
      <w:bookmarkStart w:id="604" w:name="_Toc167816955"/>
      <w:bookmarkStart w:id="605" w:name="_Toc466721232"/>
      <w:bookmarkStart w:id="606" w:name="_Toc167557057"/>
      <w:bookmarkStart w:id="607" w:name="_Toc359138052"/>
      <w:bookmarkStart w:id="608" w:name="_Toc359138564"/>
      <w:bookmarkStart w:id="609" w:name="_Toc466721468"/>
      <w:bookmarkStart w:id="610" w:name="_Toc167557453"/>
      <w:bookmarkStart w:id="611" w:name="_Toc167806809"/>
      <w:r w:rsidRPr="006F135A">
        <w:rPr>
          <w:sz w:val="24"/>
        </w:rPr>
        <w:t>n——</w:t>
      </w:r>
      <w:r w:rsidRPr="006F135A">
        <w:rPr>
          <w:sz w:val="24"/>
        </w:rPr>
        <w:t>孔隙度（无量刚）；</w:t>
      </w:r>
      <w:bookmarkEnd w:id="599"/>
      <w:bookmarkEnd w:id="600"/>
      <w:bookmarkEnd w:id="601"/>
      <w:bookmarkEnd w:id="602"/>
      <w:bookmarkEnd w:id="603"/>
      <w:bookmarkEnd w:id="604"/>
      <w:bookmarkEnd w:id="605"/>
      <w:bookmarkEnd w:id="606"/>
      <w:bookmarkEnd w:id="607"/>
      <w:bookmarkEnd w:id="608"/>
      <w:bookmarkEnd w:id="609"/>
      <w:bookmarkEnd w:id="610"/>
      <w:bookmarkEnd w:id="611"/>
    </w:p>
    <w:p w:rsidR="009245DC" w:rsidRPr="006F135A" w:rsidRDefault="00741172">
      <w:pPr>
        <w:spacing w:line="360" w:lineRule="auto"/>
        <w:ind w:firstLineChars="200" w:firstLine="480"/>
        <w:rPr>
          <w:sz w:val="24"/>
        </w:rPr>
      </w:pPr>
      <w:bookmarkStart w:id="612" w:name="_Toc167804202"/>
      <w:bookmarkStart w:id="613" w:name="_Toc167816956"/>
      <w:bookmarkStart w:id="614" w:name="_Toc173901113"/>
      <w:bookmarkStart w:id="615" w:name="_Toc466721469"/>
      <w:bookmarkStart w:id="616" w:name="_Toc167806810"/>
      <w:bookmarkStart w:id="617" w:name="_Toc185393890"/>
      <w:bookmarkStart w:id="618" w:name="_Toc466721233"/>
      <w:bookmarkStart w:id="619" w:name="_Toc184651306"/>
      <w:bookmarkStart w:id="620" w:name="_Toc359138053"/>
      <w:bookmarkStart w:id="621" w:name="_Toc184651596"/>
      <w:bookmarkStart w:id="622" w:name="_Toc167557454"/>
      <w:bookmarkStart w:id="623" w:name="_Toc359138565"/>
      <w:bookmarkStart w:id="624" w:name="_Toc167557058"/>
      <w:r w:rsidRPr="006F135A">
        <w:rPr>
          <w:sz w:val="24"/>
        </w:rPr>
        <w:t>3</w:t>
      </w:r>
      <w:r w:rsidRPr="006F135A">
        <w:rPr>
          <w:sz w:val="24"/>
        </w:rPr>
        <w:t>、预测模型中计算参数的确定</w:t>
      </w:r>
      <w:bookmarkEnd w:id="612"/>
      <w:bookmarkEnd w:id="613"/>
      <w:bookmarkEnd w:id="614"/>
      <w:bookmarkEnd w:id="615"/>
      <w:bookmarkEnd w:id="616"/>
      <w:bookmarkEnd w:id="617"/>
      <w:bookmarkEnd w:id="618"/>
      <w:bookmarkEnd w:id="619"/>
      <w:bookmarkEnd w:id="620"/>
      <w:bookmarkEnd w:id="621"/>
      <w:bookmarkEnd w:id="622"/>
      <w:bookmarkEnd w:id="623"/>
      <w:bookmarkEnd w:id="624"/>
    </w:p>
    <w:p w:rsidR="009245DC" w:rsidRPr="006F135A" w:rsidRDefault="00741172">
      <w:pPr>
        <w:spacing w:line="360" w:lineRule="auto"/>
        <w:ind w:firstLineChars="200" w:firstLine="480"/>
        <w:rPr>
          <w:sz w:val="24"/>
        </w:rPr>
      </w:pPr>
      <w:bookmarkStart w:id="625" w:name="_Toc185393891"/>
      <w:bookmarkStart w:id="626" w:name="_Toc173901114"/>
      <w:bookmarkStart w:id="627" w:name="_Toc184651307"/>
      <w:bookmarkStart w:id="628" w:name="_Toc466721470"/>
      <w:bookmarkStart w:id="629" w:name="_Toc184651597"/>
      <w:bookmarkStart w:id="630" w:name="_Toc359138054"/>
      <w:bookmarkStart w:id="631" w:name="_Toc359138566"/>
      <w:bookmarkStart w:id="632" w:name="_Toc466721234"/>
      <w:bookmarkStart w:id="633" w:name="_Toc167557455"/>
      <w:bookmarkStart w:id="634" w:name="_Toc167816957"/>
      <w:bookmarkStart w:id="635" w:name="_Toc167806811"/>
      <w:bookmarkStart w:id="636" w:name="_Toc167557059"/>
      <w:bookmarkStart w:id="637" w:name="_Toc167804203"/>
      <w:r w:rsidRPr="006F135A">
        <w:rPr>
          <w:sz w:val="24"/>
        </w:rPr>
        <w:t>企业排放的废水首先对地表及包气带造成污染，评价区包气带厚度达</w:t>
      </w:r>
      <w:r w:rsidRPr="006F135A">
        <w:rPr>
          <w:sz w:val="24"/>
        </w:rPr>
        <w:t>6m</w:t>
      </w:r>
      <w:r w:rsidRPr="006F135A">
        <w:rPr>
          <w:sz w:val="24"/>
        </w:rPr>
        <w:t>左右，包气带的隔污作用可以减少对饱水带的影响。达西定律可以引申应用于非饱和带，此时渗透系数与土壤含水率有关，较饱水带而言，其值减少。其表达式为：</w:t>
      </w:r>
      <w:bookmarkEnd w:id="625"/>
      <w:bookmarkEnd w:id="626"/>
      <w:bookmarkEnd w:id="627"/>
      <w:bookmarkEnd w:id="628"/>
      <w:bookmarkEnd w:id="629"/>
      <w:bookmarkEnd w:id="630"/>
      <w:bookmarkEnd w:id="631"/>
      <w:bookmarkEnd w:id="632"/>
    </w:p>
    <w:bookmarkEnd w:id="633"/>
    <w:bookmarkEnd w:id="634"/>
    <w:bookmarkEnd w:id="635"/>
    <w:bookmarkEnd w:id="636"/>
    <w:bookmarkEnd w:id="637"/>
    <w:p w:rsidR="009245DC" w:rsidRPr="006F135A" w:rsidRDefault="00741172">
      <w:pPr>
        <w:spacing w:line="360" w:lineRule="auto"/>
        <w:ind w:firstLineChars="200" w:firstLine="480"/>
        <w:rPr>
          <w:sz w:val="24"/>
        </w:rPr>
      </w:pPr>
      <w:r w:rsidRPr="006F135A">
        <w:rPr>
          <w:sz w:val="24"/>
        </w:rPr>
        <w:object w:dxaOrig="1152" w:dyaOrig="288">
          <v:shape id="_x0000_i1043" type="#_x0000_t75" style="width:58.35pt;height:13.65pt" o:ole="">
            <v:imagedata r:id="rId98" o:title=""/>
          </v:shape>
          <o:OLEObject Type="Embed" ProgID="Equation.3" ShapeID="_x0000_i1043" DrawAspect="Content" ObjectID="_1673778928" r:id="rId99"/>
        </w:object>
      </w:r>
      <w:bookmarkStart w:id="638" w:name="_Toc184651598"/>
      <w:bookmarkStart w:id="639" w:name="_Toc167557060"/>
      <w:bookmarkStart w:id="640" w:name="_Toc185393892"/>
      <w:bookmarkStart w:id="641" w:name="_Toc466721471"/>
      <w:bookmarkStart w:id="642" w:name="_Toc167816958"/>
      <w:bookmarkStart w:id="643" w:name="_Toc359138567"/>
      <w:bookmarkStart w:id="644" w:name="_Toc184651308"/>
      <w:bookmarkStart w:id="645" w:name="_Toc167804204"/>
      <w:bookmarkStart w:id="646" w:name="_Toc359138055"/>
      <w:bookmarkStart w:id="647" w:name="_Toc167557456"/>
      <w:bookmarkStart w:id="648" w:name="_Toc173901115"/>
      <w:bookmarkStart w:id="649" w:name="_Toc466721235"/>
      <w:bookmarkStart w:id="650" w:name="_Toc167806812"/>
    </w:p>
    <w:p w:rsidR="009245DC" w:rsidRPr="006F135A" w:rsidRDefault="00741172">
      <w:pPr>
        <w:spacing w:line="360" w:lineRule="auto"/>
        <w:ind w:firstLineChars="200" w:firstLine="480"/>
        <w:rPr>
          <w:sz w:val="24"/>
        </w:rPr>
      </w:pPr>
      <w:r w:rsidRPr="006F135A">
        <w:rPr>
          <w:sz w:val="24"/>
        </w:rPr>
        <w:t>式中：</w:t>
      </w:r>
      <w:bookmarkEnd w:id="638"/>
      <w:bookmarkEnd w:id="639"/>
      <w:bookmarkEnd w:id="640"/>
      <w:bookmarkEnd w:id="641"/>
      <w:bookmarkEnd w:id="642"/>
      <w:bookmarkEnd w:id="643"/>
      <w:bookmarkEnd w:id="644"/>
      <w:bookmarkEnd w:id="645"/>
      <w:bookmarkEnd w:id="646"/>
      <w:bookmarkEnd w:id="647"/>
      <w:bookmarkEnd w:id="648"/>
      <w:bookmarkEnd w:id="649"/>
      <w:bookmarkEnd w:id="650"/>
    </w:p>
    <w:p w:rsidR="009245DC" w:rsidRPr="006F135A" w:rsidRDefault="00741172">
      <w:pPr>
        <w:spacing w:line="360" w:lineRule="auto"/>
        <w:ind w:firstLineChars="200" w:firstLine="480"/>
        <w:rPr>
          <w:sz w:val="24"/>
        </w:rPr>
      </w:pPr>
      <w:bookmarkStart w:id="651" w:name="_Toc184651309"/>
      <w:bookmarkStart w:id="652" w:name="_Toc167557061"/>
      <w:bookmarkStart w:id="653" w:name="_Toc466721236"/>
      <w:bookmarkStart w:id="654" w:name="_Toc185393893"/>
      <w:bookmarkStart w:id="655" w:name="_Toc359138568"/>
      <w:bookmarkStart w:id="656" w:name="_Toc167816959"/>
      <w:bookmarkStart w:id="657" w:name="_Toc173901116"/>
      <w:bookmarkStart w:id="658" w:name="_Toc167806813"/>
      <w:bookmarkStart w:id="659" w:name="_Toc167804205"/>
      <w:bookmarkStart w:id="660" w:name="_Toc184651599"/>
      <w:bookmarkStart w:id="661" w:name="_Toc167557457"/>
      <w:bookmarkStart w:id="662" w:name="_Toc359138056"/>
      <w:bookmarkStart w:id="663" w:name="_Toc466721472"/>
      <w:r w:rsidRPr="006F135A">
        <w:rPr>
          <w:sz w:val="24"/>
        </w:rPr>
        <w:t>V——</w:t>
      </w:r>
      <w:r w:rsidRPr="006F135A">
        <w:rPr>
          <w:sz w:val="24"/>
        </w:rPr>
        <w:t>地下水流渗流速度（</w:t>
      </w:r>
      <w:r w:rsidRPr="006F135A">
        <w:rPr>
          <w:sz w:val="24"/>
        </w:rPr>
        <w:t>m/d</w:t>
      </w:r>
      <w:r w:rsidRPr="006F135A">
        <w:rPr>
          <w:sz w:val="24"/>
        </w:rPr>
        <w:t>）；</w:t>
      </w:r>
      <w:bookmarkEnd w:id="651"/>
      <w:bookmarkEnd w:id="652"/>
      <w:bookmarkEnd w:id="653"/>
      <w:bookmarkEnd w:id="654"/>
      <w:bookmarkEnd w:id="655"/>
      <w:bookmarkEnd w:id="656"/>
      <w:bookmarkEnd w:id="657"/>
      <w:bookmarkEnd w:id="658"/>
      <w:bookmarkEnd w:id="659"/>
      <w:bookmarkEnd w:id="660"/>
      <w:bookmarkEnd w:id="661"/>
      <w:bookmarkEnd w:id="662"/>
      <w:bookmarkEnd w:id="663"/>
    </w:p>
    <w:p w:rsidR="009245DC" w:rsidRPr="006F135A" w:rsidRDefault="00741172">
      <w:pPr>
        <w:spacing w:line="360" w:lineRule="auto"/>
        <w:ind w:firstLineChars="200" w:firstLine="480"/>
        <w:rPr>
          <w:sz w:val="24"/>
        </w:rPr>
      </w:pPr>
      <w:bookmarkStart w:id="664" w:name="_Toc184651310"/>
      <w:bookmarkStart w:id="665" w:name="_Toc167806814"/>
      <w:bookmarkStart w:id="666" w:name="_Toc359138057"/>
      <w:bookmarkStart w:id="667" w:name="_Toc185393894"/>
      <w:bookmarkStart w:id="668" w:name="_Toc167557458"/>
      <w:bookmarkStart w:id="669" w:name="_Toc167804206"/>
      <w:bookmarkStart w:id="670" w:name="_Toc173901117"/>
      <w:bookmarkStart w:id="671" w:name="_Toc184651600"/>
      <w:bookmarkStart w:id="672" w:name="_Toc359138569"/>
      <w:bookmarkStart w:id="673" w:name="_Toc466721473"/>
      <w:bookmarkStart w:id="674" w:name="_Toc167816960"/>
      <w:bookmarkStart w:id="675" w:name="_Toc466721237"/>
      <w:bookmarkStart w:id="676" w:name="_Toc167557062"/>
      <w:r w:rsidRPr="006F135A">
        <w:rPr>
          <w:sz w:val="24"/>
        </w:rPr>
        <w:t>I——</w:t>
      </w:r>
      <w:r w:rsidRPr="006F135A">
        <w:rPr>
          <w:sz w:val="24"/>
        </w:rPr>
        <w:t>水力坡度（无量刚）；</w:t>
      </w:r>
      <w:bookmarkEnd w:id="664"/>
      <w:bookmarkEnd w:id="665"/>
      <w:bookmarkEnd w:id="666"/>
      <w:bookmarkEnd w:id="667"/>
      <w:bookmarkEnd w:id="668"/>
      <w:bookmarkEnd w:id="669"/>
      <w:bookmarkEnd w:id="670"/>
      <w:bookmarkEnd w:id="671"/>
      <w:bookmarkEnd w:id="672"/>
      <w:bookmarkEnd w:id="673"/>
      <w:bookmarkEnd w:id="674"/>
      <w:bookmarkEnd w:id="675"/>
      <w:bookmarkEnd w:id="676"/>
    </w:p>
    <w:bookmarkStart w:id="677" w:name="_Toc184651311"/>
    <w:bookmarkStart w:id="678" w:name="_Toc184651601"/>
    <w:bookmarkStart w:id="679" w:name="_Toc173901118"/>
    <w:bookmarkStart w:id="680" w:name="_Toc466721238"/>
    <w:bookmarkStart w:id="681" w:name="_Toc167806815"/>
    <w:bookmarkStart w:id="682" w:name="_Toc185393895"/>
    <w:bookmarkStart w:id="683" w:name="_Toc167557063"/>
    <w:bookmarkStart w:id="684" w:name="_Toc167804207"/>
    <w:bookmarkStart w:id="685" w:name="_Toc359138058"/>
    <w:bookmarkStart w:id="686" w:name="_Toc359138570"/>
    <w:bookmarkStart w:id="687" w:name="_Toc167557459"/>
    <w:bookmarkStart w:id="688" w:name="_Toc466721474"/>
    <w:bookmarkStart w:id="689" w:name="_Toc167816961"/>
    <w:p w:rsidR="009245DC" w:rsidRPr="006F135A" w:rsidRDefault="00741172">
      <w:pPr>
        <w:spacing w:line="360" w:lineRule="auto"/>
        <w:ind w:firstLineChars="200" w:firstLine="480"/>
        <w:rPr>
          <w:sz w:val="24"/>
        </w:rPr>
      </w:pPr>
      <w:r w:rsidRPr="006F135A">
        <w:rPr>
          <w:sz w:val="24"/>
        </w:rPr>
        <w:object w:dxaOrig="576" w:dyaOrig="288">
          <v:shape id="_x0000_i1044" type="#_x0000_t75" style="width:28.55pt;height:13.65pt" o:ole="">
            <v:imagedata r:id="rId100" o:title=""/>
          </v:shape>
          <o:OLEObject Type="Embed" ProgID="Equation.3" ShapeID="_x0000_i1044" DrawAspect="Content" ObjectID="_1673778929" r:id="rId101"/>
        </w:object>
      </w:r>
      <w:r w:rsidRPr="006F135A">
        <w:rPr>
          <w:sz w:val="24"/>
        </w:rPr>
        <w:t>——</w:t>
      </w:r>
      <w:r w:rsidRPr="006F135A">
        <w:rPr>
          <w:sz w:val="24"/>
        </w:rPr>
        <w:t>渗透系数（</w:t>
      </w:r>
      <w:r w:rsidRPr="006F135A">
        <w:rPr>
          <w:sz w:val="24"/>
        </w:rPr>
        <w:t>m/d</w:t>
      </w:r>
      <w:r w:rsidRPr="006F135A">
        <w:rPr>
          <w:sz w:val="24"/>
        </w:rPr>
        <w:t>）；</w:t>
      </w:r>
      <w:bookmarkEnd w:id="677"/>
      <w:bookmarkEnd w:id="678"/>
      <w:bookmarkEnd w:id="679"/>
      <w:bookmarkEnd w:id="680"/>
      <w:bookmarkEnd w:id="681"/>
      <w:bookmarkEnd w:id="682"/>
      <w:bookmarkEnd w:id="683"/>
      <w:bookmarkEnd w:id="684"/>
      <w:bookmarkEnd w:id="685"/>
      <w:bookmarkEnd w:id="686"/>
      <w:bookmarkEnd w:id="687"/>
      <w:bookmarkEnd w:id="688"/>
      <w:bookmarkEnd w:id="689"/>
    </w:p>
    <w:p w:rsidR="009245DC" w:rsidRPr="006F135A" w:rsidRDefault="00741172">
      <w:pPr>
        <w:spacing w:line="360" w:lineRule="auto"/>
        <w:ind w:firstLineChars="200" w:firstLine="480"/>
        <w:rPr>
          <w:sz w:val="24"/>
        </w:rPr>
      </w:pPr>
      <w:bookmarkStart w:id="690" w:name="_Toc173901119"/>
      <w:bookmarkStart w:id="691" w:name="_Toc184651312"/>
      <w:bookmarkStart w:id="692" w:name="_Toc167557064"/>
      <w:bookmarkStart w:id="693" w:name="_Toc167557460"/>
      <w:bookmarkStart w:id="694" w:name="_Toc184651602"/>
      <w:bookmarkStart w:id="695" w:name="_Toc167806816"/>
      <w:bookmarkStart w:id="696" w:name="_Toc167804208"/>
      <w:bookmarkStart w:id="697" w:name="_Toc359138059"/>
      <w:bookmarkStart w:id="698" w:name="_Toc466721239"/>
      <w:bookmarkStart w:id="699" w:name="_Toc466721475"/>
      <w:bookmarkStart w:id="700" w:name="_Toc167816962"/>
      <w:bookmarkStart w:id="701" w:name="_Toc359138571"/>
      <w:bookmarkStart w:id="702" w:name="_Toc185393896"/>
      <w:r w:rsidRPr="006F135A">
        <w:rPr>
          <w:sz w:val="24"/>
        </w:rPr>
        <w:t>本次预测所用的水文地质参数见表</w:t>
      </w:r>
      <w:r w:rsidRPr="006F135A">
        <w:rPr>
          <w:sz w:val="24"/>
        </w:rPr>
        <w:t>4-18</w:t>
      </w:r>
      <w:r w:rsidRPr="006F135A">
        <w:rPr>
          <w:sz w:val="24"/>
        </w:rPr>
        <w:t>。</w:t>
      </w:r>
      <w:bookmarkEnd w:id="690"/>
      <w:bookmarkEnd w:id="691"/>
      <w:bookmarkEnd w:id="692"/>
      <w:bookmarkEnd w:id="693"/>
      <w:bookmarkEnd w:id="694"/>
      <w:bookmarkEnd w:id="695"/>
      <w:bookmarkEnd w:id="696"/>
      <w:bookmarkEnd w:id="697"/>
      <w:bookmarkEnd w:id="698"/>
      <w:bookmarkEnd w:id="699"/>
      <w:bookmarkEnd w:id="700"/>
      <w:bookmarkEnd w:id="701"/>
      <w:bookmarkEnd w:id="702"/>
    </w:p>
    <w:p w:rsidR="009245DC" w:rsidRPr="006F135A" w:rsidRDefault="00741172">
      <w:pPr>
        <w:ind w:firstLineChars="200" w:firstLine="442"/>
        <w:jc w:val="center"/>
        <w:rPr>
          <w:b/>
          <w:sz w:val="22"/>
        </w:rPr>
      </w:pPr>
      <w:r w:rsidRPr="006F135A">
        <w:rPr>
          <w:b/>
          <w:sz w:val="22"/>
        </w:rPr>
        <w:t>表</w:t>
      </w:r>
      <w:r w:rsidRPr="006F135A">
        <w:rPr>
          <w:b/>
          <w:sz w:val="22"/>
        </w:rPr>
        <w:t xml:space="preserve">4-18  </w:t>
      </w:r>
      <w:r w:rsidRPr="006F135A">
        <w:rPr>
          <w:b/>
          <w:sz w:val="22"/>
        </w:rPr>
        <w:t>水文地质参数一览表</w:t>
      </w:r>
    </w:p>
    <w:tbl>
      <w:tblPr>
        <w:tblW w:w="8721" w:type="dxa"/>
        <w:tblInd w:w="108" w:type="dxa"/>
        <w:tblBorders>
          <w:top w:val="single" w:sz="12" w:space="0" w:color="auto"/>
          <w:bottom w:val="single" w:sz="12" w:space="0" w:color="auto"/>
          <w:insideH w:val="single" w:sz="8" w:space="0" w:color="auto"/>
          <w:insideV w:val="single" w:sz="4" w:space="0" w:color="auto"/>
        </w:tblBorders>
        <w:tblLayout w:type="fixed"/>
        <w:tblLook w:val="04A0"/>
      </w:tblPr>
      <w:tblGrid>
        <w:gridCol w:w="996"/>
        <w:gridCol w:w="1531"/>
        <w:gridCol w:w="1110"/>
        <w:gridCol w:w="1214"/>
        <w:gridCol w:w="1289"/>
        <w:gridCol w:w="1318"/>
        <w:gridCol w:w="1263"/>
      </w:tblGrid>
      <w:tr w:rsidR="009245DC" w:rsidRPr="006F135A">
        <w:trPr>
          <w:trHeight w:val="255"/>
        </w:trPr>
        <w:tc>
          <w:tcPr>
            <w:tcW w:w="996" w:type="dxa"/>
            <w:vAlign w:val="bottom"/>
          </w:tcPr>
          <w:p w:rsidR="009245DC" w:rsidRPr="006F135A" w:rsidRDefault="00741172">
            <w:pPr>
              <w:jc w:val="center"/>
            </w:pPr>
            <w:r w:rsidRPr="006F135A">
              <w:t>孔隙度</w:t>
            </w:r>
            <w:r w:rsidRPr="006F135A">
              <w:t>n</w:t>
            </w:r>
          </w:p>
          <w:p w:rsidR="009245DC" w:rsidRPr="006F135A" w:rsidRDefault="00741172">
            <w:pPr>
              <w:jc w:val="center"/>
            </w:pPr>
            <w:r w:rsidRPr="006F135A">
              <w:t>(</w:t>
            </w:r>
            <w:r w:rsidRPr="006F135A">
              <w:t>无量纲</w:t>
            </w:r>
            <w:r w:rsidRPr="006F135A">
              <w:t>)</w:t>
            </w:r>
          </w:p>
        </w:tc>
        <w:tc>
          <w:tcPr>
            <w:tcW w:w="1531" w:type="dxa"/>
            <w:vAlign w:val="bottom"/>
          </w:tcPr>
          <w:p w:rsidR="009245DC" w:rsidRPr="006F135A" w:rsidRDefault="00741172">
            <w:pPr>
              <w:jc w:val="center"/>
            </w:pPr>
            <w:r w:rsidRPr="006F135A">
              <w:t>渗透系数</w:t>
            </w:r>
            <w:r w:rsidRPr="006F135A">
              <w:t>K(θ)</w:t>
            </w:r>
          </w:p>
          <w:p w:rsidR="009245DC" w:rsidRPr="006F135A" w:rsidRDefault="00741172">
            <w:pPr>
              <w:jc w:val="center"/>
            </w:pPr>
            <w:r w:rsidRPr="006F135A">
              <w:t>（</w:t>
            </w:r>
            <w:r w:rsidRPr="006F135A">
              <w:t>m/d</w:t>
            </w:r>
            <w:r w:rsidRPr="006F135A">
              <w:t>）</w:t>
            </w:r>
          </w:p>
        </w:tc>
        <w:tc>
          <w:tcPr>
            <w:tcW w:w="1110" w:type="dxa"/>
            <w:vAlign w:val="bottom"/>
          </w:tcPr>
          <w:p w:rsidR="009245DC" w:rsidRPr="006F135A" w:rsidRDefault="00741172">
            <w:pPr>
              <w:jc w:val="center"/>
            </w:pPr>
            <w:r w:rsidRPr="006F135A">
              <w:t>水力坡度</w:t>
            </w:r>
            <w:r w:rsidRPr="006F135A">
              <w:t>I(‰)</w:t>
            </w:r>
          </w:p>
        </w:tc>
        <w:tc>
          <w:tcPr>
            <w:tcW w:w="1214" w:type="dxa"/>
            <w:vAlign w:val="bottom"/>
          </w:tcPr>
          <w:p w:rsidR="009245DC" w:rsidRPr="006F135A" w:rsidRDefault="00741172">
            <w:pPr>
              <w:jc w:val="center"/>
            </w:pPr>
            <w:r w:rsidRPr="006F135A">
              <w:t>渗流速度</w:t>
            </w:r>
            <w:r w:rsidRPr="006F135A">
              <w:t>v</w:t>
            </w:r>
          </w:p>
          <w:p w:rsidR="009245DC" w:rsidRPr="006F135A" w:rsidRDefault="00741172">
            <w:r w:rsidRPr="006F135A">
              <w:t>（</w:t>
            </w:r>
            <w:r w:rsidRPr="006F135A">
              <w:t>m/d</w:t>
            </w:r>
            <w:r w:rsidRPr="006F135A">
              <w:t>）</w:t>
            </w:r>
          </w:p>
        </w:tc>
        <w:tc>
          <w:tcPr>
            <w:tcW w:w="1289" w:type="dxa"/>
            <w:vAlign w:val="bottom"/>
          </w:tcPr>
          <w:p w:rsidR="009245DC" w:rsidRPr="006F135A" w:rsidRDefault="00741172">
            <w:pPr>
              <w:jc w:val="center"/>
            </w:pPr>
            <w:r w:rsidRPr="006F135A">
              <w:t>实际流速</w:t>
            </w:r>
            <w:r w:rsidRPr="006F135A">
              <w:t>u</w:t>
            </w:r>
          </w:p>
          <w:p w:rsidR="009245DC" w:rsidRPr="006F135A" w:rsidRDefault="00741172">
            <w:pPr>
              <w:ind w:firstLineChars="200" w:firstLine="420"/>
              <w:jc w:val="center"/>
            </w:pPr>
            <w:r w:rsidRPr="006F135A">
              <w:t>（</w:t>
            </w:r>
            <w:r w:rsidRPr="006F135A">
              <w:t>m/d</w:t>
            </w:r>
            <w:r w:rsidRPr="006F135A">
              <w:t>）</w:t>
            </w:r>
          </w:p>
        </w:tc>
        <w:tc>
          <w:tcPr>
            <w:tcW w:w="1318" w:type="dxa"/>
            <w:vAlign w:val="bottom"/>
          </w:tcPr>
          <w:p w:rsidR="009245DC" w:rsidRPr="006F135A" w:rsidRDefault="00741172">
            <w:pPr>
              <w:jc w:val="center"/>
            </w:pPr>
            <w:r w:rsidRPr="006F135A">
              <w:t>弥散系数</w:t>
            </w:r>
            <w:r w:rsidRPr="006F135A">
              <w:t>D</w:t>
            </w:r>
          </w:p>
          <w:p w:rsidR="009245DC" w:rsidRPr="006F135A" w:rsidRDefault="00741172">
            <w:pPr>
              <w:ind w:firstLineChars="200" w:firstLine="420"/>
              <w:jc w:val="center"/>
            </w:pPr>
            <w:r w:rsidRPr="006F135A">
              <w:t>(m2/d</w:t>
            </w:r>
            <w:r w:rsidRPr="006F135A">
              <w:t>）</w:t>
            </w:r>
          </w:p>
        </w:tc>
        <w:tc>
          <w:tcPr>
            <w:tcW w:w="1263" w:type="dxa"/>
            <w:vAlign w:val="bottom"/>
          </w:tcPr>
          <w:p w:rsidR="009245DC" w:rsidRPr="006F135A" w:rsidRDefault="00741172">
            <w:pPr>
              <w:jc w:val="center"/>
            </w:pPr>
            <w:r w:rsidRPr="006F135A">
              <w:t>包气带厚度</w:t>
            </w:r>
            <w:r w:rsidRPr="006F135A">
              <w:t>(m</w:t>
            </w:r>
            <w:r w:rsidRPr="006F135A">
              <w:t>）</w:t>
            </w:r>
          </w:p>
        </w:tc>
      </w:tr>
      <w:tr w:rsidR="009245DC" w:rsidRPr="006F135A">
        <w:trPr>
          <w:trHeight w:val="255"/>
        </w:trPr>
        <w:tc>
          <w:tcPr>
            <w:tcW w:w="996" w:type="dxa"/>
            <w:vAlign w:val="bottom"/>
          </w:tcPr>
          <w:p w:rsidR="009245DC" w:rsidRPr="006F135A" w:rsidRDefault="00741172">
            <w:pPr>
              <w:ind w:firstLineChars="200" w:firstLine="420"/>
              <w:jc w:val="center"/>
            </w:pPr>
            <w:r w:rsidRPr="006F135A">
              <w:t>0.2</w:t>
            </w:r>
          </w:p>
        </w:tc>
        <w:tc>
          <w:tcPr>
            <w:tcW w:w="1531" w:type="dxa"/>
            <w:vAlign w:val="bottom"/>
          </w:tcPr>
          <w:p w:rsidR="009245DC" w:rsidRPr="006F135A" w:rsidRDefault="00741172">
            <w:pPr>
              <w:ind w:firstLineChars="200" w:firstLine="420"/>
              <w:jc w:val="center"/>
            </w:pPr>
            <w:r w:rsidRPr="006F135A">
              <w:t>80</w:t>
            </w:r>
          </w:p>
        </w:tc>
        <w:tc>
          <w:tcPr>
            <w:tcW w:w="1110" w:type="dxa"/>
            <w:vAlign w:val="bottom"/>
          </w:tcPr>
          <w:p w:rsidR="009245DC" w:rsidRPr="006F135A" w:rsidRDefault="00741172">
            <w:pPr>
              <w:jc w:val="center"/>
            </w:pPr>
            <w:r w:rsidRPr="006F135A">
              <w:t>1.4</w:t>
            </w:r>
          </w:p>
        </w:tc>
        <w:tc>
          <w:tcPr>
            <w:tcW w:w="1214" w:type="dxa"/>
            <w:vAlign w:val="bottom"/>
          </w:tcPr>
          <w:p w:rsidR="009245DC" w:rsidRPr="006F135A" w:rsidRDefault="00741172">
            <w:pPr>
              <w:ind w:firstLineChars="200" w:firstLine="420"/>
              <w:jc w:val="center"/>
            </w:pPr>
            <w:r w:rsidRPr="006F135A">
              <w:t>0.112</w:t>
            </w:r>
          </w:p>
        </w:tc>
        <w:tc>
          <w:tcPr>
            <w:tcW w:w="1289" w:type="dxa"/>
            <w:vAlign w:val="bottom"/>
          </w:tcPr>
          <w:p w:rsidR="009245DC" w:rsidRPr="006F135A" w:rsidRDefault="00741172">
            <w:pPr>
              <w:ind w:firstLineChars="200" w:firstLine="420"/>
              <w:jc w:val="center"/>
            </w:pPr>
            <w:r w:rsidRPr="006F135A">
              <w:t>0.56</w:t>
            </w:r>
          </w:p>
        </w:tc>
        <w:tc>
          <w:tcPr>
            <w:tcW w:w="1318" w:type="dxa"/>
            <w:vAlign w:val="bottom"/>
          </w:tcPr>
          <w:p w:rsidR="009245DC" w:rsidRPr="006F135A" w:rsidRDefault="00741172">
            <w:pPr>
              <w:ind w:firstLineChars="200" w:firstLine="420"/>
              <w:jc w:val="center"/>
            </w:pPr>
            <w:r w:rsidRPr="006F135A">
              <w:t>5</w:t>
            </w:r>
          </w:p>
        </w:tc>
        <w:tc>
          <w:tcPr>
            <w:tcW w:w="1263" w:type="dxa"/>
            <w:vAlign w:val="bottom"/>
          </w:tcPr>
          <w:p w:rsidR="009245DC" w:rsidRPr="006F135A" w:rsidRDefault="00741172">
            <w:pPr>
              <w:ind w:firstLineChars="200" w:firstLine="420"/>
              <w:jc w:val="center"/>
            </w:pPr>
            <w:r w:rsidRPr="006F135A">
              <w:t>6</w:t>
            </w:r>
          </w:p>
        </w:tc>
      </w:tr>
    </w:tbl>
    <w:p w:rsidR="009245DC" w:rsidRPr="006F135A" w:rsidRDefault="009245DC">
      <w:pPr>
        <w:spacing w:line="360" w:lineRule="auto"/>
        <w:ind w:firstLineChars="200" w:firstLine="480"/>
        <w:rPr>
          <w:sz w:val="24"/>
          <w:highlight w:val="yellow"/>
        </w:rPr>
      </w:pPr>
    </w:p>
    <w:p w:rsidR="009245DC" w:rsidRPr="006F135A" w:rsidRDefault="00741172">
      <w:pPr>
        <w:spacing w:line="360" w:lineRule="auto"/>
        <w:ind w:firstLineChars="200" w:firstLine="480"/>
        <w:rPr>
          <w:sz w:val="24"/>
        </w:rPr>
      </w:pPr>
      <w:bookmarkStart w:id="703" w:name="_Toc184651603"/>
      <w:bookmarkStart w:id="704" w:name="_Toc173901120"/>
      <w:bookmarkStart w:id="705" w:name="_Toc167806817"/>
      <w:bookmarkStart w:id="706" w:name="_Toc167804209"/>
      <w:bookmarkStart w:id="707" w:name="_Toc466721476"/>
      <w:bookmarkStart w:id="708" w:name="_Toc185393897"/>
      <w:bookmarkStart w:id="709" w:name="_Toc167816963"/>
      <w:bookmarkStart w:id="710" w:name="_Toc359138060"/>
      <w:bookmarkStart w:id="711" w:name="_Toc359138572"/>
      <w:bookmarkStart w:id="712" w:name="_Toc466721240"/>
      <w:bookmarkStart w:id="713" w:name="_Toc184651313"/>
      <w:bookmarkStart w:id="714" w:name="_Toc167557461"/>
      <w:bookmarkStart w:id="715" w:name="_Toc167557065"/>
      <w:r w:rsidRPr="006F135A">
        <w:rPr>
          <w:sz w:val="24"/>
        </w:rPr>
        <w:t>污染时间的计算采用以下公式：</w:t>
      </w:r>
      <w:bookmarkEnd w:id="703"/>
      <w:bookmarkEnd w:id="704"/>
      <w:bookmarkEnd w:id="705"/>
      <w:bookmarkEnd w:id="706"/>
      <w:bookmarkEnd w:id="707"/>
      <w:bookmarkEnd w:id="708"/>
      <w:bookmarkEnd w:id="709"/>
      <w:bookmarkEnd w:id="710"/>
      <w:bookmarkEnd w:id="711"/>
      <w:bookmarkEnd w:id="712"/>
      <w:bookmarkEnd w:id="713"/>
      <w:bookmarkEnd w:id="714"/>
      <w:bookmarkEnd w:id="715"/>
    </w:p>
    <w:p w:rsidR="009245DC" w:rsidRPr="006F135A" w:rsidRDefault="00741172">
      <w:pPr>
        <w:spacing w:line="360" w:lineRule="auto"/>
        <w:ind w:firstLineChars="200" w:firstLine="480"/>
        <w:rPr>
          <w:sz w:val="24"/>
        </w:rPr>
      </w:pPr>
      <w:bookmarkStart w:id="716" w:name="_Toc167804210"/>
      <w:bookmarkStart w:id="717" w:name="_Toc167557462"/>
      <w:bookmarkStart w:id="718" w:name="_Toc167806818"/>
      <w:bookmarkStart w:id="719" w:name="_Toc167557066"/>
      <w:bookmarkStart w:id="720" w:name="_Toc167816964"/>
      <w:r w:rsidRPr="006F135A">
        <w:rPr>
          <w:sz w:val="24"/>
        </w:rPr>
        <w:t>L=UT</w:t>
      </w:r>
      <w:bookmarkEnd w:id="716"/>
      <w:bookmarkEnd w:id="717"/>
      <w:bookmarkEnd w:id="718"/>
      <w:bookmarkEnd w:id="719"/>
      <w:bookmarkEnd w:id="720"/>
    </w:p>
    <w:p w:rsidR="009245DC" w:rsidRPr="006F135A" w:rsidRDefault="00741172">
      <w:pPr>
        <w:spacing w:line="360" w:lineRule="auto"/>
        <w:ind w:firstLineChars="200" w:firstLine="480"/>
        <w:rPr>
          <w:sz w:val="24"/>
        </w:rPr>
      </w:pPr>
      <w:bookmarkStart w:id="721" w:name="_Toc167557067"/>
      <w:bookmarkStart w:id="722" w:name="_Toc167806819"/>
      <w:bookmarkStart w:id="723" w:name="_Toc167557463"/>
      <w:bookmarkStart w:id="724" w:name="_Toc167804211"/>
      <w:bookmarkStart w:id="725" w:name="_Toc167816965"/>
      <w:bookmarkStart w:id="726" w:name="_Toc184651314"/>
      <w:bookmarkStart w:id="727" w:name="_Toc185393898"/>
      <w:bookmarkStart w:id="728" w:name="_Toc173901121"/>
      <w:bookmarkStart w:id="729" w:name="_Toc184651604"/>
      <w:bookmarkStart w:id="730" w:name="_Toc359138061"/>
      <w:bookmarkStart w:id="731" w:name="_Toc359138573"/>
      <w:bookmarkStart w:id="732" w:name="_Toc466721477"/>
      <w:bookmarkStart w:id="733" w:name="_Toc466721241"/>
      <w:r w:rsidRPr="006F135A">
        <w:rPr>
          <w:sz w:val="24"/>
        </w:rPr>
        <w:t>式中：</w:t>
      </w:r>
      <w:bookmarkEnd w:id="721"/>
      <w:bookmarkEnd w:id="722"/>
      <w:bookmarkEnd w:id="723"/>
      <w:bookmarkEnd w:id="724"/>
      <w:bookmarkEnd w:id="725"/>
      <w:bookmarkEnd w:id="726"/>
      <w:bookmarkEnd w:id="727"/>
      <w:bookmarkEnd w:id="728"/>
      <w:bookmarkEnd w:id="729"/>
      <w:bookmarkEnd w:id="730"/>
      <w:bookmarkEnd w:id="731"/>
      <w:bookmarkEnd w:id="732"/>
      <w:bookmarkEnd w:id="733"/>
    </w:p>
    <w:p w:rsidR="009245DC" w:rsidRPr="006F135A" w:rsidRDefault="00741172">
      <w:pPr>
        <w:spacing w:line="360" w:lineRule="auto"/>
        <w:ind w:firstLineChars="200" w:firstLine="480"/>
        <w:rPr>
          <w:sz w:val="24"/>
        </w:rPr>
      </w:pPr>
      <w:bookmarkStart w:id="734" w:name="_Toc184651605"/>
      <w:bookmarkStart w:id="735" w:name="_Toc167557464"/>
      <w:bookmarkStart w:id="736" w:name="_Toc466721242"/>
      <w:bookmarkStart w:id="737" w:name="_Toc359138574"/>
      <w:bookmarkStart w:id="738" w:name="_Toc167804212"/>
      <w:bookmarkStart w:id="739" w:name="_Toc466721478"/>
      <w:bookmarkStart w:id="740" w:name="_Toc185393899"/>
      <w:bookmarkStart w:id="741" w:name="_Toc184651315"/>
      <w:bookmarkStart w:id="742" w:name="_Toc173901122"/>
      <w:bookmarkStart w:id="743" w:name="_Toc167816966"/>
      <w:bookmarkStart w:id="744" w:name="_Toc359138062"/>
      <w:bookmarkStart w:id="745" w:name="_Toc167557068"/>
      <w:bookmarkStart w:id="746" w:name="_Toc167806820"/>
      <w:r w:rsidRPr="006F135A">
        <w:rPr>
          <w:sz w:val="24"/>
        </w:rPr>
        <w:t>L——</w:t>
      </w:r>
      <w:r w:rsidRPr="006F135A">
        <w:rPr>
          <w:sz w:val="24"/>
        </w:rPr>
        <w:t>污染物扩散距离（</w:t>
      </w:r>
      <w:r w:rsidRPr="006F135A">
        <w:rPr>
          <w:sz w:val="24"/>
        </w:rPr>
        <w:t>m</w:t>
      </w:r>
      <w:r w:rsidRPr="006F135A">
        <w:rPr>
          <w:sz w:val="24"/>
        </w:rPr>
        <w:t>）；</w:t>
      </w:r>
      <w:bookmarkEnd w:id="734"/>
      <w:bookmarkEnd w:id="735"/>
      <w:bookmarkEnd w:id="736"/>
      <w:bookmarkEnd w:id="737"/>
      <w:bookmarkEnd w:id="738"/>
      <w:bookmarkEnd w:id="739"/>
      <w:bookmarkEnd w:id="740"/>
      <w:bookmarkEnd w:id="741"/>
      <w:bookmarkEnd w:id="742"/>
      <w:bookmarkEnd w:id="743"/>
      <w:bookmarkEnd w:id="744"/>
      <w:bookmarkEnd w:id="745"/>
      <w:bookmarkEnd w:id="746"/>
    </w:p>
    <w:p w:rsidR="009245DC" w:rsidRPr="006F135A" w:rsidRDefault="00741172">
      <w:pPr>
        <w:spacing w:line="360" w:lineRule="auto"/>
        <w:ind w:firstLineChars="200" w:firstLine="480"/>
        <w:rPr>
          <w:sz w:val="24"/>
        </w:rPr>
      </w:pPr>
      <w:bookmarkStart w:id="747" w:name="_Toc184651606"/>
      <w:bookmarkStart w:id="748" w:name="_Toc167806821"/>
      <w:bookmarkStart w:id="749" w:name="_Toc167557465"/>
      <w:bookmarkStart w:id="750" w:name="_Toc167557069"/>
      <w:bookmarkStart w:id="751" w:name="_Toc466721243"/>
      <w:bookmarkStart w:id="752" w:name="_Toc184651316"/>
      <w:bookmarkStart w:id="753" w:name="_Toc359138063"/>
      <w:bookmarkStart w:id="754" w:name="_Toc167816967"/>
      <w:bookmarkStart w:id="755" w:name="_Toc167804213"/>
      <w:bookmarkStart w:id="756" w:name="_Toc359138575"/>
      <w:bookmarkStart w:id="757" w:name="_Toc173901123"/>
      <w:bookmarkStart w:id="758" w:name="_Toc185393900"/>
      <w:bookmarkStart w:id="759" w:name="_Toc466721479"/>
      <w:r w:rsidRPr="006F135A">
        <w:rPr>
          <w:sz w:val="24"/>
        </w:rPr>
        <w:lastRenderedPageBreak/>
        <w:t>U——</w:t>
      </w:r>
      <w:r w:rsidRPr="006F135A">
        <w:rPr>
          <w:sz w:val="24"/>
        </w:rPr>
        <w:t>污染物渗流速度（</w:t>
      </w:r>
      <w:r w:rsidRPr="006F135A">
        <w:rPr>
          <w:sz w:val="24"/>
        </w:rPr>
        <w:t>m/d</w:t>
      </w:r>
      <w:r w:rsidRPr="006F135A">
        <w:rPr>
          <w:sz w:val="24"/>
        </w:rPr>
        <w:t>）；</w:t>
      </w:r>
      <w:bookmarkEnd w:id="747"/>
      <w:bookmarkEnd w:id="748"/>
      <w:bookmarkEnd w:id="749"/>
      <w:bookmarkEnd w:id="750"/>
      <w:bookmarkEnd w:id="751"/>
      <w:bookmarkEnd w:id="752"/>
      <w:bookmarkEnd w:id="753"/>
      <w:bookmarkEnd w:id="754"/>
      <w:bookmarkEnd w:id="755"/>
      <w:bookmarkEnd w:id="756"/>
      <w:bookmarkEnd w:id="757"/>
      <w:bookmarkEnd w:id="758"/>
      <w:bookmarkEnd w:id="759"/>
    </w:p>
    <w:p w:rsidR="009245DC" w:rsidRPr="006F135A" w:rsidRDefault="00741172">
      <w:pPr>
        <w:spacing w:line="360" w:lineRule="auto"/>
        <w:ind w:firstLineChars="200" w:firstLine="480"/>
        <w:rPr>
          <w:sz w:val="24"/>
        </w:rPr>
      </w:pPr>
      <w:bookmarkStart w:id="760" w:name="_Toc167804214"/>
      <w:bookmarkStart w:id="761" w:name="_Toc173901124"/>
      <w:bookmarkStart w:id="762" w:name="_Toc359138576"/>
      <w:bookmarkStart w:id="763" w:name="_Toc167557466"/>
      <w:bookmarkStart w:id="764" w:name="_Toc184651607"/>
      <w:bookmarkStart w:id="765" w:name="_Toc167806822"/>
      <w:bookmarkStart w:id="766" w:name="_Toc185393901"/>
      <w:bookmarkStart w:id="767" w:name="_Toc359138064"/>
      <w:bookmarkStart w:id="768" w:name="_Toc184651317"/>
      <w:bookmarkStart w:id="769" w:name="_Toc167557070"/>
      <w:bookmarkStart w:id="770" w:name="_Toc466721244"/>
      <w:bookmarkStart w:id="771" w:name="_Toc466721480"/>
      <w:bookmarkStart w:id="772" w:name="_Toc167816968"/>
      <w:r w:rsidRPr="006F135A">
        <w:rPr>
          <w:sz w:val="24"/>
        </w:rPr>
        <w:t>T——</w:t>
      </w:r>
      <w:r w:rsidRPr="006F135A">
        <w:rPr>
          <w:sz w:val="24"/>
        </w:rPr>
        <w:t>预测污染物运移时间（</w:t>
      </w:r>
      <w:r w:rsidRPr="006F135A">
        <w:rPr>
          <w:sz w:val="24"/>
        </w:rPr>
        <w:t>d</w:t>
      </w:r>
      <w:r w:rsidRPr="006F135A">
        <w:rPr>
          <w:sz w:val="24"/>
        </w:rPr>
        <w:t>）</w:t>
      </w:r>
      <w:bookmarkEnd w:id="760"/>
      <w:bookmarkEnd w:id="761"/>
      <w:bookmarkEnd w:id="762"/>
      <w:bookmarkEnd w:id="763"/>
      <w:bookmarkEnd w:id="764"/>
      <w:bookmarkEnd w:id="765"/>
      <w:bookmarkEnd w:id="766"/>
      <w:bookmarkEnd w:id="767"/>
      <w:bookmarkEnd w:id="768"/>
      <w:bookmarkEnd w:id="769"/>
      <w:bookmarkEnd w:id="770"/>
      <w:bookmarkEnd w:id="771"/>
      <w:bookmarkEnd w:id="772"/>
      <w:r w:rsidRPr="006F135A">
        <w:rPr>
          <w:sz w:val="24"/>
        </w:rPr>
        <w:t>。</w:t>
      </w:r>
    </w:p>
    <w:p w:rsidR="009245DC" w:rsidRPr="006F135A" w:rsidRDefault="00741172">
      <w:pPr>
        <w:spacing w:line="360" w:lineRule="auto"/>
        <w:ind w:firstLineChars="200" w:firstLine="480"/>
        <w:rPr>
          <w:sz w:val="24"/>
        </w:rPr>
      </w:pPr>
      <w:bookmarkStart w:id="773" w:name="_Toc167557467"/>
      <w:bookmarkStart w:id="774" w:name="_Toc466721245"/>
      <w:bookmarkStart w:id="775" w:name="_Toc173901125"/>
      <w:bookmarkStart w:id="776" w:name="_Toc167806823"/>
      <w:bookmarkStart w:id="777" w:name="_Toc167816969"/>
      <w:bookmarkStart w:id="778" w:name="_Toc466721481"/>
      <w:bookmarkStart w:id="779" w:name="_Toc184651608"/>
      <w:bookmarkStart w:id="780" w:name="_Toc359138577"/>
      <w:bookmarkStart w:id="781" w:name="_Toc167804215"/>
      <w:bookmarkStart w:id="782" w:name="_Toc184651318"/>
      <w:bookmarkStart w:id="783" w:name="_Toc167557071"/>
      <w:bookmarkStart w:id="784" w:name="_Toc185393902"/>
      <w:bookmarkStart w:id="785" w:name="_Toc359138065"/>
      <w:r w:rsidRPr="006F135A">
        <w:rPr>
          <w:sz w:val="24"/>
        </w:rPr>
        <w:t>在不考虑降解的情况下，污水由地表到达潜水面的时间随包气带厚度变化而变化，评价区包气带厚度为</w:t>
      </w:r>
      <w:r w:rsidRPr="006F135A">
        <w:rPr>
          <w:sz w:val="24"/>
        </w:rPr>
        <w:t>6m</w:t>
      </w:r>
      <w:r w:rsidRPr="006F135A">
        <w:rPr>
          <w:sz w:val="24"/>
        </w:rPr>
        <w:t>，通过计算可知，污水经</w:t>
      </w:r>
      <w:r w:rsidRPr="006F135A">
        <w:rPr>
          <w:sz w:val="24"/>
        </w:rPr>
        <w:t>54d</w:t>
      </w:r>
      <w:r w:rsidRPr="006F135A">
        <w:rPr>
          <w:sz w:val="24"/>
        </w:rPr>
        <w:t>到达潜水面。</w:t>
      </w:r>
      <w:bookmarkEnd w:id="773"/>
      <w:bookmarkEnd w:id="774"/>
      <w:bookmarkEnd w:id="775"/>
      <w:bookmarkEnd w:id="776"/>
      <w:bookmarkEnd w:id="777"/>
      <w:bookmarkEnd w:id="778"/>
      <w:bookmarkEnd w:id="779"/>
      <w:bookmarkEnd w:id="780"/>
      <w:bookmarkEnd w:id="781"/>
      <w:bookmarkEnd w:id="782"/>
      <w:bookmarkEnd w:id="783"/>
      <w:bookmarkEnd w:id="784"/>
      <w:bookmarkEnd w:id="785"/>
    </w:p>
    <w:p w:rsidR="009245DC" w:rsidRPr="006F135A" w:rsidRDefault="00741172">
      <w:pPr>
        <w:spacing w:line="360" w:lineRule="auto"/>
        <w:ind w:firstLineChars="200" w:firstLine="480"/>
        <w:rPr>
          <w:sz w:val="24"/>
        </w:rPr>
      </w:pPr>
      <w:bookmarkStart w:id="786" w:name="_Toc184651319"/>
      <w:bookmarkStart w:id="787" w:name="_Toc184651609"/>
      <w:bookmarkStart w:id="788" w:name="_Toc359138066"/>
      <w:bookmarkStart w:id="789" w:name="_Toc185393903"/>
      <w:bookmarkStart w:id="790" w:name="_Toc167804216"/>
      <w:bookmarkStart w:id="791" w:name="_Toc466721246"/>
      <w:bookmarkStart w:id="792" w:name="_Toc359138578"/>
      <w:bookmarkStart w:id="793" w:name="_Toc167806824"/>
      <w:bookmarkStart w:id="794" w:name="_Toc167816970"/>
      <w:bookmarkStart w:id="795" w:name="_Toc173901126"/>
      <w:bookmarkStart w:id="796" w:name="_Toc167557072"/>
      <w:bookmarkStart w:id="797" w:name="_Toc466721482"/>
      <w:bookmarkStart w:id="798" w:name="_Toc167557468"/>
      <w:r w:rsidRPr="006F135A">
        <w:rPr>
          <w:sz w:val="24"/>
        </w:rPr>
        <w:t>污水初始浓度为</w:t>
      </w:r>
      <w:r w:rsidRPr="006F135A">
        <w:rPr>
          <w:sz w:val="24"/>
        </w:rPr>
        <w:t>C</w:t>
      </w:r>
      <w:r w:rsidRPr="006F135A">
        <w:rPr>
          <w:sz w:val="24"/>
          <w:vertAlign w:val="subscript"/>
        </w:rPr>
        <w:t>0</w:t>
      </w:r>
      <w:r w:rsidRPr="006F135A">
        <w:rPr>
          <w:sz w:val="24"/>
        </w:rPr>
        <w:t>，则污水到达潜水面时的浓度</w:t>
      </w:r>
      <w:r w:rsidRPr="006F135A">
        <w:rPr>
          <w:sz w:val="24"/>
        </w:rPr>
        <w:t>C</w:t>
      </w:r>
      <w:r w:rsidRPr="006F135A">
        <w:rPr>
          <w:sz w:val="24"/>
          <w:vertAlign w:val="subscript"/>
        </w:rPr>
        <w:t>1</w:t>
      </w:r>
      <w:r w:rsidRPr="006F135A">
        <w:rPr>
          <w:sz w:val="24"/>
        </w:rPr>
        <w:t>=C</w:t>
      </w:r>
      <w:r w:rsidRPr="006F135A">
        <w:rPr>
          <w:sz w:val="24"/>
          <w:vertAlign w:val="subscript"/>
        </w:rPr>
        <w:t>0</w:t>
      </w:r>
      <w:r w:rsidRPr="006F135A">
        <w:rPr>
          <w:sz w:val="24"/>
        </w:rPr>
        <w:t>e</w:t>
      </w:r>
      <w:r w:rsidRPr="006F135A">
        <w:rPr>
          <w:sz w:val="24"/>
          <w:vertAlign w:val="superscript"/>
        </w:rPr>
        <w:t>-kt</w:t>
      </w:r>
      <w:r w:rsidRPr="006F135A">
        <w:rPr>
          <w:sz w:val="24"/>
        </w:rPr>
        <w:t>，取土壤的降解系数</w:t>
      </w:r>
      <w:r w:rsidRPr="006F135A">
        <w:rPr>
          <w:sz w:val="24"/>
        </w:rPr>
        <w:t>k=0.003/d</w:t>
      </w:r>
      <w:r w:rsidRPr="006F135A">
        <w:rPr>
          <w:sz w:val="24"/>
        </w:rPr>
        <w:t>。</w:t>
      </w:r>
      <w:bookmarkEnd w:id="786"/>
      <w:bookmarkEnd w:id="787"/>
      <w:bookmarkEnd w:id="788"/>
      <w:bookmarkEnd w:id="789"/>
      <w:bookmarkEnd w:id="790"/>
      <w:bookmarkEnd w:id="791"/>
      <w:bookmarkEnd w:id="792"/>
      <w:bookmarkEnd w:id="793"/>
      <w:bookmarkEnd w:id="794"/>
      <w:bookmarkEnd w:id="795"/>
      <w:bookmarkEnd w:id="796"/>
      <w:bookmarkEnd w:id="797"/>
      <w:bookmarkEnd w:id="798"/>
    </w:p>
    <w:p w:rsidR="009245DC" w:rsidRPr="006F135A" w:rsidRDefault="00741172" w:rsidP="004A241A">
      <w:pPr>
        <w:spacing w:line="360" w:lineRule="auto"/>
        <w:ind w:firstLineChars="200" w:firstLine="480"/>
        <w:rPr>
          <w:b/>
          <w:sz w:val="22"/>
        </w:rPr>
      </w:pPr>
      <w:bookmarkStart w:id="799" w:name="_Toc173901127"/>
      <w:bookmarkStart w:id="800" w:name="_Toc185393904"/>
      <w:bookmarkStart w:id="801" w:name="_Toc184651610"/>
      <w:bookmarkStart w:id="802" w:name="_Toc167804217"/>
      <w:bookmarkStart w:id="803" w:name="_Toc167806825"/>
      <w:bookmarkStart w:id="804" w:name="_Toc167816971"/>
      <w:bookmarkStart w:id="805" w:name="_Toc167557073"/>
      <w:bookmarkStart w:id="806" w:name="_Toc184651320"/>
      <w:bookmarkStart w:id="807" w:name="_Toc167557469"/>
      <w:bookmarkStart w:id="808" w:name="_Toc359138067"/>
      <w:bookmarkStart w:id="809" w:name="_Toc466721483"/>
      <w:bookmarkStart w:id="810" w:name="_Toc466721247"/>
      <w:bookmarkStart w:id="811" w:name="_Toc359138579"/>
      <w:r w:rsidRPr="006F135A">
        <w:rPr>
          <w:sz w:val="24"/>
        </w:rPr>
        <w:t>通过计算，地下水中污染源强浓度</w:t>
      </w:r>
      <w:r w:rsidRPr="006F135A">
        <w:rPr>
          <w:sz w:val="24"/>
        </w:rPr>
        <w:t>C1</w:t>
      </w:r>
      <w:r w:rsidRPr="006F135A">
        <w:rPr>
          <w:sz w:val="24"/>
        </w:rPr>
        <w:t>见表</w:t>
      </w:r>
      <w:r w:rsidRPr="006F135A">
        <w:rPr>
          <w:sz w:val="24"/>
        </w:rPr>
        <w:t>4-19</w:t>
      </w:r>
      <w:r w:rsidRPr="006F135A">
        <w:rPr>
          <w:sz w:val="24"/>
        </w:rPr>
        <w:t>。</w:t>
      </w:r>
      <w:bookmarkEnd w:id="799"/>
      <w:bookmarkEnd w:id="800"/>
      <w:bookmarkEnd w:id="801"/>
      <w:bookmarkEnd w:id="802"/>
      <w:bookmarkEnd w:id="803"/>
      <w:bookmarkEnd w:id="804"/>
      <w:bookmarkEnd w:id="805"/>
      <w:bookmarkEnd w:id="806"/>
      <w:bookmarkEnd w:id="807"/>
      <w:bookmarkEnd w:id="808"/>
      <w:bookmarkEnd w:id="809"/>
      <w:bookmarkEnd w:id="810"/>
      <w:bookmarkEnd w:id="811"/>
    </w:p>
    <w:p w:rsidR="009245DC" w:rsidRPr="00CA5D66" w:rsidRDefault="00741172">
      <w:pPr>
        <w:ind w:firstLineChars="200" w:firstLine="442"/>
        <w:jc w:val="center"/>
        <w:rPr>
          <w:b/>
          <w:i/>
          <w:sz w:val="22"/>
          <w:u w:val="single"/>
        </w:rPr>
      </w:pPr>
      <w:r w:rsidRPr="00CA5D66">
        <w:rPr>
          <w:b/>
          <w:i/>
          <w:sz w:val="22"/>
          <w:u w:val="single"/>
        </w:rPr>
        <w:t>表</w:t>
      </w:r>
      <w:r w:rsidRPr="00CA5D66">
        <w:rPr>
          <w:b/>
          <w:i/>
          <w:sz w:val="22"/>
          <w:u w:val="single"/>
        </w:rPr>
        <w:t xml:space="preserve">4-19  </w:t>
      </w:r>
      <w:r w:rsidRPr="00CA5D66">
        <w:rPr>
          <w:b/>
          <w:i/>
          <w:sz w:val="22"/>
          <w:u w:val="single"/>
        </w:rPr>
        <w:t>地下水污染源强浓度一览表（单位：</w:t>
      </w:r>
      <w:r w:rsidRPr="00CA5D66">
        <w:rPr>
          <w:b/>
          <w:i/>
          <w:sz w:val="22"/>
          <w:u w:val="single"/>
        </w:rPr>
        <w:t>mg/L</w:t>
      </w:r>
      <w:r w:rsidRPr="00CA5D66">
        <w:rPr>
          <w:b/>
          <w:i/>
          <w:sz w:val="22"/>
          <w:u w:val="single"/>
        </w:rPr>
        <w:t>）</w:t>
      </w:r>
    </w:p>
    <w:tbl>
      <w:tblPr>
        <w:tblW w:w="8721" w:type="dxa"/>
        <w:tblBorders>
          <w:top w:val="single" w:sz="12" w:space="0" w:color="auto"/>
          <w:bottom w:val="single" w:sz="12" w:space="0" w:color="auto"/>
          <w:insideH w:val="single" w:sz="4" w:space="0" w:color="auto"/>
          <w:insideV w:val="single" w:sz="4" w:space="0" w:color="auto"/>
        </w:tblBorders>
        <w:tblLayout w:type="fixed"/>
        <w:tblLook w:val="04A0"/>
      </w:tblPr>
      <w:tblGrid>
        <w:gridCol w:w="2395"/>
        <w:gridCol w:w="2958"/>
        <w:gridCol w:w="3368"/>
      </w:tblGrid>
      <w:tr w:rsidR="009245DC" w:rsidRPr="00CA5D66">
        <w:trPr>
          <w:trHeight w:hRule="exact" w:val="340"/>
        </w:trPr>
        <w:tc>
          <w:tcPr>
            <w:tcW w:w="2395" w:type="dxa"/>
            <w:vMerge w:val="restart"/>
            <w:vAlign w:val="center"/>
          </w:tcPr>
          <w:p w:rsidR="009245DC" w:rsidRPr="00CA5D66" w:rsidRDefault="00741172">
            <w:pPr>
              <w:spacing w:line="360" w:lineRule="auto"/>
              <w:ind w:firstLineChars="200" w:firstLine="420"/>
              <w:rPr>
                <w:i/>
                <w:u w:val="single"/>
              </w:rPr>
            </w:pPr>
            <w:r w:rsidRPr="00CA5D66">
              <w:rPr>
                <w:i/>
                <w:u w:val="single"/>
              </w:rPr>
              <w:t>本项目</w:t>
            </w:r>
          </w:p>
        </w:tc>
        <w:tc>
          <w:tcPr>
            <w:tcW w:w="2958" w:type="dxa"/>
            <w:vAlign w:val="center"/>
          </w:tcPr>
          <w:p w:rsidR="009245DC" w:rsidRPr="00CA5D66" w:rsidRDefault="00741172">
            <w:pPr>
              <w:spacing w:line="360" w:lineRule="auto"/>
              <w:jc w:val="center"/>
              <w:rPr>
                <w:i/>
                <w:u w:val="single"/>
              </w:rPr>
            </w:pPr>
            <w:r w:rsidRPr="00CA5D66">
              <w:rPr>
                <w:i/>
                <w:u w:val="single"/>
              </w:rPr>
              <w:t>COD</w:t>
            </w:r>
          </w:p>
        </w:tc>
        <w:tc>
          <w:tcPr>
            <w:tcW w:w="3368" w:type="dxa"/>
            <w:vAlign w:val="center"/>
          </w:tcPr>
          <w:p w:rsidR="009245DC" w:rsidRPr="00CA5D66" w:rsidRDefault="00741172">
            <w:pPr>
              <w:spacing w:line="360" w:lineRule="auto"/>
              <w:jc w:val="center"/>
              <w:rPr>
                <w:i/>
                <w:u w:val="single"/>
              </w:rPr>
            </w:pPr>
            <w:r w:rsidRPr="00CA5D66">
              <w:rPr>
                <w:i/>
                <w:u w:val="single"/>
              </w:rPr>
              <w:t>氨氮</w:t>
            </w:r>
          </w:p>
        </w:tc>
      </w:tr>
      <w:tr w:rsidR="009245DC" w:rsidRPr="00CA5D66">
        <w:trPr>
          <w:trHeight w:hRule="exact" w:val="340"/>
        </w:trPr>
        <w:tc>
          <w:tcPr>
            <w:tcW w:w="2395" w:type="dxa"/>
            <w:vMerge/>
            <w:vAlign w:val="center"/>
          </w:tcPr>
          <w:p w:rsidR="009245DC" w:rsidRPr="00CA5D66" w:rsidRDefault="009245DC">
            <w:pPr>
              <w:spacing w:line="360" w:lineRule="auto"/>
              <w:ind w:firstLineChars="200" w:firstLine="420"/>
              <w:rPr>
                <w:i/>
                <w:u w:val="single"/>
              </w:rPr>
            </w:pPr>
          </w:p>
        </w:tc>
        <w:tc>
          <w:tcPr>
            <w:tcW w:w="2958" w:type="dxa"/>
            <w:vAlign w:val="center"/>
          </w:tcPr>
          <w:p w:rsidR="009245DC" w:rsidRPr="00CA5D66" w:rsidRDefault="00CA5D66">
            <w:pPr>
              <w:spacing w:line="360" w:lineRule="auto"/>
              <w:jc w:val="center"/>
              <w:rPr>
                <w:i/>
                <w:u w:val="single"/>
              </w:rPr>
            </w:pPr>
            <w:r w:rsidRPr="00CA5D66">
              <w:rPr>
                <w:rFonts w:hint="eastAsia"/>
                <w:i/>
                <w:u w:val="single"/>
              </w:rPr>
              <w:t>400</w:t>
            </w:r>
          </w:p>
        </w:tc>
        <w:tc>
          <w:tcPr>
            <w:tcW w:w="3368" w:type="dxa"/>
            <w:vAlign w:val="center"/>
          </w:tcPr>
          <w:p w:rsidR="009245DC" w:rsidRPr="00CA5D66" w:rsidRDefault="00CA5D66">
            <w:pPr>
              <w:spacing w:line="360" w:lineRule="auto"/>
              <w:jc w:val="center"/>
              <w:rPr>
                <w:i/>
                <w:u w:val="single"/>
              </w:rPr>
            </w:pPr>
            <w:r w:rsidRPr="00CA5D66">
              <w:rPr>
                <w:rFonts w:hint="eastAsia"/>
                <w:i/>
                <w:u w:val="single"/>
              </w:rPr>
              <w:t>38.4</w:t>
            </w:r>
          </w:p>
        </w:tc>
      </w:tr>
    </w:tbl>
    <w:p w:rsidR="009245DC" w:rsidRPr="00CA5D66" w:rsidRDefault="00741172">
      <w:pPr>
        <w:spacing w:line="360" w:lineRule="auto"/>
        <w:ind w:firstLineChars="200" w:firstLine="480"/>
        <w:rPr>
          <w:i/>
          <w:sz w:val="24"/>
          <w:u w:val="single"/>
        </w:rPr>
      </w:pPr>
      <w:bookmarkStart w:id="812" w:name="_Toc359138068"/>
      <w:bookmarkStart w:id="813" w:name="_Toc184651321"/>
      <w:bookmarkStart w:id="814" w:name="_Toc167806826"/>
      <w:bookmarkStart w:id="815" w:name="_Toc173901128"/>
      <w:bookmarkStart w:id="816" w:name="_Toc167804218"/>
      <w:bookmarkStart w:id="817" w:name="_Toc167557470"/>
      <w:bookmarkStart w:id="818" w:name="_Toc359138580"/>
      <w:bookmarkStart w:id="819" w:name="_Toc466721248"/>
      <w:bookmarkStart w:id="820" w:name="_Toc185393905"/>
      <w:bookmarkStart w:id="821" w:name="_Toc167816972"/>
      <w:bookmarkStart w:id="822" w:name="_Toc167557074"/>
      <w:bookmarkStart w:id="823" w:name="_Toc466721484"/>
      <w:bookmarkStart w:id="824" w:name="_Toc184651611"/>
      <w:r w:rsidRPr="00CA5D66">
        <w:rPr>
          <w:i/>
          <w:sz w:val="24"/>
          <w:u w:val="single"/>
        </w:rPr>
        <w:t>4</w:t>
      </w:r>
      <w:r w:rsidRPr="00CA5D66">
        <w:rPr>
          <w:i/>
          <w:sz w:val="24"/>
          <w:u w:val="single"/>
        </w:rPr>
        <w:t>、预测结果</w:t>
      </w:r>
      <w:bookmarkEnd w:id="812"/>
      <w:bookmarkEnd w:id="813"/>
      <w:bookmarkEnd w:id="814"/>
      <w:bookmarkEnd w:id="815"/>
      <w:bookmarkEnd w:id="816"/>
      <w:bookmarkEnd w:id="817"/>
      <w:bookmarkEnd w:id="818"/>
      <w:bookmarkEnd w:id="819"/>
      <w:bookmarkEnd w:id="820"/>
      <w:bookmarkEnd w:id="821"/>
      <w:bookmarkEnd w:id="822"/>
      <w:bookmarkEnd w:id="823"/>
      <w:bookmarkEnd w:id="824"/>
    </w:p>
    <w:p w:rsidR="009245DC" w:rsidRPr="00CA5D66" w:rsidRDefault="00741172" w:rsidP="00900C2C">
      <w:pPr>
        <w:spacing w:afterLines="50"/>
        <w:ind w:firstLine="561"/>
        <w:jc w:val="center"/>
        <w:rPr>
          <w:b/>
          <w:i/>
          <w:sz w:val="20"/>
          <w:szCs w:val="21"/>
          <w:u w:val="single"/>
        </w:rPr>
      </w:pPr>
      <w:r w:rsidRPr="00CA5D66">
        <w:rPr>
          <w:b/>
          <w:i/>
          <w:sz w:val="22"/>
          <w:u w:val="single"/>
        </w:rPr>
        <w:t>表</w:t>
      </w:r>
      <w:r w:rsidRPr="00CA5D66">
        <w:rPr>
          <w:b/>
          <w:i/>
          <w:sz w:val="22"/>
          <w:u w:val="single"/>
        </w:rPr>
        <w:t xml:space="preserve">4-20  </w:t>
      </w:r>
      <w:r w:rsidRPr="00CA5D66">
        <w:rPr>
          <w:b/>
          <w:i/>
          <w:sz w:val="22"/>
          <w:u w:val="single"/>
        </w:rPr>
        <w:t>地下水中</w:t>
      </w:r>
      <w:r w:rsidRPr="00CA5D66">
        <w:rPr>
          <w:b/>
          <w:i/>
          <w:sz w:val="22"/>
          <w:u w:val="single"/>
        </w:rPr>
        <w:t>COD</w:t>
      </w:r>
      <w:r w:rsidRPr="00CA5D66">
        <w:rPr>
          <w:b/>
          <w:i/>
          <w:sz w:val="22"/>
          <w:u w:val="single"/>
        </w:rPr>
        <w:t>浓度变化</w:t>
      </w:r>
      <w:r w:rsidRPr="00CA5D66">
        <w:rPr>
          <w:b/>
          <w:i/>
          <w:sz w:val="20"/>
          <w:szCs w:val="21"/>
          <w:u w:val="single"/>
        </w:rPr>
        <w:t>（</w:t>
      </w:r>
      <w:r w:rsidRPr="00CA5D66">
        <w:rPr>
          <w:b/>
          <w:i/>
          <w:sz w:val="20"/>
          <w:szCs w:val="21"/>
          <w:u w:val="single"/>
        </w:rPr>
        <w:t>C</w:t>
      </w:r>
      <w:r w:rsidRPr="00CA5D66">
        <w:rPr>
          <w:b/>
          <w:i/>
          <w:sz w:val="20"/>
          <w:szCs w:val="21"/>
          <w:u w:val="single"/>
          <w:vertAlign w:val="subscript"/>
        </w:rPr>
        <w:t>1</w:t>
      </w:r>
      <w:r w:rsidRPr="00CA5D66">
        <w:rPr>
          <w:b/>
          <w:i/>
          <w:sz w:val="20"/>
          <w:szCs w:val="21"/>
          <w:u w:val="single"/>
        </w:rPr>
        <w:t>=500mg/L</w:t>
      </w:r>
      <w:r w:rsidRPr="00CA5D66">
        <w:rPr>
          <w:b/>
          <w:i/>
          <w:sz w:val="20"/>
          <w:szCs w:val="21"/>
          <w:u w:val="single"/>
        </w:rPr>
        <w:t>）</w:t>
      </w:r>
    </w:p>
    <w:tbl>
      <w:tblPr>
        <w:tblW w:w="5204" w:type="pct"/>
        <w:jc w:val="center"/>
        <w:tblInd w:w="-333" w:type="dxa"/>
        <w:tblCellMar>
          <w:left w:w="0" w:type="dxa"/>
          <w:right w:w="0" w:type="dxa"/>
        </w:tblCellMar>
        <w:tblLook w:val="04A0"/>
      </w:tblPr>
      <w:tblGrid>
        <w:gridCol w:w="1054"/>
        <w:gridCol w:w="705"/>
        <w:gridCol w:w="705"/>
        <w:gridCol w:w="705"/>
        <w:gridCol w:w="705"/>
        <w:gridCol w:w="705"/>
        <w:gridCol w:w="705"/>
        <w:gridCol w:w="685"/>
        <w:gridCol w:w="826"/>
        <w:gridCol w:w="1043"/>
        <w:gridCol w:w="1030"/>
      </w:tblGrid>
      <w:tr w:rsidR="006A187A" w:rsidRPr="00CA5D66" w:rsidTr="006A187A">
        <w:trPr>
          <w:trHeight w:val="286"/>
          <w:jc w:val="center"/>
        </w:trPr>
        <w:tc>
          <w:tcPr>
            <w:tcW w:w="594" w:type="pct"/>
            <w:tcBorders>
              <w:top w:val="single" w:sz="12" w:space="0" w:color="auto"/>
              <w:bottom w:val="single" w:sz="4" w:space="0" w:color="auto"/>
              <w:right w:val="single" w:sz="4" w:space="0" w:color="auto"/>
              <w:tl2br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距离</w:t>
            </w:r>
            <w:r w:rsidRPr="00CA5D66">
              <w:rPr>
                <w:i/>
                <w:sz w:val="18"/>
                <w:szCs w:val="21"/>
                <w:u w:val="single"/>
              </w:rPr>
              <w:t>(m)</w:t>
            </w:r>
          </w:p>
          <w:p w:rsidR="006A187A" w:rsidRPr="00CA5D66" w:rsidRDefault="006A187A">
            <w:pPr>
              <w:rPr>
                <w:i/>
                <w:sz w:val="18"/>
                <w:szCs w:val="21"/>
                <w:u w:val="single"/>
              </w:rPr>
            </w:pPr>
            <w:r w:rsidRPr="00CA5D66">
              <w:rPr>
                <w:i/>
                <w:sz w:val="18"/>
                <w:szCs w:val="21"/>
                <w:u w:val="single"/>
              </w:rPr>
              <w:t>时间</w:t>
            </w:r>
            <w:r w:rsidRPr="00CA5D66">
              <w:rPr>
                <w:i/>
                <w:sz w:val="18"/>
                <w:szCs w:val="21"/>
                <w:u w:val="single"/>
              </w:rPr>
              <w:t>(a)</w:t>
            </w:r>
          </w:p>
        </w:tc>
        <w:tc>
          <w:tcPr>
            <w:tcW w:w="39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5</w:t>
            </w:r>
          </w:p>
        </w:tc>
        <w:tc>
          <w:tcPr>
            <w:tcW w:w="39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10</w:t>
            </w:r>
          </w:p>
        </w:tc>
        <w:tc>
          <w:tcPr>
            <w:tcW w:w="39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30</w:t>
            </w:r>
          </w:p>
        </w:tc>
        <w:tc>
          <w:tcPr>
            <w:tcW w:w="39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50</w:t>
            </w:r>
          </w:p>
        </w:tc>
        <w:tc>
          <w:tcPr>
            <w:tcW w:w="39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100</w:t>
            </w:r>
          </w:p>
        </w:tc>
        <w:tc>
          <w:tcPr>
            <w:tcW w:w="39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150</w:t>
            </w:r>
          </w:p>
        </w:tc>
        <w:tc>
          <w:tcPr>
            <w:tcW w:w="386" w:type="pct"/>
            <w:tcBorders>
              <w:top w:val="single" w:sz="12" w:space="0" w:color="auto"/>
              <w:left w:val="single" w:sz="4" w:space="0" w:color="auto"/>
              <w:bottom w:val="single" w:sz="4" w:space="0" w:color="auto"/>
              <w:right w:val="single" w:sz="4" w:space="0" w:color="auto"/>
            </w:tcBorders>
            <w:vAlign w:val="center"/>
          </w:tcPr>
          <w:p w:rsidR="006A187A" w:rsidRPr="00CA5D66" w:rsidRDefault="006A187A">
            <w:pPr>
              <w:jc w:val="center"/>
              <w:rPr>
                <w:i/>
                <w:sz w:val="18"/>
                <w:szCs w:val="21"/>
                <w:u w:val="single"/>
              </w:rPr>
            </w:pPr>
            <w:r w:rsidRPr="00CA5D66">
              <w:rPr>
                <w:i/>
                <w:sz w:val="18"/>
                <w:szCs w:val="21"/>
                <w:u w:val="single"/>
              </w:rPr>
              <w:t>250</w:t>
            </w:r>
          </w:p>
        </w:tc>
        <w:tc>
          <w:tcPr>
            <w:tcW w:w="466" w:type="pct"/>
            <w:tcBorders>
              <w:top w:val="single" w:sz="12" w:space="0" w:color="auto"/>
              <w:left w:val="single" w:sz="4" w:space="0" w:color="auto"/>
              <w:bottom w:val="single" w:sz="4" w:space="0" w:color="auto"/>
              <w:right w:val="single" w:sz="4" w:space="0" w:color="auto"/>
            </w:tcBorders>
            <w:vAlign w:val="center"/>
          </w:tcPr>
          <w:p w:rsidR="006A187A" w:rsidRPr="00CA5D66" w:rsidRDefault="006A187A">
            <w:pPr>
              <w:jc w:val="center"/>
              <w:rPr>
                <w:i/>
                <w:sz w:val="18"/>
                <w:szCs w:val="21"/>
                <w:u w:val="single"/>
              </w:rPr>
            </w:pPr>
            <w:r w:rsidRPr="00CA5D66">
              <w:rPr>
                <w:i/>
                <w:sz w:val="18"/>
                <w:szCs w:val="21"/>
                <w:u w:val="single"/>
              </w:rPr>
              <w:t>500</w:t>
            </w:r>
          </w:p>
        </w:tc>
        <w:tc>
          <w:tcPr>
            <w:tcW w:w="588" w:type="pct"/>
            <w:tcBorders>
              <w:top w:val="single" w:sz="12"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jc w:val="center"/>
              <w:rPr>
                <w:i/>
                <w:sz w:val="18"/>
                <w:szCs w:val="21"/>
                <w:u w:val="single"/>
              </w:rPr>
            </w:pPr>
            <w:r w:rsidRPr="00CA5D66">
              <w:rPr>
                <w:i/>
                <w:sz w:val="18"/>
                <w:szCs w:val="21"/>
                <w:u w:val="single"/>
              </w:rPr>
              <w:t>1000</w:t>
            </w:r>
          </w:p>
        </w:tc>
        <w:tc>
          <w:tcPr>
            <w:tcW w:w="581" w:type="pct"/>
            <w:tcBorders>
              <w:top w:val="single" w:sz="12" w:space="0" w:color="auto"/>
              <w:left w:val="single" w:sz="4" w:space="0" w:color="auto"/>
              <w:bottom w:val="single" w:sz="4" w:space="0" w:color="auto"/>
            </w:tcBorders>
            <w:vAlign w:val="center"/>
          </w:tcPr>
          <w:p w:rsidR="006A187A" w:rsidRPr="00CA5D66" w:rsidRDefault="006A187A">
            <w:pPr>
              <w:jc w:val="center"/>
              <w:rPr>
                <w:i/>
                <w:sz w:val="18"/>
                <w:szCs w:val="21"/>
                <w:u w:val="single"/>
              </w:rPr>
            </w:pPr>
            <w:r>
              <w:rPr>
                <w:rFonts w:hint="eastAsia"/>
                <w:i/>
                <w:sz w:val="18"/>
                <w:szCs w:val="21"/>
                <w:u w:val="single"/>
              </w:rPr>
              <w:t>1700</w:t>
            </w:r>
          </w:p>
        </w:tc>
      </w:tr>
      <w:tr w:rsidR="006A187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1</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399.99</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399.98</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399.82</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399.26</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390.08</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344.13</w:t>
            </w:r>
          </w:p>
        </w:tc>
        <w:tc>
          <w:tcPr>
            <w:tcW w:w="38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Pr>
                <w:rFonts w:hint="eastAsia"/>
                <w:i/>
                <w:sz w:val="18"/>
                <w:szCs w:val="21"/>
                <w:u w:val="single"/>
              </w:rPr>
              <w:t>106.97</w:t>
            </w:r>
          </w:p>
        </w:tc>
        <w:tc>
          <w:tcPr>
            <w:tcW w:w="46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Pr>
                <w:rFonts w:hint="eastAsia"/>
                <w:i/>
                <w:sz w:val="18"/>
                <w:szCs w:val="21"/>
                <w:u w:val="single"/>
              </w:rPr>
              <w:t>0.0002</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0.00</w:t>
            </w:r>
          </w:p>
        </w:tc>
        <w:tc>
          <w:tcPr>
            <w:tcW w:w="581" w:type="pct"/>
            <w:tcBorders>
              <w:top w:val="single" w:sz="4" w:space="0" w:color="auto"/>
              <w:left w:val="single" w:sz="4" w:space="0" w:color="auto"/>
              <w:bottom w:val="single" w:sz="4" w:space="0" w:color="auto"/>
            </w:tcBorders>
            <w:vAlign w:val="center"/>
          </w:tcPr>
          <w:p w:rsidR="006A187A" w:rsidRPr="00CA5D66" w:rsidRDefault="006A187A">
            <w:pPr>
              <w:spacing w:line="240" w:lineRule="atLeast"/>
              <w:jc w:val="center"/>
              <w:rPr>
                <w:i/>
                <w:sz w:val="18"/>
                <w:szCs w:val="21"/>
                <w:u w:val="single"/>
              </w:rPr>
            </w:pPr>
            <w:r>
              <w:rPr>
                <w:rFonts w:hint="eastAsia"/>
                <w:i/>
                <w:sz w:val="18"/>
                <w:szCs w:val="21"/>
                <w:u w:val="single"/>
              </w:rPr>
              <w:t>0</w:t>
            </w:r>
          </w:p>
        </w:tc>
      </w:tr>
      <w:tr w:rsidR="006A187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2</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399.9999</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399.9997</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399.9976</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399.99</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399.8471</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398.7205</w:t>
            </w:r>
          </w:p>
        </w:tc>
        <w:tc>
          <w:tcPr>
            <w:tcW w:w="38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373.8764</w:t>
            </w:r>
          </w:p>
        </w:tc>
        <w:tc>
          <w:tcPr>
            <w:tcW w:w="46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22.81883</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2.304823E-11</w:t>
            </w:r>
          </w:p>
        </w:tc>
        <w:tc>
          <w:tcPr>
            <w:tcW w:w="581" w:type="pct"/>
            <w:tcBorders>
              <w:top w:val="single" w:sz="4" w:space="0" w:color="auto"/>
              <w:left w:val="single" w:sz="4" w:space="0" w:color="auto"/>
              <w:bottom w:val="single" w:sz="4" w:space="0" w:color="auto"/>
            </w:tcBorders>
            <w:vAlign w:val="center"/>
          </w:tcPr>
          <w:p w:rsidR="006A187A" w:rsidRPr="006A187A" w:rsidRDefault="006A187A">
            <w:pPr>
              <w:spacing w:line="240" w:lineRule="atLeast"/>
              <w:jc w:val="center"/>
              <w:rPr>
                <w:i/>
                <w:sz w:val="18"/>
                <w:szCs w:val="21"/>
                <w:u w:val="single"/>
              </w:rPr>
            </w:pPr>
            <w:r>
              <w:rPr>
                <w:rFonts w:hint="eastAsia"/>
                <w:i/>
                <w:sz w:val="18"/>
                <w:szCs w:val="21"/>
                <w:u w:val="single"/>
              </w:rPr>
              <w:t>0</w:t>
            </w:r>
          </w:p>
        </w:tc>
      </w:tr>
      <w:tr w:rsidR="006A187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3</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399.9999</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399.9989</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399.9882</w:t>
            </w:r>
          </w:p>
        </w:tc>
        <w:tc>
          <w:tcPr>
            <w:tcW w:w="38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399.4947</w:t>
            </w:r>
          </w:p>
        </w:tc>
        <w:tc>
          <w:tcPr>
            <w:tcW w:w="46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270.0238</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6A187A">
              <w:rPr>
                <w:i/>
                <w:sz w:val="18"/>
                <w:szCs w:val="21"/>
                <w:u w:val="single"/>
              </w:rPr>
              <w:t>0.003063195</w:t>
            </w:r>
          </w:p>
        </w:tc>
        <w:tc>
          <w:tcPr>
            <w:tcW w:w="581" w:type="pct"/>
            <w:tcBorders>
              <w:top w:val="single" w:sz="4" w:space="0" w:color="auto"/>
              <w:left w:val="single" w:sz="4" w:space="0" w:color="auto"/>
              <w:bottom w:val="single" w:sz="4" w:space="0" w:color="auto"/>
            </w:tcBorders>
            <w:vAlign w:val="center"/>
          </w:tcPr>
          <w:p w:rsidR="006A187A" w:rsidRPr="00CA5D66" w:rsidRDefault="006A187A">
            <w:pPr>
              <w:spacing w:line="240" w:lineRule="atLeast"/>
              <w:jc w:val="center"/>
              <w:rPr>
                <w:i/>
                <w:sz w:val="18"/>
                <w:szCs w:val="21"/>
                <w:u w:val="single"/>
              </w:rPr>
            </w:pPr>
            <w:r>
              <w:rPr>
                <w:rFonts w:hint="eastAsia"/>
                <w:i/>
                <w:sz w:val="18"/>
                <w:szCs w:val="21"/>
                <w:u w:val="single"/>
              </w:rPr>
              <w:t>0</w:t>
            </w:r>
          </w:p>
        </w:tc>
      </w:tr>
      <w:tr w:rsidR="006A187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4</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Pr>
                <w:rFonts w:hint="eastAsia"/>
                <w:i/>
                <w:sz w:val="18"/>
                <w:szCs w:val="21"/>
                <w:u w:val="single"/>
              </w:rPr>
              <w:t>3</w:t>
            </w:r>
            <w:r w:rsidRPr="006A187A">
              <w:rPr>
                <w:i/>
                <w:sz w:val="18"/>
                <w:szCs w:val="21"/>
                <w:u w:val="single"/>
              </w:rPr>
              <w:t>99.9999</w:t>
            </w:r>
          </w:p>
        </w:tc>
        <w:tc>
          <w:tcPr>
            <w:tcW w:w="38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399.9938</w:t>
            </w:r>
          </w:p>
        </w:tc>
        <w:tc>
          <w:tcPr>
            <w:tcW w:w="46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388.6048</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jc w:val="center"/>
              <w:rPr>
                <w:i/>
                <w:sz w:val="18"/>
                <w:u w:val="single"/>
              </w:rPr>
            </w:pPr>
            <w:r w:rsidRPr="006A187A">
              <w:rPr>
                <w:i/>
                <w:sz w:val="18"/>
                <w:u w:val="single"/>
              </w:rPr>
              <w:t>5.08955</w:t>
            </w:r>
          </w:p>
        </w:tc>
        <w:tc>
          <w:tcPr>
            <w:tcW w:w="581" w:type="pct"/>
            <w:tcBorders>
              <w:top w:val="single" w:sz="4" w:space="0" w:color="auto"/>
              <w:left w:val="single" w:sz="4" w:space="0" w:color="auto"/>
              <w:bottom w:val="single" w:sz="4" w:space="0" w:color="auto"/>
            </w:tcBorders>
            <w:vAlign w:val="center"/>
          </w:tcPr>
          <w:p w:rsidR="006A187A" w:rsidRPr="00CA5D66" w:rsidRDefault="006A187A">
            <w:pPr>
              <w:jc w:val="center"/>
              <w:rPr>
                <w:i/>
                <w:sz w:val="18"/>
                <w:szCs w:val="21"/>
                <w:u w:val="single"/>
              </w:rPr>
            </w:pPr>
            <w:r w:rsidRPr="006A187A">
              <w:rPr>
                <w:i/>
                <w:sz w:val="18"/>
                <w:szCs w:val="21"/>
                <w:u w:val="single"/>
              </w:rPr>
              <w:t>2.220446E-13</w:t>
            </w:r>
          </w:p>
        </w:tc>
      </w:tr>
      <w:tr w:rsidR="006A187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5</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8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399.9998</w:t>
            </w:r>
          </w:p>
        </w:tc>
        <w:tc>
          <w:tcPr>
            <w:tcW w:w="46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399.5475</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jc w:val="center"/>
              <w:rPr>
                <w:i/>
                <w:sz w:val="18"/>
                <w:u w:val="single"/>
              </w:rPr>
            </w:pPr>
            <w:r w:rsidRPr="006A187A">
              <w:rPr>
                <w:i/>
                <w:sz w:val="18"/>
                <w:u w:val="single"/>
              </w:rPr>
              <w:t>103.4352</w:t>
            </w:r>
          </w:p>
        </w:tc>
        <w:tc>
          <w:tcPr>
            <w:tcW w:w="581" w:type="pct"/>
            <w:tcBorders>
              <w:top w:val="single" w:sz="4" w:space="0" w:color="auto"/>
              <w:left w:val="single" w:sz="4" w:space="0" w:color="auto"/>
              <w:bottom w:val="single" w:sz="4" w:space="0" w:color="auto"/>
            </w:tcBorders>
            <w:vAlign w:val="center"/>
          </w:tcPr>
          <w:p w:rsidR="006A187A" w:rsidRPr="00CA5D66" w:rsidRDefault="006A187A">
            <w:pPr>
              <w:jc w:val="center"/>
              <w:rPr>
                <w:i/>
                <w:sz w:val="18"/>
                <w:szCs w:val="21"/>
                <w:u w:val="single"/>
              </w:rPr>
            </w:pPr>
            <w:r w:rsidRPr="006A187A">
              <w:rPr>
                <w:i/>
                <w:sz w:val="18"/>
                <w:szCs w:val="21"/>
                <w:u w:val="single"/>
              </w:rPr>
              <w:t>1.116498E-06</w:t>
            </w:r>
          </w:p>
        </w:tc>
      </w:tr>
      <w:tr w:rsidR="006A187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pPr>
              <w:spacing w:line="240" w:lineRule="atLeast"/>
              <w:jc w:val="center"/>
              <w:rPr>
                <w:i/>
                <w:sz w:val="18"/>
                <w:szCs w:val="21"/>
                <w:u w:val="single"/>
              </w:rPr>
            </w:pPr>
            <w:r w:rsidRPr="00CA5D66">
              <w:rPr>
                <w:i/>
                <w:sz w:val="18"/>
                <w:szCs w:val="21"/>
                <w:u w:val="single"/>
              </w:rPr>
              <w:t>6</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A187A" w:rsidRPr="00CA5D66" w:rsidRDefault="006A187A" w:rsidP="00FC20A8">
            <w:pPr>
              <w:spacing w:line="240" w:lineRule="atLeast"/>
              <w:jc w:val="center"/>
              <w:rPr>
                <w:i/>
                <w:sz w:val="18"/>
                <w:szCs w:val="21"/>
                <w:u w:val="single"/>
              </w:rPr>
            </w:pPr>
            <w:r>
              <w:rPr>
                <w:rFonts w:hint="eastAsia"/>
                <w:i/>
                <w:sz w:val="18"/>
                <w:szCs w:val="21"/>
                <w:u w:val="single"/>
              </w:rPr>
              <w:t>400</w:t>
            </w:r>
          </w:p>
        </w:tc>
        <w:tc>
          <w:tcPr>
            <w:tcW w:w="38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rsidP="00FC20A8">
            <w:pPr>
              <w:spacing w:line="240" w:lineRule="atLeast"/>
              <w:jc w:val="center"/>
              <w:rPr>
                <w:i/>
                <w:sz w:val="18"/>
                <w:szCs w:val="21"/>
                <w:u w:val="single"/>
              </w:rPr>
            </w:pPr>
            <w:r w:rsidRPr="006A187A">
              <w:rPr>
                <w:i/>
                <w:sz w:val="18"/>
                <w:szCs w:val="21"/>
                <w:u w:val="single"/>
              </w:rPr>
              <w:t>400</w:t>
            </w:r>
          </w:p>
        </w:tc>
        <w:tc>
          <w:tcPr>
            <w:tcW w:w="466" w:type="pct"/>
            <w:tcBorders>
              <w:top w:val="single" w:sz="4" w:space="0" w:color="auto"/>
              <w:left w:val="single" w:sz="4" w:space="0" w:color="auto"/>
              <w:bottom w:val="single" w:sz="4" w:space="0" w:color="auto"/>
              <w:right w:val="single" w:sz="4" w:space="0" w:color="auto"/>
            </w:tcBorders>
            <w:vAlign w:val="center"/>
          </w:tcPr>
          <w:p w:rsidR="006A187A" w:rsidRPr="00CA5D66" w:rsidRDefault="006A187A">
            <w:pPr>
              <w:spacing w:line="240" w:lineRule="atLeast"/>
              <w:jc w:val="center"/>
              <w:rPr>
                <w:i/>
                <w:sz w:val="18"/>
                <w:szCs w:val="21"/>
                <w:u w:val="single"/>
              </w:rPr>
            </w:pPr>
            <w:r w:rsidRPr="006A187A">
              <w:rPr>
                <w:i/>
                <w:sz w:val="18"/>
                <w:szCs w:val="21"/>
                <w:u w:val="single"/>
              </w:rPr>
              <w:t>399.9884</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A187A" w:rsidRPr="00CA5D66" w:rsidRDefault="006A187A">
            <w:pPr>
              <w:jc w:val="center"/>
              <w:rPr>
                <w:i/>
                <w:sz w:val="18"/>
                <w:u w:val="single"/>
              </w:rPr>
            </w:pPr>
            <w:r w:rsidRPr="006A187A">
              <w:rPr>
                <w:i/>
                <w:sz w:val="18"/>
                <w:u w:val="single"/>
              </w:rPr>
              <w:t>277.5414</w:t>
            </w:r>
          </w:p>
        </w:tc>
        <w:tc>
          <w:tcPr>
            <w:tcW w:w="581" w:type="pct"/>
            <w:tcBorders>
              <w:top w:val="single" w:sz="4" w:space="0" w:color="auto"/>
              <w:left w:val="single" w:sz="4" w:space="0" w:color="auto"/>
              <w:bottom w:val="single" w:sz="4" w:space="0" w:color="auto"/>
            </w:tcBorders>
            <w:vAlign w:val="center"/>
          </w:tcPr>
          <w:p w:rsidR="006A187A" w:rsidRPr="00CA5D66" w:rsidRDefault="006A187A">
            <w:pPr>
              <w:jc w:val="center"/>
              <w:rPr>
                <w:i/>
                <w:sz w:val="18"/>
                <w:szCs w:val="21"/>
                <w:u w:val="single"/>
              </w:rPr>
            </w:pPr>
            <w:r w:rsidRPr="006A187A">
              <w:rPr>
                <w:i/>
                <w:sz w:val="18"/>
                <w:szCs w:val="21"/>
                <w:u w:val="single"/>
              </w:rPr>
              <w:t>0.008698885</w:t>
            </w:r>
          </w:p>
        </w:tc>
      </w:tr>
      <w:tr w:rsidR="0063161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pPr>
              <w:spacing w:line="240" w:lineRule="atLeast"/>
              <w:jc w:val="center"/>
              <w:rPr>
                <w:i/>
                <w:sz w:val="18"/>
                <w:szCs w:val="21"/>
                <w:u w:val="single"/>
              </w:rPr>
            </w:pPr>
            <w:r w:rsidRPr="00CA5D66">
              <w:rPr>
                <w:i/>
                <w:sz w:val="18"/>
                <w:szCs w:val="21"/>
                <w:u w:val="single"/>
              </w:rPr>
              <w:t>7</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86" w:type="pct"/>
            <w:tcBorders>
              <w:top w:val="single" w:sz="4" w:space="0" w:color="auto"/>
              <w:left w:val="single" w:sz="4" w:space="0" w:color="auto"/>
              <w:bottom w:val="single" w:sz="4"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466" w:type="pct"/>
            <w:tcBorders>
              <w:top w:val="single" w:sz="4" w:space="0" w:color="auto"/>
              <w:left w:val="single" w:sz="4" w:space="0" w:color="auto"/>
              <w:bottom w:val="single" w:sz="4" w:space="0" w:color="auto"/>
              <w:right w:val="single" w:sz="4" w:space="0" w:color="auto"/>
            </w:tcBorders>
            <w:vAlign w:val="center"/>
          </w:tcPr>
          <w:p w:rsidR="0063161A" w:rsidRPr="00CA5D66" w:rsidRDefault="0063161A">
            <w:pPr>
              <w:spacing w:line="240" w:lineRule="atLeast"/>
              <w:jc w:val="center"/>
              <w:rPr>
                <w:i/>
                <w:sz w:val="18"/>
                <w:szCs w:val="21"/>
                <w:u w:val="single"/>
              </w:rPr>
            </w:pPr>
            <w:r w:rsidRPr="006A187A">
              <w:rPr>
                <w:i/>
                <w:sz w:val="18"/>
                <w:szCs w:val="21"/>
                <w:u w:val="single"/>
              </w:rPr>
              <w:t>399.9998</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3161A" w:rsidRPr="00CA5D66" w:rsidRDefault="0063161A">
            <w:pPr>
              <w:jc w:val="center"/>
              <w:rPr>
                <w:i/>
                <w:sz w:val="18"/>
                <w:u w:val="single"/>
              </w:rPr>
            </w:pPr>
            <w:r w:rsidRPr="006A187A">
              <w:rPr>
                <w:i/>
                <w:sz w:val="18"/>
                <w:u w:val="single"/>
              </w:rPr>
              <w:t>383.4898</w:t>
            </w:r>
          </w:p>
        </w:tc>
        <w:tc>
          <w:tcPr>
            <w:tcW w:w="581" w:type="pct"/>
            <w:tcBorders>
              <w:top w:val="single" w:sz="4" w:space="0" w:color="auto"/>
              <w:left w:val="single" w:sz="4" w:space="0" w:color="auto"/>
              <w:bottom w:val="single" w:sz="4" w:space="0" w:color="auto"/>
            </w:tcBorders>
            <w:vAlign w:val="center"/>
          </w:tcPr>
          <w:p w:rsidR="0063161A" w:rsidRPr="00CA5D66" w:rsidRDefault="0063161A">
            <w:pPr>
              <w:jc w:val="center"/>
              <w:rPr>
                <w:i/>
                <w:sz w:val="18"/>
                <w:szCs w:val="21"/>
                <w:u w:val="single"/>
              </w:rPr>
            </w:pPr>
            <w:r w:rsidRPr="006A187A">
              <w:rPr>
                <w:i/>
                <w:sz w:val="18"/>
                <w:szCs w:val="21"/>
                <w:u w:val="single"/>
              </w:rPr>
              <w:t>1.64251</w:t>
            </w:r>
          </w:p>
        </w:tc>
      </w:tr>
      <w:tr w:rsidR="0063161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pPr>
              <w:spacing w:line="240" w:lineRule="atLeast"/>
              <w:jc w:val="center"/>
              <w:rPr>
                <w:i/>
                <w:sz w:val="18"/>
                <w:szCs w:val="21"/>
                <w:u w:val="single"/>
              </w:rPr>
            </w:pPr>
            <w:r w:rsidRPr="00CA5D66">
              <w:rPr>
                <w:i/>
                <w:sz w:val="18"/>
                <w:szCs w:val="21"/>
                <w:u w:val="single"/>
              </w:rPr>
              <w:t>8</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86" w:type="pct"/>
            <w:tcBorders>
              <w:top w:val="single" w:sz="4" w:space="0" w:color="auto"/>
              <w:left w:val="single" w:sz="4" w:space="0" w:color="auto"/>
              <w:bottom w:val="single" w:sz="4"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466" w:type="pct"/>
            <w:tcBorders>
              <w:top w:val="single" w:sz="4" w:space="0" w:color="auto"/>
              <w:left w:val="single" w:sz="4" w:space="0" w:color="auto"/>
              <w:bottom w:val="single" w:sz="4"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3161A" w:rsidRPr="00CA5D66" w:rsidRDefault="0063161A">
            <w:pPr>
              <w:jc w:val="center"/>
              <w:rPr>
                <w:i/>
                <w:sz w:val="18"/>
                <w:u w:val="single"/>
              </w:rPr>
            </w:pPr>
            <w:r w:rsidRPr="0063161A">
              <w:rPr>
                <w:i/>
                <w:sz w:val="18"/>
                <w:u w:val="single"/>
              </w:rPr>
              <w:t>398.5793</w:t>
            </w:r>
          </w:p>
        </w:tc>
        <w:tc>
          <w:tcPr>
            <w:tcW w:w="581" w:type="pct"/>
            <w:tcBorders>
              <w:top w:val="single" w:sz="4" w:space="0" w:color="auto"/>
              <w:left w:val="single" w:sz="4" w:space="0" w:color="auto"/>
              <w:bottom w:val="single" w:sz="4" w:space="0" w:color="auto"/>
            </w:tcBorders>
            <w:vAlign w:val="center"/>
          </w:tcPr>
          <w:p w:rsidR="0063161A" w:rsidRPr="00CA5D66" w:rsidRDefault="0063161A">
            <w:pPr>
              <w:jc w:val="center"/>
              <w:rPr>
                <w:i/>
                <w:sz w:val="18"/>
                <w:szCs w:val="21"/>
                <w:u w:val="single"/>
              </w:rPr>
            </w:pPr>
            <w:r w:rsidRPr="006A187A">
              <w:rPr>
                <w:i/>
                <w:sz w:val="18"/>
                <w:szCs w:val="21"/>
                <w:u w:val="single"/>
              </w:rPr>
              <w:t>32.03439</w:t>
            </w:r>
          </w:p>
        </w:tc>
      </w:tr>
      <w:tr w:rsidR="0063161A" w:rsidRPr="00CA5D66" w:rsidTr="006A187A">
        <w:trPr>
          <w:trHeight w:val="286"/>
          <w:jc w:val="center"/>
        </w:trPr>
        <w:tc>
          <w:tcPr>
            <w:tcW w:w="59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pPr>
              <w:spacing w:line="240" w:lineRule="atLeast"/>
              <w:jc w:val="center"/>
              <w:rPr>
                <w:i/>
                <w:sz w:val="18"/>
                <w:szCs w:val="21"/>
                <w:u w:val="single"/>
              </w:rPr>
            </w:pPr>
            <w:r w:rsidRPr="00CA5D66">
              <w:rPr>
                <w:i/>
                <w:sz w:val="18"/>
                <w:szCs w:val="21"/>
                <w:u w:val="single"/>
              </w:rPr>
              <w:t>9</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3161A">
              <w:rPr>
                <w:i/>
                <w:sz w:val="18"/>
                <w:szCs w:val="21"/>
                <w:u w:val="single"/>
              </w:rPr>
              <w:t>297.4137</w:t>
            </w:r>
          </w:p>
        </w:tc>
        <w:tc>
          <w:tcPr>
            <w:tcW w:w="386" w:type="pct"/>
            <w:tcBorders>
              <w:top w:val="single" w:sz="4" w:space="0" w:color="auto"/>
              <w:left w:val="single" w:sz="4" w:space="0" w:color="auto"/>
              <w:bottom w:val="single" w:sz="4"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466" w:type="pct"/>
            <w:tcBorders>
              <w:top w:val="single" w:sz="4" w:space="0" w:color="auto"/>
              <w:left w:val="single" w:sz="4" w:space="0" w:color="auto"/>
              <w:bottom w:val="single" w:sz="4"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588"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3161A" w:rsidRPr="00CA5D66" w:rsidRDefault="0063161A">
            <w:pPr>
              <w:jc w:val="center"/>
              <w:rPr>
                <w:i/>
                <w:sz w:val="18"/>
                <w:u w:val="single"/>
              </w:rPr>
            </w:pPr>
            <w:r w:rsidRPr="0063161A">
              <w:rPr>
                <w:i/>
                <w:sz w:val="18"/>
                <w:u w:val="single"/>
              </w:rPr>
              <w:t>399.9214</w:t>
            </w:r>
          </w:p>
        </w:tc>
        <w:tc>
          <w:tcPr>
            <w:tcW w:w="581" w:type="pct"/>
            <w:tcBorders>
              <w:top w:val="single" w:sz="4" w:space="0" w:color="auto"/>
              <w:left w:val="single" w:sz="4" w:space="0" w:color="auto"/>
              <w:bottom w:val="single" w:sz="4" w:space="0" w:color="auto"/>
            </w:tcBorders>
            <w:vAlign w:val="center"/>
          </w:tcPr>
          <w:p w:rsidR="0063161A" w:rsidRPr="00CA5D66" w:rsidRDefault="0063161A">
            <w:pPr>
              <w:jc w:val="center"/>
              <w:rPr>
                <w:i/>
                <w:sz w:val="18"/>
                <w:szCs w:val="21"/>
                <w:u w:val="single"/>
              </w:rPr>
            </w:pPr>
            <w:r w:rsidRPr="0063161A">
              <w:rPr>
                <w:i/>
                <w:sz w:val="18"/>
                <w:szCs w:val="21"/>
                <w:u w:val="single"/>
              </w:rPr>
              <w:t>150.211</w:t>
            </w:r>
          </w:p>
        </w:tc>
      </w:tr>
      <w:tr w:rsidR="0063161A" w:rsidRPr="00CA5D66" w:rsidTr="006A187A">
        <w:trPr>
          <w:trHeight w:val="286"/>
          <w:jc w:val="center"/>
        </w:trPr>
        <w:tc>
          <w:tcPr>
            <w:tcW w:w="594" w:type="pct"/>
            <w:tcBorders>
              <w:top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pPr>
              <w:spacing w:line="240" w:lineRule="atLeast"/>
              <w:jc w:val="center"/>
              <w:rPr>
                <w:i/>
                <w:sz w:val="18"/>
                <w:szCs w:val="21"/>
                <w:u w:val="single"/>
              </w:rPr>
            </w:pPr>
            <w:r w:rsidRPr="00CA5D66">
              <w:rPr>
                <w:i/>
                <w:sz w:val="18"/>
                <w:szCs w:val="21"/>
                <w:u w:val="single"/>
              </w:rPr>
              <w:t>10</w:t>
            </w:r>
          </w:p>
        </w:tc>
        <w:tc>
          <w:tcPr>
            <w:tcW w:w="39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39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39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3161A" w:rsidRPr="00CA5D66" w:rsidRDefault="0063161A" w:rsidP="00FC20A8">
            <w:pPr>
              <w:spacing w:line="240" w:lineRule="atLeast"/>
              <w:jc w:val="center"/>
              <w:rPr>
                <w:i/>
                <w:sz w:val="18"/>
                <w:szCs w:val="21"/>
                <w:u w:val="single"/>
              </w:rPr>
            </w:pPr>
            <w:r w:rsidRPr="0063161A">
              <w:rPr>
                <w:i/>
                <w:sz w:val="18"/>
                <w:szCs w:val="21"/>
                <w:u w:val="single"/>
              </w:rPr>
              <w:t>297.4137</w:t>
            </w:r>
          </w:p>
        </w:tc>
        <w:tc>
          <w:tcPr>
            <w:tcW w:w="386" w:type="pct"/>
            <w:tcBorders>
              <w:top w:val="single" w:sz="4" w:space="0" w:color="auto"/>
              <w:left w:val="single" w:sz="4" w:space="0" w:color="auto"/>
              <w:bottom w:val="single" w:sz="12"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Pr>
                <w:rFonts w:hint="eastAsia"/>
                <w:i/>
                <w:sz w:val="18"/>
                <w:szCs w:val="21"/>
                <w:u w:val="single"/>
              </w:rPr>
              <w:t>400</w:t>
            </w:r>
          </w:p>
        </w:tc>
        <w:tc>
          <w:tcPr>
            <w:tcW w:w="466" w:type="pct"/>
            <w:tcBorders>
              <w:top w:val="single" w:sz="4" w:space="0" w:color="auto"/>
              <w:left w:val="single" w:sz="4" w:space="0" w:color="auto"/>
              <w:bottom w:val="single" w:sz="12" w:space="0" w:color="auto"/>
              <w:right w:val="single" w:sz="4" w:space="0" w:color="auto"/>
            </w:tcBorders>
            <w:vAlign w:val="center"/>
          </w:tcPr>
          <w:p w:rsidR="0063161A" w:rsidRPr="00CA5D66" w:rsidRDefault="0063161A" w:rsidP="00FC20A8">
            <w:pPr>
              <w:spacing w:line="240" w:lineRule="atLeast"/>
              <w:jc w:val="center"/>
              <w:rPr>
                <w:i/>
                <w:sz w:val="18"/>
                <w:szCs w:val="21"/>
                <w:u w:val="single"/>
              </w:rPr>
            </w:pPr>
            <w:r w:rsidRPr="006A187A">
              <w:rPr>
                <w:i/>
                <w:sz w:val="18"/>
                <w:szCs w:val="21"/>
                <w:u w:val="single"/>
              </w:rPr>
              <w:t>400</w:t>
            </w:r>
          </w:p>
        </w:tc>
        <w:tc>
          <w:tcPr>
            <w:tcW w:w="588" w:type="pct"/>
            <w:tcBorders>
              <w:top w:val="single" w:sz="4" w:space="0" w:color="auto"/>
              <w:left w:val="single" w:sz="4" w:space="0" w:color="auto"/>
              <w:bottom w:val="single" w:sz="12" w:space="0" w:color="auto"/>
            </w:tcBorders>
            <w:tcMar>
              <w:top w:w="15" w:type="dxa"/>
              <w:left w:w="15" w:type="dxa"/>
              <w:bottom w:w="0" w:type="dxa"/>
              <w:right w:w="15" w:type="dxa"/>
            </w:tcMar>
            <w:vAlign w:val="center"/>
          </w:tcPr>
          <w:p w:rsidR="0063161A" w:rsidRPr="00CA5D66" w:rsidRDefault="0063161A">
            <w:pPr>
              <w:jc w:val="center"/>
              <w:rPr>
                <w:i/>
                <w:sz w:val="18"/>
                <w:u w:val="single"/>
              </w:rPr>
            </w:pPr>
            <w:r w:rsidRPr="0063161A">
              <w:rPr>
                <w:i/>
                <w:sz w:val="18"/>
                <w:u w:val="single"/>
              </w:rPr>
              <w:t>399.9704</w:t>
            </w:r>
          </w:p>
        </w:tc>
        <w:tc>
          <w:tcPr>
            <w:tcW w:w="581" w:type="pct"/>
            <w:tcBorders>
              <w:top w:val="single" w:sz="4" w:space="0" w:color="auto"/>
              <w:left w:val="single" w:sz="4" w:space="0" w:color="auto"/>
              <w:bottom w:val="single" w:sz="12" w:space="0" w:color="auto"/>
            </w:tcBorders>
            <w:vAlign w:val="center"/>
          </w:tcPr>
          <w:p w:rsidR="0063161A" w:rsidRPr="00CA5D66" w:rsidRDefault="0063161A">
            <w:pPr>
              <w:jc w:val="center"/>
              <w:rPr>
                <w:i/>
                <w:sz w:val="18"/>
                <w:szCs w:val="21"/>
                <w:u w:val="single"/>
              </w:rPr>
            </w:pPr>
            <w:r w:rsidRPr="0063161A">
              <w:rPr>
                <w:i/>
                <w:sz w:val="18"/>
                <w:szCs w:val="21"/>
                <w:u w:val="single"/>
              </w:rPr>
              <w:t>297.4137</w:t>
            </w:r>
          </w:p>
        </w:tc>
      </w:tr>
    </w:tbl>
    <w:p w:rsidR="009245DC" w:rsidRPr="00CA5D66" w:rsidRDefault="009245DC" w:rsidP="00900C2C">
      <w:pPr>
        <w:spacing w:afterLines="50" w:line="240" w:lineRule="atLeast"/>
        <w:ind w:firstLine="561"/>
        <w:rPr>
          <w:i/>
          <w:sz w:val="24"/>
          <w:u w:val="single"/>
        </w:rPr>
      </w:pPr>
    </w:p>
    <w:p w:rsidR="009245DC" w:rsidRPr="00CA5D66" w:rsidRDefault="00741172" w:rsidP="00900C2C">
      <w:pPr>
        <w:spacing w:afterLines="50"/>
        <w:ind w:firstLine="561"/>
        <w:jc w:val="center"/>
        <w:rPr>
          <w:b/>
          <w:i/>
          <w:sz w:val="20"/>
          <w:szCs w:val="21"/>
          <w:u w:val="single"/>
        </w:rPr>
      </w:pPr>
      <w:r w:rsidRPr="00CA5D66">
        <w:rPr>
          <w:b/>
          <w:i/>
          <w:sz w:val="22"/>
          <w:u w:val="single"/>
        </w:rPr>
        <w:t>表</w:t>
      </w:r>
      <w:r w:rsidRPr="00CA5D66">
        <w:rPr>
          <w:b/>
          <w:i/>
          <w:sz w:val="22"/>
          <w:u w:val="single"/>
        </w:rPr>
        <w:t xml:space="preserve">4-21  </w:t>
      </w:r>
      <w:r w:rsidRPr="00CA5D66">
        <w:rPr>
          <w:b/>
          <w:i/>
          <w:sz w:val="22"/>
          <w:u w:val="single"/>
        </w:rPr>
        <w:t>地下水中氨氮浓度变化</w:t>
      </w:r>
      <w:r w:rsidRPr="00CA5D66">
        <w:rPr>
          <w:b/>
          <w:i/>
          <w:sz w:val="20"/>
          <w:szCs w:val="21"/>
          <w:u w:val="single"/>
        </w:rPr>
        <w:t>（</w:t>
      </w:r>
      <w:r w:rsidRPr="00CA5D66">
        <w:rPr>
          <w:b/>
          <w:i/>
          <w:sz w:val="20"/>
          <w:szCs w:val="21"/>
          <w:u w:val="single"/>
        </w:rPr>
        <w:t>C</w:t>
      </w:r>
      <w:r w:rsidRPr="00CA5D66">
        <w:rPr>
          <w:b/>
          <w:i/>
          <w:sz w:val="20"/>
          <w:szCs w:val="21"/>
          <w:u w:val="single"/>
          <w:vertAlign w:val="subscript"/>
        </w:rPr>
        <w:t>1</w:t>
      </w:r>
      <w:r w:rsidRPr="00CA5D66">
        <w:rPr>
          <w:b/>
          <w:i/>
          <w:sz w:val="20"/>
          <w:szCs w:val="21"/>
          <w:u w:val="single"/>
        </w:rPr>
        <w:t>=</w:t>
      </w:r>
      <w:r w:rsidR="0063161A">
        <w:rPr>
          <w:rFonts w:hint="eastAsia"/>
          <w:b/>
          <w:i/>
          <w:sz w:val="20"/>
          <w:szCs w:val="21"/>
          <w:u w:val="single"/>
        </w:rPr>
        <w:t>38.4</w:t>
      </w:r>
      <w:r w:rsidRPr="00CA5D66">
        <w:rPr>
          <w:b/>
          <w:i/>
          <w:sz w:val="20"/>
          <w:szCs w:val="21"/>
          <w:u w:val="single"/>
        </w:rPr>
        <w:t>mg/L</w:t>
      </w:r>
      <w:r w:rsidRPr="00CA5D66">
        <w:rPr>
          <w:b/>
          <w:i/>
          <w:sz w:val="20"/>
          <w:szCs w:val="21"/>
          <w:u w:val="single"/>
        </w:rPr>
        <w:t>）</w:t>
      </w:r>
    </w:p>
    <w:tbl>
      <w:tblPr>
        <w:tblW w:w="5079" w:type="pct"/>
        <w:jc w:val="center"/>
        <w:tblInd w:w="-134" w:type="dxa"/>
        <w:tblCellMar>
          <w:left w:w="0" w:type="dxa"/>
          <w:right w:w="0" w:type="dxa"/>
        </w:tblCellMar>
        <w:tblLook w:val="04A0"/>
      </w:tblPr>
      <w:tblGrid>
        <w:gridCol w:w="700"/>
        <w:gridCol w:w="705"/>
        <w:gridCol w:w="705"/>
        <w:gridCol w:w="705"/>
        <w:gridCol w:w="705"/>
        <w:gridCol w:w="705"/>
        <w:gridCol w:w="705"/>
        <w:gridCol w:w="685"/>
        <w:gridCol w:w="945"/>
        <w:gridCol w:w="1065"/>
        <w:gridCol w:w="1030"/>
      </w:tblGrid>
      <w:tr w:rsidR="00FC20A8" w:rsidRPr="00CA5D66" w:rsidTr="00690391">
        <w:trPr>
          <w:trHeight w:val="286"/>
          <w:jc w:val="center"/>
        </w:trPr>
        <w:tc>
          <w:tcPr>
            <w:tcW w:w="404" w:type="pct"/>
            <w:tcBorders>
              <w:top w:val="single" w:sz="12" w:space="0" w:color="auto"/>
              <w:bottom w:val="single" w:sz="4" w:space="0" w:color="auto"/>
              <w:right w:val="single" w:sz="4" w:space="0" w:color="auto"/>
              <w:tl2br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距离</w:t>
            </w:r>
            <w:r w:rsidRPr="00CA5D66">
              <w:rPr>
                <w:i/>
                <w:sz w:val="18"/>
                <w:szCs w:val="21"/>
                <w:u w:val="single"/>
              </w:rPr>
              <w:t>(m)</w:t>
            </w:r>
          </w:p>
          <w:p w:rsidR="00FC20A8" w:rsidRPr="00CA5D66" w:rsidRDefault="00FC20A8">
            <w:pPr>
              <w:jc w:val="center"/>
              <w:rPr>
                <w:i/>
                <w:sz w:val="18"/>
                <w:szCs w:val="21"/>
                <w:u w:val="single"/>
              </w:rPr>
            </w:pPr>
            <w:r w:rsidRPr="00CA5D66">
              <w:rPr>
                <w:i/>
                <w:sz w:val="18"/>
                <w:szCs w:val="21"/>
                <w:u w:val="single"/>
              </w:rPr>
              <w:t>时间</w:t>
            </w:r>
            <w:r w:rsidRPr="00CA5D66">
              <w:rPr>
                <w:i/>
                <w:sz w:val="18"/>
                <w:szCs w:val="21"/>
                <w:u w:val="single"/>
              </w:rPr>
              <w:t>(a)</w:t>
            </w:r>
          </w:p>
        </w:tc>
        <w:tc>
          <w:tcPr>
            <w:tcW w:w="40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5</w:t>
            </w:r>
          </w:p>
        </w:tc>
        <w:tc>
          <w:tcPr>
            <w:tcW w:w="40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10</w:t>
            </w:r>
          </w:p>
        </w:tc>
        <w:tc>
          <w:tcPr>
            <w:tcW w:w="40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30</w:t>
            </w:r>
          </w:p>
        </w:tc>
        <w:tc>
          <w:tcPr>
            <w:tcW w:w="40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50</w:t>
            </w:r>
          </w:p>
        </w:tc>
        <w:tc>
          <w:tcPr>
            <w:tcW w:w="40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100</w:t>
            </w:r>
          </w:p>
        </w:tc>
        <w:tc>
          <w:tcPr>
            <w:tcW w:w="407" w:type="pct"/>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150</w:t>
            </w:r>
          </w:p>
        </w:tc>
        <w:tc>
          <w:tcPr>
            <w:tcW w:w="396" w:type="pct"/>
            <w:tcBorders>
              <w:top w:val="single" w:sz="12" w:space="0" w:color="auto"/>
              <w:left w:val="single" w:sz="4" w:space="0" w:color="auto"/>
              <w:bottom w:val="single" w:sz="4" w:space="0" w:color="auto"/>
              <w:right w:val="single" w:sz="4" w:space="0" w:color="auto"/>
            </w:tcBorders>
            <w:vAlign w:val="center"/>
          </w:tcPr>
          <w:p w:rsidR="00FC20A8" w:rsidRPr="00CA5D66" w:rsidRDefault="00FC20A8">
            <w:pPr>
              <w:jc w:val="center"/>
              <w:rPr>
                <w:i/>
                <w:sz w:val="18"/>
                <w:szCs w:val="21"/>
                <w:u w:val="single"/>
              </w:rPr>
            </w:pPr>
            <w:r w:rsidRPr="00CA5D66">
              <w:rPr>
                <w:i/>
                <w:sz w:val="18"/>
                <w:szCs w:val="21"/>
                <w:u w:val="single"/>
              </w:rPr>
              <w:t>250</w:t>
            </w:r>
          </w:p>
        </w:tc>
        <w:tc>
          <w:tcPr>
            <w:tcW w:w="546" w:type="pct"/>
            <w:tcBorders>
              <w:top w:val="single" w:sz="12" w:space="0" w:color="auto"/>
              <w:left w:val="single" w:sz="4" w:space="0" w:color="auto"/>
              <w:bottom w:val="single" w:sz="4" w:space="0" w:color="auto"/>
              <w:right w:val="single" w:sz="4" w:space="0" w:color="auto"/>
            </w:tcBorders>
            <w:vAlign w:val="center"/>
          </w:tcPr>
          <w:p w:rsidR="00FC20A8" w:rsidRPr="00CA5D66" w:rsidRDefault="00FC20A8">
            <w:pPr>
              <w:jc w:val="center"/>
              <w:rPr>
                <w:i/>
                <w:sz w:val="18"/>
                <w:szCs w:val="21"/>
                <w:u w:val="single"/>
              </w:rPr>
            </w:pPr>
            <w:r w:rsidRPr="00CA5D66">
              <w:rPr>
                <w:i/>
                <w:sz w:val="18"/>
                <w:szCs w:val="21"/>
                <w:u w:val="single"/>
              </w:rPr>
              <w:t>500</w:t>
            </w:r>
          </w:p>
        </w:tc>
        <w:tc>
          <w:tcPr>
            <w:tcW w:w="615" w:type="pct"/>
            <w:tcBorders>
              <w:top w:val="single" w:sz="12" w:space="0" w:color="auto"/>
              <w:left w:val="single" w:sz="4" w:space="0" w:color="auto"/>
              <w:bottom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CA5D66">
              <w:rPr>
                <w:i/>
                <w:sz w:val="18"/>
                <w:szCs w:val="21"/>
                <w:u w:val="single"/>
              </w:rPr>
              <w:t>1000</w:t>
            </w:r>
          </w:p>
        </w:tc>
        <w:tc>
          <w:tcPr>
            <w:tcW w:w="595" w:type="pct"/>
            <w:tcBorders>
              <w:top w:val="single" w:sz="12" w:space="0" w:color="auto"/>
              <w:left w:val="single" w:sz="4" w:space="0" w:color="auto"/>
              <w:bottom w:val="single" w:sz="4" w:space="0" w:color="auto"/>
            </w:tcBorders>
            <w:vAlign w:val="center"/>
          </w:tcPr>
          <w:p w:rsidR="00FC20A8" w:rsidRPr="00CA5D66" w:rsidRDefault="00FC20A8">
            <w:pPr>
              <w:jc w:val="center"/>
              <w:rPr>
                <w:i/>
                <w:sz w:val="18"/>
                <w:szCs w:val="21"/>
                <w:u w:val="single"/>
              </w:rPr>
            </w:pPr>
            <w:r>
              <w:rPr>
                <w:rFonts w:hint="eastAsia"/>
                <w:i/>
                <w:sz w:val="18"/>
                <w:szCs w:val="21"/>
                <w:u w:val="single"/>
              </w:rPr>
              <w:t>1700</w:t>
            </w:r>
          </w:p>
        </w:tc>
      </w:tr>
      <w:tr w:rsidR="00FC20A8"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CA5D66">
              <w:rPr>
                <w:i/>
                <w:sz w:val="18"/>
                <w:szCs w:val="21"/>
                <w:u w:val="single"/>
              </w:rPr>
              <w:t>1</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38.39711</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38.39265</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38.34549</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38.19567</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36.33472</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29.40181</w:t>
            </w:r>
          </w:p>
        </w:tc>
        <w:tc>
          <w:tcPr>
            <w:tcW w:w="396" w:type="pct"/>
            <w:tcBorders>
              <w:top w:val="single" w:sz="4" w:space="0" w:color="auto"/>
              <w:left w:val="single" w:sz="4" w:space="0" w:color="auto"/>
              <w:bottom w:val="single" w:sz="4" w:space="0" w:color="auto"/>
              <w:right w:val="single" w:sz="4" w:space="0" w:color="auto"/>
            </w:tcBorders>
            <w:vAlign w:val="center"/>
          </w:tcPr>
          <w:p w:rsidR="00FC20A8" w:rsidRPr="00CA5D66" w:rsidRDefault="00FC20A8">
            <w:pPr>
              <w:spacing w:line="240" w:lineRule="atLeast"/>
              <w:jc w:val="center"/>
              <w:rPr>
                <w:i/>
                <w:sz w:val="18"/>
                <w:szCs w:val="21"/>
                <w:u w:val="single"/>
              </w:rPr>
            </w:pPr>
            <w:r w:rsidRPr="00FC20A8">
              <w:rPr>
                <w:i/>
                <w:sz w:val="18"/>
                <w:szCs w:val="21"/>
                <w:u w:val="single"/>
              </w:rPr>
              <w:t>6.287642</w:t>
            </w:r>
          </w:p>
        </w:tc>
        <w:tc>
          <w:tcPr>
            <w:tcW w:w="546" w:type="pct"/>
            <w:tcBorders>
              <w:top w:val="single" w:sz="4" w:space="0" w:color="auto"/>
              <w:left w:val="single" w:sz="4" w:space="0" w:color="auto"/>
              <w:bottom w:val="single" w:sz="4" w:space="0" w:color="auto"/>
              <w:right w:val="single" w:sz="4" w:space="0" w:color="auto"/>
            </w:tcBorders>
            <w:vAlign w:val="center"/>
          </w:tcPr>
          <w:p w:rsidR="00FC20A8" w:rsidRPr="00CA5D66" w:rsidRDefault="00FC20A8">
            <w:pPr>
              <w:spacing w:line="240" w:lineRule="atLeast"/>
              <w:jc w:val="center"/>
              <w:rPr>
                <w:i/>
                <w:sz w:val="18"/>
                <w:szCs w:val="21"/>
                <w:u w:val="single"/>
              </w:rPr>
            </w:pPr>
            <w:r w:rsidRPr="00FC20A8">
              <w:rPr>
                <w:i/>
                <w:sz w:val="18"/>
                <w:szCs w:val="21"/>
                <w:u w:val="single"/>
              </w:rPr>
              <w:t>2.84317E-06</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Pr>
                <w:rFonts w:hint="eastAsia"/>
                <w:i/>
                <w:sz w:val="18"/>
                <w:szCs w:val="21"/>
                <w:u w:val="single"/>
              </w:rPr>
              <w:t>0</w:t>
            </w:r>
          </w:p>
        </w:tc>
        <w:tc>
          <w:tcPr>
            <w:tcW w:w="595" w:type="pct"/>
            <w:tcBorders>
              <w:top w:val="single" w:sz="4" w:space="0" w:color="auto"/>
              <w:left w:val="single" w:sz="4" w:space="0" w:color="auto"/>
              <w:bottom w:val="single" w:sz="4" w:space="0" w:color="auto"/>
            </w:tcBorders>
            <w:vAlign w:val="center"/>
          </w:tcPr>
          <w:p w:rsidR="00FC20A8" w:rsidRDefault="00FC20A8">
            <w:pPr>
              <w:jc w:val="center"/>
              <w:rPr>
                <w:i/>
                <w:sz w:val="18"/>
                <w:szCs w:val="21"/>
                <w:u w:val="single"/>
              </w:rPr>
            </w:pPr>
            <w:r>
              <w:rPr>
                <w:rFonts w:hint="eastAsia"/>
                <w:i/>
                <w:sz w:val="18"/>
                <w:szCs w:val="21"/>
                <w:u w:val="single"/>
              </w:rPr>
              <w:t>0</w:t>
            </w:r>
          </w:p>
        </w:tc>
      </w:tr>
      <w:tr w:rsidR="00FC20A8"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CA5D66">
              <w:rPr>
                <w:i/>
                <w:sz w:val="18"/>
                <w:szCs w:val="21"/>
                <w:u w:val="single"/>
              </w:rPr>
              <w:t>2</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38.39999</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38.39997</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38.39977</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38.39904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38.38532</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38.27717</w:t>
            </w:r>
          </w:p>
        </w:tc>
        <w:tc>
          <w:tcPr>
            <w:tcW w:w="396" w:type="pct"/>
            <w:tcBorders>
              <w:top w:val="single" w:sz="4" w:space="0" w:color="auto"/>
              <w:left w:val="single" w:sz="4" w:space="0" w:color="auto"/>
              <w:bottom w:val="single" w:sz="4" w:space="0" w:color="auto"/>
              <w:right w:val="single" w:sz="4" w:space="0" w:color="auto"/>
            </w:tcBorders>
            <w:vAlign w:val="center"/>
          </w:tcPr>
          <w:p w:rsidR="00FC20A8" w:rsidRPr="00CA5D66" w:rsidRDefault="00FC20A8">
            <w:pPr>
              <w:spacing w:line="240" w:lineRule="atLeast"/>
              <w:jc w:val="center"/>
              <w:rPr>
                <w:i/>
                <w:sz w:val="18"/>
                <w:szCs w:val="21"/>
                <w:u w:val="single"/>
              </w:rPr>
            </w:pPr>
            <w:r w:rsidRPr="00FC20A8">
              <w:rPr>
                <w:i/>
                <w:sz w:val="18"/>
                <w:szCs w:val="21"/>
                <w:u w:val="single"/>
              </w:rPr>
              <w:t>35.89213</w:t>
            </w:r>
          </w:p>
        </w:tc>
        <w:tc>
          <w:tcPr>
            <w:tcW w:w="546" w:type="pct"/>
            <w:tcBorders>
              <w:top w:val="single" w:sz="4" w:space="0" w:color="auto"/>
              <w:left w:val="single" w:sz="4" w:space="0" w:color="auto"/>
              <w:bottom w:val="single" w:sz="4" w:space="0" w:color="auto"/>
              <w:right w:val="single" w:sz="4" w:space="0" w:color="auto"/>
            </w:tcBorders>
            <w:vAlign w:val="center"/>
          </w:tcPr>
          <w:p w:rsidR="00FC20A8" w:rsidRPr="00CA5D66" w:rsidRDefault="00FC20A8">
            <w:pPr>
              <w:jc w:val="center"/>
              <w:rPr>
                <w:i/>
                <w:sz w:val="18"/>
                <w:szCs w:val="21"/>
                <w:u w:val="single"/>
              </w:rPr>
            </w:pPr>
            <w:r w:rsidRPr="00FC20A8">
              <w:rPr>
                <w:i/>
                <w:sz w:val="18"/>
                <w:szCs w:val="21"/>
                <w:u w:val="single"/>
              </w:rPr>
              <w:t>0.5830575</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FC20A8">
              <w:rPr>
                <w:i/>
                <w:sz w:val="18"/>
                <w:szCs w:val="21"/>
                <w:u w:val="single"/>
              </w:rPr>
              <w:t>2.21263E-12</w:t>
            </w:r>
          </w:p>
        </w:tc>
        <w:tc>
          <w:tcPr>
            <w:tcW w:w="595" w:type="pct"/>
            <w:tcBorders>
              <w:top w:val="single" w:sz="4" w:space="0" w:color="auto"/>
              <w:left w:val="single" w:sz="4" w:space="0" w:color="auto"/>
              <w:bottom w:val="single" w:sz="4" w:space="0" w:color="auto"/>
            </w:tcBorders>
            <w:vAlign w:val="center"/>
          </w:tcPr>
          <w:p w:rsidR="00FC20A8" w:rsidRPr="00CA5D66" w:rsidRDefault="00FC20A8">
            <w:pPr>
              <w:jc w:val="center"/>
              <w:rPr>
                <w:i/>
                <w:sz w:val="18"/>
                <w:szCs w:val="21"/>
                <w:u w:val="single"/>
              </w:rPr>
            </w:pPr>
            <w:r>
              <w:rPr>
                <w:rFonts w:hint="eastAsia"/>
                <w:i/>
                <w:sz w:val="18"/>
                <w:szCs w:val="21"/>
                <w:u w:val="single"/>
              </w:rPr>
              <w:t>0</w:t>
            </w:r>
          </w:p>
        </w:tc>
      </w:tr>
      <w:tr w:rsidR="00FC20A8"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CA5D66">
              <w:rPr>
                <w:i/>
                <w:sz w:val="18"/>
                <w:szCs w:val="21"/>
                <w:u w:val="single"/>
              </w:rPr>
              <w:t>3</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38.39999</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38.39989</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C20A8" w:rsidRPr="00CA5D66" w:rsidRDefault="00FC20A8">
            <w:pPr>
              <w:spacing w:line="240" w:lineRule="atLeast"/>
              <w:jc w:val="center"/>
              <w:rPr>
                <w:i/>
                <w:sz w:val="18"/>
                <w:szCs w:val="21"/>
                <w:u w:val="single"/>
              </w:rPr>
            </w:pPr>
            <w:r w:rsidRPr="00FC20A8">
              <w:rPr>
                <w:i/>
                <w:sz w:val="18"/>
                <w:szCs w:val="21"/>
                <w:u w:val="single"/>
              </w:rPr>
              <w:t>38.39887</w:t>
            </w:r>
          </w:p>
        </w:tc>
        <w:tc>
          <w:tcPr>
            <w:tcW w:w="396" w:type="pct"/>
            <w:tcBorders>
              <w:top w:val="single" w:sz="4" w:space="0" w:color="auto"/>
              <w:left w:val="single" w:sz="4" w:space="0" w:color="auto"/>
              <w:bottom w:val="single" w:sz="4" w:space="0" w:color="auto"/>
              <w:right w:val="single" w:sz="4" w:space="0" w:color="auto"/>
            </w:tcBorders>
            <w:vAlign w:val="center"/>
          </w:tcPr>
          <w:p w:rsidR="00FC20A8" w:rsidRPr="00CA5D66" w:rsidRDefault="00FC20A8">
            <w:pPr>
              <w:spacing w:line="240" w:lineRule="atLeast"/>
              <w:jc w:val="center"/>
              <w:rPr>
                <w:i/>
                <w:sz w:val="18"/>
                <w:szCs w:val="21"/>
                <w:u w:val="single"/>
              </w:rPr>
            </w:pPr>
            <w:r w:rsidRPr="00FC20A8">
              <w:rPr>
                <w:i/>
                <w:sz w:val="18"/>
                <w:szCs w:val="21"/>
                <w:u w:val="single"/>
              </w:rPr>
              <w:t>38.35149</w:t>
            </w:r>
          </w:p>
        </w:tc>
        <w:tc>
          <w:tcPr>
            <w:tcW w:w="546" w:type="pct"/>
            <w:tcBorders>
              <w:top w:val="single" w:sz="4" w:space="0" w:color="auto"/>
              <w:left w:val="single" w:sz="4" w:space="0" w:color="auto"/>
              <w:bottom w:val="single" w:sz="4" w:space="0" w:color="auto"/>
              <w:right w:val="single" w:sz="4" w:space="0" w:color="auto"/>
            </w:tcBorders>
            <w:vAlign w:val="center"/>
          </w:tcPr>
          <w:p w:rsidR="00FC20A8" w:rsidRPr="00CA5D66" w:rsidRDefault="00FC20A8">
            <w:pPr>
              <w:spacing w:line="240" w:lineRule="atLeast"/>
              <w:jc w:val="center"/>
              <w:rPr>
                <w:i/>
                <w:sz w:val="18"/>
                <w:szCs w:val="21"/>
                <w:u w:val="single"/>
              </w:rPr>
            </w:pPr>
            <w:r w:rsidRPr="00FC20A8">
              <w:rPr>
                <w:i/>
                <w:sz w:val="18"/>
                <w:szCs w:val="21"/>
                <w:u w:val="single"/>
              </w:rPr>
              <w:t>25.92229</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FC20A8" w:rsidRPr="00CA5D66" w:rsidRDefault="00FC20A8">
            <w:pPr>
              <w:jc w:val="center"/>
              <w:rPr>
                <w:i/>
                <w:sz w:val="18"/>
                <w:szCs w:val="21"/>
                <w:u w:val="single"/>
              </w:rPr>
            </w:pPr>
            <w:r w:rsidRPr="00FC20A8">
              <w:rPr>
                <w:i/>
                <w:sz w:val="18"/>
                <w:szCs w:val="21"/>
                <w:u w:val="single"/>
              </w:rPr>
              <w:t>0.0002940668</w:t>
            </w:r>
          </w:p>
        </w:tc>
        <w:tc>
          <w:tcPr>
            <w:tcW w:w="595" w:type="pct"/>
            <w:tcBorders>
              <w:top w:val="single" w:sz="4" w:space="0" w:color="auto"/>
              <w:left w:val="single" w:sz="4" w:space="0" w:color="auto"/>
              <w:bottom w:val="single" w:sz="4" w:space="0" w:color="auto"/>
            </w:tcBorders>
            <w:vAlign w:val="center"/>
          </w:tcPr>
          <w:p w:rsidR="00FC20A8" w:rsidRPr="00CA5D66" w:rsidRDefault="00FC20A8">
            <w:pPr>
              <w:jc w:val="center"/>
              <w:rPr>
                <w:i/>
                <w:sz w:val="18"/>
                <w:szCs w:val="21"/>
                <w:u w:val="single"/>
              </w:rPr>
            </w:pPr>
            <w:r>
              <w:rPr>
                <w:rFonts w:hint="eastAsia"/>
                <w:i/>
                <w:sz w:val="18"/>
                <w:szCs w:val="21"/>
                <w:u w:val="single"/>
              </w:rPr>
              <w:t>0</w:t>
            </w:r>
          </w:p>
        </w:tc>
      </w:tr>
      <w:tr w:rsidR="00690391"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FC20A8">
              <w:rPr>
                <w:i/>
                <w:sz w:val="18"/>
                <w:szCs w:val="21"/>
                <w:u w:val="single"/>
              </w:rPr>
              <w:t>38.39999</w:t>
            </w:r>
          </w:p>
        </w:tc>
        <w:tc>
          <w:tcPr>
            <w:tcW w:w="39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pPr>
              <w:spacing w:line="240" w:lineRule="atLeast"/>
              <w:jc w:val="center"/>
              <w:rPr>
                <w:i/>
                <w:sz w:val="18"/>
                <w:szCs w:val="21"/>
                <w:u w:val="single"/>
              </w:rPr>
            </w:pPr>
            <w:r w:rsidRPr="00FC20A8">
              <w:rPr>
                <w:i/>
                <w:sz w:val="18"/>
                <w:szCs w:val="21"/>
                <w:u w:val="single"/>
              </w:rPr>
              <w:t>38.3994</w:t>
            </w:r>
          </w:p>
        </w:tc>
        <w:tc>
          <w:tcPr>
            <w:tcW w:w="54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pPr>
              <w:spacing w:line="240" w:lineRule="atLeast"/>
              <w:jc w:val="center"/>
              <w:rPr>
                <w:i/>
                <w:sz w:val="18"/>
                <w:szCs w:val="21"/>
                <w:u w:val="single"/>
              </w:rPr>
            </w:pPr>
            <w:r w:rsidRPr="00FC20A8">
              <w:rPr>
                <w:i/>
                <w:sz w:val="18"/>
                <w:szCs w:val="21"/>
                <w:u w:val="single"/>
              </w:rPr>
              <w:t>37.30606</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FC20A8">
              <w:rPr>
                <w:i/>
                <w:sz w:val="18"/>
                <w:szCs w:val="21"/>
                <w:u w:val="single"/>
              </w:rPr>
              <w:t>0.4885968</w:t>
            </w:r>
          </w:p>
        </w:tc>
        <w:tc>
          <w:tcPr>
            <w:tcW w:w="595" w:type="pct"/>
            <w:tcBorders>
              <w:top w:val="single" w:sz="4" w:space="0" w:color="auto"/>
              <w:left w:val="single" w:sz="4" w:space="0" w:color="auto"/>
              <w:bottom w:val="single" w:sz="4" w:space="0" w:color="auto"/>
            </w:tcBorders>
            <w:vAlign w:val="center"/>
          </w:tcPr>
          <w:p w:rsidR="00690391" w:rsidRPr="00CA5D66" w:rsidRDefault="00690391">
            <w:pPr>
              <w:jc w:val="center"/>
              <w:rPr>
                <w:i/>
                <w:sz w:val="18"/>
                <w:szCs w:val="21"/>
                <w:u w:val="single"/>
              </w:rPr>
            </w:pPr>
            <w:r w:rsidRPr="00FC20A8">
              <w:rPr>
                <w:i/>
                <w:sz w:val="18"/>
                <w:szCs w:val="21"/>
                <w:u w:val="single"/>
              </w:rPr>
              <w:t>2.131628E-14</w:t>
            </w:r>
          </w:p>
        </w:tc>
      </w:tr>
      <w:tr w:rsidR="00690391"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5</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39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pPr>
              <w:spacing w:line="240" w:lineRule="atLeast"/>
              <w:jc w:val="center"/>
              <w:rPr>
                <w:i/>
                <w:sz w:val="18"/>
                <w:szCs w:val="21"/>
                <w:u w:val="single"/>
              </w:rPr>
            </w:pPr>
            <w:r w:rsidRPr="00690391">
              <w:rPr>
                <w:i/>
                <w:sz w:val="18"/>
                <w:szCs w:val="21"/>
                <w:u w:val="single"/>
              </w:rPr>
              <w:t>38.39998</w:t>
            </w:r>
          </w:p>
        </w:tc>
        <w:tc>
          <w:tcPr>
            <w:tcW w:w="54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pPr>
              <w:spacing w:line="240" w:lineRule="atLeast"/>
              <w:jc w:val="center"/>
              <w:rPr>
                <w:i/>
                <w:sz w:val="18"/>
                <w:szCs w:val="21"/>
                <w:u w:val="single"/>
              </w:rPr>
            </w:pPr>
            <w:r w:rsidRPr="00690391">
              <w:rPr>
                <w:i/>
                <w:sz w:val="18"/>
                <w:szCs w:val="21"/>
                <w:u w:val="single"/>
              </w:rPr>
              <w:t>38.35656</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690391">
              <w:rPr>
                <w:i/>
                <w:sz w:val="18"/>
                <w:szCs w:val="21"/>
                <w:u w:val="single"/>
              </w:rPr>
              <w:t>9.929785</w:t>
            </w:r>
          </w:p>
        </w:tc>
        <w:tc>
          <w:tcPr>
            <w:tcW w:w="595" w:type="pct"/>
            <w:tcBorders>
              <w:top w:val="single" w:sz="4" w:space="0" w:color="auto"/>
              <w:left w:val="single" w:sz="4" w:space="0" w:color="auto"/>
              <w:bottom w:val="single" w:sz="4" w:space="0" w:color="auto"/>
            </w:tcBorders>
            <w:vAlign w:val="center"/>
          </w:tcPr>
          <w:p w:rsidR="00690391" w:rsidRPr="00CA5D66" w:rsidRDefault="00690391">
            <w:pPr>
              <w:jc w:val="center"/>
              <w:rPr>
                <w:i/>
                <w:sz w:val="18"/>
                <w:szCs w:val="21"/>
                <w:u w:val="single"/>
              </w:rPr>
            </w:pPr>
            <w:r w:rsidRPr="00690391">
              <w:rPr>
                <w:i/>
                <w:sz w:val="18"/>
                <w:szCs w:val="21"/>
                <w:u w:val="single"/>
              </w:rPr>
              <w:t>1.071838E-07</w:t>
            </w:r>
          </w:p>
        </w:tc>
      </w:tr>
      <w:tr w:rsidR="00690391"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6</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39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54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pPr>
              <w:spacing w:line="240" w:lineRule="atLeast"/>
              <w:jc w:val="center"/>
              <w:rPr>
                <w:i/>
                <w:sz w:val="18"/>
                <w:szCs w:val="21"/>
                <w:u w:val="single"/>
              </w:rPr>
            </w:pPr>
            <w:r w:rsidRPr="00690391">
              <w:rPr>
                <w:i/>
                <w:sz w:val="18"/>
                <w:szCs w:val="21"/>
                <w:u w:val="single"/>
              </w:rPr>
              <w:t>38.39889</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690391">
              <w:rPr>
                <w:i/>
                <w:sz w:val="18"/>
                <w:szCs w:val="21"/>
                <w:u w:val="single"/>
              </w:rPr>
              <w:t>28.39862</w:t>
            </w:r>
          </w:p>
        </w:tc>
        <w:tc>
          <w:tcPr>
            <w:tcW w:w="595" w:type="pct"/>
            <w:tcBorders>
              <w:top w:val="single" w:sz="4" w:space="0" w:color="auto"/>
              <w:left w:val="single" w:sz="4" w:space="0" w:color="auto"/>
              <w:bottom w:val="single" w:sz="4" w:space="0" w:color="auto"/>
            </w:tcBorders>
            <w:vAlign w:val="center"/>
          </w:tcPr>
          <w:p w:rsidR="00690391" w:rsidRPr="00CA5D66" w:rsidRDefault="00690391">
            <w:pPr>
              <w:jc w:val="center"/>
              <w:rPr>
                <w:i/>
                <w:sz w:val="18"/>
                <w:szCs w:val="21"/>
                <w:u w:val="single"/>
              </w:rPr>
            </w:pPr>
            <w:r w:rsidRPr="00690391">
              <w:rPr>
                <w:i/>
                <w:sz w:val="18"/>
                <w:szCs w:val="21"/>
                <w:u w:val="single"/>
              </w:rPr>
              <w:t>0.000835093</w:t>
            </w:r>
          </w:p>
        </w:tc>
      </w:tr>
      <w:tr w:rsidR="00690391"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7</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39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54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pPr>
              <w:spacing w:line="240" w:lineRule="atLeast"/>
              <w:jc w:val="center"/>
              <w:rPr>
                <w:i/>
                <w:sz w:val="18"/>
                <w:szCs w:val="21"/>
                <w:u w:val="single"/>
              </w:rPr>
            </w:pPr>
            <w:r w:rsidRPr="00690391">
              <w:rPr>
                <w:i/>
                <w:sz w:val="18"/>
                <w:szCs w:val="21"/>
                <w:u w:val="single"/>
              </w:rPr>
              <w:t>38.39998</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690391">
              <w:rPr>
                <w:i/>
                <w:sz w:val="18"/>
                <w:szCs w:val="21"/>
                <w:u w:val="single"/>
              </w:rPr>
              <w:t>36.81502</w:t>
            </w:r>
          </w:p>
        </w:tc>
        <w:tc>
          <w:tcPr>
            <w:tcW w:w="595" w:type="pct"/>
            <w:tcBorders>
              <w:top w:val="single" w:sz="4" w:space="0" w:color="auto"/>
              <w:left w:val="single" w:sz="4" w:space="0" w:color="auto"/>
              <w:bottom w:val="single" w:sz="4" w:space="0" w:color="auto"/>
            </w:tcBorders>
            <w:vAlign w:val="center"/>
          </w:tcPr>
          <w:p w:rsidR="00690391" w:rsidRPr="00CA5D66" w:rsidRDefault="00690391">
            <w:pPr>
              <w:jc w:val="center"/>
              <w:rPr>
                <w:i/>
                <w:sz w:val="18"/>
                <w:szCs w:val="21"/>
                <w:u w:val="single"/>
              </w:rPr>
            </w:pPr>
            <w:r w:rsidRPr="00690391">
              <w:rPr>
                <w:i/>
                <w:sz w:val="18"/>
                <w:szCs w:val="21"/>
                <w:u w:val="single"/>
              </w:rPr>
              <w:t>0.157681</w:t>
            </w:r>
          </w:p>
        </w:tc>
      </w:tr>
      <w:tr w:rsidR="00690391"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8</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39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54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690391">
              <w:rPr>
                <w:i/>
                <w:sz w:val="18"/>
                <w:szCs w:val="21"/>
                <w:u w:val="single"/>
              </w:rPr>
              <w:t>38.26361</w:t>
            </w:r>
          </w:p>
        </w:tc>
        <w:tc>
          <w:tcPr>
            <w:tcW w:w="595" w:type="pct"/>
            <w:tcBorders>
              <w:top w:val="single" w:sz="4" w:space="0" w:color="auto"/>
              <w:left w:val="single" w:sz="4" w:space="0" w:color="auto"/>
              <w:bottom w:val="single" w:sz="4" w:space="0" w:color="auto"/>
            </w:tcBorders>
            <w:vAlign w:val="center"/>
          </w:tcPr>
          <w:p w:rsidR="00690391" w:rsidRPr="00CA5D66" w:rsidRDefault="00690391">
            <w:pPr>
              <w:jc w:val="center"/>
              <w:rPr>
                <w:i/>
                <w:sz w:val="18"/>
                <w:szCs w:val="21"/>
                <w:u w:val="single"/>
              </w:rPr>
            </w:pPr>
            <w:r w:rsidRPr="00690391">
              <w:rPr>
                <w:i/>
                <w:sz w:val="18"/>
                <w:szCs w:val="21"/>
                <w:u w:val="single"/>
              </w:rPr>
              <w:t>3.075302</w:t>
            </w:r>
          </w:p>
        </w:tc>
      </w:tr>
      <w:tr w:rsidR="00690391" w:rsidRPr="00CA5D66" w:rsidTr="00690391">
        <w:trPr>
          <w:trHeight w:val="286"/>
          <w:jc w:val="center"/>
        </w:trPr>
        <w:tc>
          <w:tcPr>
            <w:tcW w:w="404"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9</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39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546" w:type="pct"/>
            <w:tcBorders>
              <w:top w:val="single" w:sz="4" w:space="0" w:color="auto"/>
              <w:left w:val="single" w:sz="4" w:space="0" w:color="auto"/>
              <w:bottom w:val="single" w:sz="4"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615"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690391">
              <w:rPr>
                <w:i/>
                <w:sz w:val="18"/>
                <w:szCs w:val="21"/>
                <w:u w:val="single"/>
              </w:rPr>
              <w:t>38.39246</w:t>
            </w:r>
          </w:p>
        </w:tc>
        <w:tc>
          <w:tcPr>
            <w:tcW w:w="595" w:type="pct"/>
            <w:tcBorders>
              <w:top w:val="single" w:sz="4" w:space="0" w:color="auto"/>
              <w:left w:val="single" w:sz="4" w:space="0" w:color="auto"/>
              <w:bottom w:val="single" w:sz="4" w:space="0" w:color="auto"/>
            </w:tcBorders>
            <w:vAlign w:val="center"/>
          </w:tcPr>
          <w:p w:rsidR="00690391" w:rsidRPr="00CA5D66" w:rsidRDefault="00690391">
            <w:pPr>
              <w:jc w:val="center"/>
              <w:rPr>
                <w:i/>
                <w:sz w:val="18"/>
                <w:szCs w:val="21"/>
                <w:u w:val="single"/>
              </w:rPr>
            </w:pPr>
            <w:r w:rsidRPr="00690391">
              <w:rPr>
                <w:i/>
                <w:sz w:val="18"/>
                <w:szCs w:val="21"/>
                <w:u w:val="single"/>
              </w:rPr>
              <w:t>14.42025</w:t>
            </w:r>
          </w:p>
        </w:tc>
      </w:tr>
      <w:tr w:rsidR="00690391" w:rsidRPr="00CA5D66" w:rsidTr="00690391">
        <w:trPr>
          <w:trHeight w:val="286"/>
          <w:jc w:val="center"/>
        </w:trPr>
        <w:tc>
          <w:tcPr>
            <w:tcW w:w="404" w:type="pct"/>
            <w:tcBorders>
              <w:top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pPr>
              <w:spacing w:line="240" w:lineRule="atLeast"/>
              <w:jc w:val="center"/>
              <w:rPr>
                <w:i/>
                <w:sz w:val="18"/>
                <w:szCs w:val="21"/>
                <w:u w:val="single"/>
              </w:rPr>
            </w:pPr>
            <w:r w:rsidRPr="00CA5D66">
              <w:rPr>
                <w:i/>
                <w:sz w:val="18"/>
                <w:szCs w:val="21"/>
                <w:u w:val="single"/>
              </w:rPr>
              <w:t>10</w:t>
            </w:r>
          </w:p>
        </w:tc>
        <w:tc>
          <w:tcPr>
            <w:tcW w:w="40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407" w:type="pct"/>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396" w:type="pct"/>
            <w:tcBorders>
              <w:top w:val="single" w:sz="4" w:space="0" w:color="auto"/>
              <w:left w:val="single" w:sz="4" w:space="0" w:color="auto"/>
              <w:bottom w:val="single" w:sz="12"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546" w:type="pct"/>
            <w:tcBorders>
              <w:top w:val="single" w:sz="4" w:space="0" w:color="auto"/>
              <w:left w:val="single" w:sz="4" w:space="0" w:color="auto"/>
              <w:bottom w:val="single" w:sz="12" w:space="0" w:color="auto"/>
              <w:right w:val="single" w:sz="4" w:space="0" w:color="auto"/>
            </w:tcBorders>
            <w:vAlign w:val="center"/>
          </w:tcPr>
          <w:p w:rsidR="00690391" w:rsidRPr="00CA5D66" w:rsidRDefault="00690391" w:rsidP="00C85B01">
            <w:pPr>
              <w:spacing w:line="240" w:lineRule="atLeast"/>
              <w:jc w:val="center"/>
              <w:rPr>
                <w:i/>
                <w:sz w:val="18"/>
                <w:szCs w:val="21"/>
                <w:u w:val="single"/>
              </w:rPr>
            </w:pPr>
            <w:r w:rsidRPr="00FC20A8">
              <w:rPr>
                <w:i/>
                <w:sz w:val="18"/>
                <w:szCs w:val="21"/>
                <w:u w:val="single"/>
              </w:rPr>
              <w:t>38.4</w:t>
            </w:r>
          </w:p>
        </w:tc>
        <w:tc>
          <w:tcPr>
            <w:tcW w:w="615" w:type="pct"/>
            <w:tcBorders>
              <w:top w:val="single" w:sz="4" w:space="0" w:color="auto"/>
              <w:left w:val="single" w:sz="4" w:space="0" w:color="auto"/>
              <w:bottom w:val="single" w:sz="12" w:space="0" w:color="auto"/>
            </w:tcBorders>
            <w:tcMar>
              <w:top w:w="15" w:type="dxa"/>
              <w:left w:w="15" w:type="dxa"/>
              <w:bottom w:w="0" w:type="dxa"/>
              <w:right w:w="15" w:type="dxa"/>
            </w:tcMar>
            <w:vAlign w:val="center"/>
          </w:tcPr>
          <w:p w:rsidR="00690391" w:rsidRPr="00CA5D66" w:rsidRDefault="00690391">
            <w:pPr>
              <w:jc w:val="center"/>
              <w:rPr>
                <w:i/>
                <w:sz w:val="18"/>
                <w:szCs w:val="21"/>
                <w:u w:val="single"/>
              </w:rPr>
            </w:pPr>
            <w:r w:rsidRPr="00690391">
              <w:rPr>
                <w:i/>
                <w:sz w:val="18"/>
                <w:szCs w:val="21"/>
                <w:u w:val="single"/>
              </w:rPr>
              <w:t>38.3997</w:t>
            </w:r>
          </w:p>
        </w:tc>
        <w:tc>
          <w:tcPr>
            <w:tcW w:w="595" w:type="pct"/>
            <w:tcBorders>
              <w:top w:val="single" w:sz="4" w:space="0" w:color="auto"/>
              <w:left w:val="single" w:sz="4" w:space="0" w:color="auto"/>
              <w:bottom w:val="single" w:sz="12" w:space="0" w:color="auto"/>
            </w:tcBorders>
            <w:vAlign w:val="center"/>
          </w:tcPr>
          <w:p w:rsidR="00690391" w:rsidRPr="00CA5D66" w:rsidRDefault="00690391">
            <w:pPr>
              <w:jc w:val="center"/>
              <w:rPr>
                <w:i/>
                <w:sz w:val="18"/>
                <w:szCs w:val="21"/>
                <w:u w:val="single"/>
              </w:rPr>
            </w:pPr>
            <w:r w:rsidRPr="00690391">
              <w:rPr>
                <w:i/>
                <w:sz w:val="18"/>
                <w:szCs w:val="21"/>
                <w:u w:val="single"/>
              </w:rPr>
              <w:t>28.55172</w:t>
            </w:r>
          </w:p>
        </w:tc>
      </w:tr>
    </w:tbl>
    <w:p w:rsidR="009245DC" w:rsidRPr="00CA5D66" w:rsidRDefault="009245DC">
      <w:pPr>
        <w:spacing w:line="360" w:lineRule="auto"/>
        <w:ind w:firstLineChars="200" w:firstLine="480"/>
        <w:rPr>
          <w:i/>
          <w:sz w:val="24"/>
          <w:u w:val="single"/>
        </w:rPr>
      </w:pPr>
    </w:p>
    <w:p w:rsidR="009245DC" w:rsidRPr="00CA5D66" w:rsidRDefault="00741172">
      <w:pPr>
        <w:spacing w:line="360" w:lineRule="auto"/>
        <w:ind w:firstLineChars="200" w:firstLine="480"/>
        <w:rPr>
          <w:i/>
          <w:sz w:val="24"/>
          <w:u w:val="single"/>
        </w:rPr>
      </w:pPr>
      <w:bookmarkStart w:id="825" w:name="_Toc359138070"/>
      <w:bookmarkStart w:id="826" w:name="_Toc167557472"/>
      <w:bookmarkStart w:id="827" w:name="_Toc184651323"/>
      <w:bookmarkStart w:id="828" w:name="_Toc466721486"/>
      <w:bookmarkStart w:id="829" w:name="_Toc184651613"/>
      <w:bookmarkStart w:id="830" w:name="_Toc167816974"/>
      <w:bookmarkStart w:id="831" w:name="_Toc167804220"/>
      <w:bookmarkStart w:id="832" w:name="_Toc185393907"/>
      <w:bookmarkStart w:id="833" w:name="_Toc173901130"/>
      <w:bookmarkStart w:id="834" w:name="_Toc466721250"/>
      <w:bookmarkStart w:id="835" w:name="_Toc359138582"/>
      <w:bookmarkStart w:id="836" w:name="_Toc167557076"/>
      <w:bookmarkStart w:id="837" w:name="_Toc167806828"/>
      <w:r w:rsidRPr="00CA5D66">
        <w:rPr>
          <w:i/>
          <w:sz w:val="24"/>
          <w:u w:val="single"/>
        </w:rPr>
        <w:t>5</w:t>
      </w:r>
      <w:r w:rsidRPr="00CA5D66">
        <w:rPr>
          <w:i/>
          <w:sz w:val="24"/>
          <w:u w:val="single"/>
        </w:rPr>
        <w:t>、地下水影响分析</w:t>
      </w:r>
      <w:bookmarkEnd w:id="825"/>
      <w:bookmarkEnd w:id="826"/>
      <w:bookmarkEnd w:id="827"/>
      <w:bookmarkEnd w:id="828"/>
      <w:bookmarkEnd w:id="829"/>
      <w:bookmarkEnd w:id="830"/>
      <w:bookmarkEnd w:id="831"/>
      <w:bookmarkEnd w:id="832"/>
      <w:bookmarkEnd w:id="833"/>
      <w:bookmarkEnd w:id="834"/>
      <w:bookmarkEnd w:id="835"/>
      <w:bookmarkEnd w:id="836"/>
      <w:bookmarkEnd w:id="837"/>
    </w:p>
    <w:p w:rsidR="009245DC" w:rsidRPr="00CA5D66" w:rsidRDefault="00741172">
      <w:pPr>
        <w:spacing w:line="360" w:lineRule="auto"/>
        <w:ind w:firstLineChars="200" w:firstLine="480"/>
        <w:rPr>
          <w:i/>
          <w:sz w:val="24"/>
          <w:u w:val="single"/>
        </w:rPr>
      </w:pPr>
      <w:bookmarkStart w:id="838" w:name="_Toc184651324"/>
      <w:bookmarkStart w:id="839" w:name="_Toc167816975"/>
      <w:bookmarkStart w:id="840" w:name="_Toc359138583"/>
      <w:bookmarkStart w:id="841" w:name="_Toc173901131"/>
      <w:bookmarkStart w:id="842" w:name="_Toc185393908"/>
      <w:bookmarkStart w:id="843" w:name="_Toc466721487"/>
      <w:bookmarkStart w:id="844" w:name="_Toc466721251"/>
      <w:bookmarkStart w:id="845" w:name="_Toc167804221"/>
      <w:bookmarkStart w:id="846" w:name="_Toc359138071"/>
      <w:bookmarkStart w:id="847" w:name="_Toc167806829"/>
      <w:bookmarkStart w:id="848" w:name="_Toc184651614"/>
      <w:bookmarkStart w:id="849" w:name="_Toc167557473"/>
      <w:bookmarkStart w:id="850" w:name="_Toc167557077"/>
      <w:r w:rsidRPr="00CA5D66">
        <w:rPr>
          <w:i/>
          <w:sz w:val="24"/>
          <w:u w:val="single"/>
        </w:rPr>
        <w:t>由预测可知，当污水处理达标，即污水排放的</w:t>
      </w:r>
      <w:r w:rsidRPr="00CA5D66">
        <w:rPr>
          <w:i/>
          <w:sz w:val="24"/>
          <w:u w:val="single"/>
        </w:rPr>
        <w:t>COD</w:t>
      </w:r>
      <w:r w:rsidRPr="00CA5D66">
        <w:rPr>
          <w:i/>
          <w:sz w:val="24"/>
          <w:u w:val="single"/>
        </w:rPr>
        <w:t>初始浓度为</w:t>
      </w:r>
      <w:r w:rsidR="0063161A">
        <w:rPr>
          <w:rFonts w:hint="eastAsia"/>
          <w:i/>
          <w:sz w:val="24"/>
          <w:u w:val="single"/>
        </w:rPr>
        <w:t>4</w:t>
      </w:r>
      <w:r w:rsidRPr="00CA5D66">
        <w:rPr>
          <w:i/>
          <w:sz w:val="24"/>
          <w:u w:val="single"/>
        </w:rPr>
        <w:t>00mg/L</w:t>
      </w:r>
      <w:r w:rsidRPr="00CA5D66">
        <w:rPr>
          <w:i/>
          <w:sz w:val="24"/>
          <w:u w:val="single"/>
        </w:rPr>
        <w:t>，氨氮初始浓度为</w:t>
      </w:r>
      <w:r w:rsidR="0063161A">
        <w:rPr>
          <w:rFonts w:hint="eastAsia"/>
          <w:i/>
          <w:sz w:val="24"/>
          <w:u w:val="single"/>
        </w:rPr>
        <w:t>38.4</w:t>
      </w:r>
      <w:r w:rsidRPr="00CA5D66">
        <w:rPr>
          <w:i/>
          <w:sz w:val="24"/>
          <w:u w:val="single"/>
        </w:rPr>
        <w:t>mg/L</w:t>
      </w:r>
      <w:r w:rsidRPr="00CA5D66">
        <w:rPr>
          <w:i/>
          <w:sz w:val="24"/>
          <w:u w:val="single"/>
        </w:rPr>
        <w:t>，污水在土壤的吸附过滤及微生物的作用过程中需要</w:t>
      </w:r>
      <w:r w:rsidR="00FC20A8">
        <w:rPr>
          <w:rFonts w:hint="eastAsia"/>
          <w:i/>
          <w:sz w:val="24"/>
          <w:u w:val="single"/>
        </w:rPr>
        <w:t>48</w:t>
      </w:r>
      <w:r w:rsidRPr="00CA5D66">
        <w:rPr>
          <w:i/>
          <w:sz w:val="24"/>
          <w:u w:val="single"/>
        </w:rPr>
        <w:t>天的时间渗入到</w:t>
      </w:r>
      <w:r w:rsidRPr="00CA5D66">
        <w:rPr>
          <w:i/>
          <w:sz w:val="24"/>
          <w:u w:val="single"/>
        </w:rPr>
        <w:t>6m</w:t>
      </w:r>
      <w:r w:rsidRPr="00CA5D66">
        <w:rPr>
          <w:i/>
          <w:sz w:val="24"/>
          <w:u w:val="single"/>
        </w:rPr>
        <w:t>深的含水层，此时</w:t>
      </w:r>
      <w:r w:rsidRPr="00CA5D66">
        <w:rPr>
          <w:i/>
          <w:sz w:val="24"/>
          <w:u w:val="single"/>
        </w:rPr>
        <w:t>COD</w:t>
      </w:r>
      <w:r w:rsidRPr="00CA5D66">
        <w:rPr>
          <w:i/>
          <w:sz w:val="24"/>
          <w:u w:val="single"/>
        </w:rPr>
        <w:t>浓度为</w:t>
      </w:r>
      <w:r w:rsidR="00FC20A8" w:rsidRPr="00FC20A8">
        <w:rPr>
          <w:i/>
          <w:sz w:val="24"/>
          <w:u w:val="single"/>
        </w:rPr>
        <w:t>380</w:t>
      </w:r>
      <w:r w:rsidRPr="00CA5D66">
        <w:rPr>
          <w:i/>
          <w:sz w:val="24"/>
          <w:u w:val="single"/>
        </w:rPr>
        <w:t>mg/L</w:t>
      </w:r>
      <w:r w:rsidRPr="00CA5D66">
        <w:rPr>
          <w:i/>
          <w:sz w:val="24"/>
          <w:u w:val="single"/>
        </w:rPr>
        <w:t>，氨氮浓度为</w:t>
      </w:r>
      <w:r w:rsidR="0034563C">
        <w:rPr>
          <w:rFonts w:hint="eastAsia"/>
          <w:i/>
          <w:sz w:val="24"/>
          <w:u w:val="single"/>
        </w:rPr>
        <w:t>36.48</w:t>
      </w:r>
      <w:r w:rsidRPr="00CA5D66">
        <w:rPr>
          <w:i/>
          <w:sz w:val="24"/>
          <w:u w:val="single"/>
        </w:rPr>
        <w:t>mg/L</w:t>
      </w:r>
      <w:r w:rsidRPr="00CA5D66">
        <w:rPr>
          <w:i/>
          <w:sz w:val="24"/>
          <w:u w:val="single"/>
        </w:rPr>
        <w:t>。</w:t>
      </w:r>
      <w:bookmarkEnd w:id="838"/>
      <w:bookmarkEnd w:id="839"/>
      <w:bookmarkEnd w:id="840"/>
      <w:bookmarkEnd w:id="841"/>
      <w:bookmarkEnd w:id="842"/>
      <w:bookmarkEnd w:id="843"/>
      <w:bookmarkEnd w:id="844"/>
      <w:bookmarkEnd w:id="845"/>
      <w:bookmarkEnd w:id="846"/>
      <w:bookmarkEnd w:id="847"/>
      <w:bookmarkEnd w:id="848"/>
    </w:p>
    <w:p w:rsidR="009245DC" w:rsidRPr="00CA5D66" w:rsidRDefault="00741172">
      <w:pPr>
        <w:spacing w:line="360" w:lineRule="auto"/>
        <w:ind w:firstLineChars="200" w:firstLine="480"/>
        <w:rPr>
          <w:i/>
          <w:sz w:val="24"/>
          <w:u w:val="single"/>
        </w:rPr>
      </w:pPr>
      <w:bookmarkStart w:id="851" w:name="_Toc167557474"/>
      <w:bookmarkStart w:id="852" w:name="_Toc167557078"/>
      <w:bookmarkStart w:id="853" w:name="_Toc184651326"/>
      <w:bookmarkStart w:id="854" w:name="_Toc466721252"/>
      <w:bookmarkStart w:id="855" w:name="_Toc167804223"/>
      <w:bookmarkStart w:id="856" w:name="_Toc167816977"/>
      <w:bookmarkStart w:id="857" w:name="_Toc167806831"/>
      <w:bookmarkStart w:id="858" w:name="_Toc359138072"/>
      <w:bookmarkStart w:id="859" w:name="_Toc173901133"/>
      <w:bookmarkStart w:id="860" w:name="_Toc185393910"/>
      <w:bookmarkStart w:id="861" w:name="_Toc359138584"/>
      <w:bookmarkStart w:id="862" w:name="_Toc466721488"/>
      <w:bookmarkStart w:id="863" w:name="_Toc184651616"/>
      <w:bookmarkEnd w:id="849"/>
      <w:bookmarkEnd w:id="850"/>
      <w:r w:rsidRPr="00CA5D66">
        <w:rPr>
          <w:i/>
          <w:sz w:val="24"/>
          <w:u w:val="single"/>
        </w:rPr>
        <w:t>综上所述，废水中各类污染物随水入渗，经由土壤包气带对地下水产生一定污染，随着距离增大，污染程度将逐渐降低；污染源强持续时间越长，污染的范围和程度也越重。由预测结果可知，在地表污染源强持续不变的情况下，</w:t>
      </w:r>
      <w:r w:rsidRPr="00CA5D66">
        <w:rPr>
          <w:i/>
          <w:sz w:val="24"/>
          <w:u w:val="single"/>
        </w:rPr>
        <w:t>1</w:t>
      </w:r>
      <w:r w:rsidRPr="00CA5D66">
        <w:rPr>
          <w:i/>
          <w:sz w:val="24"/>
          <w:u w:val="single"/>
        </w:rPr>
        <w:t>年内将扩散到</w:t>
      </w:r>
      <w:r w:rsidRPr="00CA5D66">
        <w:rPr>
          <w:i/>
          <w:sz w:val="24"/>
          <w:u w:val="single"/>
        </w:rPr>
        <w:t>200m</w:t>
      </w:r>
      <w:r w:rsidRPr="00CA5D66">
        <w:rPr>
          <w:i/>
          <w:sz w:val="24"/>
          <w:u w:val="single"/>
        </w:rPr>
        <w:t>，</w:t>
      </w:r>
      <w:r w:rsidRPr="00CA5D66">
        <w:rPr>
          <w:i/>
          <w:sz w:val="24"/>
          <w:u w:val="single"/>
        </w:rPr>
        <w:t>4</w:t>
      </w:r>
      <w:r w:rsidRPr="00CA5D66">
        <w:rPr>
          <w:i/>
          <w:sz w:val="24"/>
          <w:u w:val="single"/>
        </w:rPr>
        <w:t>年内可扩散到</w:t>
      </w:r>
      <w:r w:rsidRPr="00CA5D66">
        <w:rPr>
          <w:i/>
          <w:sz w:val="24"/>
          <w:u w:val="single"/>
        </w:rPr>
        <w:t>330m</w:t>
      </w:r>
      <w:r w:rsidRPr="00CA5D66">
        <w:rPr>
          <w:i/>
          <w:sz w:val="24"/>
          <w:u w:val="single"/>
        </w:rPr>
        <w:t>的距离以外，废水对地下水环境质量影响较小。此外，污水站建成前污染物对地下水的影响较其建成后为更大。因此污水处理站应尽快建成运行，</w:t>
      </w:r>
      <w:bookmarkEnd w:id="851"/>
      <w:bookmarkEnd w:id="852"/>
      <w:r w:rsidRPr="00CA5D66">
        <w:rPr>
          <w:i/>
          <w:sz w:val="24"/>
          <w:u w:val="single"/>
        </w:rPr>
        <w:t>同时加强各企事业单位对污染物的管理，避免突发事件发生，以减小废水对地下水环境的影响。</w:t>
      </w:r>
      <w:bookmarkEnd w:id="853"/>
      <w:bookmarkEnd w:id="854"/>
      <w:bookmarkEnd w:id="855"/>
      <w:bookmarkEnd w:id="856"/>
      <w:bookmarkEnd w:id="857"/>
      <w:bookmarkEnd w:id="858"/>
      <w:bookmarkEnd w:id="859"/>
      <w:bookmarkEnd w:id="860"/>
      <w:bookmarkEnd w:id="861"/>
      <w:bookmarkEnd w:id="862"/>
      <w:bookmarkEnd w:id="863"/>
    </w:p>
    <w:p w:rsidR="009245DC" w:rsidRPr="006F135A" w:rsidRDefault="00741172">
      <w:pPr>
        <w:keepNext/>
        <w:keepLines/>
        <w:spacing w:before="120" w:after="120" w:line="360" w:lineRule="auto"/>
        <w:outlineLvl w:val="2"/>
        <w:rPr>
          <w:b/>
          <w:bCs/>
          <w:sz w:val="24"/>
          <w:szCs w:val="32"/>
        </w:rPr>
      </w:pPr>
      <w:bookmarkStart w:id="864" w:name="_Toc493770759"/>
      <w:r w:rsidRPr="006F135A">
        <w:rPr>
          <w:b/>
          <w:bCs/>
          <w:sz w:val="24"/>
          <w:szCs w:val="32"/>
        </w:rPr>
        <w:t>4.2.4</w:t>
      </w:r>
      <w:r w:rsidRPr="006F135A">
        <w:rPr>
          <w:b/>
          <w:bCs/>
          <w:sz w:val="24"/>
          <w:szCs w:val="32"/>
        </w:rPr>
        <w:t>声环境影响预测与评价</w:t>
      </w:r>
      <w:bookmarkEnd w:id="864"/>
    </w:p>
    <w:p w:rsidR="009245DC" w:rsidRPr="006F135A" w:rsidRDefault="00741172">
      <w:pPr>
        <w:spacing w:line="360" w:lineRule="auto"/>
        <w:ind w:firstLineChars="200" w:firstLine="480"/>
        <w:rPr>
          <w:color w:val="000000" w:themeColor="text1"/>
          <w:sz w:val="24"/>
        </w:rPr>
      </w:pPr>
      <w:bookmarkStart w:id="865" w:name="_Toc128559932"/>
      <w:bookmarkStart w:id="866" w:name="_Toc129156000"/>
      <w:bookmarkStart w:id="867" w:name="_Toc313428599"/>
      <w:bookmarkStart w:id="868" w:name="_Toc189471673"/>
      <w:bookmarkStart w:id="869" w:name="_Toc134605988"/>
      <w:bookmarkStart w:id="870" w:name="_Toc148059941"/>
      <w:bookmarkStart w:id="871" w:name="_Toc150503364"/>
      <w:bookmarkStart w:id="872" w:name="_Toc150937125"/>
      <w:bookmarkStart w:id="873" w:name="_Toc164063188"/>
      <w:bookmarkStart w:id="874" w:name="_Toc215890023"/>
      <w:bookmarkStart w:id="875" w:name="_Toc167334223"/>
      <w:bookmarkStart w:id="876" w:name="_Toc133648396"/>
      <w:bookmarkStart w:id="877" w:name="_Toc136959316"/>
      <w:bookmarkStart w:id="878" w:name="_Toc234041008"/>
      <w:bookmarkStart w:id="879" w:name="_Toc215665284"/>
      <w:bookmarkStart w:id="880" w:name="_Toc173810274"/>
      <w:bookmarkStart w:id="881" w:name="_Toc163878461"/>
      <w:bookmarkStart w:id="882" w:name="_Toc164237351"/>
      <w:bookmarkStart w:id="883" w:name="_Toc188775596"/>
      <w:bookmarkStart w:id="884" w:name="_Toc173202366"/>
      <w:bookmarkStart w:id="885" w:name="_Toc191716008"/>
      <w:bookmarkStart w:id="886" w:name="_Toc188028813"/>
      <w:bookmarkStart w:id="887" w:name="_Toc210106499"/>
      <w:bookmarkStart w:id="888" w:name="_Toc210222909"/>
      <w:bookmarkStart w:id="889" w:name="_Toc210263071"/>
      <w:bookmarkStart w:id="890" w:name="_Toc128466435"/>
      <w:bookmarkStart w:id="891" w:name="_Toc128468770"/>
      <w:bookmarkStart w:id="892" w:name="_Toc150497081"/>
      <w:bookmarkStart w:id="893" w:name="_Toc149805391"/>
      <w:bookmarkStart w:id="894" w:name="_Toc149385778"/>
      <w:bookmarkStart w:id="895" w:name="_Toc150496772"/>
      <w:bookmarkStart w:id="896" w:name="_Toc149816852"/>
      <w:r w:rsidRPr="006F135A">
        <w:rPr>
          <w:rFonts w:ascii="宋体" w:hAnsi="宋体" w:cs="宋体" w:hint="eastAsia"/>
          <w:color w:val="000000" w:themeColor="text1"/>
          <w:sz w:val="24"/>
        </w:rPr>
        <w:t>⑴</w:t>
      </w:r>
      <w:r w:rsidRPr="006F135A">
        <w:rPr>
          <w:color w:val="000000" w:themeColor="text1"/>
          <w:sz w:val="24"/>
        </w:rPr>
        <w:t>预测内容</w:t>
      </w:r>
    </w:p>
    <w:p w:rsidR="009245DC" w:rsidRPr="006F135A" w:rsidRDefault="00741172">
      <w:pPr>
        <w:spacing w:line="360" w:lineRule="auto"/>
        <w:ind w:firstLine="480"/>
        <w:rPr>
          <w:color w:val="000000" w:themeColor="text1"/>
          <w:sz w:val="24"/>
        </w:rPr>
      </w:pPr>
      <w:r w:rsidRPr="006F135A">
        <w:rPr>
          <w:color w:val="000000" w:themeColor="text1"/>
          <w:sz w:val="24"/>
        </w:rPr>
        <w:t>预测工程投产后主要噪声源对厂区边界各受声点及敏感点的影响情况。</w:t>
      </w:r>
    </w:p>
    <w:p w:rsidR="009245DC" w:rsidRPr="006F135A" w:rsidRDefault="00741172">
      <w:pPr>
        <w:spacing w:line="360" w:lineRule="auto"/>
        <w:ind w:firstLine="480"/>
        <w:rPr>
          <w:color w:val="000000" w:themeColor="text1"/>
          <w:sz w:val="24"/>
        </w:rPr>
      </w:pPr>
      <w:r w:rsidRPr="006F135A">
        <w:rPr>
          <w:rFonts w:ascii="宋体" w:hAnsi="宋体" w:cs="宋体" w:hint="eastAsia"/>
          <w:color w:val="000000" w:themeColor="text1"/>
          <w:sz w:val="24"/>
        </w:rPr>
        <w:t>⑵</w:t>
      </w:r>
      <w:r w:rsidRPr="006F135A">
        <w:rPr>
          <w:color w:val="000000" w:themeColor="text1"/>
          <w:sz w:val="24"/>
        </w:rPr>
        <w:t>预测点</w:t>
      </w:r>
    </w:p>
    <w:p w:rsidR="009245DC" w:rsidRPr="006F135A" w:rsidRDefault="00741172">
      <w:pPr>
        <w:spacing w:line="360" w:lineRule="auto"/>
        <w:ind w:firstLineChars="200" w:firstLine="480"/>
        <w:rPr>
          <w:snapToGrid w:val="0"/>
          <w:color w:val="000000" w:themeColor="text1"/>
          <w:sz w:val="24"/>
        </w:rPr>
      </w:pPr>
      <w:r w:rsidRPr="006F135A">
        <w:rPr>
          <w:color w:val="000000" w:themeColor="text1"/>
          <w:sz w:val="24"/>
        </w:rPr>
        <w:t>本项目生产过程中产噪设备主要为锅炉引风机、各种生产设备，</w:t>
      </w:r>
      <w:r w:rsidRPr="006F135A">
        <w:rPr>
          <w:color w:val="000000" w:themeColor="text1"/>
          <w:kern w:val="0"/>
          <w:sz w:val="24"/>
        </w:rPr>
        <w:t>通过类比调查，确定其噪声值约在</w:t>
      </w:r>
      <w:r w:rsidRPr="006F135A">
        <w:rPr>
          <w:color w:val="000000" w:themeColor="text1"/>
          <w:kern w:val="0"/>
          <w:sz w:val="24"/>
        </w:rPr>
        <w:t>70</w:t>
      </w:r>
      <w:r w:rsidRPr="006F135A">
        <w:rPr>
          <w:color w:val="000000" w:themeColor="text1"/>
          <w:kern w:val="0"/>
          <w:sz w:val="24"/>
        </w:rPr>
        <w:t>～</w:t>
      </w:r>
      <w:r w:rsidRPr="006F135A">
        <w:rPr>
          <w:color w:val="000000" w:themeColor="text1"/>
          <w:kern w:val="0"/>
          <w:sz w:val="24"/>
        </w:rPr>
        <w:t>85dB(A)</w:t>
      </w:r>
      <w:r w:rsidRPr="006F135A">
        <w:rPr>
          <w:color w:val="000000" w:themeColor="text1"/>
          <w:kern w:val="0"/>
          <w:sz w:val="24"/>
        </w:rPr>
        <w:t>之间。</w:t>
      </w:r>
    </w:p>
    <w:p w:rsidR="009245DC" w:rsidRPr="006F135A" w:rsidRDefault="00741172">
      <w:pPr>
        <w:spacing w:line="360" w:lineRule="auto"/>
        <w:ind w:firstLine="480"/>
        <w:rPr>
          <w:color w:val="000000" w:themeColor="text1"/>
          <w:sz w:val="24"/>
        </w:rPr>
      </w:pPr>
      <w:r w:rsidRPr="006F135A">
        <w:rPr>
          <w:rFonts w:ascii="宋体" w:hAnsi="宋体" w:cs="宋体" w:hint="eastAsia"/>
          <w:color w:val="000000" w:themeColor="text1"/>
          <w:sz w:val="24"/>
        </w:rPr>
        <w:t>⑶</w:t>
      </w:r>
      <w:r w:rsidRPr="006F135A">
        <w:rPr>
          <w:color w:val="000000" w:themeColor="text1"/>
          <w:sz w:val="24"/>
        </w:rPr>
        <w:t>预测模式</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预测选用噪声叠加模式和点声源随距离衰减模式，首先采用噪声叠加模式计算多个噪声源在某一点的合成噪声值，然后利用点声源随距离衰减模式计算距离</w:t>
      </w:r>
      <w:r w:rsidRPr="006F135A">
        <w:rPr>
          <w:snapToGrid w:val="0"/>
          <w:color w:val="000000" w:themeColor="text1"/>
          <w:sz w:val="24"/>
        </w:rPr>
        <w:t>r</w:t>
      </w:r>
      <w:r w:rsidRPr="006F135A">
        <w:rPr>
          <w:snapToGrid w:val="0"/>
          <w:color w:val="000000" w:themeColor="text1"/>
          <w:sz w:val="24"/>
        </w:rPr>
        <w:t>米处的噪声值，再与背景进行叠加生成预测值。</w:t>
      </w:r>
    </w:p>
    <w:p w:rsidR="009245DC" w:rsidRPr="006F135A" w:rsidRDefault="00734E3B">
      <w:pPr>
        <w:spacing w:line="360" w:lineRule="auto"/>
        <w:ind w:firstLine="480"/>
        <w:rPr>
          <w:color w:val="000000" w:themeColor="text1"/>
          <w:sz w:val="24"/>
        </w:rPr>
      </w:pPr>
      <w:r w:rsidRPr="006F135A">
        <w:rPr>
          <w:color w:val="000000" w:themeColor="text1"/>
          <w:sz w:val="24"/>
        </w:rPr>
        <w:fldChar w:fldCharType="begin"/>
      </w:r>
      <w:r w:rsidR="00741172" w:rsidRPr="006F135A">
        <w:rPr>
          <w:color w:val="000000" w:themeColor="text1"/>
          <w:sz w:val="24"/>
        </w:rPr>
        <w:instrText xml:space="preserve"> = 4 \* GB2 </w:instrText>
      </w:r>
      <w:r w:rsidRPr="006F135A">
        <w:rPr>
          <w:color w:val="000000" w:themeColor="text1"/>
          <w:sz w:val="24"/>
        </w:rPr>
        <w:fldChar w:fldCharType="separate"/>
      </w:r>
      <w:r w:rsidR="00741172" w:rsidRPr="006F135A">
        <w:rPr>
          <w:rFonts w:ascii="宋体" w:hAnsi="宋体" w:cs="宋体" w:hint="eastAsia"/>
          <w:color w:val="000000" w:themeColor="text1"/>
          <w:sz w:val="24"/>
        </w:rPr>
        <w:t>⑷</w:t>
      </w:r>
      <w:r w:rsidRPr="006F135A">
        <w:rPr>
          <w:color w:val="000000" w:themeColor="text1"/>
          <w:sz w:val="24"/>
        </w:rPr>
        <w:fldChar w:fldCharType="end"/>
      </w:r>
      <w:r w:rsidR="00741172" w:rsidRPr="006F135A">
        <w:rPr>
          <w:color w:val="000000" w:themeColor="text1"/>
          <w:sz w:val="24"/>
        </w:rPr>
        <w:t>声级计算</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object w:dxaOrig="3036" w:dyaOrig="720">
          <v:shape id="_x0000_i1045" type="#_x0000_t75" style="width:152.25pt;height:36pt" o:ole="">
            <v:imagedata r:id="rId102" o:title=""/>
          </v:shape>
          <o:OLEObject Type="Embed" ProgID="Equation.3" ShapeID="_x0000_i1045" DrawAspect="Content" ObjectID="_1673778930" r:id="rId103"/>
        </w:objec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式中：</w:t>
      </w:r>
      <w:r w:rsidRPr="006F135A">
        <w:rPr>
          <w:snapToGrid w:val="0"/>
          <w:color w:val="000000" w:themeColor="text1"/>
          <w:sz w:val="24"/>
        </w:rPr>
        <w:t>L</w:t>
      </w:r>
      <w:r w:rsidRPr="006F135A">
        <w:rPr>
          <w:snapToGrid w:val="0"/>
          <w:color w:val="000000" w:themeColor="text1"/>
          <w:sz w:val="24"/>
          <w:vertAlign w:val="subscript"/>
        </w:rPr>
        <w:t>eqg</w:t>
      </w:r>
      <w:r w:rsidRPr="006F135A">
        <w:rPr>
          <w:snapToGrid w:val="0"/>
          <w:color w:val="000000" w:themeColor="text1"/>
          <w:sz w:val="24"/>
        </w:rPr>
        <w:t>－建设项目声源在预测点的等效声级贡献值，</w:t>
      </w:r>
      <w:r w:rsidRPr="006F135A">
        <w:rPr>
          <w:snapToGrid w:val="0"/>
          <w:color w:val="000000" w:themeColor="text1"/>
          <w:sz w:val="24"/>
        </w:rPr>
        <w:t>dB</w:t>
      </w:r>
      <w:r w:rsidRPr="006F135A">
        <w:rPr>
          <w:snapToGrid w:val="0"/>
          <w:color w:val="000000" w:themeColor="text1"/>
          <w:sz w:val="24"/>
        </w:rPr>
        <w:t>（</w:t>
      </w:r>
      <w:r w:rsidRPr="006F135A">
        <w:rPr>
          <w:snapToGrid w:val="0"/>
          <w:color w:val="000000" w:themeColor="text1"/>
          <w:sz w:val="24"/>
        </w:rPr>
        <w:t>A</w:t>
      </w:r>
      <w:r w:rsidRPr="006F135A">
        <w:rPr>
          <w:snapToGrid w:val="0"/>
          <w:color w:val="000000" w:themeColor="text1"/>
          <w:sz w:val="24"/>
        </w:rPr>
        <w:t>）；</w:t>
      </w:r>
    </w:p>
    <w:p w:rsidR="009245DC" w:rsidRPr="006F135A" w:rsidRDefault="00741172">
      <w:pPr>
        <w:spacing w:line="360" w:lineRule="auto"/>
        <w:ind w:firstLineChars="500" w:firstLine="1200"/>
        <w:rPr>
          <w:snapToGrid w:val="0"/>
          <w:color w:val="000000" w:themeColor="text1"/>
          <w:sz w:val="24"/>
        </w:rPr>
      </w:pPr>
      <w:r w:rsidRPr="006F135A">
        <w:rPr>
          <w:snapToGrid w:val="0"/>
          <w:color w:val="000000" w:themeColor="text1"/>
          <w:sz w:val="24"/>
        </w:rPr>
        <w:t>L</w:t>
      </w:r>
      <w:r w:rsidRPr="006F135A">
        <w:rPr>
          <w:snapToGrid w:val="0"/>
          <w:color w:val="000000" w:themeColor="text1"/>
          <w:sz w:val="24"/>
          <w:vertAlign w:val="subscript"/>
        </w:rPr>
        <w:t>Ai</w:t>
      </w:r>
      <w:r w:rsidRPr="006F135A">
        <w:rPr>
          <w:snapToGrid w:val="0"/>
          <w:color w:val="000000" w:themeColor="text1"/>
          <w:sz w:val="24"/>
        </w:rPr>
        <w:t>－</w:t>
      </w:r>
      <w:r w:rsidRPr="006F135A">
        <w:rPr>
          <w:snapToGrid w:val="0"/>
          <w:color w:val="000000" w:themeColor="text1"/>
          <w:sz w:val="24"/>
        </w:rPr>
        <w:t>i</w:t>
      </w:r>
      <w:r w:rsidRPr="006F135A">
        <w:rPr>
          <w:snapToGrid w:val="0"/>
          <w:color w:val="000000" w:themeColor="text1"/>
          <w:sz w:val="24"/>
        </w:rPr>
        <w:t>声源在预测点产生的</w:t>
      </w:r>
      <w:r w:rsidRPr="006F135A">
        <w:rPr>
          <w:snapToGrid w:val="0"/>
          <w:color w:val="000000" w:themeColor="text1"/>
          <w:sz w:val="24"/>
        </w:rPr>
        <w:t>A</w:t>
      </w:r>
      <w:r w:rsidRPr="006F135A">
        <w:rPr>
          <w:snapToGrid w:val="0"/>
          <w:color w:val="000000" w:themeColor="text1"/>
          <w:sz w:val="24"/>
        </w:rPr>
        <w:t>声级，</w:t>
      </w:r>
      <w:r w:rsidRPr="006F135A">
        <w:rPr>
          <w:snapToGrid w:val="0"/>
          <w:color w:val="000000" w:themeColor="text1"/>
          <w:sz w:val="24"/>
        </w:rPr>
        <w:t>dB</w:t>
      </w:r>
      <w:r w:rsidRPr="006F135A">
        <w:rPr>
          <w:snapToGrid w:val="0"/>
          <w:color w:val="000000" w:themeColor="text1"/>
          <w:sz w:val="24"/>
        </w:rPr>
        <w:t>（</w:t>
      </w:r>
      <w:r w:rsidRPr="006F135A">
        <w:rPr>
          <w:snapToGrid w:val="0"/>
          <w:color w:val="000000" w:themeColor="text1"/>
          <w:sz w:val="24"/>
        </w:rPr>
        <w:t>A</w:t>
      </w:r>
      <w:r w:rsidRPr="006F135A">
        <w:rPr>
          <w:snapToGrid w:val="0"/>
          <w:color w:val="000000" w:themeColor="text1"/>
          <w:sz w:val="24"/>
        </w:rPr>
        <w:t>）；</w:t>
      </w:r>
    </w:p>
    <w:p w:rsidR="009245DC" w:rsidRPr="006F135A" w:rsidRDefault="00741172">
      <w:pPr>
        <w:spacing w:line="360" w:lineRule="auto"/>
        <w:ind w:firstLineChars="500" w:firstLine="1200"/>
        <w:rPr>
          <w:snapToGrid w:val="0"/>
          <w:color w:val="000000" w:themeColor="text1"/>
          <w:sz w:val="24"/>
        </w:rPr>
      </w:pPr>
      <w:r w:rsidRPr="006F135A">
        <w:rPr>
          <w:snapToGrid w:val="0"/>
          <w:color w:val="000000" w:themeColor="text1"/>
          <w:sz w:val="24"/>
        </w:rPr>
        <w:t>T-</w:t>
      </w:r>
      <w:r w:rsidRPr="006F135A">
        <w:rPr>
          <w:snapToGrid w:val="0"/>
          <w:color w:val="000000" w:themeColor="text1"/>
          <w:sz w:val="24"/>
        </w:rPr>
        <w:t>预测计算的时间段，</w:t>
      </w:r>
      <w:r w:rsidRPr="006F135A">
        <w:rPr>
          <w:snapToGrid w:val="0"/>
          <w:color w:val="000000" w:themeColor="text1"/>
          <w:sz w:val="24"/>
        </w:rPr>
        <w:t>s</w:t>
      </w:r>
      <w:r w:rsidRPr="006F135A">
        <w:rPr>
          <w:snapToGrid w:val="0"/>
          <w:color w:val="000000" w:themeColor="text1"/>
          <w:sz w:val="24"/>
        </w:rPr>
        <w:t>；</w:t>
      </w:r>
    </w:p>
    <w:p w:rsidR="009245DC" w:rsidRPr="006F135A" w:rsidRDefault="00741172">
      <w:pPr>
        <w:spacing w:line="360" w:lineRule="auto"/>
        <w:ind w:firstLineChars="500" w:firstLine="1200"/>
        <w:rPr>
          <w:snapToGrid w:val="0"/>
          <w:color w:val="000000" w:themeColor="text1"/>
          <w:sz w:val="24"/>
        </w:rPr>
      </w:pPr>
      <w:r w:rsidRPr="006F135A">
        <w:rPr>
          <w:snapToGrid w:val="0"/>
          <w:color w:val="000000" w:themeColor="text1"/>
          <w:sz w:val="24"/>
        </w:rPr>
        <w:lastRenderedPageBreak/>
        <w:t>t</w:t>
      </w:r>
      <w:r w:rsidRPr="006F135A">
        <w:rPr>
          <w:snapToGrid w:val="0"/>
          <w:color w:val="000000" w:themeColor="text1"/>
          <w:sz w:val="24"/>
          <w:vertAlign w:val="subscript"/>
        </w:rPr>
        <w:t>i</w:t>
      </w:r>
      <w:r w:rsidRPr="006F135A">
        <w:rPr>
          <w:snapToGrid w:val="0"/>
          <w:color w:val="000000" w:themeColor="text1"/>
          <w:sz w:val="24"/>
        </w:rPr>
        <w:t>－</w:t>
      </w:r>
      <w:r w:rsidRPr="006F135A">
        <w:rPr>
          <w:snapToGrid w:val="0"/>
          <w:color w:val="000000" w:themeColor="text1"/>
          <w:sz w:val="24"/>
        </w:rPr>
        <w:t>i</w:t>
      </w:r>
      <w:r w:rsidRPr="006F135A">
        <w:rPr>
          <w:snapToGrid w:val="0"/>
          <w:color w:val="000000" w:themeColor="text1"/>
          <w:sz w:val="24"/>
        </w:rPr>
        <w:t>声源在</w:t>
      </w:r>
      <w:r w:rsidRPr="006F135A">
        <w:rPr>
          <w:snapToGrid w:val="0"/>
          <w:color w:val="000000" w:themeColor="text1"/>
          <w:sz w:val="24"/>
        </w:rPr>
        <w:t>T</w:t>
      </w:r>
      <w:r w:rsidRPr="006F135A">
        <w:rPr>
          <w:snapToGrid w:val="0"/>
          <w:color w:val="000000" w:themeColor="text1"/>
          <w:sz w:val="24"/>
        </w:rPr>
        <w:t>时段内的运行时间，</w:t>
      </w:r>
      <w:r w:rsidRPr="006F135A">
        <w:rPr>
          <w:snapToGrid w:val="0"/>
          <w:color w:val="000000" w:themeColor="text1"/>
          <w:sz w:val="24"/>
        </w:rPr>
        <w:t>s</w:t>
      </w:r>
      <w:r w:rsidRPr="006F135A">
        <w:rPr>
          <w:snapToGrid w:val="0"/>
          <w:color w:val="000000" w:themeColor="text1"/>
          <w:sz w:val="24"/>
        </w:rPr>
        <w:t>。</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object w:dxaOrig="3312" w:dyaOrig="432">
          <v:shape id="_x0000_i1046" type="#_x0000_t75" style="width:165.75pt;height:21.75pt" o:ole="">
            <v:imagedata r:id="rId104" o:title=""/>
          </v:shape>
          <o:OLEObject Type="Embed" ProgID="Equation.3" ShapeID="_x0000_i1046" DrawAspect="Content" ObjectID="_1673778931" r:id="rId105"/>
        </w:objec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式中：</w:t>
      </w:r>
      <w:r w:rsidRPr="006F135A">
        <w:rPr>
          <w:snapToGrid w:val="0"/>
          <w:color w:val="000000" w:themeColor="text1"/>
          <w:sz w:val="24"/>
        </w:rPr>
        <w:t>L</w:t>
      </w:r>
      <w:r w:rsidRPr="006F135A">
        <w:rPr>
          <w:snapToGrid w:val="0"/>
          <w:color w:val="000000" w:themeColor="text1"/>
          <w:sz w:val="24"/>
          <w:vertAlign w:val="subscript"/>
        </w:rPr>
        <w:t>eqg</w:t>
      </w:r>
      <w:r w:rsidRPr="006F135A">
        <w:rPr>
          <w:snapToGrid w:val="0"/>
          <w:color w:val="000000" w:themeColor="text1"/>
          <w:sz w:val="24"/>
        </w:rPr>
        <w:t>－建设项目声源在预测点的等效声级贡献值，</w:t>
      </w:r>
      <w:r w:rsidRPr="006F135A">
        <w:rPr>
          <w:snapToGrid w:val="0"/>
          <w:color w:val="000000" w:themeColor="text1"/>
          <w:sz w:val="24"/>
        </w:rPr>
        <w:t>dB</w:t>
      </w:r>
      <w:r w:rsidRPr="006F135A">
        <w:rPr>
          <w:snapToGrid w:val="0"/>
          <w:color w:val="000000" w:themeColor="text1"/>
          <w:sz w:val="24"/>
        </w:rPr>
        <w:t>（</w:t>
      </w:r>
      <w:r w:rsidRPr="006F135A">
        <w:rPr>
          <w:snapToGrid w:val="0"/>
          <w:color w:val="000000" w:themeColor="text1"/>
          <w:sz w:val="24"/>
        </w:rPr>
        <w:t>A</w:t>
      </w:r>
      <w:r w:rsidRPr="006F135A">
        <w:rPr>
          <w:snapToGrid w:val="0"/>
          <w:color w:val="000000" w:themeColor="text1"/>
          <w:sz w:val="24"/>
        </w:rPr>
        <w:t>）；</w:t>
      </w:r>
    </w:p>
    <w:p w:rsidR="009245DC" w:rsidRPr="006F135A" w:rsidRDefault="00741172">
      <w:pPr>
        <w:spacing w:line="360" w:lineRule="auto"/>
        <w:ind w:firstLineChars="500" w:firstLine="1200"/>
        <w:rPr>
          <w:snapToGrid w:val="0"/>
          <w:color w:val="000000" w:themeColor="text1"/>
          <w:sz w:val="24"/>
        </w:rPr>
      </w:pPr>
      <w:r w:rsidRPr="006F135A">
        <w:rPr>
          <w:snapToGrid w:val="0"/>
          <w:color w:val="000000" w:themeColor="text1"/>
          <w:sz w:val="24"/>
        </w:rPr>
        <w:t>L</w:t>
      </w:r>
      <w:r w:rsidRPr="006F135A">
        <w:rPr>
          <w:snapToGrid w:val="0"/>
          <w:color w:val="000000" w:themeColor="text1"/>
          <w:sz w:val="24"/>
          <w:vertAlign w:val="subscript"/>
        </w:rPr>
        <w:t>eqb</w:t>
      </w:r>
      <w:r w:rsidRPr="006F135A">
        <w:rPr>
          <w:snapToGrid w:val="0"/>
          <w:color w:val="000000" w:themeColor="text1"/>
          <w:sz w:val="24"/>
        </w:rPr>
        <w:t>－预测点的背景值，</w:t>
      </w:r>
      <w:r w:rsidRPr="006F135A">
        <w:rPr>
          <w:snapToGrid w:val="0"/>
          <w:color w:val="000000" w:themeColor="text1"/>
          <w:sz w:val="24"/>
        </w:rPr>
        <w:t>dB</w:t>
      </w:r>
      <w:r w:rsidRPr="006F135A">
        <w:rPr>
          <w:snapToGrid w:val="0"/>
          <w:color w:val="000000" w:themeColor="text1"/>
          <w:sz w:val="24"/>
        </w:rPr>
        <w:t>（</w:t>
      </w:r>
      <w:r w:rsidRPr="006F135A">
        <w:rPr>
          <w:snapToGrid w:val="0"/>
          <w:color w:val="000000" w:themeColor="text1"/>
          <w:sz w:val="24"/>
        </w:rPr>
        <w:t>A</w:t>
      </w:r>
      <w:r w:rsidRPr="006F135A">
        <w:rPr>
          <w:snapToGrid w:val="0"/>
          <w:color w:val="000000" w:themeColor="text1"/>
          <w:sz w:val="24"/>
        </w:rPr>
        <w:t>）。</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2</w:t>
      </w:r>
      <w:r w:rsidRPr="006F135A">
        <w:rPr>
          <w:snapToGrid w:val="0"/>
          <w:color w:val="000000" w:themeColor="text1"/>
          <w:sz w:val="24"/>
        </w:rPr>
        <w:t>）声传播衰减计算</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在只考虑几何发散衰减时，用</w:t>
      </w:r>
      <w:r w:rsidRPr="006F135A">
        <w:rPr>
          <w:snapToGrid w:val="0"/>
          <w:color w:val="000000" w:themeColor="text1"/>
          <w:sz w:val="24"/>
        </w:rPr>
        <w:t>LA</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rPr>
        <w:t>）</w:t>
      </w:r>
      <w:r w:rsidRPr="006F135A">
        <w:rPr>
          <w:snapToGrid w:val="0"/>
          <w:color w:val="000000" w:themeColor="text1"/>
          <w:sz w:val="24"/>
        </w:rPr>
        <w:t>= LA</w:t>
      </w:r>
      <w:r w:rsidRPr="006F135A">
        <w:rPr>
          <w:snapToGrid w:val="0"/>
          <w:color w:val="000000" w:themeColor="text1"/>
          <w:sz w:val="24"/>
        </w:rPr>
        <w:t>（</w:t>
      </w:r>
      <w:r w:rsidRPr="006F135A">
        <w:rPr>
          <w:snapToGrid w:val="0"/>
          <w:color w:val="000000" w:themeColor="text1"/>
          <w:sz w:val="24"/>
        </w:rPr>
        <w:t>r0</w:t>
      </w:r>
      <w:r w:rsidRPr="006F135A">
        <w:rPr>
          <w:snapToGrid w:val="0"/>
          <w:color w:val="000000" w:themeColor="text1"/>
          <w:sz w:val="24"/>
        </w:rPr>
        <w:t>）</w:t>
      </w:r>
      <w:r w:rsidRPr="006F135A">
        <w:rPr>
          <w:snapToGrid w:val="0"/>
          <w:color w:val="000000" w:themeColor="text1"/>
          <w:sz w:val="24"/>
        </w:rPr>
        <w:t>-Adir</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无指向性点声源几何发散衰减的基本公式：</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Lp</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rPr>
        <w:t>）＝</w:t>
      </w:r>
      <w:r w:rsidRPr="006F135A">
        <w:rPr>
          <w:snapToGrid w:val="0"/>
          <w:color w:val="000000" w:themeColor="text1"/>
          <w:sz w:val="24"/>
        </w:rPr>
        <w:t>Lp</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vertAlign w:val="subscript"/>
        </w:rPr>
        <w:t>0</w:t>
      </w:r>
      <w:r w:rsidRPr="006F135A">
        <w:rPr>
          <w:snapToGrid w:val="0"/>
          <w:color w:val="000000" w:themeColor="text1"/>
          <w:sz w:val="24"/>
        </w:rPr>
        <w:t>）－</w:t>
      </w:r>
      <w:r w:rsidRPr="006F135A">
        <w:rPr>
          <w:snapToGrid w:val="0"/>
          <w:color w:val="000000" w:themeColor="text1"/>
          <w:sz w:val="24"/>
        </w:rPr>
        <w:t>20lg</w:t>
      </w:r>
      <w:r w:rsidRPr="006F135A">
        <w:rPr>
          <w:snapToGrid w:val="0"/>
          <w:color w:val="000000" w:themeColor="text1"/>
          <w:sz w:val="24"/>
        </w:rPr>
        <w:t>（</w:t>
      </w:r>
      <w:r w:rsidRPr="006F135A">
        <w:rPr>
          <w:snapToGrid w:val="0"/>
          <w:color w:val="000000" w:themeColor="text1"/>
          <w:sz w:val="24"/>
        </w:rPr>
        <w:t>r/r</w:t>
      </w:r>
      <w:r w:rsidRPr="006F135A">
        <w:rPr>
          <w:snapToGrid w:val="0"/>
          <w:color w:val="000000" w:themeColor="text1"/>
          <w:sz w:val="24"/>
          <w:vertAlign w:val="subscript"/>
        </w:rPr>
        <w:t>0</w:t>
      </w:r>
      <w:r w:rsidRPr="006F135A">
        <w:rPr>
          <w:snapToGrid w:val="0"/>
          <w:color w:val="000000" w:themeColor="text1"/>
          <w:sz w:val="24"/>
        </w:rPr>
        <w:t>）</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式中：</w:t>
      </w:r>
      <w:r w:rsidRPr="006F135A">
        <w:rPr>
          <w:snapToGrid w:val="0"/>
          <w:color w:val="000000" w:themeColor="text1"/>
          <w:sz w:val="24"/>
        </w:rPr>
        <w:t>r</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vertAlign w:val="subscript"/>
        </w:rPr>
        <w:t>0</w:t>
      </w:r>
      <w:r w:rsidRPr="006F135A">
        <w:rPr>
          <w:snapToGrid w:val="0"/>
          <w:color w:val="000000" w:themeColor="text1"/>
          <w:sz w:val="24"/>
        </w:rPr>
        <w:t>—</w:t>
      </w:r>
      <w:r w:rsidRPr="006F135A">
        <w:rPr>
          <w:snapToGrid w:val="0"/>
          <w:color w:val="000000" w:themeColor="text1"/>
          <w:sz w:val="24"/>
        </w:rPr>
        <w:t>与声源的距离；</w:t>
      </w:r>
    </w:p>
    <w:p w:rsidR="009245DC" w:rsidRPr="006F135A" w:rsidRDefault="00741172">
      <w:pPr>
        <w:spacing w:line="360" w:lineRule="auto"/>
        <w:ind w:firstLineChars="500" w:firstLine="1200"/>
        <w:rPr>
          <w:snapToGrid w:val="0"/>
          <w:color w:val="000000" w:themeColor="text1"/>
          <w:sz w:val="24"/>
        </w:rPr>
      </w:pPr>
      <w:r w:rsidRPr="006F135A">
        <w:rPr>
          <w:snapToGrid w:val="0"/>
          <w:color w:val="000000" w:themeColor="text1"/>
          <w:sz w:val="24"/>
        </w:rPr>
        <w:t>Lp</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rPr>
        <w:t>处的倍频带声压级，</w:t>
      </w:r>
      <w:r w:rsidRPr="006F135A">
        <w:rPr>
          <w:snapToGrid w:val="0"/>
          <w:color w:val="000000" w:themeColor="text1"/>
          <w:sz w:val="24"/>
        </w:rPr>
        <w:t>dB</w:t>
      </w:r>
      <w:r w:rsidRPr="006F135A">
        <w:rPr>
          <w:snapToGrid w:val="0"/>
          <w:color w:val="000000" w:themeColor="text1"/>
          <w:sz w:val="24"/>
        </w:rPr>
        <w:t>；</w:t>
      </w:r>
    </w:p>
    <w:p w:rsidR="009245DC" w:rsidRPr="006F135A" w:rsidRDefault="00741172">
      <w:pPr>
        <w:spacing w:line="360" w:lineRule="auto"/>
        <w:ind w:firstLineChars="500" w:firstLine="1200"/>
        <w:rPr>
          <w:snapToGrid w:val="0"/>
          <w:color w:val="000000" w:themeColor="text1"/>
          <w:sz w:val="24"/>
        </w:rPr>
      </w:pPr>
      <w:r w:rsidRPr="006F135A">
        <w:rPr>
          <w:snapToGrid w:val="0"/>
          <w:color w:val="000000" w:themeColor="text1"/>
          <w:sz w:val="24"/>
        </w:rPr>
        <w:t>Lp</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vertAlign w:val="subscript"/>
        </w:rPr>
        <w:t>0</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vertAlign w:val="subscript"/>
        </w:rPr>
        <w:t>0</w:t>
      </w:r>
      <w:r w:rsidRPr="006F135A">
        <w:rPr>
          <w:snapToGrid w:val="0"/>
          <w:color w:val="000000" w:themeColor="text1"/>
          <w:sz w:val="24"/>
        </w:rPr>
        <w:t>处的倍频带声压级，</w:t>
      </w:r>
      <w:r w:rsidRPr="006F135A">
        <w:rPr>
          <w:snapToGrid w:val="0"/>
          <w:color w:val="000000" w:themeColor="text1"/>
          <w:sz w:val="24"/>
        </w:rPr>
        <w:t>dB</w:t>
      </w:r>
      <w:r w:rsidRPr="006F135A">
        <w:rPr>
          <w:snapToGrid w:val="0"/>
          <w:color w:val="000000" w:themeColor="text1"/>
          <w:sz w:val="24"/>
        </w:rPr>
        <w:t>。</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具有指向性声源的</w:t>
      </w:r>
      <w:r w:rsidRPr="006F135A">
        <w:rPr>
          <w:snapToGrid w:val="0"/>
          <w:color w:val="000000" w:themeColor="text1"/>
          <w:sz w:val="24"/>
        </w:rPr>
        <w:t>L</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rPr>
        <w:t>）和</w:t>
      </w:r>
      <w:r w:rsidRPr="006F135A">
        <w:rPr>
          <w:snapToGrid w:val="0"/>
          <w:color w:val="000000" w:themeColor="text1"/>
          <w:sz w:val="24"/>
        </w:rPr>
        <w:t>L</w:t>
      </w:r>
      <w:r w:rsidRPr="006F135A">
        <w:rPr>
          <w:snapToGrid w:val="0"/>
          <w:color w:val="000000" w:themeColor="text1"/>
          <w:sz w:val="24"/>
        </w:rPr>
        <w:t>（</w:t>
      </w:r>
      <w:r w:rsidRPr="006F135A">
        <w:rPr>
          <w:snapToGrid w:val="0"/>
          <w:color w:val="000000" w:themeColor="text1"/>
          <w:sz w:val="24"/>
        </w:rPr>
        <w:t>r</w:t>
      </w:r>
      <w:r w:rsidRPr="006F135A">
        <w:rPr>
          <w:snapToGrid w:val="0"/>
          <w:color w:val="000000" w:themeColor="text1"/>
          <w:sz w:val="24"/>
          <w:vertAlign w:val="subscript"/>
        </w:rPr>
        <w:t>0</w:t>
      </w:r>
      <w:r w:rsidRPr="006F135A">
        <w:rPr>
          <w:snapToGrid w:val="0"/>
          <w:color w:val="000000" w:themeColor="text1"/>
          <w:sz w:val="24"/>
        </w:rPr>
        <w:t>）必须是在同一方向上的声级。</w:t>
      </w:r>
    </w:p>
    <w:p w:rsidR="009245DC" w:rsidRPr="006F135A" w:rsidRDefault="00741172">
      <w:pPr>
        <w:spacing w:line="360" w:lineRule="auto"/>
        <w:ind w:firstLineChars="200" w:firstLine="480"/>
        <w:rPr>
          <w:snapToGrid w:val="0"/>
          <w:color w:val="000000" w:themeColor="text1"/>
          <w:sz w:val="24"/>
        </w:rPr>
      </w:pPr>
      <w:r w:rsidRPr="006F135A">
        <w:rPr>
          <w:rFonts w:ascii="宋体" w:hAnsi="宋体" w:cs="宋体" w:hint="eastAsia"/>
          <w:snapToGrid w:val="0"/>
          <w:color w:val="000000" w:themeColor="text1"/>
          <w:sz w:val="24"/>
        </w:rPr>
        <w:t>⑷</w:t>
      </w:r>
      <w:r w:rsidRPr="006F135A">
        <w:rPr>
          <w:snapToGrid w:val="0"/>
          <w:color w:val="000000" w:themeColor="text1"/>
          <w:sz w:val="24"/>
        </w:rPr>
        <w:t>预测结果</w:t>
      </w: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依据上面的预测模式和参数以及噪声现状监测数据，预测结果见表</w:t>
      </w:r>
      <w:r w:rsidRPr="006F135A">
        <w:rPr>
          <w:snapToGrid w:val="0"/>
          <w:color w:val="000000" w:themeColor="text1"/>
          <w:sz w:val="24"/>
        </w:rPr>
        <w:t>4-22</w:t>
      </w:r>
      <w:r w:rsidRPr="006F135A">
        <w:rPr>
          <w:snapToGrid w:val="0"/>
          <w:color w:val="000000" w:themeColor="text1"/>
          <w:sz w:val="24"/>
        </w:rPr>
        <w:t>。</w:t>
      </w:r>
    </w:p>
    <w:p w:rsidR="009245DC" w:rsidRPr="006F135A" w:rsidRDefault="00741172">
      <w:pPr>
        <w:autoSpaceDE w:val="0"/>
        <w:autoSpaceDN w:val="0"/>
        <w:adjustRightInd w:val="0"/>
        <w:spacing w:line="260" w:lineRule="exact"/>
        <w:ind w:firstLineChars="200" w:firstLine="442"/>
        <w:jc w:val="center"/>
        <w:rPr>
          <w:b/>
          <w:color w:val="000000" w:themeColor="text1"/>
          <w:kern w:val="0"/>
          <w:sz w:val="22"/>
          <w:lang w:val="zh-CN"/>
        </w:rPr>
      </w:pPr>
      <w:r w:rsidRPr="006F135A">
        <w:rPr>
          <w:b/>
          <w:color w:val="000000" w:themeColor="text1"/>
          <w:kern w:val="0"/>
          <w:sz w:val="22"/>
          <w:lang w:val="zh-CN"/>
        </w:rPr>
        <w:t>表</w:t>
      </w:r>
      <w:r w:rsidRPr="006F135A">
        <w:rPr>
          <w:b/>
          <w:color w:val="000000" w:themeColor="text1"/>
          <w:kern w:val="0"/>
          <w:sz w:val="22"/>
          <w:lang w:val="zh-CN"/>
        </w:rPr>
        <w:t xml:space="preserve">4-22  </w:t>
      </w:r>
      <w:r w:rsidRPr="006F135A">
        <w:rPr>
          <w:b/>
          <w:color w:val="000000" w:themeColor="text1"/>
          <w:kern w:val="0"/>
          <w:sz w:val="22"/>
          <w:lang w:val="zh-CN"/>
        </w:rPr>
        <w:t>噪声预测结果统计表单位</w:t>
      </w:r>
      <w:r w:rsidRPr="006F135A">
        <w:rPr>
          <w:b/>
          <w:color w:val="000000" w:themeColor="text1"/>
          <w:kern w:val="0"/>
          <w:sz w:val="22"/>
          <w:lang w:val="zh-CN"/>
        </w:rPr>
        <w:t xml:space="preserve"> dB</w:t>
      </w:r>
      <w:r w:rsidRPr="006F135A">
        <w:rPr>
          <w:b/>
          <w:color w:val="000000" w:themeColor="text1"/>
          <w:kern w:val="0"/>
          <w:sz w:val="22"/>
          <w:lang w:val="zh-CN"/>
        </w:rPr>
        <w:t>（</w:t>
      </w:r>
      <w:r w:rsidRPr="006F135A">
        <w:rPr>
          <w:b/>
          <w:color w:val="000000" w:themeColor="text1"/>
          <w:kern w:val="0"/>
          <w:sz w:val="22"/>
          <w:lang w:val="zh-CN"/>
        </w:rPr>
        <w:t>A</w:t>
      </w:r>
      <w:r w:rsidRPr="006F135A">
        <w:rPr>
          <w:b/>
          <w:color w:val="000000" w:themeColor="text1"/>
          <w:kern w:val="0"/>
          <w:sz w:val="22"/>
          <w:lang w:val="zh-CN"/>
        </w:rPr>
        <w:t>）</w:t>
      </w:r>
    </w:p>
    <w:tbl>
      <w:tblPr>
        <w:tblW w:w="8721" w:type="dxa"/>
        <w:tblBorders>
          <w:top w:val="single" w:sz="12" w:space="0" w:color="auto"/>
          <w:bottom w:val="single" w:sz="12" w:space="0" w:color="auto"/>
          <w:insideH w:val="single" w:sz="4" w:space="0" w:color="auto"/>
          <w:insideV w:val="single" w:sz="4" w:space="0" w:color="auto"/>
        </w:tblBorders>
        <w:tblLayout w:type="fixed"/>
        <w:tblLook w:val="04A0"/>
      </w:tblPr>
      <w:tblGrid>
        <w:gridCol w:w="2104"/>
        <w:gridCol w:w="366"/>
        <w:gridCol w:w="1758"/>
        <w:gridCol w:w="1090"/>
        <w:gridCol w:w="1090"/>
        <w:gridCol w:w="1090"/>
        <w:gridCol w:w="1223"/>
      </w:tblGrid>
      <w:tr w:rsidR="009245DC" w:rsidRPr="006F135A">
        <w:tc>
          <w:tcPr>
            <w:tcW w:w="2104" w:type="dxa"/>
            <w:vMerge w:val="restart"/>
            <w:vAlign w:val="center"/>
          </w:tcPr>
          <w:p w:rsidR="009245DC" w:rsidRPr="006F135A" w:rsidRDefault="00741172">
            <w:pPr>
              <w:pStyle w:val="afff4"/>
              <w:rPr>
                <w:color w:val="000000" w:themeColor="text1"/>
              </w:rPr>
            </w:pPr>
            <w:r w:rsidRPr="006F135A">
              <w:rPr>
                <w:color w:val="000000" w:themeColor="text1"/>
              </w:rPr>
              <w:t>名称</w:t>
            </w:r>
          </w:p>
        </w:tc>
        <w:tc>
          <w:tcPr>
            <w:tcW w:w="2124" w:type="dxa"/>
            <w:gridSpan w:val="2"/>
            <w:vMerge w:val="restart"/>
            <w:vAlign w:val="center"/>
          </w:tcPr>
          <w:p w:rsidR="009245DC" w:rsidRPr="006F135A" w:rsidRDefault="00741172">
            <w:pPr>
              <w:pStyle w:val="afff4"/>
              <w:rPr>
                <w:color w:val="000000" w:themeColor="text1"/>
              </w:rPr>
            </w:pPr>
            <w:r w:rsidRPr="006F135A">
              <w:rPr>
                <w:color w:val="000000" w:themeColor="text1"/>
              </w:rPr>
              <w:t>墙体隔声后噪声值</w:t>
            </w:r>
          </w:p>
        </w:tc>
        <w:tc>
          <w:tcPr>
            <w:tcW w:w="4493" w:type="dxa"/>
            <w:gridSpan w:val="4"/>
            <w:vAlign w:val="center"/>
          </w:tcPr>
          <w:p w:rsidR="009245DC" w:rsidRPr="006F135A" w:rsidRDefault="00741172">
            <w:pPr>
              <w:pStyle w:val="afff4"/>
              <w:rPr>
                <w:color w:val="000000" w:themeColor="text1"/>
              </w:rPr>
            </w:pPr>
            <w:r w:rsidRPr="006F135A">
              <w:rPr>
                <w:color w:val="000000" w:themeColor="text1"/>
              </w:rPr>
              <w:t>预测点声压级</w:t>
            </w:r>
          </w:p>
        </w:tc>
      </w:tr>
      <w:tr w:rsidR="009245DC" w:rsidRPr="006F135A">
        <w:tc>
          <w:tcPr>
            <w:tcW w:w="2104" w:type="dxa"/>
            <w:vMerge/>
            <w:vAlign w:val="center"/>
          </w:tcPr>
          <w:p w:rsidR="009245DC" w:rsidRPr="006F135A" w:rsidRDefault="009245DC">
            <w:pPr>
              <w:pStyle w:val="afff4"/>
              <w:rPr>
                <w:color w:val="000000" w:themeColor="text1"/>
              </w:rPr>
            </w:pPr>
          </w:p>
        </w:tc>
        <w:tc>
          <w:tcPr>
            <w:tcW w:w="2124" w:type="dxa"/>
            <w:gridSpan w:val="2"/>
            <w:vMerge/>
            <w:vAlign w:val="center"/>
          </w:tcPr>
          <w:p w:rsidR="009245DC" w:rsidRPr="006F135A" w:rsidRDefault="009245DC">
            <w:pPr>
              <w:pStyle w:val="afff4"/>
              <w:rPr>
                <w:color w:val="000000" w:themeColor="text1"/>
              </w:rPr>
            </w:pPr>
          </w:p>
        </w:tc>
        <w:tc>
          <w:tcPr>
            <w:tcW w:w="1090" w:type="dxa"/>
            <w:vAlign w:val="center"/>
          </w:tcPr>
          <w:p w:rsidR="009245DC" w:rsidRPr="006F135A" w:rsidRDefault="00741172">
            <w:pPr>
              <w:pStyle w:val="afff4"/>
              <w:rPr>
                <w:color w:val="000000" w:themeColor="text1"/>
              </w:rPr>
            </w:pPr>
            <w:r w:rsidRPr="006F135A">
              <w:rPr>
                <w:color w:val="000000" w:themeColor="text1"/>
              </w:rPr>
              <w:t>南侧厂界</w:t>
            </w:r>
          </w:p>
        </w:tc>
        <w:tc>
          <w:tcPr>
            <w:tcW w:w="1090" w:type="dxa"/>
            <w:vAlign w:val="center"/>
          </w:tcPr>
          <w:p w:rsidR="009245DC" w:rsidRPr="006F135A" w:rsidRDefault="00741172">
            <w:pPr>
              <w:pStyle w:val="afff4"/>
              <w:rPr>
                <w:color w:val="000000" w:themeColor="text1"/>
              </w:rPr>
            </w:pPr>
            <w:r w:rsidRPr="006F135A">
              <w:rPr>
                <w:color w:val="000000" w:themeColor="text1"/>
              </w:rPr>
              <w:t>北侧厂界</w:t>
            </w:r>
          </w:p>
        </w:tc>
        <w:tc>
          <w:tcPr>
            <w:tcW w:w="1090" w:type="dxa"/>
            <w:vAlign w:val="center"/>
          </w:tcPr>
          <w:p w:rsidR="009245DC" w:rsidRPr="006F135A" w:rsidRDefault="00741172">
            <w:pPr>
              <w:pStyle w:val="afff4"/>
              <w:rPr>
                <w:color w:val="000000" w:themeColor="text1"/>
              </w:rPr>
            </w:pPr>
            <w:r w:rsidRPr="006F135A">
              <w:rPr>
                <w:color w:val="000000" w:themeColor="text1"/>
              </w:rPr>
              <w:t>东侧厂界</w:t>
            </w:r>
          </w:p>
        </w:tc>
        <w:tc>
          <w:tcPr>
            <w:tcW w:w="1223" w:type="dxa"/>
            <w:vAlign w:val="center"/>
          </w:tcPr>
          <w:p w:rsidR="009245DC" w:rsidRPr="006F135A" w:rsidRDefault="00741172">
            <w:pPr>
              <w:pStyle w:val="afff4"/>
              <w:rPr>
                <w:color w:val="000000" w:themeColor="text1"/>
              </w:rPr>
            </w:pPr>
            <w:r w:rsidRPr="006F135A">
              <w:rPr>
                <w:color w:val="000000" w:themeColor="text1"/>
              </w:rPr>
              <w:t>西侧厂界</w:t>
            </w:r>
          </w:p>
        </w:tc>
      </w:tr>
      <w:tr w:rsidR="009245DC" w:rsidRPr="006F135A">
        <w:trPr>
          <w:trHeight w:val="57"/>
        </w:trPr>
        <w:tc>
          <w:tcPr>
            <w:tcW w:w="4228" w:type="dxa"/>
            <w:gridSpan w:val="3"/>
            <w:vAlign w:val="center"/>
          </w:tcPr>
          <w:p w:rsidR="009245DC" w:rsidRPr="006F135A" w:rsidRDefault="00741172">
            <w:pPr>
              <w:pStyle w:val="afff4"/>
              <w:rPr>
                <w:color w:val="000000" w:themeColor="text1"/>
              </w:rPr>
            </w:pPr>
            <w:r w:rsidRPr="006F135A">
              <w:rPr>
                <w:color w:val="000000" w:themeColor="text1"/>
              </w:rPr>
              <w:t>贡献值</w:t>
            </w:r>
          </w:p>
        </w:tc>
        <w:tc>
          <w:tcPr>
            <w:tcW w:w="1090" w:type="dxa"/>
            <w:vAlign w:val="center"/>
          </w:tcPr>
          <w:p w:rsidR="009245DC" w:rsidRPr="006F135A" w:rsidRDefault="00741172">
            <w:pPr>
              <w:pStyle w:val="afff4"/>
              <w:rPr>
                <w:color w:val="000000" w:themeColor="text1"/>
              </w:rPr>
            </w:pPr>
            <w:r w:rsidRPr="006F135A">
              <w:rPr>
                <w:color w:val="000000" w:themeColor="text1"/>
              </w:rPr>
              <w:t>44.25</w:t>
            </w:r>
          </w:p>
        </w:tc>
        <w:tc>
          <w:tcPr>
            <w:tcW w:w="1090" w:type="dxa"/>
            <w:vAlign w:val="center"/>
          </w:tcPr>
          <w:p w:rsidR="009245DC" w:rsidRPr="006F135A" w:rsidRDefault="00741172">
            <w:pPr>
              <w:pStyle w:val="afff4"/>
              <w:rPr>
                <w:color w:val="000000" w:themeColor="text1"/>
              </w:rPr>
            </w:pPr>
            <w:r w:rsidRPr="006F135A">
              <w:rPr>
                <w:color w:val="000000" w:themeColor="text1"/>
              </w:rPr>
              <w:t>47.7</w:t>
            </w:r>
          </w:p>
        </w:tc>
        <w:tc>
          <w:tcPr>
            <w:tcW w:w="1090" w:type="dxa"/>
            <w:vAlign w:val="center"/>
          </w:tcPr>
          <w:p w:rsidR="009245DC" w:rsidRPr="006F135A" w:rsidRDefault="00741172">
            <w:pPr>
              <w:pStyle w:val="afff4"/>
              <w:rPr>
                <w:color w:val="000000" w:themeColor="text1"/>
              </w:rPr>
            </w:pPr>
            <w:r w:rsidRPr="006F135A">
              <w:rPr>
                <w:color w:val="000000" w:themeColor="text1"/>
              </w:rPr>
              <w:t>38.20</w:t>
            </w:r>
          </w:p>
        </w:tc>
        <w:tc>
          <w:tcPr>
            <w:tcW w:w="1223" w:type="dxa"/>
            <w:vAlign w:val="center"/>
          </w:tcPr>
          <w:p w:rsidR="009245DC" w:rsidRPr="006F135A" w:rsidRDefault="00741172">
            <w:pPr>
              <w:pStyle w:val="afff4"/>
              <w:rPr>
                <w:color w:val="000000" w:themeColor="text1"/>
              </w:rPr>
            </w:pPr>
            <w:r w:rsidRPr="006F135A">
              <w:rPr>
                <w:color w:val="000000" w:themeColor="text1"/>
              </w:rPr>
              <w:t>49.41</w:t>
            </w:r>
          </w:p>
        </w:tc>
      </w:tr>
      <w:tr w:rsidR="009245DC" w:rsidRPr="006F135A">
        <w:tc>
          <w:tcPr>
            <w:tcW w:w="2470" w:type="dxa"/>
            <w:gridSpan w:val="2"/>
            <w:vMerge w:val="restart"/>
            <w:vAlign w:val="center"/>
          </w:tcPr>
          <w:p w:rsidR="009245DC" w:rsidRPr="006F135A" w:rsidRDefault="00741172">
            <w:pPr>
              <w:pStyle w:val="afff4"/>
              <w:rPr>
                <w:color w:val="000000" w:themeColor="text1"/>
              </w:rPr>
            </w:pPr>
            <w:r w:rsidRPr="006F135A">
              <w:rPr>
                <w:color w:val="000000" w:themeColor="text1"/>
              </w:rPr>
              <w:t>背景值</w:t>
            </w:r>
          </w:p>
        </w:tc>
        <w:tc>
          <w:tcPr>
            <w:tcW w:w="1758" w:type="dxa"/>
            <w:vAlign w:val="center"/>
          </w:tcPr>
          <w:p w:rsidR="009245DC" w:rsidRPr="006F135A" w:rsidRDefault="00741172">
            <w:pPr>
              <w:pStyle w:val="afff4"/>
              <w:rPr>
                <w:color w:val="000000" w:themeColor="text1"/>
              </w:rPr>
            </w:pPr>
            <w:r w:rsidRPr="006F135A">
              <w:rPr>
                <w:color w:val="000000" w:themeColor="text1"/>
              </w:rPr>
              <w:t>（昼间）</w:t>
            </w:r>
          </w:p>
        </w:tc>
        <w:tc>
          <w:tcPr>
            <w:tcW w:w="1090" w:type="dxa"/>
            <w:vAlign w:val="center"/>
          </w:tcPr>
          <w:p w:rsidR="009245DC" w:rsidRPr="006F135A" w:rsidRDefault="00741172">
            <w:pPr>
              <w:pStyle w:val="afff4"/>
              <w:rPr>
                <w:color w:val="000000" w:themeColor="text1"/>
              </w:rPr>
            </w:pPr>
            <w:r w:rsidRPr="006F135A">
              <w:rPr>
                <w:color w:val="000000" w:themeColor="text1"/>
              </w:rPr>
              <w:t>49.2</w:t>
            </w:r>
          </w:p>
        </w:tc>
        <w:tc>
          <w:tcPr>
            <w:tcW w:w="1090" w:type="dxa"/>
            <w:vAlign w:val="center"/>
          </w:tcPr>
          <w:p w:rsidR="009245DC" w:rsidRPr="006F135A" w:rsidRDefault="00741172">
            <w:pPr>
              <w:pStyle w:val="afff4"/>
              <w:rPr>
                <w:color w:val="000000" w:themeColor="text1"/>
              </w:rPr>
            </w:pPr>
            <w:r w:rsidRPr="006F135A">
              <w:rPr>
                <w:color w:val="000000" w:themeColor="text1"/>
              </w:rPr>
              <w:t>50.6</w:t>
            </w:r>
          </w:p>
        </w:tc>
        <w:tc>
          <w:tcPr>
            <w:tcW w:w="1090" w:type="dxa"/>
            <w:vAlign w:val="center"/>
          </w:tcPr>
          <w:p w:rsidR="009245DC" w:rsidRPr="006F135A" w:rsidRDefault="00741172">
            <w:pPr>
              <w:pStyle w:val="afff4"/>
              <w:rPr>
                <w:color w:val="000000" w:themeColor="text1"/>
              </w:rPr>
            </w:pPr>
            <w:r w:rsidRPr="006F135A">
              <w:rPr>
                <w:color w:val="000000" w:themeColor="text1"/>
              </w:rPr>
              <w:t>52.1</w:t>
            </w:r>
          </w:p>
        </w:tc>
        <w:tc>
          <w:tcPr>
            <w:tcW w:w="1223" w:type="dxa"/>
            <w:vAlign w:val="center"/>
          </w:tcPr>
          <w:p w:rsidR="009245DC" w:rsidRPr="006F135A" w:rsidRDefault="00741172">
            <w:pPr>
              <w:pStyle w:val="afff4"/>
              <w:rPr>
                <w:color w:val="000000" w:themeColor="text1"/>
              </w:rPr>
            </w:pPr>
            <w:r w:rsidRPr="006F135A">
              <w:rPr>
                <w:color w:val="000000" w:themeColor="text1"/>
              </w:rPr>
              <w:t>51.7</w:t>
            </w:r>
          </w:p>
        </w:tc>
      </w:tr>
      <w:tr w:rsidR="009245DC" w:rsidRPr="006F135A">
        <w:tc>
          <w:tcPr>
            <w:tcW w:w="2470" w:type="dxa"/>
            <w:gridSpan w:val="2"/>
            <w:vMerge/>
            <w:vAlign w:val="center"/>
          </w:tcPr>
          <w:p w:rsidR="009245DC" w:rsidRPr="006F135A" w:rsidRDefault="009245DC">
            <w:pPr>
              <w:pStyle w:val="afff4"/>
              <w:rPr>
                <w:color w:val="000000" w:themeColor="text1"/>
              </w:rPr>
            </w:pPr>
          </w:p>
        </w:tc>
        <w:tc>
          <w:tcPr>
            <w:tcW w:w="1758" w:type="dxa"/>
            <w:vAlign w:val="center"/>
          </w:tcPr>
          <w:p w:rsidR="009245DC" w:rsidRPr="006F135A" w:rsidRDefault="00741172">
            <w:pPr>
              <w:pStyle w:val="afff4"/>
              <w:rPr>
                <w:color w:val="000000" w:themeColor="text1"/>
              </w:rPr>
            </w:pPr>
            <w:r w:rsidRPr="006F135A">
              <w:rPr>
                <w:color w:val="000000" w:themeColor="text1"/>
              </w:rPr>
              <w:t>（夜间）</w:t>
            </w:r>
          </w:p>
        </w:tc>
        <w:tc>
          <w:tcPr>
            <w:tcW w:w="1090" w:type="dxa"/>
            <w:vAlign w:val="center"/>
          </w:tcPr>
          <w:p w:rsidR="009245DC" w:rsidRPr="006F135A" w:rsidRDefault="00741172">
            <w:pPr>
              <w:pStyle w:val="afff4"/>
              <w:rPr>
                <w:color w:val="000000" w:themeColor="text1"/>
              </w:rPr>
            </w:pPr>
            <w:r w:rsidRPr="006F135A">
              <w:rPr>
                <w:color w:val="000000" w:themeColor="text1"/>
              </w:rPr>
              <w:t>41.2</w:t>
            </w:r>
          </w:p>
        </w:tc>
        <w:tc>
          <w:tcPr>
            <w:tcW w:w="1090" w:type="dxa"/>
            <w:vAlign w:val="center"/>
          </w:tcPr>
          <w:p w:rsidR="009245DC" w:rsidRPr="006F135A" w:rsidRDefault="00741172">
            <w:pPr>
              <w:pStyle w:val="afff4"/>
              <w:rPr>
                <w:color w:val="000000" w:themeColor="text1"/>
              </w:rPr>
            </w:pPr>
            <w:r w:rsidRPr="006F135A">
              <w:rPr>
                <w:color w:val="000000" w:themeColor="text1"/>
              </w:rPr>
              <w:t>39.5</w:t>
            </w:r>
          </w:p>
        </w:tc>
        <w:tc>
          <w:tcPr>
            <w:tcW w:w="1090" w:type="dxa"/>
            <w:vAlign w:val="center"/>
          </w:tcPr>
          <w:p w:rsidR="009245DC" w:rsidRPr="006F135A" w:rsidRDefault="00741172">
            <w:pPr>
              <w:pStyle w:val="afff4"/>
              <w:rPr>
                <w:color w:val="000000" w:themeColor="text1"/>
              </w:rPr>
            </w:pPr>
            <w:r w:rsidRPr="006F135A">
              <w:rPr>
                <w:color w:val="000000" w:themeColor="text1"/>
              </w:rPr>
              <w:t>40.5</w:t>
            </w:r>
          </w:p>
        </w:tc>
        <w:tc>
          <w:tcPr>
            <w:tcW w:w="1223" w:type="dxa"/>
            <w:vAlign w:val="center"/>
          </w:tcPr>
          <w:p w:rsidR="009245DC" w:rsidRPr="006F135A" w:rsidRDefault="00741172">
            <w:pPr>
              <w:pStyle w:val="afff4"/>
              <w:rPr>
                <w:color w:val="000000" w:themeColor="text1"/>
              </w:rPr>
            </w:pPr>
            <w:r w:rsidRPr="006F135A">
              <w:rPr>
                <w:color w:val="000000" w:themeColor="text1"/>
              </w:rPr>
              <w:t>40.5</w:t>
            </w:r>
          </w:p>
        </w:tc>
      </w:tr>
      <w:tr w:rsidR="009245DC" w:rsidRPr="006F135A">
        <w:tc>
          <w:tcPr>
            <w:tcW w:w="2470" w:type="dxa"/>
            <w:gridSpan w:val="2"/>
            <w:vMerge w:val="restart"/>
            <w:vAlign w:val="center"/>
          </w:tcPr>
          <w:p w:rsidR="009245DC" w:rsidRPr="006F135A" w:rsidRDefault="00741172">
            <w:pPr>
              <w:pStyle w:val="afff4"/>
              <w:rPr>
                <w:color w:val="000000" w:themeColor="text1"/>
              </w:rPr>
            </w:pPr>
            <w:r w:rsidRPr="006F135A">
              <w:rPr>
                <w:color w:val="000000" w:themeColor="text1"/>
              </w:rPr>
              <w:t>厂界叠加噪声</w:t>
            </w:r>
          </w:p>
        </w:tc>
        <w:tc>
          <w:tcPr>
            <w:tcW w:w="1758" w:type="dxa"/>
            <w:vAlign w:val="center"/>
          </w:tcPr>
          <w:p w:rsidR="009245DC" w:rsidRPr="006F135A" w:rsidRDefault="00741172">
            <w:pPr>
              <w:pStyle w:val="afff4"/>
              <w:rPr>
                <w:color w:val="000000" w:themeColor="text1"/>
              </w:rPr>
            </w:pPr>
            <w:r w:rsidRPr="006F135A">
              <w:rPr>
                <w:color w:val="000000" w:themeColor="text1"/>
              </w:rPr>
              <w:t>（昼间）</w:t>
            </w:r>
          </w:p>
        </w:tc>
        <w:tc>
          <w:tcPr>
            <w:tcW w:w="1090" w:type="dxa"/>
            <w:vAlign w:val="center"/>
          </w:tcPr>
          <w:p w:rsidR="009245DC" w:rsidRPr="006F135A" w:rsidRDefault="00741172">
            <w:pPr>
              <w:pStyle w:val="afff4"/>
              <w:rPr>
                <w:color w:val="000000" w:themeColor="text1"/>
              </w:rPr>
            </w:pPr>
            <w:r w:rsidRPr="006F135A">
              <w:rPr>
                <w:color w:val="000000" w:themeColor="text1"/>
              </w:rPr>
              <w:t>49.3</w:t>
            </w:r>
          </w:p>
        </w:tc>
        <w:tc>
          <w:tcPr>
            <w:tcW w:w="1090" w:type="dxa"/>
            <w:vAlign w:val="center"/>
          </w:tcPr>
          <w:p w:rsidR="009245DC" w:rsidRPr="006F135A" w:rsidRDefault="00741172">
            <w:pPr>
              <w:pStyle w:val="afff4"/>
              <w:rPr>
                <w:color w:val="000000" w:themeColor="text1"/>
              </w:rPr>
            </w:pPr>
            <w:r w:rsidRPr="006F135A">
              <w:rPr>
                <w:color w:val="000000" w:themeColor="text1"/>
              </w:rPr>
              <w:t>51.0</w:t>
            </w:r>
          </w:p>
        </w:tc>
        <w:tc>
          <w:tcPr>
            <w:tcW w:w="1090" w:type="dxa"/>
            <w:vAlign w:val="center"/>
          </w:tcPr>
          <w:p w:rsidR="009245DC" w:rsidRPr="006F135A" w:rsidRDefault="00741172">
            <w:pPr>
              <w:pStyle w:val="afff4"/>
              <w:rPr>
                <w:color w:val="000000" w:themeColor="text1"/>
              </w:rPr>
            </w:pPr>
            <w:r w:rsidRPr="006F135A">
              <w:rPr>
                <w:color w:val="000000" w:themeColor="text1"/>
              </w:rPr>
              <w:t>52.1</w:t>
            </w:r>
          </w:p>
        </w:tc>
        <w:tc>
          <w:tcPr>
            <w:tcW w:w="1223" w:type="dxa"/>
            <w:vAlign w:val="center"/>
          </w:tcPr>
          <w:p w:rsidR="009245DC" w:rsidRPr="006F135A" w:rsidRDefault="00741172">
            <w:pPr>
              <w:pStyle w:val="afff4"/>
              <w:rPr>
                <w:color w:val="000000" w:themeColor="text1"/>
              </w:rPr>
            </w:pPr>
            <w:r w:rsidRPr="006F135A">
              <w:rPr>
                <w:color w:val="000000" w:themeColor="text1"/>
              </w:rPr>
              <w:t>52.0</w:t>
            </w:r>
          </w:p>
        </w:tc>
      </w:tr>
      <w:tr w:rsidR="009245DC" w:rsidRPr="006F135A">
        <w:tc>
          <w:tcPr>
            <w:tcW w:w="2470" w:type="dxa"/>
            <w:gridSpan w:val="2"/>
            <w:vMerge/>
            <w:vAlign w:val="center"/>
          </w:tcPr>
          <w:p w:rsidR="009245DC" w:rsidRPr="006F135A" w:rsidRDefault="009245DC">
            <w:pPr>
              <w:pStyle w:val="afff4"/>
              <w:rPr>
                <w:color w:val="000000" w:themeColor="text1"/>
              </w:rPr>
            </w:pPr>
          </w:p>
        </w:tc>
        <w:tc>
          <w:tcPr>
            <w:tcW w:w="1758" w:type="dxa"/>
            <w:vAlign w:val="center"/>
          </w:tcPr>
          <w:p w:rsidR="009245DC" w:rsidRPr="006F135A" w:rsidRDefault="00741172">
            <w:pPr>
              <w:pStyle w:val="afff4"/>
              <w:rPr>
                <w:color w:val="000000" w:themeColor="text1"/>
              </w:rPr>
            </w:pPr>
            <w:r w:rsidRPr="006F135A">
              <w:rPr>
                <w:color w:val="000000" w:themeColor="text1"/>
              </w:rPr>
              <w:t>（夜间）</w:t>
            </w:r>
          </w:p>
        </w:tc>
        <w:tc>
          <w:tcPr>
            <w:tcW w:w="1090" w:type="dxa"/>
            <w:vAlign w:val="center"/>
          </w:tcPr>
          <w:p w:rsidR="009245DC" w:rsidRPr="006F135A" w:rsidRDefault="00741172">
            <w:pPr>
              <w:pStyle w:val="afff4"/>
              <w:rPr>
                <w:color w:val="000000" w:themeColor="text1"/>
              </w:rPr>
            </w:pPr>
            <w:r w:rsidRPr="006F135A">
              <w:rPr>
                <w:color w:val="000000" w:themeColor="text1"/>
              </w:rPr>
              <w:t>41.3</w:t>
            </w:r>
          </w:p>
        </w:tc>
        <w:tc>
          <w:tcPr>
            <w:tcW w:w="1090" w:type="dxa"/>
            <w:vAlign w:val="center"/>
          </w:tcPr>
          <w:p w:rsidR="009245DC" w:rsidRPr="006F135A" w:rsidRDefault="00741172">
            <w:pPr>
              <w:pStyle w:val="afff4"/>
              <w:rPr>
                <w:color w:val="000000" w:themeColor="text1"/>
              </w:rPr>
            </w:pPr>
            <w:r w:rsidRPr="006F135A">
              <w:rPr>
                <w:color w:val="000000" w:themeColor="text1"/>
              </w:rPr>
              <w:t>47.7</w:t>
            </w:r>
          </w:p>
        </w:tc>
        <w:tc>
          <w:tcPr>
            <w:tcW w:w="1090" w:type="dxa"/>
            <w:vAlign w:val="center"/>
          </w:tcPr>
          <w:p w:rsidR="009245DC" w:rsidRPr="006F135A" w:rsidRDefault="00741172">
            <w:pPr>
              <w:pStyle w:val="afff4"/>
              <w:rPr>
                <w:color w:val="000000" w:themeColor="text1"/>
              </w:rPr>
            </w:pPr>
            <w:r w:rsidRPr="006F135A">
              <w:rPr>
                <w:color w:val="000000" w:themeColor="text1"/>
              </w:rPr>
              <w:t>41.5</w:t>
            </w:r>
          </w:p>
        </w:tc>
        <w:tc>
          <w:tcPr>
            <w:tcW w:w="1223" w:type="dxa"/>
            <w:vAlign w:val="center"/>
          </w:tcPr>
          <w:p w:rsidR="009245DC" w:rsidRPr="006F135A" w:rsidRDefault="00741172">
            <w:pPr>
              <w:pStyle w:val="afff4"/>
              <w:rPr>
                <w:color w:val="000000" w:themeColor="text1"/>
              </w:rPr>
            </w:pPr>
            <w:r w:rsidRPr="006F135A">
              <w:rPr>
                <w:color w:val="000000" w:themeColor="text1"/>
              </w:rPr>
              <w:t>49.4</w:t>
            </w:r>
          </w:p>
        </w:tc>
      </w:tr>
      <w:tr w:rsidR="009245DC" w:rsidRPr="006F135A">
        <w:tc>
          <w:tcPr>
            <w:tcW w:w="2470" w:type="dxa"/>
            <w:gridSpan w:val="2"/>
            <w:vMerge w:val="restart"/>
            <w:vAlign w:val="center"/>
          </w:tcPr>
          <w:p w:rsidR="009245DC" w:rsidRPr="006F135A" w:rsidRDefault="00741172">
            <w:pPr>
              <w:pStyle w:val="afff4"/>
              <w:rPr>
                <w:color w:val="000000" w:themeColor="text1"/>
              </w:rPr>
            </w:pPr>
            <w:r w:rsidRPr="006F135A">
              <w:rPr>
                <w:color w:val="000000" w:themeColor="text1"/>
              </w:rPr>
              <w:t>评价标准</w:t>
            </w:r>
          </w:p>
        </w:tc>
        <w:tc>
          <w:tcPr>
            <w:tcW w:w="1758" w:type="dxa"/>
            <w:vAlign w:val="center"/>
          </w:tcPr>
          <w:p w:rsidR="009245DC" w:rsidRPr="006F135A" w:rsidRDefault="00741172">
            <w:pPr>
              <w:pStyle w:val="afff4"/>
              <w:rPr>
                <w:color w:val="000000" w:themeColor="text1"/>
              </w:rPr>
            </w:pPr>
            <w:r w:rsidRPr="006F135A">
              <w:rPr>
                <w:color w:val="000000" w:themeColor="text1"/>
              </w:rPr>
              <w:t>（昼间）</w:t>
            </w:r>
          </w:p>
        </w:tc>
        <w:tc>
          <w:tcPr>
            <w:tcW w:w="1090" w:type="dxa"/>
            <w:vAlign w:val="bottom"/>
          </w:tcPr>
          <w:p w:rsidR="009245DC" w:rsidRPr="006F135A" w:rsidRDefault="00741172">
            <w:pPr>
              <w:pStyle w:val="afff4"/>
              <w:rPr>
                <w:color w:val="000000" w:themeColor="text1"/>
              </w:rPr>
            </w:pPr>
            <w:r w:rsidRPr="006F135A">
              <w:rPr>
                <w:color w:val="000000" w:themeColor="text1"/>
              </w:rPr>
              <w:t>70</w:t>
            </w:r>
          </w:p>
        </w:tc>
        <w:tc>
          <w:tcPr>
            <w:tcW w:w="1090" w:type="dxa"/>
            <w:vAlign w:val="bottom"/>
          </w:tcPr>
          <w:p w:rsidR="009245DC" w:rsidRPr="006F135A" w:rsidRDefault="00741172">
            <w:pPr>
              <w:pStyle w:val="afff4"/>
              <w:rPr>
                <w:color w:val="000000" w:themeColor="text1"/>
              </w:rPr>
            </w:pPr>
            <w:r w:rsidRPr="006F135A">
              <w:rPr>
                <w:color w:val="000000" w:themeColor="text1"/>
              </w:rPr>
              <w:t>65</w:t>
            </w:r>
          </w:p>
        </w:tc>
        <w:tc>
          <w:tcPr>
            <w:tcW w:w="1090" w:type="dxa"/>
            <w:vAlign w:val="bottom"/>
          </w:tcPr>
          <w:p w:rsidR="009245DC" w:rsidRPr="006F135A" w:rsidRDefault="00741172">
            <w:pPr>
              <w:pStyle w:val="afff4"/>
              <w:rPr>
                <w:color w:val="000000" w:themeColor="text1"/>
              </w:rPr>
            </w:pPr>
            <w:r w:rsidRPr="006F135A">
              <w:rPr>
                <w:color w:val="000000" w:themeColor="text1"/>
              </w:rPr>
              <w:t>65</w:t>
            </w:r>
          </w:p>
        </w:tc>
        <w:tc>
          <w:tcPr>
            <w:tcW w:w="1223" w:type="dxa"/>
            <w:vAlign w:val="bottom"/>
          </w:tcPr>
          <w:p w:rsidR="009245DC" w:rsidRPr="006F135A" w:rsidRDefault="00741172">
            <w:pPr>
              <w:pStyle w:val="afff4"/>
              <w:rPr>
                <w:color w:val="000000" w:themeColor="text1"/>
              </w:rPr>
            </w:pPr>
            <w:r w:rsidRPr="006F135A">
              <w:rPr>
                <w:color w:val="000000" w:themeColor="text1"/>
              </w:rPr>
              <w:t>65</w:t>
            </w:r>
          </w:p>
        </w:tc>
      </w:tr>
      <w:tr w:rsidR="009245DC" w:rsidRPr="006F135A">
        <w:tc>
          <w:tcPr>
            <w:tcW w:w="2470" w:type="dxa"/>
            <w:gridSpan w:val="2"/>
            <w:vMerge/>
            <w:vAlign w:val="center"/>
          </w:tcPr>
          <w:p w:rsidR="009245DC" w:rsidRPr="006F135A" w:rsidRDefault="009245DC">
            <w:pPr>
              <w:pStyle w:val="afff4"/>
              <w:rPr>
                <w:color w:val="000000" w:themeColor="text1"/>
              </w:rPr>
            </w:pPr>
          </w:p>
        </w:tc>
        <w:tc>
          <w:tcPr>
            <w:tcW w:w="1758" w:type="dxa"/>
            <w:vAlign w:val="center"/>
          </w:tcPr>
          <w:p w:rsidR="009245DC" w:rsidRPr="006F135A" w:rsidRDefault="00741172">
            <w:pPr>
              <w:pStyle w:val="afff4"/>
              <w:rPr>
                <w:color w:val="000000" w:themeColor="text1"/>
              </w:rPr>
            </w:pPr>
            <w:r w:rsidRPr="006F135A">
              <w:rPr>
                <w:color w:val="000000" w:themeColor="text1"/>
              </w:rPr>
              <w:t>（夜间）</w:t>
            </w:r>
          </w:p>
        </w:tc>
        <w:tc>
          <w:tcPr>
            <w:tcW w:w="1090" w:type="dxa"/>
            <w:vAlign w:val="bottom"/>
          </w:tcPr>
          <w:p w:rsidR="009245DC" w:rsidRPr="006F135A" w:rsidRDefault="00741172">
            <w:pPr>
              <w:pStyle w:val="afff4"/>
              <w:rPr>
                <w:color w:val="000000" w:themeColor="text1"/>
              </w:rPr>
            </w:pPr>
            <w:r w:rsidRPr="006F135A">
              <w:rPr>
                <w:color w:val="000000" w:themeColor="text1"/>
              </w:rPr>
              <w:t>55</w:t>
            </w:r>
          </w:p>
        </w:tc>
        <w:tc>
          <w:tcPr>
            <w:tcW w:w="1090" w:type="dxa"/>
            <w:vAlign w:val="bottom"/>
          </w:tcPr>
          <w:p w:rsidR="009245DC" w:rsidRPr="006F135A" w:rsidRDefault="00741172">
            <w:pPr>
              <w:pStyle w:val="afff4"/>
              <w:rPr>
                <w:color w:val="000000" w:themeColor="text1"/>
              </w:rPr>
            </w:pPr>
            <w:r w:rsidRPr="006F135A">
              <w:rPr>
                <w:color w:val="000000" w:themeColor="text1"/>
              </w:rPr>
              <w:t>55</w:t>
            </w:r>
          </w:p>
        </w:tc>
        <w:tc>
          <w:tcPr>
            <w:tcW w:w="1090" w:type="dxa"/>
            <w:vAlign w:val="bottom"/>
          </w:tcPr>
          <w:p w:rsidR="009245DC" w:rsidRPr="006F135A" w:rsidRDefault="00741172">
            <w:pPr>
              <w:pStyle w:val="afff4"/>
              <w:rPr>
                <w:color w:val="000000" w:themeColor="text1"/>
              </w:rPr>
            </w:pPr>
            <w:r w:rsidRPr="006F135A">
              <w:rPr>
                <w:color w:val="000000" w:themeColor="text1"/>
              </w:rPr>
              <w:t>55</w:t>
            </w:r>
          </w:p>
        </w:tc>
        <w:tc>
          <w:tcPr>
            <w:tcW w:w="1223" w:type="dxa"/>
            <w:vAlign w:val="bottom"/>
          </w:tcPr>
          <w:p w:rsidR="009245DC" w:rsidRPr="006F135A" w:rsidRDefault="00741172">
            <w:pPr>
              <w:pStyle w:val="afff4"/>
              <w:rPr>
                <w:color w:val="000000" w:themeColor="text1"/>
              </w:rPr>
            </w:pPr>
            <w:r w:rsidRPr="006F135A">
              <w:rPr>
                <w:color w:val="000000" w:themeColor="text1"/>
              </w:rPr>
              <w:t>55</w:t>
            </w:r>
          </w:p>
        </w:tc>
      </w:tr>
    </w:tbl>
    <w:p w:rsidR="009245DC" w:rsidRPr="006F135A" w:rsidRDefault="009245DC">
      <w:pPr>
        <w:spacing w:line="360" w:lineRule="auto"/>
        <w:ind w:firstLineChars="200" w:firstLine="480"/>
        <w:rPr>
          <w:snapToGrid w:val="0"/>
          <w:color w:val="000000" w:themeColor="text1"/>
          <w:sz w:val="24"/>
        </w:rPr>
      </w:pPr>
    </w:p>
    <w:p w:rsidR="009245DC" w:rsidRPr="006F135A" w:rsidRDefault="00741172">
      <w:pPr>
        <w:spacing w:line="360" w:lineRule="auto"/>
        <w:ind w:firstLineChars="200" w:firstLine="480"/>
        <w:rPr>
          <w:snapToGrid w:val="0"/>
          <w:color w:val="000000" w:themeColor="text1"/>
          <w:sz w:val="24"/>
        </w:rPr>
      </w:pPr>
      <w:r w:rsidRPr="006F135A">
        <w:rPr>
          <w:snapToGrid w:val="0"/>
          <w:color w:val="000000" w:themeColor="text1"/>
          <w:sz w:val="24"/>
        </w:rPr>
        <w:t>由表</w:t>
      </w:r>
      <w:r w:rsidRPr="006F135A">
        <w:rPr>
          <w:snapToGrid w:val="0"/>
          <w:color w:val="000000" w:themeColor="text1"/>
          <w:sz w:val="24"/>
        </w:rPr>
        <w:t>4-22</w:t>
      </w:r>
      <w:r w:rsidRPr="006F135A">
        <w:rPr>
          <w:snapToGrid w:val="0"/>
          <w:color w:val="000000" w:themeColor="text1"/>
          <w:sz w:val="24"/>
        </w:rPr>
        <w:t>预测结果可以看出，本建设项目投产后，由于采取相应的减振防噪措施，南厂界各点噪声预测值均满足相应的</w:t>
      </w:r>
      <w:r w:rsidRPr="006F135A">
        <w:rPr>
          <w:snapToGrid w:val="0"/>
          <w:color w:val="000000" w:themeColor="text1"/>
          <w:sz w:val="24"/>
        </w:rPr>
        <w:t>4a</w:t>
      </w:r>
      <w:r w:rsidRPr="006F135A">
        <w:rPr>
          <w:snapToGrid w:val="0"/>
          <w:color w:val="000000" w:themeColor="text1"/>
          <w:sz w:val="24"/>
        </w:rPr>
        <w:t>类标准，其余厂界满足</w:t>
      </w:r>
      <w:r w:rsidRPr="006F135A">
        <w:rPr>
          <w:snapToGrid w:val="0"/>
          <w:color w:val="000000" w:themeColor="text1"/>
          <w:sz w:val="24"/>
        </w:rPr>
        <w:t>3</w:t>
      </w:r>
      <w:r w:rsidRPr="006F135A">
        <w:rPr>
          <w:snapToGrid w:val="0"/>
          <w:color w:val="000000" w:themeColor="text1"/>
          <w:sz w:val="24"/>
        </w:rPr>
        <w:t>类标准，不会出现噪声扰民的现象。</w:t>
      </w:r>
    </w:p>
    <w:p w:rsidR="009245DC" w:rsidRPr="006F135A" w:rsidRDefault="00741172">
      <w:pPr>
        <w:keepNext/>
        <w:keepLines/>
        <w:spacing w:before="120" w:after="120" w:line="360" w:lineRule="auto"/>
        <w:outlineLvl w:val="2"/>
        <w:rPr>
          <w:b/>
          <w:bCs/>
          <w:color w:val="000000" w:themeColor="text1"/>
          <w:sz w:val="24"/>
          <w:szCs w:val="32"/>
        </w:rPr>
      </w:pPr>
      <w:bookmarkStart w:id="897" w:name="_Toc493770760"/>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Pr="006F135A">
        <w:rPr>
          <w:b/>
          <w:bCs/>
          <w:color w:val="000000" w:themeColor="text1"/>
          <w:sz w:val="24"/>
          <w:szCs w:val="32"/>
        </w:rPr>
        <w:t>4.2.5</w:t>
      </w:r>
      <w:r w:rsidRPr="006F135A">
        <w:rPr>
          <w:b/>
          <w:bCs/>
          <w:color w:val="000000" w:themeColor="text1"/>
          <w:sz w:val="24"/>
          <w:szCs w:val="32"/>
        </w:rPr>
        <w:t>固体废物的环境影响分析</w:t>
      </w:r>
      <w:bookmarkEnd w:id="897"/>
    </w:p>
    <w:p w:rsidR="009245DC" w:rsidRPr="006F135A" w:rsidRDefault="00741172">
      <w:pPr>
        <w:adjustRightInd w:val="0"/>
        <w:snapToGrid w:val="0"/>
        <w:spacing w:line="360" w:lineRule="auto"/>
        <w:ind w:firstLineChars="200" w:firstLine="480"/>
        <w:rPr>
          <w:sz w:val="24"/>
        </w:rPr>
      </w:pPr>
      <w:r w:rsidRPr="006F135A">
        <w:rPr>
          <w:sz w:val="24"/>
        </w:rPr>
        <w:t>本项目产生的固体废物主要为不合格产品、生产过程产生的滤渣、三氯甲烷废液、废弃包装物、备检修废机油、废抹布、活性炭吸附装置和污水处理站污以及职工生活垃圾和厨余垃圾、食堂隔油池废油脂。根据国家危险废物名录（环境</w:t>
      </w:r>
      <w:r w:rsidRPr="006F135A">
        <w:rPr>
          <w:sz w:val="24"/>
        </w:rPr>
        <w:lastRenderedPageBreak/>
        <w:t>保护部令第</w:t>
      </w:r>
      <w:r w:rsidRPr="006F135A">
        <w:rPr>
          <w:sz w:val="24"/>
        </w:rPr>
        <w:t>39</w:t>
      </w:r>
      <w:r w:rsidRPr="006F135A">
        <w:rPr>
          <w:sz w:val="24"/>
        </w:rPr>
        <w:t>号令），</w:t>
      </w:r>
      <w:r w:rsidRPr="006F135A">
        <w:rPr>
          <w:sz w:val="24"/>
        </w:rPr>
        <w:t>“</w:t>
      </w:r>
      <w:r w:rsidRPr="006F135A">
        <w:rPr>
          <w:sz w:val="24"/>
        </w:rPr>
        <w:t>化学合成原料药生产过程中产生的废弃产品及中间体、蒸馏及反应残余物</w:t>
      </w:r>
      <w:r w:rsidRPr="006F135A">
        <w:rPr>
          <w:sz w:val="24"/>
        </w:rPr>
        <w:t>”</w:t>
      </w:r>
      <w:r w:rsidRPr="006F135A">
        <w:rPr>
          <w:sz w:val="24"/>
        </w:rPr>
        <w:t>均属于医药废物类别中</w:t>
      </w:r>
      <w:r w:rsidRPr="006F135A">
        <w:rPr>
          <w:sz w:val="24"/>
        </w:rPr>
        <w:t>“</w:t>
      </w:r>
      <w:r w:rsidRPr="006F135A">
        <w:rPr>
          <w:sz w:val="24"/>
        </w:rPr>
        <w:t>化学药品原料药制造</w:t>
      </w:r>
      <w:r w:rsidRPr="006F135A">
        <w:rPr>
          <w:sz w:val="24"/>
        </w:rPr>
        <w:t>”</w:t>
      </w:r>
      <w:r w:rsidRPr="006F135A">
        <w:rPr>
          <w:sz w:val="24"/>
        </w:rPr>
        <w:t>类中明确规定的危险废物。本项目不合格产品、滤渣，中间体产生的粉尘均属危险废物。</w:t>
      </w:r>
    </w:p>
    <w:p w:rsidR="009245DC" w:rsidRPr="006F135A" w:rsidRDefault="00741172">
      <w:pPr>
        <w:adjustRightInd w:val="0"/>
        <w:snapToGrid w:val="0"/>
        <w:spacing w:line="360" w:lineRule="auto"/>
        <w:ind w:firstLineChars="200" w:firstLine="480"/>
        <w:rPr>
          <w:sz w:val="24"/>
        </w:rPr>
      </w:pPr>
      <w:r w:rsidRPr="006F135A">
        <w:rPr>
          <w:sz w:val="24"/>
        </w:rPr>
        <w:t>废油抹布（设备检修）、生活垃圾运至城市垃圾填埋场卫生填埋；不合格产品、滤渣、中间产物产生的粉尘、废活性炭、废机油、污水站产生的污泥委托吉林省固体废物管理中心或有资质单位处理处置。</w:t>
      </w:r>
    </w:p>
    <w:p w:rsidR="009245DC" w:rsidRPr="006F135A" w:rsidRDefault="00741172">
      <w:pPr>
        <w:adjustRightInd w:val="0"/>
        <w:snapToGrid w:val="0"/>
        <w:spacing w:line="360" w:lineRule="auto"/>
        <w:ind w:firstLineChars="200" w:firstLine="480"/>
        <w:rPr>
          <w:sz w:val="24"/>
        </w:rPr>
      </w:pPr>
      <w:r w:rsidRPr="006F135A">
        <w:rPr>
          <w:sz w:val="24"/>
        </w:rPr>
        <w:t>餐厨垃圾和隔油池废油脂均不属于危险废物，但为了防止其成为加工地沟油的原料，应委托有资质单位清运处理。</w:t>
      </w:r>
    </w:p>
    <w:p w:rsidR="009245DC" w:rsidRPr="006F135A" w:rsidRDefault="00741172">
      <w:pPr>
        <w:adjustRightInd w:val="0"/>
        <w:snapToGrid w:val="0"/>
        <w:spacing w:line="360" w:lineRule="auto"/>
        <w:ind w:firstLineChars="200" w:firstLine="480"/>
        <w:rPr>
          <w:sz w:val="24"/>
        </w:rPr>
      </w:pPr>
      <w:r w:rsidRPr="006F135A">
        <w:rPr>
          <w:sz w:val="24"/>
        </w:rPr>
        <w:t>固体废物处理处置情况见下表</w:t>
      </w:r>
      <w:r w:rsidRPr="006F135A">
        <w:rPr>
          <w:sz w:val="24"/>
        </w:rPr>
        <w:t>4-23</w:t>
      </w:r>
      <w:r w:rsidRPr="006F135A">
        <w:rPr>
          <w:sz w:val="24"/>
        </w:rPr>
        <w:t>。</w:t>
      </w:r>
    </w:p>
    <w:p w:rsidR="009245DC" w:rsidRPr="006F135A" w:rsidRDefault="00741172">
      <w:pPr>
        <w:adjustRightInd w:val="0"/>
        <w:snapToGrid w:val="0"/>
        <w:ind w:firstLineChars="200" w:firstLine="442"/>
        <w:jc w:val="center"/>
        <w:rPr>
          <w:b/>
          <w:sz w:val="22"/>
        </w:rPr>
      </w:pPr>
      <w:r w:rsidRPr="006F135A">
        <w:rPr>
          <w:b/>
          <w:sz w:val="22"/>
        </w:rPr>
        <w:t>表</w:t>
      </w:r>
      <w:r w:rsidRPr="006F135A">
        <w:rPr>
          <w:b/>
          <w:sz w:val="22"/>
        </w:rPr>
        <w:t xml:space="preserve">4-23  </w:t>
      </w:r>
      <w:r w:rsidRPr="006F135A">
        <w:rPr>
          <w:b/>
          <w:sz w:val="22"/>
        </w:rPr>
        <w:t>本项目建成后固体废物排放及处置情况一览表</w:t>
      </w:r>
    </w:p>
    <w:tbl>
      <w:tblPr>
        <w:tblStyle w:val="aff7"/>
        <w:tblW w:w="872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870"/>
        <w:gridCol w:w="1430"/>
        <w:gridCol w:w="1210"/>
        <w:gridCol w:w="1907"/>
        <w:gridCol w:w="3304"/>
      </w:tblGrid>
      <w:tr w:rsidR="009245DC" w:rsidRPr="006F135A">
        <w:trPr>
          <w:trHeight w:hRule="exact" w:val="340"/>
          <w:jc w:val="center"/>
        </w:trPr>
        <w:tc>
          <w:tcPr>
            <w:tcW w:w="870" w:type="dxa"/>
            <w:vAlign w:val="center"/>
          </w:tcPr>
          <w:p w:rsidR="009245DC" w:rsidRPr="006F135A" w:rsidRDefault="00741172" w:rsidP="003B1971">
            <w:pPr>
              <w:pStyle w:val="affff8"/>
              <w:rPr>
                <w:rFonts w:ascii="Times New Roman"/>
              </w:rPr>
            </w:pPr>
            <w:r w:rsidRPr="006F135A">
              <w:rPr>
                <w:rFonts w:ascii="Times New Roman"/>
              </w:rPr>
              <w:t>排放源</w:t>
            </w:r>
          </w:p>
        </w:tc>
        <w:tc>
          <w:tcPr>
            <w:tcW w:w="1430" w:type="dxa"/>
            <w:vAlign w:val="center"/>
          </w:tcPr>
          <w:p w:rsidR="009245DC" w:rsidRPr="006F135A" w:rsidRDefault="00741172" w:rsidP="003B1971">
            <w:pPr>
              <w:pStyle w:val="affff8"/>
              <w:rPr>
                <w:rFonts w:ascii="Times New Roman"/>
              </w:rPr>
            </w:pPr>
            <w:r w:rsidRPr="006F135A">
              <w:rPr>
                <w:rFonts w:ascii="Times New Roman"/>
              </w:rPr>
              <w:t>主要成分</w:t>
            </w:r>
          </w:p>
        </w:tc>
        <w:tc>
          <w:tcPr>
            <w:tcW w:w="1210" w:type="dxa"/>
            <w:vAlign w:val="center"/>
          </w:tcPr>
          <w:p w:rsidR="009245DC" w:rsidRPr="006F135A" w:rsidRDefault="00741172" w:rsidP="003B1971">
            <w:pPr>
              <w:pStyle w:val="affff8"/>
              <w:rPr>
                <w:rFonts w:ascii="Times New Roman"/>
              </w:rPr>
            </w:pPr>
            <w:r w:rsidRPr="006F135A">
              <w:rPr>
                <w:rFonts w:ascii="Times New Roman"/>
              </w:rPr>
              <w:t>产生量</w:t>
            </w:r>
            <w:r w:rsidRPr="006F135A">
              <w:rPr>
                <w:rFonts w:ascii="Times New Roman"/>
              </w:rPr>
              <w:t>t/a</w:t>
            </w:r>
          </w:p>
        </w:tc>
        <w:tc>
          <w:tcPr>
            <w:tcW w:w="1907" w:type="dxa"/>
            <w:vAlign w:val="center"/>
          </w:tcPr>
          <w:p w:rsidR="009245DC" w:rsidRPr="006F135A" w:rsidRDefault="00741172" w:rsidP="003B1971">
            <w:pPr>
              <w:pStyle w:val="affff8"/>
              <w:rPr>
                <w:rFonts w:ascii="Times New Roman"/>
              </w:rPr>
            </w:pPr>
            <w:r w:rsidRPr="006F135A">
              <w:rPr>
                <w:rFonts w:ascii="Times New Roman"/>
              </w:rPr>
              <w:t>类别及代码</w:t>
            </w:r>
          </w:p>
        </w:tc>
        <w:tc>
          <w:tcPr>
            <w:tcW w:w="3304" w:type="dxa"/>
            <w:vAlign w:val="center"/>
          </w:tcPr>
          <w:p w:rsidR="009245DC" w:rsidRPr="006F135A" w:rsidRDefault="00741172" w:rsidP="003B1971">
            <w:pPr>
              <w:pStyle w:val="affff8"/>
              <w:rPr>
                <w:rFonts w:ascii="Times New Roman"/>
              </w:rPr>
            </w:pPr>
            <w:r w:rsidRPr="006F135A">
              <w:rPr>
                <w:rFonts w:ascii="Times New Roman"/>
              </w:rPr>
              <w:t>治理措施</w:t>
            </w:r>
          </w:p>
        </w:tc>
      </w:tr>
      <w:tr w:rsidR="009245DC" w:rsidRPr="006F135A">
        <w:trPr>
          <w:trHeight w:hRule="exact" w:val="383"/>
          <w:jc w:val="center"/>
        </w:trPr>
        <w:tc>
          <w:tcPr>
            <w:tcW w:w="870" w:type="dxa"/>
            <w:vMerge w:val="restart"/>
            <w:vAlign w:val="center"/>
          </w:tcPr>
          <w:p w:rsidR="009245DC" w:rsidRPr="006F135A" w:rsidRDefault="00741172" w:rsidP="003B1971">
            <w:pPr>
              <w:pStyle w:val="affff8"/>
              <w:rPr>
                <w:rFonts w:ascii="Times New Roman"/>
              </w:rPr>
            </w:pPr>
            <w:r w:rsidRPr="006F135A">
              <w:rPr>
                <w:rFonts w:ascii="Times New Roman"/>
              </w:rPr>
              <w:t>车间</w:t>
            </w:r>
          </w:p>
        </w:tc>
        <w:tc>
          <w:tcPr>
            <w:tcW w:w="1430" w:type="dxa"/>
            <w:vAlign w:val="center"/>
          </w:tcPr>
          <w:p w:rsidR="009245DC" w:rsidRPr="006F135A" w:rsidRDefault="00741172" w:rsidP="003B1971">
            <w:pPr>
              <w:pStyle w:val="affff8"/>
              <w:rPr>
                <w:rFonts w:ascii="Times New Roman"/>
              </w:rPr>
            </w:pPr>
            <w:r w:rsidRPr="006F135A">
              <w:rPr>
                <w:rFonts w:ascii="Times New Roman"/>
              </w:rPr>
              <w:t>不合格产品</w:t>
            </w:r>
          </w:p>
        </w:tc>
        <w:tc>
          <w:tcPr>
            <w:tcW w:w="1210" w:type="dxa"/>
            <w:vAlign w:val="center"/>
          </w:tcPr>
          <w:p w:rsidR="009245DC" w:rsidRPr="006F135A" w:rsidRDefault="00741172" w:rsidP="003B1971">
            <w:pPr>
              <w:pStyle w:val="affff8"/>
              <w:rPr>
                <w:rFonts w:ascii="Times New Roman"/>
              </w:rPr>
            </w:pPr>
            <w:r w:rsidRPr="006F135A">
              <w:rPr>
                <w:rFonts w:ascii="Times New Roman"/>
                <w:szCs w:val="21"/>
              </w:rPr>
              <w:t>0.940</w:t>
            </w:r>
          </w:p>
        </w:tc>
        <w:tc>
          <w:tcPr>
            <w:tcW w:w="1907" w:type="dxa"/>
            <w:vMerge w:val="restart"/>
            <w:vAlign w:val="center"/>
          </w:tcPr>
          <w:p w:rsidR="009245DC" w:rsidRPr="006F135A" w:rsidRDefault="00741172" w:rsidP="003B1971">
            <w:pPr>
              <w:pStyle w:val="affff8"/>
              <w:rPr>
                <w:rFonts w:ascii="Times New Roman"/>
              </w:rPr>
            </w:pPr>
            <w:r w:rsidRPr="006F135A">
              <w:rPr>
                <w:rFonts w:ascii="Times New Roman"/>
                <w:kern w:val="0"/>
                <w:szCs w:val="21"/>
              </w:rPr>
              <w:t>HW02</w:t>
            </w:r>
            <w:r w:rsidRPr="006F135A">
              <w:rPr>
                <w:rFonts w:ascii="Times New Roman"/>
                <w:kern w:val="0"/>
                <w:szCs w:val="21"/>
              </w:rPr>
              <w:t>医药废物</w:t>
            </w:r>
            <w:r w:rsidRPr="006F135A">
              <w:rPr>
                <w:rFonts w:ascii="Times New Roman"/>
                <w:kern w:val="0"/>
                <w:szCs w:val="21"/>
              </w:rPr>
              <w:t>271-005-02</w:t>
            </w:r>
          </w:p>
        </w:tc>
        <w:tc>
          <w:tcPr>
            <w:tcW w:w="3304" w:type="dxa"/>
            <w:vMerge w:val="restart"/>
            <w:vAlign w:val="center"/>
          </w:tcPr>
          <w:p w:rsidR="009245DC" w:rsidRPr="006F135A" w:rsidRDefault="00741172" w:rsidP="003B1971">
            <w:pPr>
              <w:pStyle w:val="affff8"/>
              <w:rPr>
                <w:rFonts w:ascii="Times New Roman"/>
              </w:rPr>
            </w:pPr>
            <w:r w:rsidRPr="006F135A">
              <w:rPr>
                <w:rFonts w:ascii="Times New Roman"/>
                <w:color w:val="000000"/>
                <w:kern w:val="0"/>
                <w:sz w:val="22"/>
                <w:szCs w:val="22"/>
              </w:rPr>
              <w:t>委托吉林省固体废物管理中心或有资质单位处理</w:t>
            </w:r>
          </w:p>
        </w:tc>
      </w:tr>
      <w:tr w:rsidR="009245DC" w:rsidRPr="006F135A">
        <w:trPr>
          <w:trHeight w:hRule="exact" w:val="340"/>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3B1971">
              <w:rPr>
                <w:rFonts w:ascii="Times New Roman"/>
              </w:rPr>
              <w:t>滤渣</w:t>
            </w:r>
          </w:p>
        </w:tc>
        <w:tc>
          <w:tcPr>
            <w:tcW w:w="1210" w:type="dxa"/>
            <w:vAlign w:val="center"/>
          </w:tcPr>
          <w:p w:rsidR="009245DC" w:rsidRPr="006F135A" w:rsidRDefault="00741172" w:rsidP="003B1971">
            <w:pPr>
              <w:pStyle w:val="affff8"/>
              <w:rPr>
                <w:rFonts w:ascii="Times New Roman"/>
              </w:rPr>
            </w:pPr>
            <w:r w:rsidRPr="003B1971">
              <w:rPr>
                <w:rFonts w:ascii="Times New Roman"/>
              </w:rPr>
              <w:t>108.39</w:t>
            </w:r>
          </w:p>
        </w:tc>
        <w:tc>
          <w:tcPr>
            <w:tcW w:w="1907" w:type="dxa"/>
            <w:vMerge/>
            <w:vAlign w:val="center"/>
          </w:tcPr>
          <w:p w:rsidR="009245DC" w:rsidRPr="006F135A" w:rsidRDefault="009245DC" w:rsidP="003B1971">
            <w:pPr>
              <w:pStyle w:val="affff8"/>
              <w:rPr>
                <w:rFonts w:ascii="Times New Roman"/>
              </w:rPr>
            </w:pPr>
          </w:p>
        </w:tc>
        <w:tc>
          <w:tcPr>
            <w:tcW w:w="3304" w:type="dxa"/>
            <w:vMerge/>
            <w:vAlign w:val="center"/>
          </w:tcPr>
          <w:p w:rsidR="009245DC" w:rsidRPr="006F135A" w:rsidRDefault="009245DC" w:rsidP="003B1971">
            <w:pPr>
              <w:pStyle w:val="affff8"/>
              <w:rPr>
                <w:rFonts w:ascii="Times New Roman"/>
              </w:rPr>
            </w:pPr>
          </w:p>
        </w:tc>
      </w:tr>
      <w:tr w:rsidR="009245DC" w:rsidRPr="006F135A">
        <w:trPr>
          <w:trHeight w:hRule="exact" w:val="535"/>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3B1971">
              <w:rPr>
                <w:rFonts w:ascii="Times New Roman"/>
              </w:rPr>
              <w:t>中间体产生的粉尘</w:t>
            </w:r>
          </w:p>
        </w:tc>
        <w:tc>
          <w:tcPr>
            <w:tcW w:w="1210" w:type="dxa"/>
            <w:vAlign w:val="center"/>
          </w:tcPr>
          <w:p w:rsidR="009245DC" w:rsidRPr="006F135A" w:rsidRDefault="00741172" w:rsidP="003B1971">
            <w:pPr>
              <w:pStyle w:val="affff8"/>
              <w:rPr>
                <w:rFonts w:ascii="Times New Roman"/>
              </w:rPr>
            </w:pPr>
            <w:r w:rsidRPr="003B1971">
              <w:rPr>
                <w:rFonts w:ascii="Times New Roman"/>
              </w:rPr>
              <w:t>1.45</w:t>
            </w:r>
          </w:p>
        </w:tc>
        <w:tc>
          <w:tcPr>
            <w:tcW w:w="1907" w:type="dxa"/>
            <w:vMerge/>
            <w:vAlign w:val="center"/>
          </w:tcPr>
          <w:p w:rsidR="009245DC" w:rsidRPr="006F135A" w:rsidRDefault="009245DC" w:rsidP="003B1971">
            <w:pPr>
              <w:pStyle w:val="affff8"/>
              <w:rPr>
                <w:rFonts w:ascii="Times New Roman"/>
              </w:rPr>
            </w:pPr>
          </w:p>
        </w:tc>
        <w:tc>
          <w:tcPr>
            <w:tcW w:w="3304" w:type="dxa"/>
            <w:vMerge/>
            <w:vAlign w:val="center"/>
          </w:tcPr>
          <w:p w:rsidR="009245DC" w:rsidRPr="006F135A" w:rsidRDefault="009245DC" w:rsidP="003B1971">
            <w:pPr>
              <w:pStyle w:val="affff8"/>
              <w:rPr>
                <w:rFonts w:ascii="Times New Roman"/>
              </w:rPr>
            </w:pPr>
          </w:p>
        </w:tc>
      </w:tr>
      <w:tr w:rsidR="009245DC" w:rsidRPr="006F135A">
        <w:trPr>
          <w:trHeight w:hRule="exact" w:val="583"/>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6F135A">
              <w:rPr>
                <w:rFonts w:ascii="Times New Roman"/>
              </w:rPr>
              <w:t>废活性炭</w:t>
            </w:r>
          </w:p>
        </w:tc>
        <w:tc>
          <w:tcPr>
            <w:tcW w:w="1210" w:type="dxa"/>
            <w:vAlign w:val="center"/>
          </w:tcPr>
          <w:p w:rsidR="009245DC" w:rsidRPr="006F135A" w:rsidRDefault="00741172" w:rsidP="003B1971">
            <w:pPr>
              <w:pStyle w:val="affff8"/>
              <w:rPr>
                <w:rFonts w:ascii="Times New Roman"/>
              </w:rPr>
            </w:pPr>
            <w:r w:rsidRPr="003B1971">
              <w:rPr>
                <w:rFonts w:ascii="Times New Roman"/>
              </w:rPr>
              <w:t>12.32</w:t>
            </w:r>
          </w:p>
        </w:tc>
        <w:tc>
          <w:tcPr>
            <w:tcW w:w="1907" w:type="dxa"/>
            <w:vAlign w:val="center"/>
          </w:tcPr>
          <w:p w:rsidR="009245DC" w:rsidRPr="006F135A" w:rsidRDefault="00741172" w:rsidP="003B1971">
            <w:pPr>
              <w:pStyle w:val="affff8"/>
              <w:rPr>
                <w:rFonts w:ascii="Times New Roman"/>
              </w:rPr>
            </w:pPr>
            <w:r w:rsidRPr="006F135A">
              <w:rPr>
                <w:rFonts w:ascii="Times New Roman"/>
              </w:rPr>
              <w:t>HW49</w:t>
            </w:r>
            <w:r w:rsidRPr="006F135A">
              <w:rPr>
                <w:rFonts w:ascii="Times New Roman"/>
              </w:rPr>
              <w:t>其它废物、</w:t>
            </w:r>
            <w:r w:rsidRPr="006F135A">
              <w:rPr>
                <w:rFonts w:ascii="Times New Roman"/>
              </w:rPr>
              <w:t>900-039-49</w:t>
            </w:r>
          </w:p>
        </w:tc>
        <w:tc>
          <w:tcPr>
            <w:tcW w:w="3304" w:type="dxa"/>
            <w:vMerge/>
            <w:vAlign w:val="center"/>
          </w:tcPr>
          <w:p w:rsidR="009245DC" w:rsidRPr="006F135A" w:rsidRDefault="009245DC" w:rsidP="003B1971">
            <w:pPr>
              <w:pStyle w:val="affff8"/>
              <w:rPr>
                <w:rFonts w:ascii="Times New Roman"/>
              </w:rPr>
            </w:pPr>
          </w:p>
        </w:tc>
      </w:tr>
      <w:tr w:rsidR="009245DC" w:rsidRPr="006F135A">
        <w:trPr>
          <w:trHeight w:hRule="exact" w:val="1414"/>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6F135A">
              <w:rPr>
                <w:rFonts w:ascii="Times New Roman"/>
              </w:rPr>
              <w:t>废机油（设备检修）</w:t>
            </w:r>
          </w:p>
        </w:tc>
        <w:tc>
          <w:tcPr>
            <w:tcW w:w="1210" w:type="dxa"/>
            <w:vAlign w:val="center"/>
          </w:tcPr>
          <w:p w:rsidR="009245DC" w:rsidRPr="006F135A" w:rsidRDefault="00741172" w:rsidP="003B1971">
            <w:pPr>
              <w:pStyle w:val="affff8"/>
              <w:rPr>
                <w:rFonts w:ascii="Times New Roman"/>
              </w:rPr>
            </w:pPr>
            <w:r w:rsidRPr="006F135A">
              <w:rPr>
                <w:rFonts w:ascii="Times New Roman"/>
              </w:rPr>
              <w:t>0.05</w:t>
            </w:r>
          </w:p>
        </w:tc>
        <w:tc>
          <w:tcPr>
            <w:tcW w:w="1907" w:type="dxa"/>
            <w:vAlign w:val="center"/>
          </w:tcPr>
          <w:p w:rsidR="009245DC" w:rsidRPr="006F135A" w:rsidRDefault="00741172" w:rsidP="003B1971">
            <w:pPr>
              <w:pStyle w:val="affff8"/>
              <w:rPr>
                <w:rFonts w:ascii="Times New Roman"/>
              </w:rPr>
            </w:pPr>
            <w:r w:rsidRPr="006F135A">
              <w:rPr>
                <w:rFonts w:ascii="Times New Roman"/>
              </w:rPr>
              <w:t>HW08</w:t>
            </w:r>
            <w:r w:rsidRPr="006F135A">
              <w:rPr>
                <w:rFonts w:ascii="Times New Roman"/>
              </w:rPr>
              <w:t>废矿物油</w:t>
            </w:r>
          </w:p>
          <w:p w:rsidR="009245DC" w:rsidRPr="006F135A" w:rsidRDefault="00741172" w:rsidP="003B1971">
            <w:pPr>
              <w:pStyle w:val="affff8"/>
              <w:rPr>
                <w:rFonts w:ascii="Times New Roman"/>
              </w:rPr>
            </w:pPr>
            <w:r w:rsidRPr="006F135A">
              <w:rPr>
                <w:rFonts w:ascii="Times New Roman"/>
              </w:rPr>
              <w:t>900-218-08</w:t>
            </w:r>
            <w:r w:rsidRPr="006F135A">
              <w:rPr>
                <w:rFonts w:ascii="Times New Roman"/>
              </w:rPr>
              <w:t>、</w:t>
            </w:r>
          </w:p>
          <w:p w:rsidR="009245DC" w:rsidRPr="006F135A" w:rsidRDefault="00741172" w:rsidP="003B1971">
            <w:pPr>
              <w:pStyle w:val="affff8"/>
              <w:rPr>
                <w:rFonts w:ascii="Times New Roman"/>
              </w:rPr>
            </w:pPr>
            <w:r w:rsidRPr="006F135A">
              <w:rPr>
                <w:rFonts w:ascii="Times New Roman"/>
              </w:rPr>
              <w:t>900-219-08</w:t>
            </w:r>
            <w:r w:rsidRPr="006F135A">
              <w:rPr>
                <w:rFonts w:ascii="Times New Roman"/>
              </w:rPr>
              <w:t>、</w:t>
            </w:r>
          </w:p>
          <w:p w:rsidR="009245DC" w:rsidRPr="006F135A" w:rsidRDefault="00741172" w:rsidP="003B1971">
            <w:pPr>
              <w:pStyle w:val="affff8"/>
              <w:rPr>
                <w:rFonts w:ascii="Times New Roman"/>
              </w:rPr>
            </w:pPr>
            <w:r w:rsidRPr="006F135A">
              <w:rPr>
                <w:rFonts w:ascii="Times New Roman"/>
              </w:rPr>
              <w:t>900-220-08</w:t>
            </w:r>
            <w:r w:rsidRPr="006F135A">
              <w:rPr>
                <w:rFonts w:ascii="Times New Roman"/>
              </w:rPr>
              <w:t>、</w:t>
            </w:r>
          </w:p>
          <w:p w:rsidR="009245DC" w:rsidRPr="006F135A" w:rsidRDefault="00741172" w:rsidP="003B1971">
            <w:pPr>
              <w:pStyle w:val="affff8"/>
              <w:rPr>
                <w:rFonts w:ascii="Times New Roman"/>
              </w:rPr>
            </w:pPr>
            <w:r w:rsidRPr="006F135A">
              <w:rPr>
                <w:rFonts w:ascii="Times New Roman"/>
              </w:rPr>
              <w:t>900-249-08</w:t>
            </w:r>
          </w:p>
        </w:tc>
        <w:tc>
          <w:tcPr>
            <w:tcW w:w="3304" w:type="dxa"/>
            <w:vMerge/>
            <w:vAlign w:val="center"/>
          </w:tcPr>
          <w:p w:rsidR="009245DC" w:rsidRPr="006F135A" w:rsidRDefault="009245DC" w:rsidP="003B1971">
            <w:pPr>
              <w:pStyle w:val="affff8"/>
              <w:rPr>
                <w:rFonts w:ascii="Times New Roman"/>
              </w:rPr>
            </w:pPr>
          </w:p>
        </w:tc>
      </w:tr>
      <w:tr w:rsidR="009245DC" w:rsidRPr="006F135A">
        <w:trPr>
          <w:trHeight w:hRule="exact" w:val="1264"/>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6F135A">
              <w:rPr>
                <w:rFonts w:ascii="Times New Roman"/>
              </w:rPr>
              <w:t>废油抹布</w:t>
            </w:r>
          </w:p>
        </w:tc>
        <w:tc>
          <w:tcPr>
            <w:tcW w:w="1210" w:type="dxa"/>
            <w:vAlign w:val="center"/>
          </w:tcPr>
          <w:p w:rsidR="009245DC" w:rsidRPr="006F135A" w:rsidRDefault="00741172" w:rsidP="003B1971">
            <w:pPr>
              <w:pStyle w:val="affff8"/>
              <w:rPr>
                <w:rFonts w:ascii="Times New Roman"/>
              </w:rPr>
            </w:pPr>
            <w:r w:rsidRPr="006F135A">
              <w:rPr>
                <w:rFonts w:ascii="Times New Roman"/>
              </w:rPr>
              <w:t>0.1</w:t>
            </w:r>
          </w:p>
        </w:tc>
        <w:tc>
          <w:tcPr>
            <w:tcW w:w="1907" w:type="dxa"/>
            <w:vAlign w:val="center"/>
          </w:tcPr>
          <w:p w:rsidR="009245DC" w:rsidRPr="006F135A" w:rsidRDefault="00741172" w:rsidP="003B1971">
            <w:pPr>
              <w:pStyle w:val="affff8"/>
              <w:rPr>
                <w:rFonts w:ascii="Times New Roman"/>
              </w:rPr>
            </w:pPr>
            <w:r w:rsidRPr="006F135A">
              <w:rPr>
                <w:rFonts w:ascii="Times New Roman"/>
              </w:rPr>
              <w:t>HW49</w:t>
            </w:r>
            <w:r w:rsidRPr="006F135A">
              <w:rPr>
                <w:rFonts w:ascii="Times New Roman"/>
              </w:rPr>
              <w:t>其它废物</w:t>
            </w:r>
          </w:p>
          <w:p w:rsidR="009245DC" w:rsidRPr="006F135A" w:rsidRDefault="00741172" w:rsidP="003B1971">
            <w:pPr>
              <w:pStyle w:val="affff8"/>
              <w:rPr>
                <w:rFonts w:ascii="Times New Roman"/>
              </w:rPr>
            </w:pPr>
            <w:r w:rsidRPr="006F135A">
              <w:rPr>
                <w:rFonts w:ascii="Times New Roman"/>
              </w:rPr>
              <w:t>900-041-49</w:t>
            </w:r>
          </w:p>
          <w:p w:rsidR="009245DC" w:rsidRPr="006F135A" w:rsidRDefault="009245DC" w:rsidP="003B1971">
            <w:pPr>
              <w:pStyle w:val="affff8"/>
              <w:rPr>
                <w:rFonts w:ascii="Times New Roman"/>
              </w:rPr>
            </w:pPr>
          </w:p>
        </w:tc>
        <w:tc>
          <w:tcPr>
            <w:tcW w:w="3304" w:type="dxa"/>
            <w:vAlign w:val="center"/>
          </w:tcPr>
          <w:p w:rsidR="009245DC" w:rsidRPr="006F135A" w:rsidRDefault="00741172" w:rsidP="003B1971">
            <w:pPr>
              <w:pStyle w:val="affff8"/>
              <w:rPr>
                <w:rFonts w:ascii="Times New Roman"/>
              </w:rPr>
            </w:pPr>
            <w:r w:rsidRPr="006F135A">
              <w:rPr>
                <w:rFonts w:ascii="Times New Roman"/>
              </w:rPr>
              <w:t>混入生活垃圾一并处理，定期清除至指定的填埋场安全填埋</w:t>
            </w:r>
          </w:p>
        </w:tc>
      </w:tr>
      <w:tr w:rsidR="009245DC" w:rsidRPr="006F135A">
        <w:trPr>
          <w:trHeight w:hRule="exact" w:val="573"/>
          <w:jc w:val="center"/>
        </w:trPr>
        <w:tc>
          <w:tcPr>
            <w:tcW w:w="870" w:type="dxa"/>
            <w:vMerge w:val="restart"/>
            <w:vAlign w:val="center"/>
          </w:tcPr>
          <w:p w:rsidR="009245DC" w:rsidRPr="006F135A" w:rsidRDefault="00741172" w:rsidP="003B1971">
            <w:pPr>
              <w:pStyle w:val="affff8"/>
              <w:rPr>
                <w:rFonts w:ascii="Times New Roman"/>
              </w:rPr>
            </w:pPr>
            <w:r w:rsidRPr="006F135A">
              <w:rPr>
                <w:rFonts w:ascii="Times New Roman"/>
              </w:rPr>
              <w:t>职工生活</w:t>
            </w:r>
          </w:p>
        </w:tc>
        <w:tc>
          <w:tcPr>
            <w:tcW w:w="1430" w:type="dxa"/>
            <w:vAlign w:val="center"/>
          </w:tcPr>
          <w:p w:rsidR="009245DC" w:rsidRPr="006F135A" w:rsidRDefault="00741172" w:rsidP="003B1971">
            <w:pPr>
              <w:pStyle w:val="affff8"/>
              <w:rPr>
                <w:rFonts w:ascii="Times New Roman"/>
              </w:rPr>
            </w:pPr>
            <w:r w:rsidRPr="006F135A">
              <w:rPr>
                <w:rFonts w:ascii="Times New Roman"/>
              </w:rPr>
              <w:t>生活垃圾</w:t>
            </w:r>
          </w:p>
        </w:tc>
        <w:tc>
          <w:tcPr>
            <w:tcW w:w="1210" w:type="dxa"/>
            <w:vAlign w:val="center"/>
          </w:tcPr>
          <w:p w:rsidR="009245DC" w:rsidRPr="003B1971" w:rsidRDefault="00741172" w:rsidP="003B1971">
            <w:pPr>
              <w:pStyle w:val="affff8"/>
              <w:rPr>
                <w:rFonts w:ascii="Times New Roman"/>
              </w:rPr>
            </w:pPr>
            <w:r w:rsidRPr="003B1971">
              <w:rPr>
                <w:rFonts w:ascii="Times New Roman"/>
              </w:rPr>
              <w:t>105</w:t>
            </w:r>
          </w:p>
        </w:tc>
        <w:tc>
          <w:tcPr>
            <w:tcW w:w="1907" w:type="dxa"/>
            <w:vMerge w:val="restart"/>
            <w:vAlign w:val="center"/>
          </w:tcPr>
          <w:p w:rsidR="009245DC" w:rsidRPr="006F135A" w:rsidRDefault="00741172" w:rsidP="003B1971">
            <w:pPr>
              <w:pStyle w:val="affff8"/>
              <w:rPr>
                <w:rFonts w:ascii="Times New Roman"/>
              </w:rPr>
            </w:pPr>
            <w:r w:rsidRPr="006F135A">
              <w:rPr>
                <w:rFonts w:ascii="Times New Roman"/>
              </w:rPr>
              <w:t>一般固体废物</w:t>
            </w:r>
          </w:p>
        </w:tc>
        <w:tc>
          <w:tcPr>
            <w:tcW w:w="3304" w:type="dxa"/>
            <w:vAlign w:val="center"/>
          </w:tcPr>
          <w:p w:rsidR="009245DC" w:rsidRPr="006F135A" w:rsidRDefault="00741172" w:rsidP="003B1971">
            <w:pPr>
              <w:pStyle w:val="affff8"/>
              <w:rPr>
                <w:rFonts w:ascii="Times New Roman"/>
              </w:rPr>
            </w:pPr>
            <w:r w:rsidRPr="006F135A">
              <w:rPr>
                <w:rFonts w:ascii="Times New Roman"/>
              </w:rPr>
              <w:t>由环卫部门统一收集处理</w:t>
            </w:r>
          </w:p>
        </w:tc>
      </w:tr>
      <w:tr w:rsidR="009245DC" w:rsidRPr="006F135A">
        <w:trPr>
          <w:trHeight w:hRule="exact" w:val="340"/>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6F135A">
              <w:rPr>
                <w:rFonts w:ascii="Times New Roman"/>
              </w:rPr>
              <w:t>厨余垃圾</w:t>
            </w:r>
          </w:p>
        </w:tc>
        <w:tc>
          <w:tcPr>
            <w:tcW w:w="1210" w:type="dxa"/>
            <w:vAlign w:val="center"/>
          </w:tcPr>
          <w:p w:rsidR="009245DC" w:rsidRPr="003B1971" w:rsidRDefault="00741172" w:rsidP="003B1971">
            <w:pPr>
              <w:pStyle w:val="affff8"/>
              <w:rPr>
                <w:rFonts w:ascii="Times New Roman"/>
              </w:rPr>
            </w:pPr>
            <w:r w:rsidRPr="003B1971">
              <w:rPr>
                <w:rFonts w:ascii="Times New Roman"/>
              </w:rPr>
              <w:t>52.5</w:t>
            </w:r>
          </w:p>
        </w:tc>
        <w:tc>
          <w:tcPr>
            <w:tcW w:w="1907" w:type="dxa"/>
            <w:vMerge/>
            <w:vAlign w:val="center"/>
          </w:tcPr>
          <w:p w:rsidR="009245DC" w:rsidRPr="006F135A" w:rsidRDefault="009245DC" w:rsidP="003B1971">
            <w:pPr>
              <w:pStyle w:val="affff8"/>
              <w:rPr>
                <w:rFonts w:ascii="Times New Roman"/>
              </w:rPr>
            </w:pPr>
          </w:p>
        </w:tc>
        <w:tc>
          <w:tcPr>
            <w:tcW w:w="3304" w:type="dxa"/>
            <w:vMerge w:val="restart"/>
            <w:vAlign w:val="center"/>
          </w:tcPr>
          <w:p w:rsidR="009245DC" w:rsidRPr="006F135A" w:rsidRDefault="00741172" w:rsidP="003B1971">
            <w:pPr>
              <w:pStyle w:val="affff8"/>
              <w:rPr>
                <w:rFonts w:ascii="Times New Roman"/>
              </w:rPr>
            </w:pPr>
            <w:r w:rsidRPr="006F135A">
              <w:rPr>
                <w:rFonts w:ascii="Times New Roman"/>
                <w:color w:val="000000"/>
                <w:kern w:val="0"/>
                <w:sz w:val="22"/>
                <w:szCs w:val="22"/>
              </w:rPr>
              <w:t>委托有资质单位清运处理</w:t>
            </w:r>
          </w:p>
        </w:tc>
      </w:tr>
      <w:tr w:rsidR="009245DC" w:rsidRPr="006F135A">
        <w:trPr>
          <w:trHeight w:hRule="exact" w:val="340"/>
          <w:jc w:val="center"/>
        </w:trPr>
        <w:tc>
          <w:tcPr>
            <w:tcW w:w="870" w:type="dxa"/>
            <w:vMerge/>
            <w:vAlign w:val="center"/>
          </w:tcPr>
          <w:p w:rsidR="009245DC" w:rsidRPr="006F135A" w:rsidRDefault="009245DC" w:rsidP="003B1971">
            <w:pPr>
              <w:pStyle w:val="affff8"/>
              <w:rPr>
                <w:rFonts w:ascii="Times New Roman"/>
              </w:rPr>
            </w:pPr>
          </w:p>
        </w:tc>
        <w:tc>
          <w:tcPr>
            <w:tcW w:w="1430" w:type="dxa"/>
            <w:vAlign w:val="center"/>
          </w:tcPr>
          <w:p w:rsidR="009245DC" w:rsidRPr="006F135A" w:rsidRDefault="00741172" w:rsidP="003B1971">
            <w:pPr>
              <w:pStyle w:val="affff8"/>
              <w:rPr>
                <w:rFonts w:ascii="Times New Roman"/>
              </w:rPr>
            </w:pPr>
            <w:r w:rsidRPr="006F135A">
              <w:rPr>
                <w:rFonts w:ascii="Times New Roman"/>
              </w:rPr>
              <w:t>废油脂</w:t>
            </w:r>
          </w:p>
        </w:tc>
        <w:tc>
          <w:tcPr>
            <w:tcW w:w="1210" w:type="dxa"/>
            <w:vAlign w:val="center"/>
          </w:tcPr>
          <w:p w:rsidR="009245DC" w:rsidRPr="003B1971" w:rsidRDefault="00741172" w:rsidP="003B1971">
            <w:pPr>
              <w:pStyle w:val="affff8"/>
              <w:rPr>
                <w:rFonts w:ascii="Times New Roman"/>
              </w:rPr>
            </w:pPr>
            <w:r w:rsidRPr="003B1971">
              <w:rPr>
                <w:rFonts w:ascii="Times New Roman"/>
              </w:rPr>
              <w:t>0.2</w:t>
            </w:r>
          </w:p>
        </w:tc>
        <w:tc>
          <w:tcPr>
            <w:tcW w:w="1907" w:type="dxa"/>
            <w:vMerge/>
            <w:vAlign w:val="center"/>
          </w:tcPr>
          <w:p w:rsidR="009245DC" w:rsidRPr="006F135A" w:rsidRDefault="009245DC" w:rsidP="003B1971">
            <w:pPr>
              <w:pStyle w:val="affff8"/>
              <w:rPr>
                <w:rFonts w:ascii="Times New Roman"/>
              </w:rPr>
            </w:pPr>
          </w:p>
        </w:tc>
        <w:tc>
          <w:tcPr>
            <w:tcW w:w="3304" w:type="dxa"/>
            <w:vMerge/>
            <w:vAlign w:val="center"/>
          </w:tcPr>
          <w:p w:rsidR="009245DC" w:rsidRPr="006F135A" w:rsidRDefault="009245DC" w:rsidP="003B1971">
            <w:pPr>
              <w:pStyle w:val="affff8"/>
              <w:rPr>
                <w:rFonts w:ascii="Times New Roman"/>
              </w:rPr>
            </w:pPr>
          </w:p>
        </w:tc>
      </w:tr>
      <w:tr w:rsidR="009245DC" w:rsidRPr="006F135A">
        <w:trPr>
          <w:trHeight w:hRule="exact" w:val="1277"/>
          <w:jc w:val="center"/>
        </w:trPr>
        <w:tc>
          <w:tcPr>
            <w:tcW w:w="870" w:type="dxa"/>
            <w:vAlign w:val="center"/>
          </w:tcPr>
          <w:p w:rsidR="009245DC" w:rsidRPr="006F135A" w:rsidRDefault="00741172" w:rsidP="003B1971">
            <w:pPr>
              <w:pStyle w:val="affff8"/>
              <w:rPr>
                <w:rFonts w:ascii="Times New Roman"/>
              </w:rPr>
            </w:pPr>
            <w:r w:rsidRPr="006F135A">
              <w:rPr>
                <w:rFonts w:ascii="Times New Roman"/>
              </w:rPr>
              <w:t>污水处理站</w:t>
            </w:r>
          </w:p>
        </w:tc>
        <w:tc>
          <w:tcPr>
            <w:tcW w:w="1430" w:type="dxa"/>
            <w:vAlign w:val="center"/>
          </w:tcPr>
          <w:p w:rsidR="009245DC" w:rsidRPr="006F135A" w:rsidRDefault="00741172" w:rsidP="003B1971">
            <w:pPr>
              <w:pStyle w:val="affff8"/>
              <w:rPr>
                <w:rFonts w:ascii="Times New Roman"/>
              </w:rPr>
            </w:pPr>
            <w:r w:rsidRPr="006F135A">
              <w:rPr>
                <w:rFonts w:ascii="Times New Roman"/>
              </w:rPr>
              <w:t>污泥</w:t>
            </w:r>
          </w:p>
        </w:tc>
        <w:tc>
          <w:tcPr>
            <w:tcW w:w="1210" w:type="dxa"/>
            <w:vAlign w:val="center"/>
          </w:tcPr>
          <w:p w:rsidR="009245DC" w:rsidRPr="006F135A" w:rsidRDefault="00741172" w:rsidP="003B1971">
            <w:pPr>
              <w:pStyle w:val="affff8"/>
              <w:rPr>
                <w:rFonts w:ascii="Times New Roman"/>
              </w:rPr>
            </w:pPr>
            <w:r w:rsidRPr="003B1971">
              <w:rPr>
                <w:rFonts w:ascii="Times New Roman"/>
              </w:rPr>
              <w:t>200</w:t>
            </w:r>
          </w:p>
        </w:tc>
        <w:tc>
          <w:tcPr>
            <w:tcW w:w="1907" w:type="dxa"/>
            <w:vAlign w:val="center"/>
          </w:tcPr>
          <w:p w:rsidR="009245DC" w:rsidRPr="006F135A" w:rsidRDefault="00741172" w:rsidP="003B1971">
            <w:pPr>
              <w:pStyle w:val="affff8"/>
              <w:rPr>
                <w:rFonts w:ascii="Times New Roman"/>
              </w:rPr>
            </w:pPr>
            <w:r w:rsidRPr="006F135A">
              <w:rPr>
                <w:rFonts w:ascii="Times New Roman"/>
              </w:rPr>
              <w:t>HW49</w:t>
            </w:r>
            <w:r w:rsidRPr="006F135A">
              <w:rPr>
                <w:rFonts w:ascii="Times New Roman"/>
              </w:rPr>
              <w:t>其它废物</w:t>
            </w:r>
          </w:p>
          <w:p w:rsidR="009245DC" w:rsidRPr="006F135A" w:rsidRDefault="00741172" w:rsidP="003B1971">
            <w:pPr>
              <w:pStyle w:val="affff8"/>
              <w:rPr>
                <w:rFonts w:ascii="Times New Roman"/>
              </w:rPr>
            </w:pPr>
            <w:r w:rsidRPr="006F135A">
              <w:rPr>
                <w:rFonts w:ascii="Times New Roman"/>
              </w:rPr>
              <w:t>802-006-49</w:t>
            </w:r>
          </w:p>
        </w:tc>
        <w:tc>
          <w:tcPr>
            <w:tcW w:w="3304" w:type="dxa"/>
            <w:vAlign w:val="center"/>
          </w:tcPr>
          <w:p w:rsidR="009245DC" w:rsidRPr="006F135A" w:rsidRDefault="00741172" w:rsidP="003B1971">
            <w:pPr>
              <w:pStyle w:val="affff8"/>
              <w:rPr>
                <w:rFonts w:ascii="Times New Roman"/>
              </w:rPr>
            </w:pPr>
            <w:r w:rsidRPr="006F135A">
              <w:rPr>
                <w:rFonts w:ascii="Times New Roman"/>
                <w:color w:val="000000"/>
                <w:kern w:val="0"/>
                <w:sz w:val="22"/>
                <w:szCs w:val="22"/>
              </w:rPr>
              <w:t>委托吉林省固体废物管理中心或有资质单位处理</w:t>
            </w:r>
          </w:p>
        </w:tc>
      </w:tr>
    </w:tbl>
    <w:p w:rsidR="009245DC" w:rsidRPr="006F135A" w:rsidRDefault="00741172">
      <w:pPr>
        <w:adjustRightInd w:val="0"/>
        <w:snapToGrid w:val="0"/>
        <w:spacing w:line="360" w:lineRule="auto"/>
        <w:ind w:firstLineChars="200" w:firstLine="420"/>
      </w:pPr>
      <w:r w:rsidRPr="006F135A">
        <w:t>备注：根据《国家危险废物名录》（</w:t>
      </w:r>
      <w:r w:rsidRPr="006F135A">
        <w:t>2016.8.1</w:t>
      </w:r>
      <w:r w:rsidRPr="006F135A">
        <w:t>）附录：危险废物豁免管理清单，序号</w:t>
      </w:r>
      <w:r w:rsidRPr="006F135A">
        <w:t>9</w:t>
      </w:r>
      <w:r w:rsidRPr="006F135A">
        <w:t>中废弃的含油抹布（废物类别</w:t>
      </w:r>
      <w:r w:rsidRPr="006F135A">
        <w:t>/</w:t>
      </w:r>
      <w:r w:rsidRPr="006F135A">
        <w:t>代码</w:t>
      </w:r>
      <w:r w:rsidRPr="006F135A">
        <w:t xml:space="preserve"> 900-041-49</w:t>
      </w:r>
      <w:r w:rsidRPr="006F135A">
        <w:t>），豁免环节：全部环节；豁免条件：混入生活垃圾；豁免内容：全过程不按危险废物管理，故按一般固废处理，混入职工生活垃圾由环卫部门定期统一处理。</w:t>
      </w:r>
    </w:p>
    <w:p w:rsidR="009245DC" w:rsidRPr="006F135A" w:rsidRDefault="00741172">
      <w:pPr>
        <w:adjustRightInd w:val="0"/>
        <w:snapToGrid w:val="0"/>
        <w:spacing w:line="360" w:lineRule="auto"/>
        <w:ind w:firstLineChars="200" w:firstLine="480"/>
        <w:rPr>
          <w:sz w:val="24"/>
        </w:rPr>
      </w:pPr>
      <w:r w:rsidRPr="006F135A">
        <w:rPr>
          <w:sz w:val="24"/>
        </w:rPr>
        <w:lastRenderedPageBreak/>
        <w:t>1.</w:t>
      </w:r>
      <w:r w:rsidRPr="006F135A">
        <w:rPr>
          <w:sz w:val="24"/>
        </w:rPr>
        <w:t>对大气的影响</w:t>
      </w:r>
    </w:p>
    <w:p w:rsidR="009245DC" w:rsidRPr="006F135A" w:rsidRDefault="00741172">
      <w:pPr>
        <w:adjustRightInd w:val="0"/>
        <w:snapToGrid w:val="0"/>
        <w:spacing w:line="360" w:lineRule="auto"/>
        <w:ind w:firstLineChars="200" w:firstLine="480"/>
        <w:rPr>
          <w:sz w:val="24"/>
        </w:rPr>
      </w:pPr>
      <w:r w:rsidRPr="006F135A">
        <w:rPr>
          <w:sz w:val="24"/>
        </w:rPr>
        <w:t>本项目产生的危险废物桶装密闭贮存，对周围大气环境影响较小；一般固体废物至于密闭容器中暂存，对周围环境影响较小；生活垃圾长期堆放可能产生恶臭气体，本项目生活垃圾置于带盖的垃圾桶内，并由环卫部门定期清运，对周围环境影响较小。</w:t>
      </w:r>
    </w:p>
    <w:p w:rsidR="009245DC" w:rsidRPr="006F135A" w:rsidRDefault="00741172">
      <w:pPr>
        <w:adjustRightInd w:val="0"/>
        <w:snapToGrid w:val="0"/>
        <w:spacing w:line="360" w:lineRule="auto"/>
        <w:ind w:firstLineChars="200" w:firstLine="480"/>
        <w:rPr>
          <w:sz w:val="24"/>
        </w:rPr>
      </w:pPr>
      <w:r w:rsidRPr="006F135A">
        <w:rPr>
          <w:sz w:val="24"/>
        </w:rPr>
        <w:t>2.</w:t>
      </w:r>
      <w:r w:rsidRPr="006F135A">
        <w:rPr>
          <w:sz w:val="24"/>
        </w:rPr>
        <w:t>对水体、土壤的影响</w:t>
      </w:r>
    </w:p>
    <w:p w:rsidR="009245DC" w:rsidRPr="006F135A" w:rsidRDefault="00741172">
      <w:pPr>
        <w:adjustRightInd w:val="0"/>
        <w:snapToGrid w:val="0"/>
        <w:spacing w:line="360" w:lineRule="auto"/>
        <w:ind w:firstLineChars="200" w:firstLine="480"/>
        <w:rPr>
          <w:sz w:val="24"/>
        </w:rPr>
      </w:pPr>
      <w:r w:rsidRPr="006F135A">
        <w:rPr>
          <w:sz w:val="24"/>
        </w:rPr>
        <w:t>本项目固体废物不会随意堆放，危险废物存于危废暂存区域，该危废暂存区域将按照《危险废物贮存污染控制标准》（</w:t>
      </w:r>
      <w:r w:rsidRPr="006F135A">
        <w:rPr>
          <w:sz w:val="24"/>
        </w:rPr>
        <w:t>GB18597-2001</w:t>
      </w:r>
      <w:r w:rsidRPr="006F135A">
        <w:rPr>
          <w:sz w:val="24"/>
        </w:rPr>
        <w:t>）（</w:t>
      </w:r>
      <w:r w:rsidRPr="006F135A">
        <w:rPr>
          <w:sz w:val="24"/>
        </w:rPr>
        <w:t>2013</w:t>
      </w:r>
      <w:r w:rsidRPr="006F135A">
        <w:rPr>
          <w:sz w:val="24"/>
        </w:rPr>
        <w:t>年修订）进行防渗设计；一般固体至于密闭容器中暂存，生活垃圾置于带盖的垃圾桶内暂存，定期清运，综上，本项目固体废物对水体及土壤的影响较小。</w:t>
      </w:r>
    </w:p>
    <w:p w:rsidR="009245DC" w:rsidRPr="006F135A" w:rsidRDefault="00741172">
      <w:pPr>
        <w:adjustRightInd w:val="0"/>
        <w:snapToGrid w:val="0"/>
        <w:spacing w:line="360" w:lineRule="auto"/>
        <w:ind w:firstLineChars="200" w:firstLine="480"/>
        <w:rPr>
          <w:sz w:val="24"/>
        </w:rPr>
      </w:pPr>
      <w:r w:rsidRPr="006F135A">
        <w:rPr>
          <w:sz w:val="24"/>
        </w:rPr>
        <w:t>3.</w:t>
      </w:r>
      <w:r w:rsidRPr="006F135A">
        <w:rPr>
          <w:sz w:val="24"/>
        </w:rPr>
        <w:t>对生态和人体健康的影响</w:t>
      </w:r>
    </w:p>
    <w:p w:rsidR="009245DC" w:rsidRPr="006F135A" w:rsidRDefault="00741172">
      <w:pPr>
        <w:adjustRightInd w:val="0"/>
        <w:snapToGrid w:val="0"/>
        <w:spacing w:line="360" w:lineRule="auto"/>
        <w:ind w:firstLineChars="200" w:firstLine="480"/>
        <w:rPr>
          <w:sz w:val="24"/>
        </w:rPr>
      </w:pPr>
      <w:r w:rsidRPr="006F135A">
        <w:rPr>
          <w:sz w:val="24"/>
        </w:rPr>
        <w:t>本项目固体废物不会占用土地，不会与工农业生产争地；同时本项目固体废物全部进行综合利用和安全处置，对生态环境及人的健康影响较小。</w:t>
      </w:r>
    </w:p>
    <w:p w:rsidR="009245DC" w:rsidRPr="006F135A" w:rsidRDefault="00741172">
      <w:pPr>
        <w:adjustRightInd w:val="0"/>
        <w:snapToGrid w:val="0"/>
        <w:spacing w:line="360" w:lineRule="auto"/>
        <w:ind w:firstLineChars="200" w:firstLine="480"/>
        <w:rPr>
          <w:sz w:val="24"/>
        </w:rPr>
      </w:pPr>
      <w:r w:rsidRPr="006F135A">
        <w:rPr>
          <w:sz w:val="24"/>
        </w:rPr>
        <w:t>4.</w:t>
      </w:r>
      <w:r w:rsidRPr="006F135A">
        <w:rPr>
          <w:sz w:val="24"/>
        </w:rPr>
        <w:t>运输过程的环境影响分析在固体废物运输车辆底部加装防漏衬垫，避免渗沥水渗出造成二次污染。在车辆顶部加盖篷布，即可避免影响城市景观，又可避免污泥遗洒。危险废物的储运均根据《危险废物贮存污染控制标准》（</w:t>
      </w:r>
      <w:r w:rsidRPr="006F135A">
        <w:rPr>
          <w:sz w:val="24"/>
        </w:rPr>
        <w:t>GB18597-2001</w:t>
      </w:r>
      <w:r w:rsidRPr="006F135A">
        <w:rPr>
          <w:sz w:val="24"/>
        </w:rPr>
        <w:t>）（</w:t>
      </w:r>
      <w:r w:rsidRPr="006F135A">
        <w:rPr>
          <w:sz w:val="24"/>
        </w:rPr>
        <w:t>2013</w:t>
      </w:r>
      <w:r w:rsidRPr="006F135A">
        <w:rPr>
          <w:sz w:val="24"/>
        </w:rPr>
        <w:t>年修订）的要求进行贮存和运输，并委托有运输资质的车队负责运输，确保运输过程的可靠和安全性。生活垃圾选择合理的运输路线。对危险废物从产生起直至最终处置的每个环节实行申报、登记、监督跟踪管理。针对本项目特点，在对危险废物厂内收集、暂存、转运、处置等都将进行全过程控制，不落地直接回用，防治发生泄漏事故，造成不利的环境影响。</w:t>
      </w:r>
    </w:p>
    <w:p w:rsidR="009245DC" w:rsidRPr="006F135A" w:rsidRDefault="00741172">
      <w:pPr>
        <w:adjustRightInd w:val="0"/>
        <w:snapToGrid w:val="0"/>
        <w:spacing w:line="360" w:lineRule="auto"/>
        <w:ind w:firstLineChars="200" w:firstLine="480"/>
        <w:rPr>
          <w:sz w:val="24"/>
        </w:rPr>
      </w:pPr>
      <w:r w:rsidRPr="006F135A">
        <w:rPr>
          <w:sz w:val="24"/>
        </w:rPr>
        <w:t>综上，在加强环境管理，并在落实好各项污染防治措施和固体废物安全处置的前提下，本项目所产生的固体废物对周围环境影响较小，不造成二次污染</w:t>
      </w:r>
    </w:p>
    <w:p w:rsidR="009245DC" w:rsidRPr="006F135A" w:rsidRDefault="00741172">
      <w:pPr>
        <w:keepNext/>
        <w:keepLines/>
        <w:spacing w:before="120" w:after="120" w:line="360" w:lineRule="auto"/>
        <w:outlineLvl w:val="2"/>
        <w:rPr>
          <w:b/>
          <w:bCs/>
          <w:sz w:val="24"/>
          <w:szCs w:val="32"/>
        </w:rPr>
      </w:pPr>
      <w:bookmarkStart w:id="898" w:name="_Toc493770761"/>
      <w:r w:rsidRPr="006F135A">
        <w:rPr>
          <w:b/>
          <w:bCs/>
          <w:sz w:val="24"/>
          <w:szCs w:val="32"/>
        </w:rPr>
        <w:t>4.2.6</w:t>
      </w:r>
      <w:r w:rsidRPr="006F135A">
        <w:rPr>
          <w:b/>
          <w:bCs/>
          <w:sz w:val="24"/>
          <w:szCs w:val="32"/>
        </w:rPr>
        <w:t>储运过程环境影响分析</w:t>
      </w:r>
      <w:bookmarkEnd w:id="898"/>
    </w:p>
    <w:p w:rsidR="009245DC" w:rsidRPr="006F135A" w:rsidRDefault="00741172">
      <w:pPr>
        <w:spacing w:line="360" w:lineRule="auto"/>
        <w:ind w:firstLineChars="200" w:firstLine="480"/>
        <w:rPr>
          <w:color w:val="000000" w:themeColor="text1"/>
          <w:sz w:val="24"/>
        </w:rPr>
      </w:pPr>
      <w:r w:rsidRPr="006F135A">
        <w:rPr>
          <w:rFonts w:ascii="宋体" w:hAnsi="宋体" w:cs="宋体" w:hint="eastAsia"/>
          <w:color w:val="000000" w:themeColor="text1"/>
          <w:sz w:val="24"/>
        </w:rPr>
        <w:t>⑴</w:t>
      </w:r>
      <w:r w:rsidRPr="006F135A">
        <w:rPr>
          <w:color w:val="000000" w:themeColor="text1"/>
          <w:sz w:val="24"/>
        </w:rPr>
        <w:t>运输过程</w:t>
      </w:r>
    </w:p>
    <w:p w:rsidR="009245DC" w:rsidRPr="006F135A" w:rsidRDefault="00741172">
      <w:pPr>
        <w:spacing w:line="360" w:lineRule="auto"/>
        <w:ind w:firstLineChars="200" w:firstLine="480"/>
        <w:rPr>
          <w:color w:val="000000" w:themeColor="text1"/>
          <w:sz w:val="24"/>
        </w:rPr>
      </w:pPr>
      <w:r w:rsidRPr="006F135A">
        <w:rPr>
          <w:color w:val="000000" w:themeColor="text1"/>
          <w:sz w:val="24"/>
        </w:rPr>
        <w:t>在运输过程中，尽量选择硬质路面的路线进行运输，同时要在厂区内的运输路线上经常洒水降尘，减少扬尘污染；运输过程中要避开居住区等敏感区，合理安排运输时间，避免夜间运输，减少噪声污染；如在运输途中发生重大事故，造</w:t>
      </w:r>
      <w:r w:rsidRPr="006F135A">
        <w:rPr>
          <w:color w:val="000000" w:themeColor="text1"/>
          <w:sz w:val="24"/>
        </w:rPr>
        <w:lastRenderedPageBreak/>
        <w:t>成车辆严重损坏，桶体破裂，有毒有害物质大量外流时，应对污染区内其他人员进行疏散，禁止靠进污染区，在处理事故同时，还应和事故所在地的有关部门取得联系，进应急救援等事项；同时尽量挑选较好的天气进行运输，避免在雨雪大风等天气条件下运输。采取本环评提出的预防及治理措施后，对周围环境影响较小。</w:t>
      </w:r>
    </w:p>
    <w:p w:rsidR="003B1971" w:rsidRPr="003B1971" w:rsidRDefault="00741172" w:rsidP="003B1971">
      <w:pPr>
        <w:spacing w:line="360" w:lineRule="auto"/>
        <w:ind w:firstLineChars="200" w:firstLine="480"/>
        <w:rPr>
          <w:i/>
          <w:color w:val="000000" w:themeColor="text1"/>
          <w:sz w:val="24"/>
          <w:u w:val="single"/>
        </w:rPr>
      </w:pPr>
      <w:r w:rsidRPr="006F135A">
        <w:rPr>
          <w:rFonts w:ascii="宋体" w:hAnsi="宋体" w:cs="宋体" w:hint="eastAsia"/>
          <w:color w:val="000000" w:themeColor="text1"/>
          <w:sz w:val="24"/>
        </w:rPr>
        <w:t>⑵</w:t>
      </w:r>
      <w:r w:rsidR="003B1971" w:rsidRPr="003B1971">
        <w:rPr>
          <w:rFonts w:ascii="宋体" w:hAnsi="宋体" w:cs="宋体"/>
          <w:i/>
          <w:color w:val="000000" w:themeColor="text1"/>
          <w:sz w:val="24"/>
          <w:u w:val="single"/>
        </w:rPr>
        <w:t>危废储存在原料库房（危险品库），原料库房分别设有危险废固间（58m</w:t>
      </w:r>
      <w:r w:rsidR="003B1971" w:rsidRPr="003B1971">
        <w:rPr>
          <w:rFonts w:ascii="宋体" w:hAnsi="宋体" w:cs="宋体"/>
          <w:i/>
          <w:color w:val="000000" w:themeColor="text1"/>
          <w:sz w:val="24"/>
          <w:u w:val="single"/>
          <w:vertAlign w:val="superscript"/>
        </w:rPr>
        <w:t>2</w:t>
      </w:r>
      <w:r w:rsidR="003B1971" w:rsidRPr="003B1971">
        <w:rPr>
          <w:rFonts w:ascii="宋体" w:hAnsi="宋体" w:cs="宋体"/>
          <w:i/>
          <w:color w:val="000000" w:themeColor="text1"/>
          <w:sz w:val="24"/>
          <w:u w:val="single"/>
        </w:rPr>
        <w:t>）与危险废液间（56m</w:t>
      </w:r>
      <w:r w:rsidR="003B1971" w:rsidRPr="003B1971">
        <w:rPr>
          <w:rFonts w:ascii="宋体" w:hAnsi="宋体" w:cs="宋体"/>
          <w:i/>
          <w:color w:val="000000" w:themeColor="text1"/>
          <w:sz w:val="24"/>
          <w:u w:val="single"/>
          <w:vertAlign w:val="superscript"/>
        </w:rPr>
        <w:t>2</w:t>
      </w:r>
      <w:r w:rsidR="003B1971" w:rsidRPr="003B1971">
        <w:rPr>
          <w:rFonts w:ascii="宋体" w:hAnsi="宋体" w:cs="宋体"/>
          <w:i/>
          <w:color w:val="000000" w:themeColor="text1"/>
          <w:sz w:val="24"/>
          <w:u w:val="single"/>
        </w:rPr>
        <w:t>），危险废液间设废液收集坑。</w:t>
      </w:r>
    </w:p>
    <w:p w:rsidR="003B1971" w:rsidRPr="003B1971" w:rsidRDefault="00741172">
      <w:pPr>
        <w:spacing w:line="360" w:lineRule="auto"/>
        <w:ind w:firstLineChars="200" w:firstLine="480"/>
        <w:rPr>
          <w:i/>
          <w:color w:val="000000" w:themeColor="text1"/>
          <w:sz w:val="24"/>
          <w:u w:val="single"/>
        </w:rPr>
      </w:pPr>
      <w:r w:rsidRPr="003B1971">
        <w:rPr>
          <w:i/>
          <w:color w:val="000000" w:themeColor="text1"/>
          <w:sz w:val="24"/>
          <w:u w:val="single"/>
        </w:rPr>
        <w:t>储存过程根据本项目储存物质的特征，部分物料具有挥发性，要在阴凉处密闭避光储存，减少物料的无组织逸散，正常情况下，对厂区周围环境空气质量的影响甚微；由于涉及部分易燃物料，储存时应远离火种、热源、防止阳光曝晒等。</w:t>
      </w:r>
    </w:p>
    <w:p w:rsidR="009245DC" w:rsidRPr="003B1971" w:rsidRDefault="00741172">
      <w:pPr>
        <w:spacing w:line="360" w:lineRule="auto"/>
        <w:ind w:firstLineChars="200" w:firstLine="480"/>
        <w:rPr>
          <w:i/>
          <w:color w:val="FF0000"/>
          <w:u w:val="single"/>
        </w:rPr>
      </w:pPr>
      <w:r w:rsidRPr="003B1971">
        <w:rPr>
          <w:i/>
          <w:color w:val="000000" w:themeColor="text1"/>
          <w:sz w:val="24"/>
          <w:u w:val="single"/>
        </w:rPr>
        <w:t>综上，在做好各项防护措施的前提下，项目物料的储运过程对周围环境影响较小。</w:t>
      </w:r>
    </w:p>
    <w:p w:rsidR="009245DC" w:rsidRPr="006F135A" w:rsidRDefault="009245DC">
      <w:pPr>
        <w:rPr>
          <w:color w:val="FF0000"/>
        </w:rPr>
      </w:pPr>
    </w:p>
    <w:p w:rsidR="009245DC" w:rsidRPr="006F135A" w:rsidRDefault="009245DC">
      <w:pPr>
        <w:pStyle w:val="1"/>
        <w:spacing w:after="120"/>
        <w:jc w:val="center"/>
        <w:rPr>
          <w:color w:val="FF0000"/>
          <w:sz w:val="30"/>
          <w:szCs w:val="30"/>
        </w:rPr>
        <w:sectPr w:rsidR="009245DC" w:rsidRPr="006F135A">
          <w:pgSz w:w="11907" w:h="16840"/>
          <w:pgMar w:top="1701" w:right="1701" w:bottom="1701" w:left="1701" w:header="851" w:footer="1418" w:gutter="0"/>
          <w:cols w:space="720"/>
          <w:docGrid w:linePitch="312"/>
        </w:sectPr>
      </w:pPr>
    </w:p>
    <w:p w:rsidR="009245DC" w:rsidRPr="006F135A" w:rsidRDefault="00741172">
      <w:pPr>
        <w:keepNext/>
        <w:keepLines/>
        <w:spacing w:line="360" w:lineRule="auto"/>
        <w:jc w:val="center"/>
        <w:outlineLvl w:val="0"/>
        <w:rPr>
          <w:rFonts w:eastAsia="黑体"/>
          <w:b/>
          <w:bCs/>
          <w:color w:val="000000" w:themeColor="text1"/>
          <w:kern w:val="44"/>
          <w:sz w:val="32"/>
          <w:szCs w:val="44"/>
        </w:rPr>
      </w:pPr>
      <w:bookmarkStart w:id="899" w:name="_Toc478802071"/>
      <w:bookmarkStart w:id="900" w:name="_Toc482543764"/>
      <w:bookmarkStart w:id="901" w:name="_Toc493770762"/>
      <w:r w:rsidRPr="006F135A">
        <w:rPr>
          <w:rFonts w:eastAsia="黑体"/>
          <w:b/>
          <w:bCs/>
          <w:color w:val="000000" w:themeColor="text1"/>
          <w:kern w:val="44"/>
          <w:sz w:val="32"/>
          <w:szCs w:val="44"/>
        </w:rPr>
        <w:lastRenderedPageBreak/>
        <w:t>第五章环境保护措施及其可行性论证</w:t>
      </w:r>
      <w:bookmarkEnd w:id="899"/>
      <w:bookmarkEnd w:id="900"/>
      <w:bookmarkEnd w:id="901"/>
    </w:p>
    <w:p w:rsidR="009245DC" w:rsidRPr="006F135A" w:rsidRDefault="00741172">
      <w:pPr>
        <w:pStyle w:val="2"/>
        <w:rPr>
          <w:rFonts w:ascii="Times New Roman" w:hAnsi="Times New Roman"/>
          <w:color w:val="000000" w:themeColor="text1"/>
          <w:sz w:val="28"/>
        </w:rPr>
      </w:pPr>
      <w:bookmarkStart w:id="902" w:name="_Toc478802072"/>
      <w:bookmarkStart w:id="903" w:name="_Toc482543765"/>
      <w:bookmarkStart w:id="904" w:name="_Toc493770763"/>
      <w:r w:rsidRPr="006F135A">
        <w:rPr>
          <w:rFonts w:ascii="Times New Roman" w:hAnsi="Times New Roman"/>
          <w:color w:val="000000" w:themeColor="text1"/>
          <w:sz w:val="28"/>
        </w:rPr>
        <w:t>5.1</w:t>
      </w:r>
      <w:r w:rsidRPr="006F135A">
        <w:rPr>
          <w:rFonts w:ascii="Times New Roman" w:hAnsi="Times New Roman"/>
          <w:color w:val="000000" w:themeColor="text1"/>
          <w:sz w:val="28"/>
        </w:rPr>
        <w:t>施工期环境保护措施及建议</w:t>
      </w:r>
      <w:bookmarkEnd w:id="902"/>
      <w:bookmarkEnd w:id="903"/>
      <w:bookmarkEnd w:id="904"/>
    </w:p>
    <w:p w:rsidR="009245DC" w:rsidRPr="006F135A" w:rsidRDefault="00741172">
      <w:pPr>
        <w:adjustRightInd w:val="0"/>
        <w:snapToGrid w:val="0"/>
        <w:spacing w:line="360" w:lineRule="auto"/>
        <w:ind w:firstLineChars="200" w:firstLine="480"/>
        <w:rPr>
          <w:color w:val="000000" w:themeColor="text1"/>
          <w:sz w:val="24"/>
        </w:rPr>
      </w:pPr>
      <w:r w:rsidRPr="006F135A">
        <w:rPr>
          <w:color w:val="000000" w:themeColor="text1"/>
          <w:sz w:val="24"/>
        </w:rPr>
        <w:t>一般来说，施工期环境影响是暂时的，随着工程的竣工，施工期环境影响都可以消除或缓解。但施工期某些环境影响因素表现的比较明显，必须采取减缓措施以尽可能地减少或消除这些影响。</w:t>
      </w:r>
    </w:p>
    <w:p w:rsidR="009245DC" w:rsidRPr="006F135A" w:rsidRDefault="00741172">
      <w:pPr>
        <w:keepNext/>
        <w:keepLines/>
        <w:spacing w:before="120" w:after="120" w:line="360" w:lineRule="auto"/>
        <w:outlineLvl w:val="2"/>
        <w:rPr>
          <w:b/>
          <w:bCs/>
          <w:sz w:val="24"/>
          <w:szCs w:val="32"/>
        </w:rPr>
      </w:pPr>
      <w:bookmarkStart w:id="905" w:name="_Toc493770764"/>
      <w:bookmarkStart w:id="906" w:name="_Toc124754992"/>
      <w:bookmarkStart w:id="907" w:name="_Toc360442506"/>
      <w:r w:rsidRPr="006F135A">
        <w:rPr>
          <w:b/>
          <w:bCs/>
          <w:sz w:val="24"/>
          <w:szCs w:val="32"/>
        </w:rPr>
        <w:t>5.1.1</w:t>
      </w:r>
      <w:r w:rsidRPr="006F135A">
        <w:rPr>
          <w:b/>
          <w:bCs/>
          <w:sz w:val="24"/>
          <w:szCs w:val="32"/>
        </w:rPr>
        <w:t>施工废气的防治措施</w:t>
      </w:r>
      <w:bookmarkEnd w:id="905"/>
    </w:p>
    <w:bookmarkEnd w:id="906"/>
    <w:bookmarkEnd w:id="907"/>
    <w:p w:rsidR="009245DC" w:rsidRPr="006F135A" w:rsidRDefault="00741172">
      <w:pPr>
        <w:spacing w:line="360" w:lineRule="auto"/>
        <w:ind w:firstLineChars="200" w:firstLine="480"/>
        <w:rPr>
          <w:sz w:val="24"/>
        </w:rPr>
      </w:pPr>
      <w:r w:rsidRPr="006F135A">
        <w:rPr>
          <w:sz w:val="24"/>
        </w:rPr>
        <w:t>施工期环境空气中的污染物主要是扬尘和汽车尾气排放的污染物，对于汽车尾气排放的污染，要求所有车辆的尾气达标排放，一般不会造成太大的影响。对于施工作业产生的扬尘，建议采取以下措施减轻污染：</w:t>
      </w:r>
    </w:p>
    <w:p w:rsidR="009245DC" w:rsidRPr="006F135A" w:rsidRDefault="00741172">
      <w:pPr>
        <w:spacing w:line="360" w:lineRule="auto"/>
        <w:ind w:firstLineChars="200" w:firstLine="480"/>
        <w:rPr>
          <w:sz w:val="24"/>
        </w:rPr>
      </w:pPr>
      <w:r w:rsidRPr="006F135A">
        <w:rPr>
          <w:sz w:val="24"/>
        </w:rPr>
        <w:t>（</w:t>
      </w:r>
      <w:r w:rsidRPr="006F135A">
        <w:rPr>
          <w:sz w:val="24"/>
        </w:rPr>
        <w:t>1</w:t>
      </w:r>
      <w:r w:rsidRPr="006F135A">
        <w:rPr>
          <w:sz w:val="24"/>
        </w:rPr>
        <w:t>）文明施工，严格管理。渣土车及其它车辆要搞好车辆外部清洁，及时清洗车辆；运送材料的车辆在运输沙、石等建筑材料时，不得装载过满，采取压实表面、洒水、加盖蓬布等措施，以减少洒落、飞扬。</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）在易产生扬尘的作业时段，作业环节采用洒水的办法减轻总悬浮颗粒物的污染，只要增加洒水次数，即可大大降低空气中总悬浮颗粒物的浓度。</w:t>
      </w:r>
    </w:p>
    <w:p w:rsidR="009245DC" w:rsidRPr="006F135A" w:rsidRDefault="00741172">
      <w:pPr>
        <w:spacing w:line="360" w:lineRule="auto"/>
        <w:ind w:firstLineChars="200" w:firstLine="480"/>
        <w:rPr>
          <w:sz w:val="24"/>
        </w:rPr>
      </w:pPr>
      <w:r w:rsidRPr="006F135A">
        <w:rPr>
          <w:sz w:val="24"/>
        </w:rPr>
        <w:t>（</w:t>
      </w:r>
      <w:r w:rsidRPr="006F135A">
        <w:rPr>
          <w:sz w:val="24"/>
        </w:rPr>
        <w:t>3</w:t>
      </w:r>
      <w:r w:rsidRPr="006F135A">
        <w:rPr>
          <w:sz w:val="24"/>
        </w:rPr>
        <w:t>）易起尘的建筑材料在运输过程和露天堆放时，应将建筑材料覆盖。</w:t>
      </w:r>
    </w:p>
    <w:p w:rsidR="009245DC" w:rsidRPr="006F135A" w:rsidRDefault="00741172">
      <w:pPr>
        <w:spacing w:line="360" w:lineRule="auto"/>
        <w:ind w:firstLineChars="200" w:firstLine="480"/>
        <w:rPr>
          <w:sz w:val="24"/>
        </w:rPr>
      </w:pPr>
      <w:r w:rsidRPr="006F135A">
        <w:rPr>
          <w:sz w:val="24"/>
        </w:rPr>
        <w:t>（</w:t>
      </w:r>
      <w:r w:rsidRPr="006F135A">
        <w:rPr>
          <w:sz w:val="24"/>
        </w:rPr>
        <w:t>4</w:t>
      </w:r>
      <w:r w:rsidRPr="006F135A">
        <w:rPr>
          <w:sz w:val="24"/>
        </w:rPr>
        <w:t>）施工车辆必须定期检查，破损的车厢应及时修补，严禁车辆在行驶过程中泄漏建筑材料。</w:t>
      </w:r>
    </w:p>
    <w:p w:rsidR="009245DC" w:rsidRPr="006F135A" w:rsidRDefault="00741172">
      <w:pPr>
        <w:spacing w:line="360" w:lineRule="auto"/>
        <w:ind w:firstLineChars="200" w:firstLine="480"/>
        <w:rPr>
          <w:sz w:val="24"/>
        </w:rPr>
      </w:pPr>
      <w:r w:rsidRPr="006F135A">
        <w:rPr>
          <w:sz w:val="24"/>
        </w:rPr>
        <w:t>（</w:t>
      </w:r>
      <w:r w:rsidRPr="006F135A">
        <w:rPr>
          <w:sz w:val="24"/>
        </w:rPr>
        <w:t>5</w:t>
      </w:r>
      <w:r w:rsidRPr="006F135A">
        <w:rPr>
          <w:sz w:val="24"/>
        </w:rPr>
        <w:t>）重型机械应以轻柴油为燃料，以减少废气中的</w:t>
      </w:r>
      <w:r w:rsidRPr="006F135A">
        <w:rPr>
          <w:sz w:val="24"/>
        </w:rPr>
        <w:t xml:space="preserve"> CO</w:t>
      </w:r>
      <w:r w:rsidRPr="006F135A">
        <w:rPr>
          <w:sz w:val="24"/>
        </w:rPr>
        <w:t>、</w:t>
      </w:r>
      <w:r w:rsidRPr="006F135A">
        <w:rPr>
          <w:sz w:val="24"/>
        </w:rPr>
        <w:t>SO</w:t>
      </w:r>
      <w:r w:rsidRPr="006F135A">
        <w:rPr>
          <w:sz w:val="24"/>
          <w:vertAlign w:val="subscript"/>
        </w:rPr>
        <w:t>2</w:t>
      </w:r>
      <w:r w:rsidRPr="006F135A">
        <w:rPr>
          <w:sz w:val="24"/>
        </w:rPr>
        <w:t>、</w:t>
      </w:r>
      <w:r w:rsidRPr="006F135A">
        <w:rPr>
          <w:sz w:val="24"/>
        </w:rPr>
        <w:t>NOx</w:t>
      </w:r>
      <w:r w:rsidRPr="006F135A">
        <w:rPr>
          <w:sz w:val="24"/>
        </w:rPr>
        <w:t>、烃类等有害物的产生量。</w:t>
      </w:r>
    </w:p>
    <w:p w:rsidR="009245DC" w:rsidRPr="006F135A" w:rsidRDefault="00741172">
      <w:pPr>
        <w:spacing w:line="360" w:lineRule="auto"/>
        <w:ind w:firstLineChars="200" w:firstLine="480"/>
        <w:rPr>
          <w:sz w:val="24"/>
        </w:rPr>
      </w:pPr>
      <w:r w:rsidRPr="006F135A">
        <w:rPr>
          <w:sz w:val="24"/>
        </w:rPr>
        <w:t>施工期采取以上环保措施，可有效减轻对空气环境造成的影响。</w:t>
      </w:r>
    </w:p>
    <w:p w:rsidR="009245DC" w:rsidRPr="006F135A" w:rsidRDefault="00741172">
      <w:pPr>
        <w:keepNext/>
        <w:keepLines/>
        <w:spacing w:before="120" w:after="120" w:line="360" w:lineRule="auto"/>
        <w:outlineLvl w:val="2"/>
        <w:rPr>
          <w:b/>
          <w:bCs/>
          <w:sz w:val="24"/>
          <w:szCs w:val="32"/>
        </w:rPr>
      </w:pPr>
      <w:bookmarkStart w:id="908" w:name="_Toc493770765"/>
      <w:r w:rsidRPr="006F135A">
        <w:rPr>
          <w:b/>
          <w:bCs/>
          <w:sz w:val="24"/>
          <w:szCs w:val="32"/>
        </w:rPr>
        <w:t>5.1.2</w:t>
      </w:r>
      <w:r w:rsidRPr="006F135A">
        <w:rPr>
          <w:b/>
          <w:bCs/>
          <w:sz w:val="24"/>
          <w:szCs w:val="32"/>
        </w:rPr>
        <w:t>施工废水的防治措施</w:t>
      </w:r>
      <w:bookmarkEnd w:id="908"/>
    </w:p>
    <w:p w:rsidR="009245DC" w:rsidRPr="006F135A" w:rsidRDefault="00741172">
      <w:pPr>
        <w:spacing w:line="360" w:lineRule="auto"/>
        <w:ind w:firstLineChars="200" w:firstLine="480"/>
        <w:rPr>
          <w:sz w:val="24"/>
        </w:rPr>
      </w:pPr>
      <w:r w:rsidRPr="006F135A">
        <w:rPr>
          <w:sz w:val="24"/>
        </w:rPr>
        <w:t>施工场地施工废水经处理后回用于施工和施工场地降尘。由于施工期废水排放量小，且是临时性排放，对评价区的地表水不会产生长期的或显著的影响。</w:t>
      </w:r>
    </w:p>
    <w:p w:rsidR="009245DC" w:rsidRPr="006F135A" w:rsidRDefault="00741172">
      <w:pPr>
        <w:spacing w:line="360" w:lineRule="auto"/>
        <w:ind w:firstLineChars="200" w:firstLine="480"/>
        <w:rPr>
          <w:sz w:val="24"/>
        </w:rPr>
      </w:pPr>
      <w:r w:rsidRPr="006F135A">
        <w:rPr>
          <w:sz w:val="24"/>
        </w:rPr>
        <w:t>施工期水污染防治措施主要是文明施工，严格管理。对于建筑工地生活污水设置防渗旱厕，定期由环卫部门统一处理。对堆放的建筑材料作好防雨措施；车辆及施工机械尽量避免露天停放；施工配料及清洗车辆产生的泥渣污水应有临时沉淀池作预处理。</w:t>
      </w:r>
    </w:p>
    <w:p w:rsidR="009245DC" w:rsidRPr="006F135A" w:rsidRDefault="00741172">
      <w:pPr>
        <w:keepNext/>
        <w:keepLines/>
        <w:spacing w:before="120" w:after="120" w:line="360" w:lineRule="auto"/>
        <w:outlineLvl w:val="2"/>
        <w:rPr>
          <w:b/>
          <w:bCs/>
          <w:sz w:val="24"/>
          <w:szCs w:val="32"/>
        </w:rPr>
      </w:pPr>
      <w:bookmarkStart w:id="909" w:name="_Toc493770766"/>
      <w:r w:rsidRPr="006F135A">
        <w:rPr>
          <w:b/>
          <w:bCs/>
          <w:sz w:val="24"/>
          <w:szCs w:val="32"/>
        </w:rPr>
        <w:lastRenderedPageBreak/>
        <w:t>5.1.3</w:t>
      </w:r>
      <w:r w:rsidRPr="006F135A">
        <w:rPr>
          <w:b/>
          <w:bCs/>
          <w:sz w:val="24"/>
          <w:szCs w:val="32"/>
        </w:rPr>
        <w:t>施工作业噪声污染的防治措施</w:t>
      </w:r>
      <w:bookmarkEnd w:id="909"/>
    </w:p>
    <w:p w:rsidR="009245DC" w:rsidRPr="006F135A" w:rsidRDefault="00741172">
      <w:pPr>
        <w:spacing w:line="360" w:lineRule="auto"/>
        <w:ind w:firstLineChars="200" w:firstLine="480"/>
        <w:rPr>
          <w:sz w:val="24"/>
        </w:rPr>
      </w:pPr>
      <w:r w:rsidRPr="006F135A">
        <w:rPr>
          <w:sz w:val="24"/>
        </w:rPr>
        <w:t>施工期机械噪声和交通噪声对环境影响也比较大，施工机械的噪声源暴露在空旷的环境中，基本无防护措施不容忽视。建筑物料的运输将使交通干道上重型车辆往返数量增加，从而使交通噪声相应增大。交通运输工具是流动声源，对环境的影响面也较广。厚实草地和树木对噪声有一定的吸收作用，为减少建设期噪声对周围环境的影响，施工现场周围的植被、树木应尽量保留。同时，通往施工现场的道路路面应及时修整以保持良好的路况。</w:t>
      </w:r>
    </w:p>
    <w:p w:rsidR="009245DC" w:rsidRPr="006F135A" w:rsidRDefault="00741172">
      <w:pPr>
        <w:spacing w:line="360" w:lineRule="auto"/>
        <w:ind w:firstLineChars="200" w:firstLine="480"/>
        <w:rPr>
          <w:sz w:val="24"/>
        </w:rPr>
      </w:pPr>
      <w:r w:rsidRPr="006F135A">
        <w:rPr>
          <w:sz w:val="24"/>
        </w:rPr>
        <w:t>施工期噪声污染主要防治措施为：</w:t>
      </w:r>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施工单位应当在开工十五日前向当地环境保护行政主管部门申报本项目施工场所、期限、噪声值以及所采取的防治措施；</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根据施工工艺特征确定环境噪声敏感点，并采取控制噪声污染的措施；</w:t>
      </w:r>
    </w:p>
    <w:p w:rsidR="009245DC" w:rsidRPr="006F135A" w:rsidRDefault="00741172">
      <w:pPr>
        <w:spacing w:line="360" w:lineRule="auto"/>
        <w:ind w:firstLineChars="200" w:firstLine="480"/>
        <w:rPr>
          <w:sz w:val="24"/>
        </w:rPr>
      </w:pPr>
      <w:r w:rsidRPr="006F135A">
        <w:rPr>
          <w:rFonts w:ascii="宋体" w:hAnsi="宋体" w:cs="宋体" w:hint="eastAsia"/>
          <w:sz w:val="24"/>
        </w:rPr>
        <w:t>⑶</w:t>
      </w:r>
      <w:r w:rsidRPr="006F135A">
        <w:rPr>
          <w:sz w:val="24"/>
        </w:rPr>
        <w:t>夜间施工应向当地环保部门申请，批准后才能根据规定施工，控制作业时间，禁止出现夜间扰民现象；</w:t>
      </w:r>
    </w:p>
    <w:p w:rsidR="009245DC" w:rsidRPr="006F135A" w:rsidRDefault="00741172">
      <w:pPr>
        <w:spacing w:line="360" w:lineRule="auto"/>
        <w:ind w:firstLineChars="200" w:firstLine="480"/>
        <w:rPr>
          <w:sz w:val="24"/>
        </w:rPr>
      </w:pPr>
      <w:r w:rsidRPr="006F135A">
        <w:rPr>
          <w:rFonts w:ascii="宋体" w:hAnsi="宋体" w:cs="宋体" w:hint="eastAsia"/>
          <w:sz w:val="24"/>
        </w:rPr>
        <w:t>⑷</w:t>
      </w:r>
      <w:r w:rsidRPr="006F135A">
        <w:rPr>
          <w:sz w:val="24"/>
        </w:rPr>
        <w:t>运输车辆应尽可能减少鸣笛，尤其是在晚间；</w:t>
      </w:r>
    </w:p>
    <w:p w:rsidR="009245DC" w:rsidRPr="006F135A" w:rsidRDefault="00741172">
      <w:pPr>
        <w:spacing w:line="360" w:lineRule="auto"/>
        <w:ind w:firstLineChars="200" w:firstLine="480"/>
        <w:rPr>
          <w:sz w:val="24"/>
        </w:rPr>
      </w:pPr>
      <w:r w:rsidRPr="006F135A">
        <w:rPr>
          <w:rFonts w:ascii="宋体" w:hAnsi="宋体" w:cs="宋体" w:hint="eastAsia"/>
          <w:sz w:val="24"/>
        </w:rPr>
        <w:t>⑸</w:t>
      </w:r>
      <w:r w:rsidRPr="006F135A">
        <w:rPr>
          <w:sz w:val="24"/>
        </w:rPr>
        <w:t>与周围居民做好沟通工作，减少扰民问题。</w:t>
      </w:r>
    </w:p>
    <w:p w:rsidR="009245DC" w:rsidRPr="006F135A" w:rsidRDefault="00741172">
      <w:pPr>
        <w:spacing w:line="360" w:lineRule="auto"/>
        <w:ind w:firstLineChars="200" w:firstLine="480"/>
        <w:rPr>
          <w:sz w:val="24"/>
        </w:rPr>
      </w:pPr>
      <w:r w:rsidRPr="006F135A">
        <w:rPr>
          <w:rFonts w:ascii="宋体" w:hAnsi="宋体" w:cs="宋体" w:hint="eastAsia"/>
          <w:sz w:val="24"/>
        </w:rPr>
        <w:t>⑹</w:t>
      </w:r>
      <w:r w:rsidRPr="006F135A">
        <w:rPr>
          <w:sz w:val="24"/>
        </w:rPr>
        <w:t>合理安排施工时间，减少夜间行车；选用低噪声设备；高噪声设备远离周边居民等敏感点布置，并安装减振隔音基础；减少同时施工等。</w:t>
      </w:r>
    </w:p>
    <w:p w:rsidR="009245DC" w:rsidRPr="006F135A" w:rsidRDefault="00741172">
      <w:pPr>
        <w:keepNext/>
        <w:keepLines/>
        <w:spacing w:before="120" w:after="120" w:line="360" w:lineRule="auto"/>
        <w:outlineLvl w:val="2"/>
        <w:rPr>
          <w:b/>
          <w:bCs/>
          <w:sz w:val="24"/>
          <w:szCs w:val="32"/>
        </w:rPr>
      </w:pPr>
      <w:bookmarkStart w:id="910" w:name="_Toc493770767"/>
      <w:r w:rsidRPr="006F135A">
        <w:rPr>
          <w:b/>
          <w:bCs/>
          <w:sz w:val="24"/>
          <w:szCs w:val="32"/>
        </w:rPr>
        <w:t>5.1.4</w:t>
      </w:r>
      <w:r w:rsidRPr="006F135A">
        <w:rPr>
          <w:b/>
          <w:bCs/>
          <w:sz w:val="24"/>
          <w:szCs w:val="32"/>
        </w:rPr>
        <w:t>施工期固体废物的防治措施</w:t>
      </w:r>
      <w:bookmarkEnd w:id="910"/>
    </w:p>
    <w:p w:rsidR="009245DC" w:rsidRPr="006F135A" w:rsidRDefault="00741172">
      <w:pPr>
        <w:spacing w:line="360" w:lineRule="auto"/>
        <w:ind w:firstLineChars="150" w:firstLine="360"/>
        <w:rPr>
          <w:color w:val="000000"/>
          <w:sz w:val="24"/>
        </w:rPr>
      </w:pPr>
      <w:r w:rsidRPr="006F135A">
        <w:rPr>
          <w:color w:val="000000"/>
          <w:sz w:val="24"/>
        </w:rPr>
        <w:t>对于施工场地建筑垃圾及生活垃圾的污染防治措施，要做到如下两点：</w:t>
      </w:r>
    </w:p>
    <w:p w:rsidR="009245DC" w:rsidRPr="006F135A" w:rsidRDefault="00741172">
      <w:pPr>
        <w:spacing w:line="360" w:lineRule="auto"/>
        <w:ind w:firstLineChars="150" w:firstLine="360"/>
        <w:rPr>
          <w:color w:val="000000"/>
          <w:sz w:val="24"/>
        </w:rPr>
      </w:pPr>
      <w:r w:rsidRPr="006F135A">
        <w:rPr>
          <w:rFonts w:ascii="宋体" w:hAnsi="宋体" w:cs="宋体" w:hint="eastAsia"/>
          <w:color w:val="000000"/>
          <w:sz w:val="24"/>
        </w:rPr>
        <w:t>⑴</w:t>
      </w:r>
      <w:r w:rsidRPr="006F135A">
        <w:rPr>
          <w:color w:val="000000"/>
          <w:sz w:val="24"/>
        </w:rPr>
        <w:t>施工前应按规定到有关部门办理处置批文，按处置批文规定的地方处置建筑垃圾，不得随意堆置在耕地、林地、河道等地。对规定的处置场的四周必须进行防护，不得任意堆弃，同时做好排水防护，避免产生水土流失。</w:t>
      </w:r>
    </w:p>
    <w:p w:rsidR="009245DC" w:rsidRPr="006F135A" w:rsidRDefault="00741172">
      <w:pPr>
        <w:spacing w:line="360" w:lineRule="auto"/>
        <w:ind w:firstLineChars="150" w:firstLine="360"/>
        <w:rPr>
          <w:color w:val="000000"/>
          <w:sz w:val="24"/>
        </w:rPr>
      </w:pPr>
      <w:r w:rsidRPr="006F135A">
        <w:rPr>
          <w:rFonts w:ascii="宋体" w:hAnsi="宋体" w:cs="宋体" w:hint="eastAsia"/>
          <w:color w:val="000000"/>
          <w:sz w:val="24"/>
        </w:rPr>
        <w:t>⑵</w:t>
      </w:r>
      <w:r w:rsidRPr="006F135A">
        <w:rPr>
          <w:color w:val="000000"/>
          <w:sz w:val="24"/>
        </w:rPr>
        <w:t>对施工场地人员产生的生活垃圾，应当天收集，由环卫部门送至城市垃圾处理场处理，避免对施工场地周围环境产生影响。</w:t>
      </w:r>
    </w:p>
    <w:p w:rsidR="009245DC" w:rsidRPr="006F135A" w:rsidRDefault="00741172">
      <w:pPr>
        <w:keepNext/>
        <w:keepLines/>
        <w:spacing w:before="120" w:after="120" w:line="360" w:lineRule="auto"/>
        <w:outlineLvl w:val="2"/>
        <w:rPr>
          <w:b/>
          <w:bCs/>
          <w:sz w:val="24"/>
          <w:szCs w:val="32"/>
        </w:rPr>
      </w:pPr>
      <w:bookmarkStart w:id="911" w:name="_Toc493770768"/>
      <w:r w:rsidRPr="006F135A">
        <w:rPr>
          <w:b/>
          <w:bCs/>
          <w:sz w:val="24"/>
          <w:szCs w:val="32"/>
        </w:rPr>
        <w:t>5.1.5</w:t>
      </w:r>
      <w:r w:rsidRPr="006F135A">
        <w:rPr>
          <w:b/>
          <w:bCs/>
          <w:sz w:val="24"/>
          <w:szCs w:val="32"/>
        </w:rPr>
        <w:t>施工期水土流失防治措施</w:t>
      </w:r>
      <w:bookmarkEnd w:id="911"/>
    </w:p>
    <w:p w:rsidR="009245DC" w:rsidRPr="006F135A" w:rsidRDefault="00741172">
      <w:pPr>
        <w:spacing w:line="360" w:lineRule="auto"/>
        <w:ind w:firstLineChars="200" w:firstLine="480"/>
        <w:rPr>
          <w:sz w:val="24"/>
        </w:rPr>
      </w:pPr>
      <w:bookmarkStart w:id="912" w:name="_Toc482543766"/>
      <w:bookmarkStart w:id="913" w:name="_Toc478802073"/>
      <w:r w:rsidRPr="006F135A">
        <w:rPr>
          <w:sz w:val="24"/>
        </w:rPr>
        <w:t>为减少水土流失，应采取以下防治措施：</w:t>
      </w:r>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基础工程与排水工程同步施工，暂不能同时实施排水工程的，应设置临时防护措</w:t>
      </w:r>
      <w:r w:rsidRPr="006F135A">
        <w:rPr>
          <w:sz w:val="24"/>
        </w:rPr>
        <w:lastRenderedPageBreak/>
        <w:t>施，在施工场地周围设临时排洪沟，铺草席、碎石或薄膜加以防护，确保暴雨时不出现大量的水土流失。</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设备堆放场、材料堆放场的防径流冲刷措施应加强，可在堆放场铺盖防水雨布，在周围开挖疏排水沟等。</w:t>
      </w:r>
    </w:p>
    <w:p w:rsidR="009245DC" w:rsidRPr="006F135A" w:rsidRDefault="00741172">
      <w:pPr>
        <w:spacing w:line="360" w:lineRule="auto"/>
        <w:ind w:firstLineChars="200" w:firstLine="480"/>
        <w:rPr>
          <w:sz w:val="24"/>
        </w:rPr>
      </w:pPr>
      <w:r w:rsidRPr="006F135A">
        <w:rPr>
          <w:rFonts w:ascii="宋体" w:hAnsi="宋体" w:cs="宋体" w:hint="eastAsia"/>
          <w:sz w:val="24"/>
        </w:rPr>
        <w:t>⑶</w:t>
      </w:r>
      <w:r w:rsidRPr="006F135A">
        <w:rPr>
          <w:sz w:val="24"/>
        </w:rPr>
        <w:t>不能综合利用的剥离物不得随意倾倒堆放，应排入统一规划的排土场。排土场应设置挡土墙，防止水土流失，挡土墙如有损坏，应及时修复。</w:t>
      </w:r>
    </w:p>
    <w:p w:rsidR="009245DC" w:rsidRPr="006F135A" w:rsidRDefault="00741172">
      <w:pPr>
        <w:spacing w:line="360" w:lineRule="auto"/>
        <w:ind w:firstLineChars="200" w:firstLine="480"/>
        <w:rPr>
          <w:sz w:val="24"/>
        </w:rPr>
      </w:pPr>
      <w:r w:rsidRPr="006F135A">
        <w:rPr>
          <w:rFonts w:ascii="宋体" w:hAnsi="宋体" w:cs="宋体" w:hint="eastAsia"/>
          <w:sz w:val="24"/>
        </w:rPr>
        <w:t>⑷</w:t>
      </w:r>
      <w:r w:rsidRPr="006F135A">
        <w:rPr>
          <w:sz w:val="24"/>
        </w:rPr>
        <w:t>合理安排施工季节，尽量避免在暴雨季节大规模开挖路基。</w:t>
      </w:r>
    </w:p>
    <w:p w:rsidR="009245DC" w:rsidRPr="006F135A" w:rsidRDefault="00741172">
      <w:pPr>
        <w:spacing w:line="360" w:lineRule="auto"/>
        <w:ind w:firstLineChars="200" w:firstLine="480"/>
        <w:rPr>
          <w:sz w:val="24"/>
        </w:rPr>
      </w:pPr>
      <w:r w:rsidRPr="006F135A">
        <w:rPr>
          <w:rFonts w:ascii="宋体" w:hAnsi="宋体" w:cs="宋体" w:hint="eastAsia"/>
          <w:sz w:val="24"/>
        </w:rPr>
        <w:t>⑸</w:t>
      </w:r>
      <w:r w:rsidRPr="006F135A">
        <w:rPr>
          <w:sz w:val="24"/>
        </w:rPr>
        <w:t>制定土地整治、复原计划，搞好评价区的植被恢复，使评价区的水土保持功效逐步复原。</w:t>
      </w:r>
    </w:p>
    <w:p w:rsidR="009245DC" w:rsidRPr="006F135A" w:rsidRDefault="00741172">
      <w:pPr>
        <w:pStyle w:val="2"/>
        <w:rPr>
          <w:rFonts w:ascii="Times New Roman" w:hAnsi="Times New Roman"/>
          <w:color w:val="000000" w:themeColor="text1"/>
          <w:sz w:val="28"/>
        </w:rPr>
      </w:pPr>
      <w:bookmarkStart w:id="914" w:name="_Toc493770769"/>
      <w:r w:rsidRPr="006F135A">
        <w:rPr>
          <w:rFonts w:ascii="Times New Roman" w:hAnsi="Times New Roman"/>
          <w:color w:val="000000" w:themeColor="text1"/>
          <w:sz w:val="28"/>
        </w:rPr>
        <w:t>5.2</w:t>
      </w:r>
      <w:r w:rsidRPr="006F135A">
        <w:rPr>
          <w:rFonts w:ascii="Times New Roman" w:hAnsi="Times New Roman"/>
          <w:color w:val="000000" w:themeColor="text1"/>
          <w:sz w:val="28"/>
        </w:rPr>
        <w:t>运营期环境保护措施及建议</w:t>
      </w:r>
      <w:bookmarkEnd w:id="912"/>
      <w:bookmarkEnd w:id="913"/>
      <w:bookmarkEnd w:id="914"/>
    </w:p>
    <w:p w:rsidR="009245DC" w:rsidRPr="006F135A" w:rsidRDefault="00741172">
      <w:pPr>
        <w:keepNext/>
        <w:keepLines/>
        <w:spacing w:before="120" w:after="120" w:line="360" w:lineRule="auto"/>
        <w:outlineLvl w:val="2"/>
        <w:rPr>
          <w:b/>
          <w:bCs/>
          <w:color w:val="000000" w:themeColor="text1"/>
          <w:sz w:val="24"/>
          <w:szCs w:val="32"/>
        </w:rPr>
      </w:pPr>
      <w:bookmarkStart w:id="915" w:name="_Toc74538045"/>
      <w:bookmarkStart w:id="916" w:name="_Toc130028401"/>
      <w:bookmarkStart w:id="917" w:name="_Toc78167877"/>
      <w:bookmarkStart w:id="918" w:name="_Toc130028228"/>
      <w:bookmarkStart w:id="919" w:name="_Toc74538165"/>
      <w:bookmarkStart w:id="920" w:name="_Toc78167999"/>
      <w:bookmarkStart w:id="921" w:name="_Toc74537768"/>
      <w:bookmarkStart w:id="922" w:name="_Toc130028082"/>
      <w:bookmarkStart w:id="923" w:name="_Toc135538471"/>
      <w:bookmarkStart w:id="924" w:name="_Toc136878023"/>
      <w:bookmarkStart w:id="925" w:name="_Toc493770770"/>
      <w:r w:rsidRPr="006F135A">
        <w:rPr>
          <w:b/>
          <w:bCs/>
          <w:color w:val="000000" w:themeColor="text1"/>
          <w:sz w:val="24"/>
          <w:szCs w:val="32"/>
        </w:rPr>
        <w:t>5.2.1</w:t>
      </w:r>
      <w:r w:rsidRPr="006F135A">
        <w:rPr>
          <w:b/>
          <w:bCs/>
          <w:color w:val="000000" w:themeColor="text1"/>
          <w:sz w:val="24"/>
          <w:szCs w:val="32"/>
        </w:rPr>
        <w:t>大气污染防治措施</w:t>
      </w:r>
      <w:bookmarkEnd w:id="915"/>
      <w:bookmarkEnd w:id="916"/>
      <w:bookmarkEnd w:id="917"/>
      <w:bookmarkEnd w:id="918"/>
      <w:bookmarkEnd w:id="919"/>
      <w:bookmarkEnd w:id="920"/>
      <w:bookmarkEnd w:id="921"/>
      <w:bookmarkEnd w:id="922"/>
      <w:bookmarkEnd w:id="923"/>
      <w:bookmarkEnd w:id="924"/>
      <w:bookmarkEnd w:id="925"/>
    </w:p>
    <w:p w:rsidR="009245DC" w:rsidRPr="006F135A" w:rsidRDefault="00741172">
      <w:pPr>
        <w:spacing w:line="360" w:lineRule="auto"/>
        <w:ind w:firstLineChars="150" w:firstLine="360"/>
        <w:rPr>
          <w:color w:val="000000"/>
          <w:sz w:val="24"/>
        </w:rPr>
      </w:pPr>
      <w:r w:rsidRPr="006F135A">
        <w:rPr>
          <w:color w:val="000000"/>
          <w:sz w:val="24"/>
        </w:rPr>
        <w:t>本项目废气主要包括有组织废气和无组织废气，有组织废气包括锅炉烟气、工艺废气、食堂油烟，无组织废气包括污水处理站恶臭气体、</w:t>
      </w:r>
      <w:r w:rsidRPr="006F135A">
        <w:rPr>
          <w:color w:val="000000"/>
          <w:sz w:val="24"/>
          <w:szCs w:val="26"/>
        </w:rPr>
        <w:t>无组织锅炉废气</w:t>
      </w:r>
      <w:r w:rsidRPr="006F135A">
        <w:rPr>
          <w:color w:val="000000"/>
          <w:sz w:val="22"/>
        </w:rPr>
        <w:t>。</w:t>
      </w:r>
    </w:p>
    <w:p w:rsidR="009245DC" w:rsidRPr="006F135A" w:rsidRDefault="00741172">
      <w:pPr>
        <w:spacing w:line="360" w:lineRule="auto"/>
        <w:ind w:firstLineChars="150" w:firstLine="360"/>
        <w:rPr>
          <w:color w:val="000000"/>
          <w:sz w:val="24"/>
        </w:rPr>
      </w:pPr>
      <w:r w:rsidRPr="006F135A">
        <w:rPr>
          <w:color w:val="000000"/>
          <w:sz w:val="24"/>
        </w:rPr>
        <w:t>1</w:t>
      </w:r>
      <w:r w:rsidRPr="006F135A">
        <w:rPr>
          <w:color w:val="000000"/>
          <w:sz w:val="24"/>
        </w:rPr>
        <w:t>、锅炉烟气</w:t>
      </w:r>
    </w:p>
    <w:p w:rsidR="009245DC" w:rsidRPr="006F135A" w:rsidRDefault="00741172">
      <w:pPr>
        <w:adjustRightInd w:val="0"/>
        <w:snapToGrid w:val="0"/>
        <w:spacing w:line="360" w:lineRule="auto"/>
        <w:ind w:firstLine="480"/>
        <w:rPr>
          <w:bCs/>
          <w:iCs/>
          <w:sz w:val="24"/>
        </w:rPr>
      </w:pPr>
      <w:r w:rsidRPr="006F135A">
        <w:rPr>
          <w:bCs/>
          <w:iCs/>
          <w:sz w:val="24"/>
        </w:rPr>
        <w:t>本项目</w:t>
      </w:r>
      <w:r w:rsidRPr="006F135A">
        <w:rPr>
          <w:kern w:val="0"/>
          <w:sz w:val="24"/>
          <w:szCs w:val="21"/>
        </w:rPr>
        <w:t>锅炉燃料使用清洁能源天然气。</w:t>
      </w:r>
      <w:r w:rsidRPr="006F135A">
        <w:rPr>
          <w:bCs/>
          <w:iCs/>
          <w:sz w:val="24"/>
        </w:rPr>
        <w:t>经计算，拟建锅炉房二氧化硫、氮氧化物、烟尘排放浓度分别为</w:t>
      </w:r>
      <w:r w:rsidRPr="006F135A">
        <w:rPr>
          <w:bCs/>
          <w:iCs/>
          <w:sz w:val="24"/>
        </w:rPr>
        <w:t>2.7mg/m³</w:t>
      </w:r>
      <w:r w:rsidRPr="006F135A">
        <w:rPr>
          <w:bCs/>
          <w:iCs/>
          <w:sz w:val="24"/>
        </w:rPr>
        <w:t>、</w:t>
      </w:r>
      <w:r w:rsidRPr="006F135A">
        <w:rPr>
          <w:bCs/>
          <w:iCs/>
          <w:sz w:val="24"/>
        </w:rPr>
        <w:t>133.8mg/m³</w:t>
      </w:r>
      <w:r w:rsidRPr="006F135A">
        <w:rPr>
          <w:bCs/>
          <w:iCs/>
          <w:sz w:val="24"/>
        </w:rPr>
        <w:t>、</w:t>
      </w:r>
      <w:r w:rsidRPr="006F135A">
        <w:rPr>
          <w:bCs/>
          <w:iCs/>
          <w:sz w:val="24"/>
        </w:rPr>
        <w:t>17.2mg/m³</w:t>
      </w:r>
      <w:r w:rsidRPr="006F135A">
        <w:rPr>
          <w:bCs/>
          <w:iCs/>
          <w:sz w:val="24"/>
        </w:rPr>
        <w:t>。项目锅炉污染物排放均可达《锅炉大气污染物排放标准》（</w:t>
      </w:r>
      <w:r w:rsidRPr="006F135A">
        <w:rPr>
          <w:bCs/>
          <w:iCs/>
          <w:sz w:val="24"/>
        </w:rPr>
        <w:t>GB13271-2014</w:t>
      </w:r>
      <w:r w:rsidRPr="006F135A">
        <w:rPr>
          <w:bCs/>
          <w:iCs/>
          <w:sz w:val="24"/>
        </w:rPr>
        <w:t>）新建锅炉大气污染物排放浓度限值，通过锅炉房</w:t>
      </w:r>
      <w:r w:rsidR="005F0036">
        <w:rPr>
          <w:rFonts w:hint="eastAsia"/>
          <w:bCs/>
          <w:iCs/>
          <w:sz w:val="24"/>
        </w:rPr>
        <w:t>20</w:t>
      </w:r>
      <w:r w:rsidRPr="006F135A">
        <w:rPr>
          <w:bCs/>
          <w:iCs/>
          <w:sz w:val="24"/>
        </w:rPr>
        <w:t>m</w:t>
      </w:r>
      <w:r w:rsidRPr="006F135A">
        <w:rPr>
          <w:bCs/>
          <w:iCs/>
          <w:sz w:val="24"/>
        </w:rPr>
        <w:t>烟囱排除。</w:t>
      </w:r>
    </w:p>
    <w:p w:rsidR="009245DC" w:rsidRPr="006F135A" w:rsidRDefault="00741172">
      <w:pPr>
        <w:spacing w:line="360" w:lineRule="auto"/>
        <w:ind w:firstLineChars="150" w:firstLine="360"/>
        <w:rPr>
          <w:color w:val="000000"/>
          <w:sz w:val="24"/>
        </w:rPr>
      </w:pPr>
      <w:r w:rsidRPr="006F135A">
        <w:rPr>
          <w:color w:val="000000"/>
          <w:sz w:val="24"/>
        </w:rPr>
        <w:t>2</w:t>
      </w:r>
      <w:r w:rsidRPr="006F135A">
        <w:rPr>
          <w:color w:val="000000"/>
          <w:sz w:val="24"/>
        </w:rPr>
        <w:t>、食堂油烟</w:t>
      </w:r>
    </w:p>
    <w:p w:rsidR="009245DC" w:rsidRPr="006F135A" w:rsidRDefault="00741172">
      <w:pPr>
        <w:spacing w:line="360" w:lineRule="auto"/>
        <w:ind w:firstLineChars="200" w:firstLine="480"/>
        <w:rPr>
          <w:sz w:val="24"/>
        </w:rPr>
      </w:pPr>
      <w:r w:rsidRPr="006F135A">
        <w:rPr>
          <w:sz w:val="24"/>
        </w:rPr>
        <w:t>本项目将设置</w:t>
      </w:r>
      <w:r w:rsidRPr="006F135A">
        <w:rPr>
          <w:sz w:val="24"/>
        </w:rPr>
        <w:t>4</w:t>
      </w:r>
      <w:r w:rsidRPr="006F135A">
        <w:rPr>
          <w:sz w:val="24"/>
        </w:rPr>
        <w:t>个灶头，属中型饮食业。食堂最大接待能力为</w:t>
      </w:r>
      <w:r w:rsidRPr="006F135A">
        <w:rPr>
          <w:sz w:val="24"/>
        </w:rPr>
        <w:t>300</w:t>
      </w:r>
      <w:r w:rsidRPr="006F135A">
        <w:rPr>
          <w:sz w:val="24"/>
        </w:rPr>
        <w:t>人</w:t>
      </w:r>
      <w:r w:rsidRPr="006F135A">
        <w:rPr>
          <w:sz w:val="24"/>
        </w:rPr>
        <w:t>/d</w:t>
      </w:r>
      <w:r w:rsidRPr="006F135A">
        <w:rPr>
          <w:sz w:val="24"/>
        </w:rPr>
        <w:t>，饮食用油量约为</w:t>
      </w:r>
      <w:r w:rsidRPr="006F135A">
        <w:rPr>
          <w:sz w:val="24"/>
        </w:rPr>
        <w:t>2.5kg/100</w:t>
      </w:r>
      <w:r w:rsidRPr="006F135A">
        <w:rPr>
          <w:sz w:val="24"/>
        </w:rPr>
        <w:t>人</w:t>
      </w:r>
      <w:r w:rsidRPr="006F135A">
        <w:rPr>
          <w:sz w:val="24"/>
        </w:rPr>
        <w:t>·d</w:t>
      </w:r>
      <w:r w:rsidRPr="006F135A">
        <w:rPr>
          <w:sz w:val="24"/>
        </w:rPr>
        <w:t>，油的平均挥发量按总耗油量的</w:t>
      </w:r>
      <w:r w:rsidRPr="006F135A">
        <w:rPr>
          <w:sz w:val="24"/>
        </w:rPr>
        <w:t>3%</w:t>
      </w:r>
      <w:r w:rsidRPr="006F135A">
        <w:rPr>
          <w:sz w:val="24"/>
        </w:rPr>
        <w:t>计，炉灶基本排风量按照</w:t>
      </w:r>
      <w:r w:rsidRPr="006F135A">
        <w:rPr>
          <w:sz w:val="24"/>
        </w:rPr>
        <w:t>2000m</w:t>
      </w:r>
      <w:r w:rsidRPr="006F135A">
        <w:rPr>
          <w:sz w:val="24"/>
          <w:vertAlign w:val="superscript"/>
        </w:rPr>
        <w:t>3</w:t>
      </w:r>
      <w:r w:rsidRPr="006F135A">
        <w:rPr>
          <w:sz w:val="24"/>
        </w:rPr>
        <w:t>/h</w:t>
      </w:r>
      <w:r w:rsidRPr="006F135A">
        <w:rPr>
          <w:sz w:val="24"/>
        </w:rPr>
        <w:t>计，每日工作时间按</w:t>
      </w:r>
      <w:r w:rsidRPr="006F135A">
        <w:rPr>
          <w:sz w:val="24"/>
        </w:rPr>
        <w:t>6h</w:t>
      </w:r>
      <w:r w:rsidRPr="006F135A">
        <w:rPr>
          <w:sz w:val="24"/>
        </w:rPr>
        <w:t>计，则厨房油烟产生浓度为</w:t>
      </w:r>
      <w:r w:rsidRPr="006F135A">
        <w:rPr>
          <w:sz w:val="24"/>
        </w:rPr>
        <w:t>4.69mg/m</w:t>
      </w:r>
      <w:r w:rsidRPr="006F135A">
        <w:rPr>
          <w:sz w:val="24"/>
          <w:vertAlign w:val="superscript"/>
        </w:rPr>
        <w:t>3</w:t>
      </w:r>
      <w:r w:rsidRPr="006F135A">
        <w:rPr>
          <w:sz w:val="24"/>
        </w:rPr>
        <w:t>,</w:t>
      </w:r>
      <w:r w:rsidRPr="006F135A">
        <w:rPr>
          <w:sz w:val="24"/>
        </w:rPr>
        <w:t>产生量为</w:t>
      </w:r>
      <w:r w:rsidRPr="006F135A">
        <w:rPr>
          <w:sz w:val="24"/>
        </w:rPr>
        <w:t>0.225kg/d</w:t>
      </w:r>
      <w:r w:rsidRPr="006F135A">
        <w:rPr>
          <w:sz w:val="24"/>
        </w:rPr>
        <w:t>。油烟排放浓度超过《饮食业油烟排放标准》（</w:t>
      </w:r>
      <w:r w:rsidRPr="006F135A">
        <w:rPr>
          <w:sz w:val="24"/>
        </w:rPr>
        <w:t>GB18483-2001</w:t>
      </w:r>
      <w:r w:rsidRPr="006F135A">
        <w:rPr>
          <w:sz w:val="24"/>
        </w:rPr>
        <w:t>）中最高允许排放浓度</w:t>
      </w:r>
      <w:r w:rsidRPr="006F135A">
        <w:rPr>
          <w:sz w:val="24"/>
        </w:rPr>
        <w:t>2mg/m</w:t>
      </w:r>
      <w:r w:rsidRPr="006F135A">
        <w:rPr>
          <w:sz w:val="24"/>
          <w:vertAlign w:val="superscript"/>
        </w:rPr>
        <w:t>3</w:t>
      </w:r>
      <w:r w:rsidRPr="006F135A">
        <w:rPr>
          <w:sz w:val="24"/>
        </w:rPr>
        <w:t>的要求。</w:t>
      </w:r>
    </w:p>
    <w:p w:rsidR="009245DC" w:rsidRPr="006F135A" w:rsidRDefault="00741172">
      <w:pPr>
        <w:spacing w:line="360" w:lineRule="auto"/>
        <w:ind w:firstLineChars="200" w:firstLine="480"/>
        <w:rPr>
          <w:sz w:val="24"/>
        </w:rPr>
      </w:pPr>
      <w:r w:rsidRPr="006F135A">
        <w:rPr>
          <w:sz w:val="24"/>
        </w:rPr>
        <w:t>本次评价要求食堂安装油烟净化装置，去除率大于</w:t>
      </w:r>
      <w:r w:rsidRPr="006F135A">
        <w:rPr>
          <w:sz w:val="24"/>
        </w:rPr>
        <w:t>80%</w:t>
      </w:r>
      <w:r w:rsidRPr="006F135A">
        <w:rPr>
          <w:sz w:val="24"/>
        </w:rPr>
        <w:t>，经处理后油烟通过独立烟道排放，</w:t>
      </w:r>
      <w:r w:rsidRPr="006F135A">
        <w:rPr>
          <w:color w:val="000000"/>
          <w:sz w:val="24"/>
        </w:rPr>
        <w:t>该烟道应设置为沿楼体向上，并将排烟口至于顶部排放。</w:t>
      </w:r>
      <w:r w:rsidRPr="006F135A">
        <w:rPr>
          <w:sz w:val="24"/>
        </w:rPr>
        <w:t>处理后厨房油烟排放浓度</w:t>
      </w:r>
      <w:r w:rsidRPr="006F135A">
        <w:rPr>
          <w:sz w:val="24"/>
        </w:rPr>
        <w:t>0.938mg/m</w:t>
      </w:r>
      <w:r w:rsidRPr="006F135A">
        <w:rPr>
          <w:sz w:val="24"/>
          <w:vertAlign w:val="superscript"/>
        </w:rPr>
        <w:t>3</w:t>
      </w:r>
      <w:r w:rsidRPr="006F135A">
        <w:rPr>
          <w:sz w:val="24"/>
        </w:rPr>
        <w:t>，排放量为</w:t>
      </w:r>
      <w:r w:rsidRPr="006F135A">
        <w:rPr>
          <w:sz w:val="24"/>
        </w:rPr>
        <w:t>0.045kg/d</w:t>
      </w:r>
      <w:r w:rsidRPr="006F135A">
        <w:rPr>
          <w:sz w:val="24"/>
        </w:rPr>
        <w:t>，其排放浓度满足《饮食业油烟排放标准（试行）》</w:t>
      </w:r>
      <w:r w:rsidRPr="006F135A">
        <w:rPr>
          <w:sz w:val="24"/>
        </w:rPr>
        <w:lastRenderedPageBreak/>
        <w:t>（</w:t>
      </w:r>
      <w:r w:rsidRPr="006F135A">
        <w:rPr>
          <w:sz w:val="24"/>
        </w:rPr>
        <w:t>GB18483-2001</w:t>
      </w:r>
      <w:r w:rsidRPr="006F135A">
        <w:rPr>
          <w:sz w:val="24"/>
        </w:rPr>
        <w:t>）中中型餐饮业标准要求。</w:t>
      </w:r>
    </w:p>
    <w:p w:rsidR="009245DC" w:rsidRPr="006F135A" w:rsidRDefault="00741172">
      <w:pPr>
        <w:spacing w:line="360" w:lineRule="auto"/>
        <w:ind w:firstLineChars="150" w:firstLine="360"/>
        <w:rPr>
          <w:color w:val="000000"/>
          <w:sz w:val="24"/>
        </w:rPr>
      </w:pPr>
      <w:r w:rsidRPr="006F135A">
        <w:rPr>
          <w:color w:val="000000"/>
          <w:sz w:val="24"/>
        </w:rPr>
        <w:t>3</w:t>
      </w:r>
      <w:r w:rsidRPr="006F135A">
        <w:rPr>
          <w:color w:val="000000"/>
          <w:sz w:val="24"/>
        </w:rPr>
        <w:t>、工艺废气</w:t>
      </w:r>
    </w:p>
    <w:p w:rsidR="009245DC" w:rsidRPr="006F135A" w:rsidRDefault="00741172" w:rsidP="00B95F6B">
      <w:pPr>
        <w:spacing w:line="360" w:lineRule="auto"/>
        <w:ind w:firstLineChars="200" w:firstLine="480"/>
        <w:rPr>
          <w:color w:val="000000"/>
          <w:sz w:val="24"/>
        </w:rPr>
      </w:pPr>
      <w:r w:rsidRPr="006F135A">
        <w:rPr>
          <w:color w:val="000000"/>
          <w:sz w:val="24"/>
        </w:rPr>
        <w:t>拟采取的治理措施：本项目产生的工艺废气主要包括原料药车间和制剂车间产生的有机废气和烟尘，主要包括乙醇和二氯甲烷；以及溶剂回收装置产生的乙醇、二氯甲烷。对于有机废气：排放同一污染物的各个排放源之间有叠加，产生的外排空尾气经密闭的集气装置集气罩收集后，经活性炭吸附装置吸附（吸附效率不低于</w:t>
      </w:r>
      <w:r w:rsidR="00296F25">
        <w:rPr>
          <w:rFonts w:hint="eastAsia"/>
          <w:color w:val="000000"/>
          <w:sz w:val="24"/>
        </w:rPr>
        <w:t>90</w:t>
      </w:r>
      <w:r w:rsidRPr="006F135A">
        <w:rPr>
          <w:color w:val="000000"/>
          <w:sz w:val="24"/>
        </w:rPr>
        <w:t>%</w:t>
      </w:r>
      <w:r w:rsidRPr="006F135A">
        <w:rPr>
          <w:color w:val="000000"/>
          <w:sz w:val="24"/>
        </w:rPr>
        <w:t>），最后经</w:t>
      </w:r>
      <w:r w:rsidR="005F0036" w:rsidRPr="005F0036">
        <w:rPr>
          <w:rFonts w:hint="eastAsia"/>
          <w:color w:val="000000"/>
          <w:sz w:val="24"/>
        </w:rPr>
        <w:t>21</w:t>
      </w:r>
      <w:r w:rsidRPr="005F0036">
        <w:rPr>
          <w:color w:val="000000"/>
          <w:sz w:val="24"/>
        </w:rPr>
        <w:t>m</w:t>
      </w:r>
      <w:r w:rsidRPr="006F135A">
        <w:rPr>
          <w:color w:val="000000"/>
          <w:sz w:val="24"/>
        </w:rPr>
        <w:t>高排气筒排放。对于烟尘，通过</w:t>
      </w:r>
      <w:r w:rsidR="00B95F6B">
        <w:rPr>
          <w:rFonts w:hint="eastAsia"/>
          <w:color w:val="000000"/>
          <w:sz w:val="24"/>
        </w:rPr>
        <w:t>移动</w:t>
      </w:r>
      <w:r w:rsidRPr="006F135A">
        <w:rPr>
          <w:color w:val="000000"/>
          <w:sz w:val="24"/>
        </w:rPr>
        <w:t>除尘器进行除尘，处理效率为</w:t>
      </w:r>
      <w:r w:rsidRPr="006F135A">
        <w:rPr>
          <w:color w:val="000000"/>
          <w:sz w:val="24"/>
        </w:rPr>
        <w:t>99.9%</w:t>
      </w:r>
      <w:r w:rsidRPr="006F135A">
        <w:rPr>
          <w:color w:val="000000"/>
          <w:sz w:val="24"/>
        </w:rPr>
        <w:t>。</w:t>
      </w:r>
    </w:p>
    <w:p w:rsidR="009245DC" w:rsidRPr="006F135A" w:rsidRDefault="00741172">
      <w:pPr>
        <w:spacing w:line="360" w:lineRule="auto"/>
        <w:ind w:firstLineChars="150" w:firstLine="360"/>
        <w:rPr>
          <w:color w:val="000000"/>
          <w:sz w:val="24"/>
        </w:rPr>
      </w:pPr>
      <w:r w:rsidRPr="006F135A">
        <w:rPr>
          <w:color w:val="000000"/>
          <w:sz w:val="24"/>
        </w:rPr>
        <w:t>4</w:t>
      </w:r>
      <w:r w:rsidRPr="006F135A">
        <w:rPr>
          <w:color w:val="000000"/>
          <w:sz w:val="24"/>
        </w:rPr>
        <w:t>、污水处理站</w:t>
      </w:r>
    </w:p>
    <w:p w:rsidR="009245DC" w:rsidRPr="006F135A" w:rsidRDefault="00741172">
      <w:pPr>
        <w:spacing w:line="360" w:lineRule="auto"/>
        <w:ind w:firstLineChars="150" w:firstLine="360"/>
        <w:rPr>
          <w:color w:val="000000"/>
          <w:sz w:val="24"/>
        </w:rPr>
      </w:pPr>
      <w:r w:rsidRPr="006F135A">
        <w:rPr>
          <w:color w:val="000000"/>
          <w:sz w:val="24"/>
        </w:rPr>
        <w:t>污水处理站会产生恶臭气体，其主要污染物有硫化氢及氨等，其中硫化氢是污水中含硫有机物厌氧菌还原产生的，而氨、有机硫化物是污水中含氮、含硫有机物生物分解中的产物。拟采取的治理措施：根据国内化工企业的经验，建议在车间设通风装置，加强通风；加强设备管理；并加强环境管理及人员培训，发现问题及时处理。</w:t>
      </w:r>
    </w:p>
    <w:p w:rsidR="009245DC" w:rsidRPr="006F135A" w:rsidRDefault="00741172">
      <w:pPr>
        <w:spacing w:line="360" w:lineRule="auto"/>
        <w:ind w:firstLineChars="150" w:firstLine="360"/>
        <w:rPr>
          <w:color w:val="000000"/>
          <w:sz w:val="24"/>
        </w:rPr>
      </w:pPr>
      <w:r w:rsidRPr="006F135A">
        <w:rPr>
          <w:color w:val="000000"/>
          <w:sz w:val="24"/>
        </w:rPr>
        <w:t>5</w:t>
      </w:r>
      <w:r w:rsidRPr="006F135A">
        <w:rPr>
          <w:color w:val="000000"/>
          <w:sz w:val="24"/>
        </w:rPr>
        <w:t>、其它无组织废气</w:t>
      </w:r>
    </w:p>
    <w:p w:rsidR="009245DC" w:rsidRPr="006F135A" w:rsidRDefault="00741172">
      <w:pPr>
        <w:spacing w:line="360" w:lineRule="auto"/>
        <w:ind w:firstLineChars="200" w:firstLine="480"/>
        <w:rPr>
          <w:sz w:val="24"/>
        </w:rPr>
      </w:pPr>
      <w:r w:rsidRPr="006F135A">
        <w:rPr>
          <w:sz w:val="24"/>
        </w:rPr>
        <w:t>拟采取的治理措施：根据国内化工企业的经验，对主要生产及辅助区采取无组织废气防范治理措施，并加强环境管理及人员培训，发现问题及时处理。具体防范及减缓措施见表</w:t>
      </w:r>
      <w:r w:rsidRPr="006F135A">
        <w:rPr>
          <w:sz w:val="24"/>
        </w:rPr>
        <w:t>5-1</w:t>
      </w:r>
      <w:r w:rsidRPr="006F135A">
        <w:rPr>
          <w:sz w:val="24"/>
        </w:rPr>
        <w:t>。</w:t>
      </w:r>
    </w:p>
    <w:p w:rsidR="009245DC" w:rsidRPr="006F135A" w:rsidRDefault="00741172">
      <w:pPr>
        <w:ind w:firstLineChars="200" w:firstLine="442"/>
        <w:jc w:val="center"/>
        <w:rPr>
          <w:b/>
          <w:sz w:val="22"/>
        </w:rPr>
      </w:pPr>
      <w:r w:rsidRPr="006F135A">
        <w:rPr>
          <w:b/>
          <w:sz w:val="22"/>
        </w:rPr>
        <w:t>表</w:t>
      </w:r>
      <w:r w:rsidRPr="006F135A">
        <w:rPr>
          <w:b/>
          <w:sz w:val="22"/>
        </w:rPr>
        <w:t xml:space="preserve">5-1  </w:t>
      </w:r>
      <w:r w:rsidRPr="006F135A">
        <w:rPr>
          <w:b/>
          <w:sz w:val="22"/>
        </w:rPr>
        <w:t>无组织逸散防范措施</w:t>
      </w:r>
    </w:p>
    <w:tbl>
      <w:tblPr>
        <w:tblStyle w:val="aff7"/>
        <w:tblW w:w="928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651"/>
        <w:gridCol w:w="7636"/>
      </w:tblGrid>
      <w:tr w:rsidR="009245DC" w:rsidRPr="006F135A">
        <w:trPr>
          <w:jc w:val="center"/>
        </w:trPr>
        <w:tc>
          <w:tcPr>
            <w:tcW w:w="1651" w:type="dxa"/>
            <w:vAlign w:val="center"/>
          </w:tcPr>
          <w:p w:rsidR="009245DC" w:rsidRPr="006F135A" w:rsidRDefault="00741172">
            <w:pPr>
              <w:spacing w:line="360" w:lineRule="auto"/>
              <w:rPr>
                <w:szCs w:val="21"/>
              </w:rPr>
            </w:pPr>
            <w:r w:rsidRPr="006F135A">
              <w:rPr>
                <w:szCs w:val="21"/>
              </w:rPr>
              <w:t>来源</w:t>
            </w:r>
          </w:p>
        </w:tc>
        <w:tc>
          <w:tcPr>
            <w:tcW w:w="7636" w:type="dxa"/>
            <w:vAlign w:val="center"/>
          </w:tcPr>
          <w:p w:rsidR="009245DC" w:rsidRPr="006F135A" w:rsidRDefault="00741172">
            <w:pPr>
              <w:spacing w:line="360" w:lineRule="auto"/>
              <w:rPr>
                <w:szCs w:val="21"/>
              </w:rPr>
            </w:pPr>
            <w:r w:rsidRPr="006F135A">
              <w:rPr>
                <w:szCs w:val="21"/>
              </w:rPr>
              <w:t>处理方式</w:t>
            </w:r>
          </w:p>
        </w:tc>
      </w:tr>
      <w:tr w:rsidR="009245DC" w:rsidRPr="006F135A">
        <w:trPr>
          <w:jc w:val="center"/>
        </w:trPr>
        <w:tc>
          <w:tcPr>
            <w:tcW w:w="1651" w:type="dxa"/>
            <w:vAlign w:val="center"/>
          </w:tcPr>
          <w:p w:rsidR="009245DC" w:rsidRPr="006F135A" w:rsidRDefault="00741172">
            <w:pPr>
              <w:spacing w:line="360" w:lineRule="auto"/>
              <w:rPr>
                <w:szCs w:val="21"/>
              </w:rPr>
            </w:pPr>
            <w:r w:rsidRPr="006F135A">
              <w:rPr>
                <w:szCs w:val="21"/>
              </w:rPr>
              <w:t>贮罐区</w:t>
            </w:r>
          </w:p>
        </w:tc>
        <w:tc>
          <w:tcPr>
            <w:tcW w:w="7636" w:type="dxa"/>
            <w:vAlign w:val="center"/>
          </w:tcPr>
          <w:p w:rsidR="009245DC" w:rsidRPr="006F135A" w:rsidRDefault="00741172">
            <w:pPr>
              <w:spacing w:line="360" w:lineRule="auto"/>
              <w:rPr>
                <w:szCs w:val="21"/>
              </w:rPr>
            </w:pPr>
            <w:r w:rsidRPr="006F135A">
              <w:rPr>
                <w:szCs w:val="21"/>
              </w:rPr>
              <w:t>1</w:t>
            </w:r>
            <w:r w:rsidRPr="006F135A">
              <w:rPr>
                <w:szCs w:val="21"/>
              </w:rPr>
              <w:t>、控制温差，罐区设置冷却水系统；</w:t>
            </w:r>
          </w:p>
          <w:p w:rsidR="009245DC" w:rsidRPr="006F135A" w:rsidRDefault="00741172">
            <w:pPr>
              <w:spacing w:line="360" w:lineRule="auto"/>
              <w:rPr>
                <w:szCs w:val="21"/>
              </w:rPr>
            </w:pPr>
            <w:r w:rsidRPr="006F135A">
              <w:rPr>
                <w:szCs w:val="21"/>
              </w:rPr>
              <w:t>2</w:t>
            </w:r>
            <w:r w:rsidRPr="006F135A">
              <w:rPr>
                <w:szCs w:val="21"/>
              </w:rPr>
              <w:t>、制定合理的手法方案，减少有机液体的输转作业，尽量保持储罐装满；</w:t>
            </w:r>
          </w:p>
          <w:p w:rsidR="009245DC" w:rsidRPr="006F135A" w:rsidRDefault="00741172">
            <w:pPr>
              <w:spacing w:line="360" w:lineRule="auto"/>
              <w:rPr>
                <w:szCs w:val="21"/>
              </w:rPr>
            </w:pPr>
            <w:r w:rsidRPr="006F135A">
              <w:rPr>
                <w:szCs w:val="21"/>
              </w:rPr>
              <w:t>3</w:t>
            </w:r>
            <w:r w:rsidRPr="006F135A">
              <w:rPr>
                <w:szCs w:val="21"/>
              </w:rPr>
              <w:t>、倒料注意事项：</w:t>
            </w:r>
            <w:r w:rsidRPr="006F135A">
              <w:rPr>
                <w:rFonts w:ascii="宋体" w:hAnsi="宋体" w:cs="宋体" w:hint="eastAsia"/>
                <w:szCs w:val="21"/>
              </w:rPr>
              <w:t>⑴</w:t>
            </w:r>
            <w:r w:rsidRPr="006F135A">
              <w:rPr>
                <w:szCs w:val="21"/>
              </w:rPr>
              <w:t>装卸作业前，确认所有装卸设备进行有效接地，先连接槽车静电接地线，后接通管道。</w:t>
            </w:r>
            <w:r w:rsidRPr="006F135A">
              <w:rPr>
                <w:rFonts w:ascii="宋体" w:hAnsi="宋体" w:cs="宋体" w:hint="eastAsia"/>
                <w:szCs w:val="21"/>
              </w:rPr>
              <w:t>⑵</w:t>
            </w:r>
            <w:r w:rsidRPr="006F135A">
              <w:rPr>
                <w:szCs w:val="21"/>
              </w:rPr>
              <w:t>装卸现场严禁烟火，严禁罐车作为储罐使用；</w:t>
            </w:r>
            <w:r w:rsidRPr="006F135A">
              <w:rPr>
                <w:rFonts w:ascii="宋体" w:hAnsi="宋体" w:cs="宋体" w:hint="eastAsia"/>
                <w:szCs w:val="21"/>
              </w:rPr>
              <w:t>⑶</w:t>
            </w:r>
            <w:r w:rsidRPr="006F135A">
              <w:rPr>
                <w:szCs w:val="21"/>
              </w:rPr>
              <w:t>罐车罐体与充装管的接口处必须配置紧急却断装置，罐体需配置液面测量装置。</w:t>
            </w:r>
            <w:r w:rsidRPr="006F135A">
              <w:rPr>
                <w:rFonts w:ascii="宋体" w:hAnsi="宋体" w:cs="宋体" w:hint="eastAsia"/>
                <w:szCs w:val="21"/>
              </w:rPr>
              <w:t>⑷</w:t>
            </w:r>
            <w:r w:rsidRPr="006F135A">
              <w:rPr>
                <w:szCs w:val="21"/>
              </w:rPr>
              <w:t>定期对管线进行维护与保养。</w:t>
            </w:r>
          </w:p>
        </w:tc>
      </w:tr>
      <w:tr w:rsidR="009245DC" w:rsidRPr="006F135A">
        <w:trPr>
          <w:jc w:val="center"/>
        </w:trPr>
        <w:tc>
          <w:tcPr>
            <w:tcW w:w="1651" w:type="dxa"/>
            <w:vAlign w:val="center"/>
          </w:tcPr>
          <w:p w:rsidR="009245DC" w:rsidRPr="006F135A" w:rsidRDefault="00741172">
            <w:pPr>
              <w:spacing w:line="360" w:lineRule="auto"/>
              <w:rPr>
                <w:szCs w:val="21"/>
              </w:rPr>
            </w:pPr>
            <w:r w:rsidRPr="006F135A">
              <w:rPr>
                <w:szCs w:val="21"/>
              </w:rPr>
              <w:t>生产车间</w:t>
            </w:r>
          </w:p>
        </w:tc>
        <w:tc>
          <w:tcPr>
            <w:tcW w:w="7636" w:type="dxa"/>
            <w:vAlign w:val="center"/>
          </w:tcPr>
          <w:p w:rsidR="009245DC" w:rsidRPr="006F135A" w:rsidRDefault="00741172">
            <w:pPr>
              <w:spacing w:line="360" w:lineRule="auto"/>
              <w:rPr>
                <w:szCs w:val="21"/>
              </w:rPr>
            </w:pPr>
            <w:r w:rsidRPr="006F135A">
              <w:rPr>
                <w:szCs w:val="21"/>
              </w:rPr>
              <w:t>1</w:t>
            </w:r>
            <w:r w:rsidRPr="006F135A">
              <w:rPr>
                <w:szCs w:val="21"/>
              </w:rPr>
              <w:t>、产生废气设置负压集气管道，经处理后排放，避免无组织排放；</w:t>
            </w:r>
          </w:p>
          <w:p w:rsidR="009245DC" w:rsidRPr="006F135A" w:rsidRDefault="00741172">
            <w:pPr>
              <w:spacing w:line="360" w:lineRule="auto"/>
              <w:rPr>
                <w:szCs w:val="21"/>
              </w:rPr>
            </w:pPr>
            <w:r w:rsidRPr="006F135A">
              <w:rPr>
                <w:szCs w:val="21"/>
              </w:rPr>
              <w:t>2</w:t>
            </w:r>
            <w:r w:rsidRPr="006F135A">
              <w:rPr>
                <w:szCs w:val="21"/>
              </w:rPr>
              <w:t>、被液体物料污染的地面：采用黄沙等，将污染物彻底清除；</w:t>
            </w:r>
          </w:p>
          <w:p w:rsidR="009245DC" w:rsidRPr="006F135A" w:rsidRDefault="00741172">
            <w:pPr>
              <w:spacing w:line="360" w:lineRule="auto"/>
              <w:rPr>
                <w:szCs w:val="21"/>
              </w:rPr>
            </w:pPr>
            <w:r w:rsidRPr="006F135A">
              <w:rPr>
                <w:szCs w:val="21"/>
              </w:rPr>
              <w:t>3</w:t>
            </w:r>
            <w:r w:rsidRPr="006F135A">
              <w:rPr>
                <w:szCs w:val="21"/>
              </w:rPr>
              <w:t>、车间内物料转移：在装料和卸料时采用管道输送，管道与料桶相连；</w:t>
            </w:r>
          </w:p>
          <w:p w:rsidR="009245DC" w:rsidRPr="006F135A" w:rsidRDefault="00741172">
            <w:pPr>
              <w:spacing w:line="360" w:lineRule="auto"/>
              <w:rPr>
                <w:szCs w:val="21"/>
              </w:rPr>
            </w:pPr>
            <w:r w:rsidRPr="006F135A">
              <w:rPr>
                <w:szCs w:val="21"/>
              </w:rPr>
              <w:t>4</w:t>
            </w:r>
            <w:r w:rsidRPr="006F135A">
              <w:rPr>
                <w:szCs w:val="21"/>
              </w:rPr>
              <w:t>、设备、管道装置：加强检查批次，及时更换零部件。</w:t>
            </w:r>
          </w:p>
        </w:tc>
      </w:tr>
    </w:tbl>
    <w:p w:rsidR="009245DC" w:rsidRPr="006F135A" w:rsidRDefault="009245DC">
      <w:pPr>
        <w:spacing w:line="360" w:lineRule="auto"/>
        <w:ind w:firstLineChars="150" w:firstLine="360"/>
        <w:rPr>
          <w:color w:val="000000"/>
          <w:sz w:val="24"/>
        </w:rPr>
      </w:pPr>
    </w:p>
    <w:p w:rsidR="009245DC" w:rsidRPr="006F135A" w:rsidRDefault="00741172">
      <w:pPr>
        <w:keepNext/>
        <w:keepLines/>
        <w:spacing w:before="120" w:after="120" w:line="360" w:lineRule="auto"/>
        <w:outlineLvl w:val="2"/>
        <w:rPr>
          <w:b/>
          <w:bCs/>
          <w:sz w:val="24"/>
          <w:szCs w:val="32"/>
        </w:rPr>
      </w:pPr>
      <w:bookmarkStart w:id="926" w:name="_Toc493770771"/>
      <w:r w:rsidRPr="006F135A">
        <w:rPr>
          <w:b/>
          <w:bCs/>
          <w:sz w:val="24"/>
          <w:szCs w:val="32"/>
        </w:rPr>
        <w:lastRenderedPageBreak/>
        <w:t>5.2.2</w:t>
      </w:r>
      <w:r w:rsidRPr="006F135A">
        <w:rPr>
          <w:b/>
          <w:bCs/>
          <w:sz w:val="24"/>
          <w:szCs w:val="32"/>
        </w:rPr>
        <w:t>废水污染防治措施</w:t>
      </w:r>
      <w:bookmarkEnd w:id="926"/>
    </w:p>
    <w:p w:rsidR="009245DC" w:rsidRPr="006F135A" w:rsidRDefault="00741172">
      <w:pPr>
        <w:spacing w:line="360" w:lineRule="auto"/>
        <w:rPr>
          <w:sz w:val="24"/>
        </w:rPr>
      </w:pPr>
      <w:r w:rsidRPr="006F135A">
        <w:rPr>
          <w:sz w:val="24"/>
        </w:rPr>
        <w:t>（</w:t>
      </w:r>
      <w:r w:rsidRPr="006F135A">
        <w:rPr>
          <w:sz w:val="24"/>
        </w:rPr>
        <w:t>1</w:t>
      </w:r>
      <w:r w:rsidRPr="006F135A">
        <w:rPr>
          <w:sz w:val="24"/>
        </w:rPr>
        <w:t>）项目废水产生情况</w:t>
      </w:r>
    </w:p>
    <w:p w:rsidR="009245DC" w:rsidRPr="006F135A" w:rsidRDefault="00741172">
      <w:pPr>
        <w:adjustRightInd w:val="0"/>
        <w:snapToGrid w:val="0"/>
        <w:spacing w:line="360" w:lineRule="auto"/>
        <w:ind w:firstLine="480"/>
        <w:rPr>
          <w:sz w:val="24"/>
          <w:szCs w:val="20"/>
        </w:rPr>
      </w:pPr>
      <w:r w:rsidRPr="006F135A">
        <w:rPr>
          <w:sz w:val="24"/>
          <w:szCs w:val="20"/>
        </w:rPr>
        <w:t>本项目生产过程中有多个环节产生废水，生产工艺废水包括：原料药制造所排废水、车间地面冲洗水、设备清洗水、职工生活污水；清净下水包括：设备（锅炉和冷冻机组）的循环水排水、纯化水制造排水、锅炉排污水等。</w:t>
      </w:r>
    </w:p>
    <w:p w:rsidR="00023DE6" w:rsidRPr="00ED6650" w:rsidRDefault="00023DE6" w:rsidP="00023DE6">
      <w:pPr>
        <w:pStyle w:val="afffffffff2"/>
        <w:rPr>
          <w:rFonts w:ascii="Times New Roman" w:hAnsi="Times New Roman" w:cs="Times New Roman"/>
          <w:i/>
          <w:u w:val="single"/>
        </w:rPr>
      </w:pPr>
      <w:r w:rsidRPr="00023DE6">
        <w:rPr>
          <w:i/>
          <w:u w:val="single"/>
        </w:rPr>
        <w:t>生产废水及地面清洁用水排放量约为</w:t>
      </w:r>
      <w:r w:rsidRPr="00ED6650">
        <w:rPr>
          <w:rFonts w:ascii="Times New Roman" w:hAnsi="Times New Roman" w:cs="Times New Roman" w:hint="eastAsia"/>
          <w:i/>
          <w:u w:val="single"/>
        </w:rPr>
        <w:t>61.18</w:t>
      </w:r>
      <w:r w:rsidRPr="00ED6650">
        <w:rPr>
          <w:rFonts w:ascii="Times New Roman" w:hAnsi="Times New Roman" w:cs="Times New Roman"/>
          <w:i/>
          <w:u w:val="single"/>
        </w:rPr>
        <w:t>m³/d</w:t>
      </w:r>
      <w:r w:rsidRPr="00ED6650">
        <w:rPr>
          <w:rFonts w:ascii="Times New Roman" w:hAnsi="Times New Roman" w:cs="Times New Roman"/>
          <w:i/>
          <w:u w:val="single"/>
        </w:rPr>
        <w:t>（</w:t>
      </w:r>
      <w:r w:rsidRPr="00ED6650">
        <w:rPr>
          <w:rFonts w:ascii="Times New Roman" w:hAnsi="Times New Roman" w:cs="Times New Roman" w:hint="eastAsia"/>
          <w:i/>
          <w:u w:val="single"/>
        </w:rPr>
        <w:t>18354</w:t>
      </w:r>
      <w:r w:rsidRPr="00ED6650">
        <w:rPr>
          <w:rFonts w:ascii="Times New Roman" w:hAnsi="Times New Roman" w:cs="Times New Roman"/>
          <w:i/>
          <w:u w:val="single"/>
        </w:rPr>
        <w:t>m³/a</w:t>
      </w:r>
      <w:r w:rsidRPr="00ED6650">
        <w:rPr>
          <w:rFonts w:ascii="Times New Roman" w:hAnsi="Times New Roman" w:cs="Times New Roman"/>
          <w:i/>
          <w:u w:val="single"/>
        </w:rPr>
        <w:t>），清净下水排放量约为</w:t>
      </w:r>
      <w:r w:rsidRPr="00ED6650">
        <w:rPr>
          <w:rFonts w:ascii="Times New Roman" w:hAnsi="Times New Roman" w:cs="Times New Roman" w:hint="eastAsia"/>
          <w:i/>
          <w:u w:val="single"/>
        </w:rPr>
        <w:t>405.15</w:t>
      </w:r>
      <w:r w:rsidRPr="00ED6650">
        <w:rPr>
          <w:rFonts w:ascii="Times New Roman" w:hAnsi="Times New Roman" w:cs="Times New Roman"/>
          <w:i/>
          <w:u w:val="single"/>
        </w:rPr>
        <w:t>m³/d</w:t>
      </w:r>
      <w:r w:rsidRPr="00ED6650">
        <w:rPr>
          <w:rFonts w:ascii="Times New Roman" w:hAnsi="Times New Roman" w:cs="Times New Roman"/>
          <w:i/>
          <w:u w:val="single"/>
        </w:rPr>
        <w:t>（</w:t>
      </w:r>
      <w:r w:rsidRPr="00ED6650">
        <w:rPr>
          <w:rFonts w:ascii="Times New Roman" w:hAnsi="Times New Roman" w:cs="Times New Roman" w:hint="eastAsia"/>
          <w:i/>
          <w:u w:val="single"/>
        </w:rPr>
        <w:t>121545</w:t>
      </w:r>
      <w:r w:rsidRPr="00ED6650">
        <w:rPr>
          <w:rFonts w:ascii="Times New Roman" w:hAnsi="Times New Roman" w:cs="Times New Roman"/>
          <w:i/>
          <w:u w:val="single"/>
        </w:rPr>
        <w:t>m³/a</w:t>
      </w:r>
      <w:r w:rsidRPr="00ED6650">
        <w:rPr>
          <w:rFonts w:ascii="Times New Roman" w:hAnsi="Times New Roman" w:cs="Times New Roman"/>
          <w:i/>
          <w:u w:val="single"/>
        </w:rPr>
        <w:t>）。生活污水排放量约为</w:t>
      </w:r>
      <w:r w:rsidRPr="00ED6650">
        <w:rPr>
          <w:rFonts w:ascii="Times New Roman" w:hAnsi="Times New Roman" w:cs="Times New Roman"/>
          <w:i/>
          <w:u w:val="single"/>
        </w:rPr>
        <w:t>14m³/d</w:t>
      </w:r>
      <w:r w:rsidRPr="00ED6650">
        <w:rPr>
          <w:rFonts w:ascii="Times New Roman" w:hAnsi="Times New Roman" w:cs="Times New Roman"/>
          <w:i/>
          <w:u w:val="single"/>
        </w:rPr>
        <w:t>（</w:t>
      </w:r>
      <w:r w:rsidRPr="00ED6650">
        <w:rPr>
          <w:rFonts w:ascii="Times New Roman" w:hAnsi="Times New Roman" w:cs="Times New Roman"/>
          <w:i/>
          <w:u w:val="single"/>
        </w:rPr>
        <w:t>4200m³/a</w:t>
      </w:r>
      <w:r w:rsidRPr="00ED6650">
        <w:rPr>
          <w:rFonts w:ascii="Times New Roman" w:hAnsi="Times New Roman" w:cs="Times New Roman"/>
          <w:i/>
          <w:u w:val="single"/>
        </w:rPr>
        <w:t>），餐饮废水排放量约为</w:t>
      </w:r>
      <w:r w:rsidRPr="00ED6650">
        <w:rPr>
          <w:rFonts w:ascii="Times New Roman" w:hAnsi="Times New Roman" w:cs="Times New Roman"/>
          <w:i/>
          <w:u w:val="single"/>
        </w:rPr>
        <w:t>9m³/d</w:t>
      </w:r>
      <w:r w:rsidRPr="00ED6650">
        <w:rPr>
          <w:rFonts w:ascii="Times New Roman" w:hAnsi="Times New Roman" w:cs="Times New Roman"/>
          <w:i/>
          <w:u w:val="single"/>
        </w:rPr>
        <w:t>（</w:t>
      </w:r>
      <w:r w:rsidRPr="00ED6650">
        <w:rPr>
          <w:rFonts w:ascii="Times New Roman" w:hAnsi="Times New Roman" w:cs="Times New Roman"/>
          <w:i/>
          <w:u w:val="single"/>
        </w:rPr>
        <w:t>2700m³/a</w:t>
      </w:r>
      <w:r w:rsidRPr="00ED6650">
        <w:rPr>
          <w:rFonts w:ascii="Times New Roman" w:hAnsi="Times New Roman" w:cs="Times New Roman"/>
          <w:i/>
          <w:u w:val="single"/>
        </w:rPr>
        <w:t>）。</w:t>
      </w:r>
    </w:p>
    <w:p w:rsidR="009245DC" w:rsidRPr="006F135A" w:rsidRDefault="00741172">
      <w:pPr>
        <w:spacing w:line="360" w:lineRule="auto"/>
        <w:rPr>
          <w:sz w:val="24"/>
        </w:rPr>
      </w:pPr>
      <w:r w:rsidRPr="006F135A">
        <w:rPr>
          <w:sz w:val="24"/>
        </w:rPr>
        <w:t>（</w:t>
      </w:r>
      <w:r w:rsidRPr="006F135A">
        <w:rPr>
          <w:sz w:val="24"/>
        </w:rPr>
        <w:t>2</w:t>
      </w:r>
      <w:r w:rsidRPr="006F135A">
        <w:rPr>
          <w:sz w:val="24"/>
        </w:rPr>
        <w:t>）污水处理方案</w:t>
      </w:r>
    </w:p>
    <w:p w:rsidR="009245DC" w:rsidRPr="006F135A" w:rsidRDefault="00741172">
      <w:pPr>
        <w:spacing w:line="360" w:lineRule="auto"/>
        <w:ind w:firstLineChars="200" w:firstLine="480"/>
        <w:rPr>
          <w:sz w:val="24"/>
          <w:szCs w:val="20"/>
        </w:rPr>
      </w:pPr>
      <w:r w:rsidRPr="006F135A">
        <w:rPr>
          <w:sz w:val="24"/>
          <w:szCs w:val="20"/>
        </w:rPr>
        <w:t>厂区排水系统采用雨污分流，清洁下水、生活污水和餐饮废水（经隔油处理）排入市政管网。生产废水、车间地面冲洗水、设备清洗废水经自建污水处理站处理达到《污水排入城市下水道水质标准》（</w:t>
      </w:r>
      <w:r w:rsidRPr="006F135A">
        <w:rPr>
          <w:sz w:val="24"/>
          <w:szCs w:val="20"/>
        </w:rPr>
        <w:t>GB/T31962-2015</w:t>
      </w:r>
      <w:r w:rsidRPr="006F135A">
        <w:rPr>
          <w:sz w:val="24"/>
          <w:szCs w:val="20"/>
        </w:rPr>
        <w:t>）中</w:t>
      </w:r>
      <w:r w:rsidRPr="006F135A">
        <w:rPr>
          <w:sz w:val="24"/>
          <w:szCs w:val="20"/>
        </w:rPr>
        <w:t>B</w:t>
      </w:r>
      <w:r w:rsidRPr="006F135A">
        <w:rPr>
          <w:sz w:val="24"/>
          <w:szCs w:val="20"/>
        </w:rPr>
        <w:t>等级标准的要求后，经园区污水管网进入</w:t>
      </w:r>
      <w:r w:rsidR="00430193">
        <w:rPr>
          <w:sz w:val="24"/>
          <w:szCs w:val="20"/>
        </w:rPr>
        <w:t>白山市污水处理厂</w:t>
      </w:r>
      <w:r w:rsidRPr="006F135A">
        <w:rPr>
          <w:sz w:val="24"/>
          <w:szCs w:val="20"/>
        </w:rPr>
        <w:t>处理达到《城镇污水处理厂污染物排放标准》（</w:t>
      </w:r>
      <w:r w:rsidRPr="006F135A">
        <w:rPr>
          <w:sz w:val="24"/>
          <w:szCs w:val="20"/>
        </w:rPr>
        <w:t>GB18918-2002</w:t>
      </w:r>
      <w:r w:rsidRPr="006F135A">
        <w:rPr>
          <w:sz w:val="24"/>
          <w:szCs w:val="20"/>
        </w:rPr>
        <w:t>）一级</w:t>
      </w:r>
      <w:r w:rsidRPr="006F135A">
        <w:rPr>
          <w:sz w:val="24"/>
          <w:szCs w:val="20"/>
        </w:rPr>
        <w:t>(A)</w:t>
      </w:r>
      <w:r w:rsidRPr="006F135A">
        <w:rPr>
          <w:sz w:val="24"/>
          <w:szCs w:val="20"/>
        </w:rPr>
        <w:t>标准后排放。</w:t>
      </w:r>
    </w:p>
    <w:p w:rsidR="009245DC" w:rsidRPr="006F135A" w:rsidRDefault="00741172">
      <w:pPr>
        <w:spacing w:line="360" w:lineRule="auto"/>
        <w:rPr>
          <w:sz w:val="24"/>
        </w:rPr>
      </w:pPr>
      <w:r w:rsidRPr="006F135A">
        <w:rPr>
          <w:sz w:val="24"/>
        </w:rPr>
        <w:t>（</w:t>
      </w:r>
      <w:r w:rsidRPr="006F135A">
        <w:rPr>
          <w:sz w:val="24"/>
        </w:rPr>
        <w:t>3</w:t>
      </w:r>
      <w:r w:rsidRPr="006F135A">
        <w:rPr>
          <w:sz w:val="24"/>
        </w:rPr>
        <w:t>）企业拟建污水处理站概况</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污水处理站规模</w:t>
      </w:r>
    </w:p>
    <w:p w:rsidR="009245DC" w:rsidRPr="006F135A" w:rsidRDefault="00741172">
      <w:pPr>
        <w:spacing w:line="360" w:lineRule="auto"/>
        <w:ind w:firstLineChars="200" w:firstLine="480"/>
        <w:rPr>
          <w:sz w:val="24"/>
        </w:rPr>
      </w:pPr>
      <w:r w:rsidRPr="006F135A">
        <w:rPr>
          <w:sz w:val="24"/>
        </w:rPr>
        <w:t>企业污水处理站设计处理规模为</w:t>
      </w:r>
      <w:r w:rsidRPr="006F135A">
        <w:rPr>
          <w:sz w:val="24"/>
        </w:rPr>
        <w:t>80t/d</w:t>
      </w:r>
      <w:r w:rsidRPr="006F135A">
        <w:rPr>
          <w:sz w:val="24"/>
        </w:rPr>
        <w:t>。</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污水处理工艺</w:t>
      </w:r>
    </w:p>
    <w:p w:rsidR="009245DC" w:rsidRPr="006F135A" w:rsidRDefault="00741172">
      <w:pPr>
        <w:spacing w:line="360" w:lineRule="auto"/>
        <w:ind w:firstLineChars="200" w:firstLine="480"/>
        <w:rPr>
          <w:sz w:val="24"/>
        </w:rPr>
      </w:pPr>
      <w:r w:rsidRPr="00413CE2">
        <w:rPr>
          <w:i/>
          <w:sz w:val="24"/>
          <w:u w:val="single"/>
        </w:rPr>
        <w:t>企业采用二级接触氧化法对产生的废水进行处理，废水先经物理法去除大部分悬浮物质后，进入生物处理单元，在好氧生化处理前，先经水解（兼性微生物作用下的水解和酸化）处理，可使大分子有机污染物小分子化，非可溶性有机物水解为可溶解性物质，使难降解质转化为易降解物质，提高污水的可生化性，为后续好氧处理创造良好的生化条件。在接触氧化段中，好氧微生物利用水中小分子有机物作为自身的营养物质，合成生物基质以及生命活动所需要的能量，从而削减水中污染物，达到治理污染的目的</w:t>
      </w:r>
      <w:r w:rsidRPr="006F135A">
        <w:rPr>
          <w:sz w:val="24"/>
        </w:rPr>
        <w:t>。</w:t>
      </w:r>
    </w:p>
    <w:p w:rsidR="009245DC" w:rsidRPr="006F135A" w:rsidRDefault="00741172">
      <w:pPr>
        <w:spacing w:line="360" w:lineRule="auto"/>
        <w:ind w:firstLineChars="200" w:firstLine="480"/>
        <w:rPr>
          <w:sz w:val="24"/>
        </w:rPr>
      </w:pPr>
      <w:r w:rsidRPr="006F135A">
        <w:rPr>
          <w:sz w:val="24"/>
        </w:rPr>
        <w:t>本项目产生的剩余污泥通过</w:t>
      </w:r>
      <w:r w:rsidRPr="006F135A">
        <w:rPr>
          <w:sz w:val="24"/>
        </w:rPr>
        <w:t>“</w:t>
      </w:r>
      <w:r w:rsidRPr="006F135A">
        <w:rPr>
          <w:sz w:val="24"/>
        </w:rPr>
        <w:t>浓缩</w:t>
      </w:r>
      <w:r w:rsidRPr="006F135A">
        <w:rPr>
          <w:sz w:val="24"/>
        </w:rPr>
        <w:t>+</w:t>
      </w:r>
      <w:r w:rsidRPr="006F135A">
        <w:rPr>
          <w:sz w:val="24"/>
        </w:rPr>
        <w:t>机械脱水</w:t>
      </w:r>
      <w:r w:rsidRPr="006F135A">
        <w:rPr>
          <w:sz w:val="24"/>
        </w:rPr>
        <w:t>”</w:t>
      </w:r>
      <w:r w:rsidRPr="006F135A">
        <w:rPr>
          <w:sz w:val="24"/>
        </w:rPr>
        <w:t>处理，降低污泥的含水率。</w:t>
      </w:r>
    </w:p>
    <w:p w:rsidR="009245DC" w:rsidRPr="006F135A" w:rsidRDefault="00741172">
      <w:pPr>
        <w:spacing w:line="360" w:lineRule="auto"/>
        <w:ind w:firstLineChars="200" w:firstLine="480"/>
        <w:rPr>
          <w:sz w:val="24"/>
        </w:rPr>
      </w:pPr>
      <w:r w:rsidRPr="006F135A">
        <w:rPr>
          <w:sz w:val="24"/>
        </w:rPr>
        <w:t>污水处理工艺流程如下：</w:t>
      </w:r>
    </w:p>
    <w:p w:rsidR="009245DC" w:rsidRPr="006F135A" w:rsidRDefault="00741172">
      <w:pPr>
        <w:spacing w:line="360" w:lineRule="auto"/>
        <w:ind w:firstLineChars="200" w:firstLine="420"/>
        <w:rPr>
          <w:sz w:val="24"/>
          <w:highlight w:val="yellow"/>
        </w:rPr>
      </w:pPr>
      <w:r w:rsidRPr="006F135A">
        <w:rPr>
          <w:noProof/>
        </w:rPr>
        <w:lastRenderedPageBreak/>
        <w:drawing>
          <wp:inline distT="0" distB="0" distL="0" distR="0">
            <wp:extent cx="5400675" cy="29743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6"/>
                    <a:stretch>
                      <a:fillRect/>
                    </a:stretch>
                  </pic:blipFill>
                  <pic:spPr>
                    <a:xfrm>
                      <a:off x="0" y="0"/>
                      <a:ext cx="5400675" cy="2974747"/>
                    </a:xfrm>
                    <a:prstGeom prst="rect">
                      <a:avLst/>
                    </a:prstGeom>
                  </pic:spPr>
                </pic:pic>
              </a:graphicData>
            </a:graphic>
          </wp:inline>
        </w:drawing>
      </w:r>
    </w:p>
    <w:p w:rsidR="009245DC" w:rsidRPr="006F135A" w:rsidRDefault="00741172">
      <w:pPr>
        <w:spacing w:line="360" w:lineRule="auto"/>
        <w:ind w:firstLineChars="200" w:firstLine="480"/>
        <w:rPr>
          <w:sz w:val="24"/>
        </w:rPr>
      </w:pPr>
      <w:r w:rsidRPr="006F135A">
        <w:rPr>
          <w:sz w:val="24"/>
        </w:rPr>
        <w:t>2)</w:t>
      </w:r>
      <w:r w:rsidRPr="006F135A">
        <w:rPr>
          <w:sz w:val="24"/>
        </w:rPr>
        <w:t>工艺参数</w:t>
      </w:r>
    </w:p>
    <w:p w:rsidR="009245DC" w:rsidRPr="006F135A" w:rsidRDefault="00741172">
      <w:pPr>
        <w:spacing w:line="360" w:lineRule="auto"/>
        <w:ind w:firstLineChars="200" w:firstLine="480"/>
        <w:rPr>
          <w:sz w:val="24"/>
        </w:rPr>
      </w:pPr>
      <w:r w:rsidRPr="006F135A">
        <w:rPr>
          <w:sz w:val="24"/>
        </w:rPr>
        <w:t>现企业污水处理站工艺参数详见表</w:t>
      </w:r>
      <w:r w:rsidRPr="006F135A">
        <w:rPr>
          <w:sz w:val="24"/>
        </w:rPr>
        <w:t>5-2</w:t>
      </w:r>
      <w:r w:rsidRPr="006F135A">
        <w:rPr>
          <w:sz w:val="24"/>
        </w:rPr>
        <w:t>。</w:t>
      </w:r>
    </w:p>
    <w:p w:rsidR="009245DC" w:rsidRPr="00B41D62" w:rsidRDefault="00741172">
      <w:pPr>
        <w:ind w:firstLineChars="200" w:firstLine="442"/>
        <w:jc w:val="center"/>
        <w:rPr>
          <w:b/>
          <w:i/>
          <w:sz w:val="22"/>
          <w:u w:val="single"/>
        </w:rPr>
      </w:pPr>
      <w:r w:rsidRPr="00B41D62">
        <w:rPr>
          <w:b/>
          <w:i/>
          <w:sz w:val="22"/>
          <w:u w:val="single"/>
        </w:rPr>
        <w:t>表</w:t>
      </w:r>
      <w:r w:rsidRPr="00B41D62">
        <w:rPr>
          <w:b/>
          <w:i/>
          <w:sz w:val="22"/>
          <w:u w:val="single"/>
        </w:rPr>
        <w:t xml:space="preserve">5-2  </w:t>
      </w:r>
      <w:r w:rsidRPr="00B41D62">
        <w:rPr>
          <w:b/>
          <w:i/>
          <w:sz w:val="22"/>
          <w:u w:val="single"/>
        </w:rPr>
        <w:t>工艺参数表</w:t>
      </w:r>
    </w:p>
    <w:tbl>
      <w:tblPr>
        <w:tblStyle w:val="aff7"/>
        <w:tblW w:w="5000" w:type="pct"/>
        <w:jc w:val="center"/>
        <w:tblBorders>
          <w:top w:val="single" w:sz="12" w:space="0" w:color="auto"/>
          <w:left w:val="none" w:sz="0" w:space="0" w:color="auto"/>
          <w:bottom w:val="single" w:sz="12" w:space="0" w:color="auto"/>
          <w:right w:val="none" w:sz="0" w:space="0" w:color="auto"/>
        </w:tblBorders>
        <w:tblLook w:val="04A0"/>
      </w:tblPr>
      <w:tblGrid>
        <w:gridCol w:w="1836"/>
        <w:gridCol w:w="1075"/>
        <w:gridCol w:w="1757"/>
        <w:gridCol w:w="1757"/>
        <w:gridCol w:w="1432"/>
        <w:gridCol w:w="1430"/>
      </w:tblGrid>
      <w:tr w:rsidR="00E41F8A" w:rsidRPr="00B41D62" w:rsidTr="00E41F8A">
        <w:trPr>
          <w:trHeight w:hRule="exact" w:val="340"/>
          <w:jc w:val="center"/>
        </w:trPr>
        <w:tc>
          <w:tcPr>
            <w:tcW w:w="988" w:type="pct"/>
            <w:vAlign w:val="center"/>
          </w:tcPr>
          <w:p w:rsidR="00E41F8A" w:rsidRPr="00B41D62" w:rsidRDefault="00E41F8A" w:rsidP="00D13C55">
            <w:pPr>
              <w:jc w:val="center"/>
              <w:rPr>
                <w:i/>
                <w:szCs w:val="21"/>
                <w:u w:val="single"/>
              </w:rPr>
            </w:pPr>
            <w:r w:rsidRPr="00B41D62">
              <w:rPr>
                <w:rFonts w:hint="eastAsia"/>
                <w:i/>
                <w:szCs w:val="21"/>
                <w:u w:val="single"/>
              </w:rPr>
              <w:t>处理单元</w:t>
            </w:r>
          </w:p>
        </w:tc>
        <w:tc>
          <w:tcPr>
            <w:tcW w:w="579" w:type="pct"/>
            <w:vAlign w:val="center"/>
          </w:tcPr>
          <w:p w:rsidR="00E41F8A" w:rsidRPr="00B41D62" w:rsidRDefault="00E41F8A" w:rsidP="00D13C55">
            <w:pPr>
              <w:jc w:val="center"/>
              <w:rPr>
                <w:b/>
                <w:i/>
                <w:szCs w:val="21"/>
                <w:u w:val="single"/>
              </w:rPr>
            </w:pPr>
            <w:r w:rsidRPr="00B41D62">
              <w:rPr>
                <w:rFonts w:hint="eastAsia"/>
                <w:b/>
                <w:i/>
                <w:szCs w:val="21"/>
                <w:u w:val="single"/>
              </w:rPr>
              <w:t>项目</w:t>
            </w:r>
          </w:p>
        </w:tc>
        <w:tc>
          <w:tcPr>
            <w:tcW w:w="946" w:type="pct"/>
            <w:vAlign w:val="center"/>
          </w:tcPr>
          <w:p w:rsidR="00E41F8A" w:rsidRPr="00B41D62" w:rsidRDefault="00E41F8A" w:rsidP="00D13C55">
            <w:pPr>
              <w:jc w:val="center"/>
              <w:rPr>
                <w:b/>
                <w:i/>
                <w:szCs w:val="21"/>
                <w:u w:val="single"/>
              </w:rPr>
            </w:pPr>
            <w:r w:rsidRPr="00B41D62">
              <w:rPr>
                <w:i/>
                <w:szCs w:val="21"/>
                <w:u w:val="single"/>
              </w:rPr>
              <w:t>BOD</w:t>
            </w:r>
            <w:r w:rsidRPr="00B41D62">
              <w:rPr>
                <w:i/>
                <w:szCs w:val="21"/>
                <w:u w:val="single"/>
                <w:vertAlign w:val="subscript"/>
              </w:rPr>
              <w:t>5</w:t>
            </w:r>
            <w:r w:rsidRPr="00B41D62">
              <w:rPr>
                <w:i/>
                <w:szCs w:val="21"/>
                <w:u w:val="single"/>
              </w:rPr>
              <w:t>（</w:t>
            </w:r>
            <w:r w:rsidRPr="00B41D62">
              <w:rPr>
                <w:i/>
                <w:szCs w:val="21"/>
                <w:u w:val="single"/>
              </w:rPr>
              <w:t>mg/l</w:t>
            </w:r>
            <w:r w:rsidRPr="00B41D62">
              <w:rPr>
                <w:i/>
                <w:szCs w:val="21"/>
                <w:u w:val="single"/>
              </w:rPr>
              <w:t>）</w:t>
            </w:r>
          </w:p>
        </w:tc>
        <w:tc>
          <w:tcPr>
            <w:tcW w:w="946" w:type="pct"/>
            <w:vAlign w:val="center"/>
          </w:tcPr>
          <w:p w:rsidR="00E41F8A" w:rsidRPr="00B41D62" w:rsidRDefault="00E41F8A" w:rsidP="00D13C55">
            <w:pPr>
              <w:jc w:val="center"/>
              <w:rPr>
                <w:b/>
                <w:i/>
                <w:szCs w:val="21"/>
                <w:u w:val="single"/>
              </w:rPr>
            </w:pPr>
            <w:r w:rsidRPr="00B41D62">
              <w:rPr>
                <w:i/>
                <w:szCs w:val="21"/>
                <w:u w:val="single"/>
              </w:rPr>
              <w:t>COD</w:t>
            </w:r>
            <w:r w:rsidRPr="00B41D62">
              <w:rPr>
                <w:i/>
                <w:szCs w:val="21"/>
                <w:u w:val="single"/>
              </w:rPr>
              <w:t>（</w:t>
            </w:r>
            <w:r w:rsidRPr="00B41D62">
              <w:rPr>
                <w:i/>
                <w:szCs w:val="21"/>
                <w:u w:val="single"/>
              </w:rPr>
              <w:t>mg/l</w:t>
            </w:r>
            <w:r w:rsidRPr="00B41D62">
              <w:rPr>
                <w:i/>
                <w:szCs w:val="21"/>
                <w:u w:val="single"/>
              </w:rPr>
              <w:t>）</w:t>
            </w:r>
          </w:p>
        </w:tc>
        <w:tc>
          <w:tcPr>
            <w:tcW w:w="771" w:type="pct"/>
            <w:vAlign w:val="center"/>
          </w:tcPr>
          <w:p w:rsidR="00E41F8A" w:rsidRPr="00B41D62" w:rsidRDefault="00E41F8A" w:rsidP="00D13C55">
            <w:pPr>
              <w:jc w:val="center"/>
              <w:rPr>
                <w:b/>
                <w:i/>
                <w:szCs w:val="21"/>
                <w:u w:val="single"/>
              </w:rPr>
            </w:pPr>
            <w:r w:rsidRPr="00B41D62">
              <w:rPr>
                <w:i/>
                <w:szCs w:val="21"/>
                <w:u w:val="single"/>
              </w:rPr>
              <w:t>氨氮（</w:t>
            </w:r>
            <w:r w:rsidRPr="00B41D62">
              <w:rPr>
                <w:i/>
                <w:szCs w:val="21"/>
                <w:u w:val="single"/>
              </w:rPr>
              <w:t>mg/l</w:t>
            </w:r>
            <w:r w:rsidRPr="00B41D62">
              <w:rPr>
                <w:i/>
                <w:szCs w:val="21"/>
                <w:u w:val="single"/>
              </w:rPr>
              <w:t>）</w:t>
            </w:r>
          </w:p>
        </w:tc>
        <w:tc>
          <w:tcPr>
            <w:tcW w:w="770" w:type="pct"/>
            <w:vAlign w:val="center"/>
          </w:tcPr>
          <w:p w:rsidR="00E41F8A" w:rsidRPr="00B41D62" w:rsidRDefault="00E41F8A" w:rsidP="00D13C55">
            <w:pPr>
              <w:jc w:val="center"/>
              <w:rPr>
                <w:i/>
                <w:szCs w:val="21"/>
                <w:u w:val="single"/>
              </w:rPr>
            </w:pPr>
            <w:r w:rsidRPr="00B41D62">
              <w:rPr>
                <w:i/>
                <w:szCs w:val="21"/>
                <w:u w:val="single"/>
              </w:rPr>
              <w:t>SS</w:t>
            </w:r>
            <w:r w:rsidRPr="00B41D62">
              <w:rPr>
                <w:i/>
                <w:szCs w:val="21"/>
                <w:u w:val="single"/>
              </w:rPr>
              <w:t>（</w:t>
            </w:r>
            <w:r w:rsidRPr="00B41D62">
              <w:rPr>
                <w:i/>
                <w:szCs w:val="21"/>
                <w:u w:val="single"/>
              </w:rPr>
              <w:t>mg/l</w:t>
            </w:r>
            <w:r w:rsidRPr="00B41D62">
              <w:rPr>
                <w:i/>
                <w:szCs w:val="21"/>
                <w:u w:val="single"/>
              </w:rPr>
              <w:t>）</w:t>
            </w:r>
          </w:p>
        </w:tc>
      </w:tr>
      <w:tr w:rsidR="00E41F8A" w:rsidRPr="00B41D62" w:rsidTr="00E41F8A">
        <w:trPr>
          <w:trHeight w:hRule="exact" w:val="340"/>
          <w:jc w:val="center"/>
        </w:trPr>
        <w:tc>
          <w:tcPr>
            <w:tcW w:w="988" w:type="pct"/>
            <w:vMerge w:val="restart"/>
            <w:vAlign w:val="center"/>
          </w:tcPr>
          <w:p w:rsidR="00E41F8A" w:rsidRPr="00B41D62" w:rsidRDefault="00E41F8A" w:rsidP="00D13C55">
            <w:pPr>
              <w:jc w:val="center"/>
              <w:rPr>
                <w:i/>
                <w:szCs w:val="21"/>
                <w:u w:val="single"/>
              </w:rPr>
            </w:pPr>
            <w:r w:rsidRPr="00B41D62">
              <w:rPr>
                <w:i/>
                <w:szCs w:val="21"/>
                <w:u w:val="single"/>
              </w:rPr>
              <w:t>调节池</w:t>
            </w:r>
          </w:p>
        </w:tc>
        <w:tc>
          <w:tcPr>
            <w:tcW w:w="579" w:type="pct"/>
            <w:vAlign w:val="center"/>
          </w:tcPr>
          <w:p w:rsidR="00E41F8A" w:rsidRPr="00B41D62" w:rsidRDefault="00E41F8A" w:rsidP="00D13C55">
            <w:pPr>
              <w:jc w:val="center"/>
              <w:rPr>
                <w:i/>
                <w:szCs w:val="21"/>
                <w:u w:val="single"/>
              </w:rPr>
            </w:pPr>
            <w:r w:rsidRPr="00B41D62">
              <w:rPr>
                <w:rFonts w:hint="eastAsia"/>
                <w:i/>
                <w:szCs w:val="21"/>
                <w:u w:val="single"/>
              </w:rPr>
              <w:t>进水</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1000</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2000</w:t>
            </w:r>
          </w:p>
        </w:tc>
        <w:tc>
          <w:tcPr>
            <w:tcW w:w="771" w:type="pct"/>
            <w:vAlign w:val="center"/>
          </w:tcPr>
          <w:p w:rsidR="00E41F8A" w:rsidRPr="00B41D62" w:rsidRDefault="00D13C55" w:rsidP="00D13C55">
            <w:pPr>
              <w:jc w:val="center"/>
              <w:rPr>
                <w:i/>
                <w:szCs w:val="21"/>
                <w:u w:val="single"/>
              </w:rPr>
            </w:pPr>
            <w:r w:rsidRPr="00B41D62">
              <w:rPr>
                <w:rFonts w:hint="eastAsia"/>
                <w:i/>
                <w:szCs w:val="21"/>
                <w:u w:val="single"/>
              </w:rPr>
              <w:t>60</w:t>
            </w:r>
          </w:p>
        </w:tc>
        <w:tc>
          <w:tcPr>
            <w:tcW w:w="770" w:type="pct"/>
            <w:vAlign w:val="center"/>
          </w:tcPr>
          <w:p w:rsidR="00E41F8A" w:rsidRPr="00B41D62" w:rsidRDefault="00D13C55" w:rsidP="00D13C55">
            <w:pPr>
              <w:jc w:val="center"/>
              <w:rPr>
                <w:i/>
                <w:szCs w:val="21"/>
                <w:u w:val="single"/>
              </w:rPr>
            </w:pPr>
            <w:r w:rsidRPr="00B41D62">
              <w:rPr>
                <w:rFonts w:hint="eastAsia"/>
                <w:i/>
                <w:szCs w:val="21"/>
                <w:u w:val="single"/>
              </w:rPr>
              <w:t>200</w:t>
            </w:r>
          </w:p>
        </w:tc>
      </w:tr>
      <w:tr w:rsidR="00E41F8A" w:rsidRPr="00B41D62" w:rsidTr="00E41F8A">
        <w:trPr>
          <w:trHeight w:hRule="exact" w:val="340"/>
          <w:jc w:val="center"/>
        </w:trPr>
        <w:tc>
          <w:tcPr>
            <w:tcW w:w="988" w:type="pct"/>
            <w:vMerge/>
            <w:vAlign w:val="center"/>
          </w:tcPr>
          <w:p w:rsidR="00E41F8A" w:rsidRPr="00B41D62" w:rsidRDefault="00E41F8A" w:rsidP="00D13C55">
            <w:pPr>
              <w:jc w:val="center"/>
              <w:rPr>
                <w:i/>
                <w:szCs w:val="21"/>
                <w:u w:val="single"/>
              </w:rPr>
            </w:pPr>
          </w:p>
        </w:tc>
        <w:tc>
          <w:tcPr>
            <w:tcW w:w="579" w:type="pct"/>
            <w:vAlign w:val="center"/>
          </w:tcPr>
          <w:p w:rsidR="00E41F8A" w:rsidRPr="00B41D62" w:rsidRDefault="00E41F8A" w:rsidP="00D13C55">
            <w:pPr>
              <w:jc w:val="center"/>
              <w:rPr>
                <w:i/>
                <w:szCs w:val="21"/>
                <w:u w:val="single"/>
              </w:rPr>
            </w:pPr>
            <w:r w:rsidRPr="00B41D62">
              <w:rPr>
                <w:rFonts w:hint="eastAsia"/>
                <w:i/>
                <w:szCs w:val="21"/>
                <w:u w:val="single"/>
              </w:rPr>
              <w:t>去除率</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0%</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0%</w:t>
            </w:r>
          </w:p>
        </w:tc>
        <w:tc>
          <w:tcPr>
            <w:tcW w:w="771" w:type="pct"/>
            <w:vAlign w:val="center"/>
          </w:tcPr>
          <w:p w:rsidR="00E41F8A" w:rsidRPr="00B41D62" w:rsidRDefault="00D13C55" w:rsidP="00D13C55">
            <w:pPr>
              <w:jc w:val="center"/>
              <w:rPr>
                <w:i/>
                <w:szCs w:val="21"/>
                <w:u w:val="single"/>
              </w:rPr>
            </w:pPr>
            <w:r w:rsidRPr="00B41D62">
              <w:rPr>
                <w:rFonts w:hint="eastAsia"/>
                <w:i/>
                <w:szCs w:val="21"/>
                <w:u w:val="single"/>
              </w:rPr>
              <w:t>0%</w:t>
            </w:r>
          </w:p>
        </w:tc>
        <w:tc>
          <w:tcPr>
            <w:tcW w:w="770" w:type="pct"/>
            <w:vAlign w:val="center"/>
          </w:tcPr>
          <w:p w:rsidR="00E41F8A" w:rsidRPr="00B41D62" w:rsidRDefault="00D13C55" w:rsidP="00D13C55">
            <w:pPr>
              <w:jc w:val="center"/>
              <w:rPr>
                <w:i/>
                <w:szCs w:val="21"/>
                <w:u w:val="single"/>
              </w:rPr>
            </w:pPr>
            <w:r w:rsidRPr="00B41D62">
              <w:rPr>
                <w:rFonts w:hint="eastAsia"/>
                <w:i/>
                <w:szCs w:val="21"/>
                <w:u w:val="single"/>
              </w:rPr>
              <w:t>0%</w:t>
            </w:r>
          </w:p>
        </w:tc>
      </w:tr>
      <w:tr w:rsidR="00E41F8A" w:rsidRPr="00B41D62" w:rsidTr="00E41F8A">
        <w:trPr>
          <w:trHeight w:hRule="exact" w:val="340"/>
          <w:jc w:val="center"/>
        </w:trPr>
        <w:tc>
          <w:tcPr>
            <w:tcW w:w="988" w:type="pct"/>
            <w:vMerge w:val="restart"/>
            <w:vAlign w:val="center"/>
          </w:tcPr>
          <w:p w:rsidR="00E41F8A" w:rsidRPr="00B41D62" w:rsidRDefault="00E41F8A" w:rsidP="00D13C55">
            <w:pPr>
              <w:jc w:val="center"/>
              <w:rPr>
                <w:i/>
                <w:szCs w:val="21"/>
                <w:u w:val="single"/>
              </w:rPr>
            </w:pPr>
            <w:r w:rsidRPr="00B41D62">
              <w:rPr>
                <w:rFonts w:hint="eastAsia"/>
                <w:i/>
                <w:szCs w:val="21"/>
                <w:u w:val="single"/>
              </w:rPr>
              <w:t>一级接触氧化池</w:t>
            </w:r>
          </w:p>
        </w:tc>
        <w:tc>
          <w:tcPr>
            <w:tcW w:w="579" w:type="pct"/>
            <w:vAlign w:val="center"/>
          </w:tcPr>
          <w:p w:rsidR="00E41F8A" w:rsidRPr="00B41D62" w:rsidRDefault="00E41F8A" w:rsidP="00D13C55">
            <w:pPr>
              <w:jc w:val="center"/>
              <w:rPr>
                <w:i/>
                <w:szCs w:val="21"/>
                <w:u w:val="single"/>
              </w:rPr>
            </w:pPr>
            <w:r w:rsidRPr="00B41D62">
              <w:rPr>
                <w:rFonts w:hint="eastAsia"/>
                <w:i/>
                <w:szCs w:val="21"/>
                <w:u w:val="single"/>
              </w:rPr>
              <w:t>进水</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1000</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2000</w:t>
            </w:r>
          </w:p>
        </w:tc>
        <w:tc>
          <w:tcPr>
            <w:tcW w:w="771" w:type="pct"/>
            <w:vAlign w:val="center"/>
          </w:tcPr>
          <w:p w:rsidR="00E41F8A" w:rsidRPr="00B41D62" w:rsidRDefault="00D13C55" w:rsidP="00D13C55">
            <w:pPr>
              <w:jc w:val="center"/>
              <w:rPr>
                <w:i/>
                <w:szCs w:val="21"/>
                <w:u w:val="single"/>
              </w:rPr>
            </w:pPr>
            <w:r w:rsidRPr="00B41D62">
              <w:rPr>
                <w:rFonts w:hint="eastAsia"/>
                <w:i/>
                <w:szCs w:val="21"/>
                <w:u w:val="single"/>
              </w:rPr>
              <w:t>60</w:t>
            </w:r>
          </w:p>
        </w:tc>
        <w:tc>
          <w:tcPr>
            <w:tcW w:w="770" w:type="pct"/>
            <w:vAlign w:val="center"/>
          </w:tcPr>
          <w:p w:rsidR="00E41F8A" w:rsidRPr="00B41D62" w:rsidRDefault="00D13C55" w:rsidP="00D13C55">
            <w:pPr>
              <w:jc w:val="center"/>
              <w:rPr>
                <w:i/>
                <w:szCs w:val="21"/>
                <w:u w:val="single"/>
              </w:rPr>
            </w:pPr>
            <w:r w:rsidRPr="00B41D62">
              <w:rPr>
                <w:rFonts w:hint="eastAsia"/>
                <w:i/>
                <w:szCs w:val="21"/>
                <w:u w:val="single"/>
              </w:rPr>
              <w:t>200</w:t>
            </w:r>
          </w:p>
        </w:tc>
      </w:tr>
      <w:tr w:rsidR="00E41F8A" w:rsidRPr="00B41D62" w:rsidTr="00E41F8A">
        <w:trPr>
          <w:trHeight w:hRule="exact" w:val="340"/>
          <w:jc w:val="center"/>
        </w:trPr>
        <w:tc>
          <w:tcPr>
            <w:tcW w:w="988" w:type="pct"/>
            <w:vMerge/>
            <w:vAlign w:val="center"/>
          </w:tcPr>
          <w:p w:rsidR="00E41F8A" w:rsidRPr="00B41D62" w:rsidRDefault="00E41F8A" w:rsidP="00D13C55">
            <w:pPr>
              <w:jc w:val="center"/>
              <w:rPr>
                <w:i/>
                <w:szCs w:val="21"/>
                <w:u w:val="single"/>
              </w:rPr>
            </w:pPr>
          </w:p>
        </w:tc>
        <w:tc>
          <w:tcPr>
            <w:tcW w:w="579" w:type="pct"/>
            <w:vAlign w:val="center"/>
          </w:tcPr>
          <w:p w:rsidR="00E41F8A" w:rsidRPr="00B41D62" w:rsidRDefault="00E41F8A" w:rsidP="00D13C55">
            <w:pPr>
              <w:jc w:val="center"/>
              <w:rPr>
                <w:i/>
                <w:szCs w:val="21"/>
                <w:u w:val="single"/>
              </w:rPr>
            </w:pPr>
            <w:r w:rsidRPr="00B41D62">
              <w:rPr>
                <w:rFonts w:hint="eastAsia"/>
                <w:i/>
                <w:szCs w:val="21"/>
                <w:u w:val="single"/>
              </w:rPr>
              <w:t>去除率</w:t>
            </w:r>
          </w:p>
        </w:tc>
        <w:tc>
          <w:tcPr>
            <w:tcW w:w="946" w:type="pct"/>
            <w:vAlign w:val="center"/>
          </w:tcPr>
          <w:p w:rsidR="00E41F8A" w:rsidRPr="00B41D62" w:rsidRDefault="00E41F8A" w:rsidP="00D13C55">
            <w:pPr>
              <w:jc w:val="center"/>
              <w:rPr>
                <w:i/>
                <w:szCs w:val="21"/>
                <w:u w:val="single"/>
              </w:rPr>
            </w:pPr>
            <w:r w:rsidRPr="00B41D62">
              <w:rPr>
                <w:rFonts w:hint="eastAsia"/>
                <w:i/>
                <w:szCs w:val="21"/>
                <w:u w:val="single"/>
              </w:rPr>
              <w:t>60%</w:t>
            </w:r>
          </w:p>
        </w:tc>
        <w:tc>
          <w:tcPr>
            <w:tcW w:w="946" w:type="pct"/>
            <w:vAlign w:val="center"/>
          </w:tcPr>
          <w:p w:rsidR="00E41F8A" w:rsidRPr="00B41D62" w:rsidRDefault="00E41F8A" w:rsidP="00D13C55">
            <w:pPr>
              <w:jc w:val="center"/>
              <w:rPr>
                <w:i/>
                <w:szCs w:val="21"/>
                <w:u w:val="single"/>
              </w:rPr>
            </w:pPr>
            <w:r w:rsidRPr="00B41D62">
              <w:rPr>
                <w:rFonts w:hint="eastAsia"/>
                <w:i/>
                <w:szCs w:val="21"/>
                <w:u w:val="single"/>
              </w:rPr>
              <w:t>60%</w:t>
            </w:r>
          </w:p>
        </w:tc>
        <w:tc>
          <w:tcPr>
            <w:tcW w:w="771" w:type="pct"/>
            <w:vAlign w:val="center"/>
          </w:tcPr>
          <w:p w:rsidR="00E41F8A" w:rsidRPr="00B41D62" w:rsidRDefault="00E41F8A" w:rsidP="00D13C55">
            <w:pPr>
              <w:jc w:val="center"/>
              <w:rPr>
                <w:i/>
                <w:szCs w:val="21"/>
                <w:u w:val="single"/>
              </w:rPr>
            </w:pPr>
            <w:r w:rsidRPr="00B41D62">
              <w:rPr>
                <w:rFonts w:hint="eastAsia"/>
                <w:i/>
                <w:szCs w:val="21"/>
                <w:u w:val="single"/>
              </w:rPr>
              <w:t>20%</w:t>
            </w:r>
          </w:p>
        </w:tc>
        <w:tc>
          <w:tcPr>
            <w:tcW w:w="770" w:type="pct"/>
            <w:vAlign w:val="center"/>
          </w:tcPr>
          <w:p w:rsidR="00E41F8A" w:rsidRPr="00B41D62" w:rsidRDefault="00B41D62" w:rsidP="00D13C55">
            <w:pPr>
              <w:jc w:val="center"/>
              <w:rPr>
                <w:i/>
                <w:szCs w:val="21"/>
                <w:u w:val="single"/>
              </w:rPr>
            </w:pPr>
            <w:r w:rsidRPr="00B41D62">
              <w:rPr>
                <w:rFonts w:hint="eastAsia"/>
                <w:i/>
                <w:szCs w:val="21"/>
                <w:u w:val="single"/>
              </w:rPr>
              <w:t>30</w:t>
            </w:r>
            <w:r w:rsidR="00E41F8A" w:rsidRPr="00B41D62">
              <w:rPr>
                <w:rFonts w:hint="eastAsia"/>
                <w:i/>
                <w:szCs w:val="21"/>
                <w:u w:val="single"/>
              </w:rPr>
              <w:t>%</w:t>
            </w:r>
          </w:p>
        </w:tc>
      </w:tr>
      <w:tr w:rsidR="00E41F8A" w:rsidRPr="00B41D62" w:rsidTr="00E41F8A">
        <w:trPr>
          <w:trHeight w:hRule="exact" w:val="340"/>
          <w:jc w:val="center"/>
        </w:trPr>
        <w:tc>
          <w:tcPr>
            <w:tcW w:w="988" w:type="pct"/>
            <w:vMerge w:val="restart"/>
            <w:vAlign w:val="center"/>
          </w:tcPr>
          <w:p w:rsidR="00E41F8A" w:rsidRPr="00B41D62" w:rsidRDefault="00E41F8A" w:rsidP="00D13C55">
            <w:pPr>
              <w:jc w:val="center"/>
              <w:rPr>
                <w:i/>
                <w:szCs w:val="21"/>
                <w:u w:val="single"/>
              </w:rPr>
            </w:pPr>
            <w:r w:rsidRPr="00B41D62">
              <w:rPr>
                <w:rFonts w:hint="eastAsia"/>
                <w:i/>
                <w:szCs w:val="21"/>
                <w:u w:val="single"/>
              </w:rPr>
              <w:t>二级接触氧化池</w:t>
            </w:r>
          </w:p>
        </w:tc>
        <w:tc>
          <w:tcPr>
            <w:tcW w:w="579" w:type="pct"/>
            <w:vAlign w:val="center"/>
          </w:tcPr>
          <w:p w:rsidR="00E41F8A" w:rsidRPr="00B41D62" w:rsidRDefault="00E41F8A" w:rsidP="00D13C55">
            <w:pPr>
              <w:jc w:val="center"/>
              <w:rPr>
                <w:i/>
                <w:szCs w:val="21"/>
                <w:u w:val="single"/>
              </w:rPr>
            </w:pPr>
            <w:r w:rsidRPr="00B41D62">
              <w:rPr>
                <w:rFonts w:hint="eastAsia"/>
                <w:i/>
                <w:szCs w:val="21"/>
                <w:u w:val="single"/>
              </w:rPr>
              <w:t>进水</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400</w:t>
            </w:r>
          </w:p>
        </w:tc>
        <w:tc>
          <w:tcPr>
            <w:tcW w:w="946" w:type="pct"/>
            <w:vAlign w:val="center"/>
          </w:tcPr>
          <w:p w:rsidR="00E41F8A" w:rsidRPr="00B41D62" w:rsidRDefault="00D13C55" w:rsidP="00D13C55">
            <w:pPr>
              <w:jc w:val="center"/>
              <w:rPr>
                <w:i/>
                <w:szCs w:val="21"/>
                <w:u w:val="single"/>
              </w:rPr>
            </w:pPr>
            <w:r w:rsidRPr="00B41D62">
              <w:rPr>
                <w:rFonts w:hint="eastAsia"/>
                <w:i/>
                <w:szCs w:val="21"/>
                <w:u w:val="single"/>
              </w:rPr>
              <w:t>800</w:t>
            </w:r>
          </w:p>
        </w:tc>
        <w:tc>
          <w:tcPr>
            <w:tcW w:w="771" w:type="pct"/>
            <w:vAlign w:val="center"/>
          </w:tcPr>
          <w:p w:rsidR="00E41F8A" w:rsidRPr="00B41D62" w:rsidRDefault="00D13C55" w:rsidP="00D13C55">
            <w:pPr>
              <w:jc w:val="center"/>
              <w:rPr>
                <w:i/>
                <w:szCs w:val="21"/>
                <w:u w:val="single"/>
              </w:rPr>
            </w:pPr>
            <w:r w:rsidRPr="00B41D62">
              <w:rPr>
                <w:rFonts w:hint="eastAsia"/>
                <w:i/>
                <w:szCs w:val="21"/>
                <w:u w:val="single"/>
              </w:rPr>
              <w:t>48</w:t>
            </w:r>
          </w:p>
        </w:tc>
        <w:tc>
          <w:tcPr>
            <w:tcW w:w="770" w:type="pct"/>
            <w:vAlign w:val="center"/>
          </w:tcPr>
          <w:p w:rsidR="00E41F8A" w:rsidRPr="00B41D62" w:rsidRDefault="00B41D62" w:rsidP="00D13C55">
            <w:pPr>
              <w:jc w:val="center"/>
              <w:rPr>
                <w:i/>
                <w:szCs w:val="21"/>
                <w:u w:val="single"/>
              </w:rPr>
            </w:pPr>
            <w:r w:rsidRPr="00B41D62">
              <w:rPr>
                <w:rFonts w:hint="eastAsia"/>
                <w:i/>
                <w:szCs w:val="21"/>
                <w:u w:val="single"/>
              </w:rPr>
              <w:t>140</w:t>
            </w:r>
          </w:p>
        </w:tc>
      </w:tr>
      <w:tr w:rsidR="00E41F8A" w:rsidRPr="00B41D62" w:rsidTr="00E41F8A">
        <w:trPr>
          <w:trHeight w:hRule="exact" w:val="340"/>
          <w:jc w:val="center"/>
        </w:trPr>
        <w:tc>
          <w:tcPr>
            <w:tcW w:w="988" w:type="pct"/>
            <w:vMerge/>
            <w:vAlign w:val="center"/>
          </w:tcPr>
          <w:p w:rsidR="00E41F8A" w:rsidRPr="00B41D62" w:rsidRDefault="00E41F8A" w:rsidP="00D13C55">
            <w:pPr>
              <w:jc w:val="center"/>
              <w:rPr>
                <w:i/>
                <w:szCs w:val="21"/>
                <w:u w:val="single"/>
              </w:rPr>
            </w:pPr>
          </w:p>
        </w:tc>
        <w:tc>
          <w:tcPr>
            <w:tcW w:w="579" w:type="pct"/>
            <w:vAlign w:val="center"/>
          </w:tcPr>
          <w:p w:rsidR="00E41F8A" w:rsidRPr="00B41D62" w:rsidRDefault="00E41F8A" w:rsidP="00D13C55">
            <w:pPr>
              <w:jc w:val="center"/>
              <w:rPr>
                <w:i/>
                <w:szCs w:val="21"/>
                <w:u w:val="single"/>
              </w:rPr>
            </w:pPr>
            <w:r w:rsidRPr="00B41D62">
              <w:rPr>
                <w:rFonts w:hint="eastAsia"/>
                <w:i/>
                <w:szCs w:val="21"/>
                <w:u w:val="single"/>
              </w:rPr>
              <w:t>去除率</w:t>
            </w:r>
          </w:p>
        </w:tc>
        <w:tc>
          <w:tcPr>
            <w:tcW w:w="946" w:type="pct"/>
            <w:vAlign w:val="center"/>
          </w:tcPr>
          <w:p w:rsidR="00E41F8A" w:rsidRPr="00B41D62" w:rsidRDefault="00E41F8A" w:rsidP="00D13C55">
            <w:pPr>
              <w:jc w:val="center"/>
              <w:rPr>
                <w:i/>
                <w:szCs w:val="21"/>
                <w:u w:val="single"/>
              </w:rPr>
            </w:pPr>
            <w:r w:rsidRPr="00B41D62">
              <w:rPr>
                <w:rFonts w:hint="eastAsia"/>
                <w:i/>
                <w:szCs w:val="21"/>
                <w:u w:val="single"/>
              </w:rPr>
              <w:t>50%</w:t>
            </w:r>
          </w:p>
        </w:tc>
        <w:tc>
          <w:tcPr>
            <w:tcW w:w="946" w:type="pct"/>
            <w:vAlign w:val="center"/>
          </w:tcPr>
          <w:p w:rsidR="00E41F8A" w:rsidRPr="00B41D62" w:rsidRDefault="00E41F8A" w:rsidP="00D13C55">
            <w:pPr>
              <w:jc w:val="center"/>
              <w:rPr>
                <w:i/>
                <w:szCs w:val="21"/>
                <w:u w:val="single"/>
              </w:rPr>
            </w:pPr>
            <w:r w:rsidRPr="00B41D62">
              <w:rPr>
                <w:rFonts w:hint="eastAsia"/>
                <w:i/>
                <w:szCs w:val="21"/>
                <w:u w:val="single"/>
              </w:rPr>
              <w:t>50%</w:t>
            </w:r>
          </w:p>
        </w:tc>
        <w:tc>
          <w:tcPr>
            <w:tcW w:w="771" w:type="pct"/>
            <w:vAlign w:val="center"/>
          </w:tcPr>
          <w:p w:rsidR="00E41F8A" w:rsidRPr="00B41D62" w:rsidRDefault="00E41F8A" w:rsidP="00D13C55">
            <w:pPr>
              <w:jc w:val="center"/>
              <w:rPr>
                <w:i/>
                <w:szCs w:val="21"/>
                <w:u w:val="single"/>
              </w:rPr>
            </w:pPr>
            <w:r w:rsidRPr="00B41D62">
              <w:rPr>
                <w:rFonts w:hint="eastAsia"/>
                <w:i/>
                <w:szCs w:val="21"/>
                <w:u w:val="single"/>
              </w:rPr>
              <w:t>20%</w:t>
            </w:r>
          </w:p>
        </w:tc>
        <w:tc>
          <w:tcPr>
            <w:tcW w:w="770" w:type="pct"/>
            <w:vAlign w:val="center"/>
          </w:tcPr>
          <w:p w:rsidR="00E41F8A" w:rsidRPr="00B41D62" w:rsidRDefault="00B41D62" w:rsidP="00D13C55">
            <w:pPr>
              <w:jc w:val="center"/>
              <w:rPr>
                <w:i/>
                <w:szCs w:val="21"/>
                <w:u w:val="single"/>
              </w:rPr>
            </w:pPr>
            <w:r w:rsidRPr="00B41D62">
              <w:rPr>
                <w:rFonts w:hint="eastAsia"/>
                <w:i/>
                <w:szCs w:val="21"/>
                <w:u w:val="single"/>
              </w:rPr>
              <w:t>25</w:t>
            </w:r>
            <w:r w:rsidR="00E41F8A" w:rsidRPr="00B41D62">
              <w:rPr>
                <w:rFonts w:hint="eastAsia"/>
                <w:i/>
                <w:szCs w:val="21"/>
                <w:u w:val="single"/>
              </w:rPr>
              <w:t>%</w:t>
            </w:r>
          </w:p>
        </w:tc>
      </w:tr>
      <w:tr w:rsidR="00B41D62" w:rsidRPr="00B41D62" w:rsidTr="00D13C55">
        <w:trPr>
          <w:trHeight w:hRule="exact" w:val="340"/>
          <w:jc w:val="center"/>
        </w:trPr>
        <w:tc>
          <w:tcPr>
            <w:tcW w:w="1567" w:type="pct"/>
            <w:gridSpan w:val="2"/>
            <w:vAlign w:val="center"/>
          </w:tcPr>
          <w:p w:rsidR="00B41D62" w:rsidRPr="00B41D62" w:rsidRDefault="00B41D62" w:rsidP="00D13C55">
            <w:pPr>
              <w:jc w:val="center"/>
              <w:rPr>
                <w:b/>
                <w:i/>
                <w:szCs w:val="21"/>
                <w:u w:val="single"/>
              </w:rPr>
            </w:pPr>
            <w:r w:rsidRPr="00B41D62">
              <w:rPr>
                <w:rFonts w:hint="eastAsia"/>
                <w:b/>
                <w:i/>
                <w:szCs w:val="21"/>
                <w:u w:val="single"/>
              </w:rPr>
              <w:t>排放标准</w:t>
            </w:r>
          </w:p>
        </w:tc>
        <w:tc>
          <w:tcPr>
            <w:tcW w:w="946" w:type="pct"/>
            <w:vAlign w:val="center"/>
          </w:tcPr>
          <w:p w:rsidR="00B41D62" w:rsidRPr="00B41D62" w:rsidRDefault="00B41D62" w:rsidP="00D13C55">
            <w:pPr>
              <w:jc w:val="center"/>
              <w:rPr>
                <w:b/>
                <w:i/>
                <w:szCs w:val="21"/>
                <w:u w:val="single"/>
              </w:rPr>
            </w:pPr>
            <w:r w:rsidRPr="00B41D62">
              <w:rPr>
                <w:rFonts w:hint="eastAsia"/>
                <w:b/>
                <w:i/>
                <w:szCs w:val="21"/>
                <w:u w:val="single"/>
              </w:rPr>
              <w:t>350</w:t>
            </w:r>
          </w:p>
        </w:tc>
        <w:tc>
          <w:tcPr>
            <w:tcW w:w="946" w:type="pct"/>
            <w:vAlign w:val="center"/>
          </w:tcPr>
          <w:p w:rsidR="00B41D62" w:rsidRPr="00B41D62" w:rsidRDefault="00B41D62" w:rsidP="00D13C55">
            <w:pPr>
              <w:jc w:val="center"/>
              <w:rPr>
                <w:b/>
                <w:i/>
                <w:szCs w:val="21"/>
                <w:u w:val="single"/>
              </w:rPr>
            </w:pPr>
            <w:r w:rsidRPr="00B41D62">
              <w:rPr>
                <w:rFonts w:hint="eastAsia"/>
                <w:b/>
                <w:i/>
                <w:szCs w:val="21"/>
                <w:u w:val="single"/>
              </w:rPr>
              <w:t>500</w:t>
            </w:r>
          </w:p>
        </w:tc>
        <w:tc>
          <w:tcPr>
            <w:tcW w:w="771" w:type="pct"/>
            <w:vAlign w:val="center"/>
          </w:tcPr>
          <w:p w:rsidR="00B41D62" w:rsidRPr="00B41D62" w:rsidRDefault="00B41D62" w:rsidP="00D13C55">
            <w:pPr>
              <w:jc w:val="center"/>
              <w:rPr>
                <w:b/>
                <w:i/>
                <w:szCs w:val="21"/>
                <w:u w:val="single"/>
              </w:rPr>
            </w:pPr>
            <w:r w:rsidRPr="00B41D62">
              <w:rPr>
                <w:rFonts w:hint="eastAsia"/>
                <w:b/>
                <w:i/>
                <w:szCs w:val="21"/>
                <w:u w:val="single"/>
              </w:rPr>
              <w:t>45</w:t>
            </w:r>
          </w:p>
        </w:tc>
        <w:tc>
          <w:tcPr>
            <w:tcW w:w="770" w:type="pct"/>
            <w:vAlign w:val="center"/>
          </w:tcPr>
          <w:p w:rsidR="00B41D62" w:rsidRPr="00B41D62" w:rsidRDefault="00B41D62" w:rsidP="00D13C55">
            <w:pPr>
              <w:jc w:val="center"/>
              <w:rPr>
                <w:b/>
                <w:i/>
                <w:szCs w:val="21"/>
                <w:u w:val="single"/>
              </w:rPr>
            </w:pPr>
            <w:r w:rsidRPr="00B41D62">
              <w:rPr>
                <w:rFonts w:hint="eastAsia"/>
                <w:b/>
                <w:i/>
                <w:szCs w:val="21"/>
                <w:u w:val="single"/>
              </w:rPr>
              <w:t>400</w:t>
            </w:r>
          </w:p>
        </w:tc>
      </w:tr>
      <w:tr w:rsidR="00B41D62" w:rsidRPr="00B41D62" w:rsidTr="00D13C55">
        <w:trPr>
          <w:trHeight w:hRule="exact" w:val="340"/>
          <w:jc w:val="center"/>
        </w:trPr>
        <w:tc>
          <w:tcPr>
            <w:tcW w:w="1567" w:type="pct"/>
            <w:gridSpan w:val="2"/>
            <w:vAlign w:val="center"/>
          </w:tcPr>
          <w:p w:rsidR="00B41D62" w:rsidRPr="00B41D62" w:rsidRDefault="00B41D62" w:rsidP="00D13C55">
            <w:pPr>
              <w:jc w:val="center"/>
              <w:rPr>
                <w:i/>
                <w:szCs w:val="21"/>
                <w:u w:val="single"/>
              </w:rPr>
            </w:pPr>
            <w:r w:rsidRPr="00B41D62">
              <w:rPr>
                <w:rFonts w:hint="eastAsia"/>
                <w:i/>
                <w:szCs w:val="21"/>
                <w:u w:val="single"/>
              </w:rPr>
              <w:t>预计出水效果</w:t>
            </w:r>
          </w:p>
        </w:tc>
        <w:tc>
          <w:tcPr>
            <w:tcW w:w="946" w:type="pct"/>
            <w:vAlign w:val="center"/>
          </w:tcPr>
          <w:p w:rsidR="00B41D62" w:rsidRPr="00B41D62" w:rsidRDefault="00B41D62" w:rsidP="00D13C55">
            <w:pPr>
              <w:jc w:val="center"/>
              <w:rPr>
                <w:i/>
                <w:szCs w:val="21"/>
                <w:u w:val="single"/>
              </w:rPr>
            </w:pPr>
            <w:r w:rsidRPr="00B41D62">
              <w:rPr>
                <w:rFonts w:hint="eastAsia"/>
                <w:i/>
                <w:szCs w:val="21"/>
                <w:u w:val="single"/>
              </w:rPr>
              <w:t>200</w:t>
            </w:r>
          </w:p>
        </w:tc>
        <w:tc>
          <w:tcPr>
            <w:tcW w:w="946" w:type="pct"/>
            <w:vAlign w:val="center"/>
          </w:tcPr>
          <w:p w:rsidR="00B41D62" w:rsidRPr="00B41D62" w:rsidRDefault="00B41D62" w:rsidP="00D13C55">
            <w:pPr>
              <w:jc w:val="center"/>
              <w:rPr>
                <w:i/>
                <w:szCs w:val="21"/>
                <w:u w:val="single"/>
              </w:rPr>
            </w:pPr>
            <w:r w:rsidRPr="00B41D62">
              <w:rPr>
                <w:rFonts w:hint="eastAsia"/>
                <w:i/>
                <w:szCs w:val="21"/>
                <w:u w:val="single"/>
              </w:rPr>
              <w:t>400</w:t>
            </w:r>
          </w:p>
        </w:tc>
        <w:tc>
          <w:tcPr>
            <w:tcW w:w="771" w:type="pct"/>
            <w:vAlign w:val="center"/>
          </w:tcPr>
          <w:p w:rsidR="00B41D62" w:rsidRPr="00B41D62" w:rsidRDefault="00B41D62" w:rsidP="00D13C55">
            <w:pPr>
              <w:jc w:val="center"/>
              <w:rPr>
                <w:i/>
                <w:szCs w:val="21"/>
                <w:u w:val="single"/>
              </w:rPr>
            </w:pPr>
            <w:r w:rsidRPr="00B41D62">
              <w:rPr>
                <w:rFonts w:hint="eastAsia"/>
                <w:i/>
                <w:szCs w:val="21"/>
                <w:u w:val="single"/>
              </w:rPr>
              <w:t>38.4</w:t>
            </w:r>
          </w:p>
        </w:tc>
        <w:tc>
          <w:tcPr>
            <w:tcW w:w="770" w:type="pct"/>
            <w:vAlign w:val="center"/>
          </w:tcPr>
          <w:p w:rsidR="00B41D62" w:rsidRPr="00B41D62" w:rsidRDefault="00B41D62" w:rsidP="00D13C55">
            <w:pPr>
              <w:jc w:val="center"/>
              <w:rPr>
                <w:i/>
                <w:szCs w:val="21"/>
                <w:u w:val="single"/>
              </w:rPr>
            </w:pPr>
            <w:r w:rsidRPr="00B41D62">
              <w:rPr>
                <w:rFonts w:hint="eastAsia"/>
                <w:i/>
                <w:szCs w:val="21"/>
                <w:u w:val="single"/>
              </w:rPr>
              <w:t>105</w:t>
            </w:r>
          </w:p>
        </w:tc>
      </w:tr>
    </w:tbl>
    <w:p w:rsidR="00D13C55" w:rsidRPr="00B41D62" w:rsidRDefault="00D13C55">
      <w:pPr>
        <w:adjustRightInd w:val="0"/>
        <w:snapToGrid w:val="0"/>
        <w:ind w:firstLineChars="200" w:firstLine="442"/>
        <w:jc w:val="center"/>
        <w:rPr>
          <w:b/>
          <w:i/>
          <w:sz w:val="22"/>
          <w:u w:val="single"/>
        </w:rPr>
      </w:pPr>
    </w:p>
    <w:p w:rsidR="009245DC" w:rsidRPr="00B41D62" w:rsidRDefault="00741172">
      <w:pPr>
        <w:adjustRightInd w:val="0"/>
        <w:snapToGrid w:val="0"/>
        <w:ind w:firstLineChars="200" w:firstLine="442"/>
        <w:jc w:val="center"/>
        <w:rPr>
          <w:b/>
          <w:i/>
          <w:sz w:val="22"/>
          <w:u w:val="single"/>
        </w:rPr>
      </w:pPr>
      <w:r w:rsidRPr="00B41D62">
        <w:rPr>
          <w:b/>
          <w:i/>
          <w:sz w:val="22"/>
          <w:u w:val="single"/>
        </w:rPr>
        <w:t>表</w:t>
      </w:r>
      <w:r w:rsidRPr="00B41D62">
        <w:rPr>
          <w:b/>
          <w:i/>
          <w:sz w:val="22"/>
          <w:u w:val="single"/>
        </w:rPr>
        <w:t xml:space="preserve">5-3  </w:t>
      </w:r>
      <w:r w:rsidRPr="00B41D62">
        <w:rPr>
          <w:b/>
          <w:i/>
          <w:sz w:val="22"/>
          <w:u w:val="single"/>
        </w:rPr>
        <w:t>拟建工程废水产生情况</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49"/>
        <w:gridCol w:w="957"/>
        <w:gridCol w:w="1077"/>
        <w:gridCol w:w="1553"/>
        <w:gridCol w:w="1157"/>
        <w:gridCol w:w="968"/>
        <w:gridCol w:w="964"/>
        <w:gridCol w:w="962"/>
      </w:tblGrid>
      <w:tr w:rsidR="009245DC" w:rsidRPr="00B41D62">
        <w:trPr>
          <w:trHeight w:val="340"/>
          <w:jc w:val="center"/>
        </w:trPr>
        <w:tc>
          <w:tcPr>
            <w:tcW w:w="1649" w:type="dxa"/>
            <w:vMerge w:val="restart"/>
            <w:vAlign w:val="center"/>
          </w:tcPr>
          <w:p w:rsidR="009245DC" w:rsidRPr="00B41D62" w:rsidRDefault="00741172">
            <w:pPr>
              <w:adjustRightInd w:val="0"/>
              <w:snapToGrid w:val="0"/>
              <w:jc w:val="center"/>
              <w:rPr>
                <w:i/>
                <w:szCs w:val="21"/>
                <w:u w:val="single"/>
              </w:rPr>
            </w:pPr>
            <w:r w:rsidRPr="00B41D62">
              <w:rPr>
                <w:i/>
                <w:szCs w:val="21"/>
                <w:u w:val="single"/>
              </w:rPr>
              <w:t>项目</w:t>
            </w:r>
          </w:p>
        </w:tc>
        <w:tc>
          <w:tcPr>
            <w:tcW w:w="2034" w:type="dxa"/>
            <w:gridSpan w:val="2"/>
            <w:vAlign w:val="center"/>
          </w:tcPr>
          <w:p w:rsidR="009245DC" w:rsidRPr="00B41D62" w:rsidRDefault="00741172">
            <w:pPr>
              <w:adjustRightInd w:val="0"/>
              <w:snapToGrid w:val="0"/>
              <w:jc w:val="center"/>
              <w:rPr>
                <w:i/>
                <w:szCs w:val="21"/>
                <w:u w:val="single"/>
              </w:rPr>
            </w:pPr>
            <w:r w:rsidRPr="00B41D62">
              <w:rPr>
                <w:i/>
                <w:szCs w:val="21"/>
                <w:u w:val="single"/>
              </w:rPr>
              <w:t>废水量</w:t>
            </w:r>
          </w:p>
        </w:tc>
        <w:tc>
          <w:tcPr>
            <w:tcW w:w="1553" w:type="dxa"/>
            <w:vMerge w:val="restart"/>
            <w:vAlign w:val="center"/>
          </w:tcPr>
          <w:p w:rsidR="009245DC" w:rsidRPr="00B41D62" w:rsidRDefault="00741172">
            <w:pPr>
              <w:adjustRightInd w:val="0"/>
              <w:snapToGrid w:val="0"/>
              <w:jc w:val="center"/>
              <w:rPr>
                <w:i/>
                <w:szCs w:val="21"/>
                <w:u w:val="single"/>
              </w:rPr>
            </w:pPr>
            <w:r w:rsidRPr="00B41D62">
              <w:rPr>
                <w:i/>
                <w:szCs w:val="21"/>
                <w:u w:val="single"/>
              </w:rPr>
              <w:t>污染物</w:t>
            </w:r>
          </w:p>
        </w:tc>
        <w:tc>
          <w:tcPr>
            <w:tcW w:w="2125" w:type="dxa"/>
            <w:gridSpan w:val="2"/>
            <w:vAlign w:val="center"/>
          </w:tcPr>
          <w:p w:rsidR="009245DC" w:rsidRPr="00B41D62" w:rsidRDefault="00741172">
            <w:pPr>
              <w:adjustRightInd w:val="0"/>
              <w:snapToGrid w:val="0"/>
              <w:jc w:val="center"/>
              <w:rPr>
                <w:i/>
                <w:szCs w:val="21"/>
                <w:u w:val="single"/>
              </w:rPr>
            </w:pPr>
            <w:r w:rsidRPr="00B41D62">
              <w:rPr>
                <w:i/>
                <w:szCs w:val="21"/>
                <w:u w:val="single"/>
              </w:rPr>
              <w:t>产生量</w:t>
            </w:r>
          </w:p>
        </w:tc>
        <w:tc>
          <w:tcPr>
            <w:tcW w:w="1926" w:type="dxa"/>
            <w:gridSpan w:val="2"/>
            <w:vAlign w:val="center"/>
          </w:tcPr>
          <w:p w:rsidR="009245DC" w:rsidRPr="00B41D62" w:rsidRDefault="00741172">
            <w:pPr>
              <w:adjustRightInd w:val="0"/>
              <w:snapToGrid w:val="0"/>
              <w:jc w:val="center"/>
              <w:rPr>
                <w:i/>
                <w:szCs w:val="21"/>
                <w:u w:val="single"/>
              </w:rPr>
            </w:pPr>
            <w:r w:rsidRPr="00B41D62">
              <w:rPr>
                <w:i/>
                <w:szCs w:val="21"/>
                <w:u w:val="single"/>
              </w:rPr>
              <w:t>排放量</w:t>
            </w:r>
          </w:p>
        </w:tc>
      </w:tr>
      <w:tr w:rsidR="009245DC" w:rsidRPr="00B41D62">
        <w:trPr>
          <w:trHeight w:val="340"/>
          <w:jc w:val="center"/>
        </w:trPr>
        <w:tc>
          <w:tcPr>
            <w:tcW w:w="1649" w:type="dxa"/>
            <w:vMerge/>
            <w:vAlign w:val="center"/>
          </w:tcPr>
          <w:p w:rsidR="009245DC" w:rsidRPr="00B41D62" w:rsidRDefault="009245DC">
            <w:pPr>
              <w:adjustRightInd w:val="0"/>
              <w:snapToGrid w:val="0"/>
              <w:jc w:val="center"/>
              <w:rPr>
                <w:i/>
                <w:szCs w:val="21"/>
                <w:u w:val="single"/>
              </w:rPr>
            </w:pPr>
          </w:p>
        </w:tc>
        <w:tc>
          <w:tcPr>
            <w:tcW w:w="957" w:type="dxa"/>
            <w:vAlign w:val="center"/>
          </w:tcPr>
          <w:p w:rsidR="009245DC" w:rsidRPr="00B41D62" w:rsidRDefault="00741172">
            <w:pPr>
              <w:adjustRightInd w:val="0"/>
              <w:snapToGrid w:val="0"/>
              <w:jc w:val="center"/>
              <w:rPr>
                <w:i/>
                <w:szCs w:val="21"/>
                <w:u w:val="single"/>
              </w:rPr>
            </w:pPr>
            <w:r w:rsidRPr="00B41D62">
              <w:rPr>
                <w:i/>
                <w:szCs w:val="21"/>
                <w:u w:val="single"/>
              </w:rPr>
              <w:t>m³/d</w:t>
            </w:r>
          </w:p>
        </w:tc>
        <w:tc>
          <w:tcPr>
            <w:tcW w:w="1077" w:type="dxa"/>
            <w:vAlign w:val="center"/>
          </w:tcPr>
          <w:p w:rsidR="009245DC" w:rsidRPr="00B41D62" w:rsidRDefault="00741172">
            <w:pPr>
              <w:adjustRightInd w:val="0"/>
              <w:snapToGrid w:val="0"/>
              <w:jc w:val="center"/>
              <w:rPr>
                <w:i/>
                <w:szCs w:val="21"/>
                <w:u w:val="single"/>
              </w:rPr>
            </w:pPr>
            <w:r w:rsidRPr="00B41D62">
              <w:rPr>
                <w:i/>
                <w:szCs w:val="21"/>
                <w:u w:val="single"/>
              </w:rPr>
              <w:t>m³/a</w:t>
            </w:r>
          </w:p>
        </w:tc>
        <w:tc>
          <w:tcPr>
            <w:tcW w:w="1553" w:type="dxa"/>
            <w:vMerge/>
            <w:vAlign w:val="center"/>
          </w:tcPr>
          <w:p w:rsidR="009245DC" w:rsidRPr="00B41D62" w:rsidRDefault="009245DC">
            <w:pPr>
              <w:adjustRightInd w:val="0"/>
              <w:snapToGrid w:val="0"/>
              <w:jc w:val="center"/>
              <w:rPr>
                <w:i/>
                <w:szCs w:val="21"/>
                <w:u w:val="single"/>
              </w:rPr>
            </w:pPr>
          </w:p>
        </w:tc>
        <w:tc>
          <w:tcPr>
            <w:tcW w:w="1157" w:type="dxa"/>
            <w:vAlign w:val="center"/>
          </w:tcPr>
          <w:p w:rsidR="009245DC" w:rsidRPr="00B41D62" w:rsidRDefault="00741172">
            <w:pPr>
              <w:adjustRightInd w:val="0"/>
              <w:snapToGrid w:val="0"/>
              <w:jc w:val="center"/>
              <w:rPr>
                <w:i/>
                <w:szCs w:val="21"/>
                <w:u w:val="single"/>
              </w:rPr>
            </w:pPr>
            <w:r w:rsidRPr="00B41D62">
              <w:rPr>
                <w:i/>
                <w:szCs w:val="21"/>
                <w:u w:val="single"/>
              </w:rPr>
              <w:t>浓度</w:t>
            </w:r>
            <w:r w:rsidRPr="00B41D62">
              <w:rPr>
                <w:i/>
                <w:szCs w:val="21"/>
                <w:u w:val="single"/>
              </w:rPr>
              <w:t>mg/L</w:t>
            </w:r>
          </w:p>
        </w:tc>
        <w:tc>
          <w:tcPr>
            <w:tcW w:w="968" w:type="dxa"/>
            <w:vAlign w:val="center"/>
          </w:tcPr>
          <w:p w:rsidR="009245DC" w:rsidRPr="00B41D62" w:rsidRDefault="00741172">
            <w:pPr>
              <w:adjustRightInd w:val="0"/>
              <w:snapToGrid w:val="0"/>
              <w:jc w:val="center"/>
              <w:rPr>
                <w:i/>
                <w:szCs w:val="21"/>
                <w:u w:val="single"/>
              </w:rPr>
            </w:pPr>
            <w:r w:rsidRPr="00B41D62">
              <w:rPr>
                <w:i/>
                <w:szCs w:val="21"/>
                <w:u w:val="single"/>
              </w:rPr>
              <w:t>产生量</w:t>
            </w:r>
            <w:r w:rsidRPr="00B41D62">
              <w:rPr>
                <w:i/>
                <w:szCs w:val="21"/>
                <w:u w:val="single"/>
              </w:rPr>
              <w:t>t/a</w:t>
            </w:r>
          </w:p>
        </w:tc>
        <w:tc>
          <w:tcPr>
            <w:tcW w:w="964" w:type="dxa"/>
            <w:vAlign w:val="center"/>
          </w:tcPr>
          <w:p w:rsidR="009245DC" w:rsidRPr="00B41D62" w:rsidRDefault="00741172">
            <w:pPr>
              <w:adjustRightInd w:val="0"/>
              <w:snapToGrid w:val="0"/>
              <w:jc w:val="center"/>
              <w:rPr>
                <w:i/>
                <w:szCs w:val="21"/>
                <w:u w:val="single"/>
              </w:rPr>
            </w:pPr>
            <w:r w:rsidRPr="00B41D62">
              <w:rPr>
                <w:i/>
                <w:szCs w:val="21"/>
                <w:u w:val="single"/>
              </w:rPr>
              <w:t>浓度</w:t>
            </w:r>
            <w:r w:rsidRPr="00B41D62">
              <w:rPr>
                <w:i/>
                <w:szCs w:val="21"/>
                <w:u w:val="single"/>
              </w:rPr>
              <w:t>mg/L</w:t>
            </w:r>
          </w:p>
        </w:tc>
        <w:tc>
          <w:tcPr>
            <w:tcW w:w="962" w:type="dxa"/>
            <w:vAlign w:val="center"/>
          </w:tcPr>
          <w:p w:rsidR="009245DC" w:rsidRPr="00B41D62" w:rsidRDefault="00741172">
            <w:pPr>
              <w:adjustRightInd w:val="0"/>
              <w:snapToGrid w:val="0"/>
              <w:jc w:val="center"/>
              <w:rPr>
                <w:i/>
                <w:szCs w:val="21"/>
                <w:u w:val="single"/>
              </w:rPr>
            </w:pPr>
            <w:r w:rsidRPr="00B41D62">
              <w:rPr>
                <w:i/>
                <w:szCs w:val="21"/>
                <w:u w:val="single"/>
              </w:rPr>
              <w:t>排放量</w:t>
            </w:r>
            <w:r w:rsidRPr="00B41D62">
              <w:rPr>
                <w:i/>
                <w:szCs w:val="21"/>
                <w:u w:val="single"/>
              </w:rPr>
              <w:t>t/a</w:t>
            </w:r>
          </w:p>
        </w:tc>
      </w:tr>
      <w:tr w:rsidR="009245DC" w:rsidRPr="00B41D62">
        <w:trPr>
          <w:trHeight w:val="340"/>
          <w:jc w:val="center"/>
        </w:trPr>
        <w:tc>
          <w:tcPr>
            <w:tcW w:w="1649" w:type="dxa"/>
            <w:vMerge w:val="restart"/>
            <w:vAlign w:val="center"/>
          </w:tcPr>
          <w:p w:rsidR="009245DC" w:rsidRPr="00B41D62" w:rsidRDefault="00741172">
            <w:pPr>
              <w:adjustRightInd w:val="0"/>
              <w:snapToGrid w:val="0"/>
              <w:jc w:val="center"/>
              <w:rPr>
                <w:i/>
                <w:szCs w:val="21"/>
                <w:u w:val="single"/>
              </w:rPr>
            </w:pPr>
            <w:r w:rsidRPr="00B41D62">
              <w:rPr>
                <w:i/>
                <w:szCs w:val="21"/>
                <w:u w:val="single"/>
              </w:rPr>
              <w:t>生产废水</w:t>
            </w:r>
          </w:p>
        </w:tc>
        <w:tc>
          <w:tcPr>
            <w:tcW w:w="957" w:type="dxa"/>
            <w:vMerge w:val="restart"/>
            <w:vAlign w:val="center"/>
          </w:tcPr>
          <w:p w:rsidR="009245DC" w:rsidRPr="00B41D62" w:rsidRDefault="00D13C55">
            <w:pPr>
              <w:adjustRightInd w:val="0"/>
              <w:snapToGrid w:val="0"/>
              <w:jc w:val="center"/>
              <w:rPr>
                <w:i/>
                <w:szCs w:val="21"/>
                <w:u w:val="single"/>
                <w:lang w:val="en-GB"/>
              </w:rPr>
            </w:pPr>
            <w:r w:rsidRPr="00B41D62">
              <w:rPr>
                <w:rFonts w:hint="eastAsia"/>
                <w:i/>
                <w:szCs w:val="21"/>
                <w:u w:val="single"/>
                <w:lang w:val="en-GB"/>
              </w:rPr>
              <w:t>61</w:t>
            </w:r>
            <w:r w:rsidR="00FE5E5F" w:rsidRPr="00B41D62">
              <w:rPr>
                <w:rFonts w:hint="eastAsia"/>
                <w:i/>
                <w:szCs w:val="21"/>
                <w:u w:val="single"/>
                <w:lang w:val="en-GB"/>
              </w:rPr>
              <w:t>.18</w:t>
            </w:r>
          </w:p>
        </w:tc>
        <w:tc>
          <w:tcPr>
            <w:tcW w:w="1077" w:type="dxa"/>
            <w:vMerge w:val="restart"/>
            <w:vAlign w:val="center"/>
          </w:tcPr>
          <w:p w:rsidR="009245DC" w:rsidRPr="00B41D62" w:rsidRDefault="00D13C55">
            <w:pPr>
              <w:adjustRightInd w:val="0"/>
              <w:snapToGrid w:val="0"/>
              <w:jc w:val="center"/>
              <w:rPr>
                <w:i/>
                <w:szCs w:val="21"/>
                <w:u w:val="single"/>
                <w:lang w:val="en-GB"/>
              </w:rPr>
            </w:pPr>
            <w:r w:rsidRPr="00B41D62">
              <w:rPr>
                <w:rFonts w:hint="eastAsia"/>
                <w:i/>
                <w:szCs w:val="21"/>
                <w:u w:val="single"/>
                <w:lang w:val="en-GB"/>
              </w:rPr>
              <w:t>18354</w:t>
            </w:r>
          </w:p>
        </w:tc>
        <w:tc>
          <w:tcPr>
            <w:tcW w:w="1553" w:type="dxa"/>
            <w:vAlign w:val="center"/>
          </w:tcPr>
          <w:p w:rsidR="009245DC" w:rsidRPr="00B41D62" w:rsidRDefault="00741172">
            <w:pPr>
              <w:adjustRightInd w:val="0"/>
              <w:snapToGrid w:val="0"/>
              <w:jc w:val="center"/>
              <w:rPr>
                <w:i/>
                <w:szCs w:val="21"/>
                <w:u w:val="single"/>
                <w:lang w:val="en-GB"/>
              </w:rPr>
            </w:pPr>
            <w:r w:rsidRPr="00B41D62">
              <w:rPr>
                <w:i/>
                <w:szCs w:val="21"/>
                <w:u w:val="single"/>
              </w:rPr>
              <w:t>COD</w:t>
            </w:r>
          </w:p>
        </w:tc>
        <w:tc>
          <w:tcPr>
            <w:tcW w:w="1157" w:type="dxa"/>
            <w:vAlign w:val="center"/>
          </w:tcPr>
          <w:p w:rsidR="009245DC" w:rsidRPr="00B41D62" w:rsidRDefault="00B41D62">
            <w:pPr>
              <w:adjustRightInd w:val="0"/>
              <w:snapToGrid w:val="0"/>
              <w:jc w:val="center"/>
              <w:rPr>
                <w:i/>
                <w:szCs w:val="21"/>
                <w:u w:val="single"/>
                <w:lang w:val="en-GB"/>
              </w:rPr>
            </w:pPr>
            <w:r w:rsidRPr="00B41D62">
              <w:rPr>
                <w:rFonts w:hint="eastAsia"/>
                <w:i/>
                <w:szCs w:val="21"/>
                <w:u w:val="single"/>
                <w:lang w:val="en-GB"/>
              </w:rPr>
              <w:t>1800</w:t>
            </w:r>
          </w:p>
        </w:tc>
        <w:tc>
          <w:tcPr>
            <w:tcW w:w="968"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33.04</w:t>
            </w:r>
          </w:p>
        </w:tc>
        <w:tc>
          <w:tcPr>
            <w:tcW w:w="964"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400</w:t>
            </w:r>
          </w:p>
        </w:tc>
        <w:tc>
          <w:tcPr>
            <w:tcW w:w="962"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7.34</w:t>
            </w:r>
          </w:p>
        </w:tc>
      </w:tr>
      <w:tr w:rsidR="009245DC" w:rsidRPr="00B41D62">
        <w:trPr>
          <w:trHeight w:val="340"/>
          <w:jc w:val="center"/>
        </w:trPr>
        <w:tc>
          <w:tcPr>
            <w:tcW w:w="1649" w:type="dxa"/>
            <w:vMerge/>
            <w:vAlign w:val="center"/>
          </w:tcPr>
          <w:p w:rsidR="009245DC" w:rsidRPr="00B41D62" w:rsidRDefault="009245DC">
            <w:pPr>
              <w:adjustRightInd w:val="0"/>
              <w:snapToGrid w:val="0"/>
              <w:jc w:val="center"/>
              <w:rPr>
                <w:i/>
                <w:szCs w:val="21"/>
                <w:u w:val="single"/>
              </w:rPr>
            </w:pPr>
          </w:p>
        </w:tc>
        <w:tc>
          <w:tcPr>
            <w:tcW w:w="957" w:type="dxa"/>
            <w:vMerge/>
            <w:vAlign w:val="center"/>
          </w:tcPr>
          <w:p w:rsidR="009245DC" w:rsidRPr="00B41D62" w:rsidRDefault="009245DC">
            <w:pPr>
              <w:adjustRightInd w:val="0"/>
              <w:snapToGrid w:val="0"/>
              <w:jc w:val="center"/>
              <w:rPr>
                <w:i/>
                <w:szCs w:val="21"/>
                <w:u w:val="single"/>
                <w:lang w:val="en-GB"/>
              </w:rPr>
            </w:pPr>
          </w:p>
        </w:tc>
        <w:tc>
          <w:tcPr>
            <w:tcW w:w="1077" w:type="dxa"/>
            <w:vMerge/>
            <w:vAlign w:val="center"/>
          </w:tcPr>
          <w:p w:rsidR="009245DC" w:rsidRPr="00B41D62" w:rsidRDefault="009245DC">
            <w:pPr>
              <w:adjustRightInd w:val="0"/>
              <w:snapToGrid w:val="0"/>
              <w:jc w:val="center"/>
              <w:rPr>
                <w:i/>
                <w:szCs w:val="21"/>
                <w:u w:val="single"/>
                <w:lang w:val="en-GB"/>
              </w:rPr>
            </w:pPr>
          </w:p>
        </w:tc>
        <w:tc>
          <w:tcPr>
            <w:tcW w:w="1553" w:type="dxa"/>
            <w:vAlign w:val="center"/>
          </w:tcPr>
          <w:p w:rsidR="009245DC" w:rsidRPr="00B41D62" w:rsidRDefault="00741172">
            <w:pPr>
              <w:adjustRightInd w:val="0"/>
              <w:snapToGrid w:val="0"/>
              <w:jc w:val="center"/>
              <w:rPr>
                <w:i/>
                <w:szCs w:val="21"/>
                <w:u w:val="single"/>
                <w:lang w:val="en-GB"/>
              </w:rPr>
            </w:pPr>
            <w:r w:rsidRPr="00B41D62">
              <w:rPr>
                <w:i/>
                <w:szCs w:val="21"/>
                <w:u w:val="single"/>
              </w:rPr>
              <w:t>BOD</w:t>
            </w:r>
            <w:r w:rsidRPr="00B41D62">
              <w:rPr>
                <w:i/>
                <w:szCs w:val="21"/>
                <w:u w:val="single"/>
                <w:vertAlign w:val="subscript"/>
              </w:rPr>
              <w:t>5</w:t>
            </w:r>
          </w:p>
        </w:tc>
        <w:tc>
          <w:tcPr>
            <w:tcW w:w="1157" w:type="dxa"/>
            <w:vAlign w:val="center"/>
          </w:tcPr>
          <w:p w:rsidR="009245DC" w:rsidRPr="00B41D62" w:rsidRDefault="00B41D62">
            <w:pPr>
              <w:adjustRightInd w:val="0"/>
              <w:snapToGrid w:val="0"/>
              <w:jc w:val="center"/>
              <w:rPr>
                <w:i/>
                <w:szCs w:val="21"/>
                <w:u w:val="single"/>
                <w:lang w:val="en-GB"/>
              </w:rPr>
            </w:pPr>
            <w:r w:rsidRPr="00B41D62">
              <w:rPr>
                <w:rFonts w:hint="eastAsia"/>
                <w:i/>
                <w:szCs w:val="21"/>
                <w:u w:val="single"/>
                <w:lang w:val="en-GB"/>
              </w:rPr>
              <w:t>800</w:t>
            </w:r>
          </w:p>
        </w:tc>
        <w:tc>
          <w:tcPr>
            <w:tcW w:w="968"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14.68</w:t>
            </w:r>
          </w:p>
        </w:tc>
        <w:tc>
          <w:tcPr>
            <w:tcW w:w="964"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200</w:t>
            </w:r>
          </w:p>
        </w:tc>
        <w:tc>
          <w:tcPr>
            <w:tcW w:w="962"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3.67</w:t>
            </w:r>
          </w:p>
        </w:tc>
      </w:tr>
      <w:tr w:rsidR="009245DC" w:rsidRPr="00B41D62">
        <w:trPr>
          <w:trHeight w:val="340"/>
          <w:jc w:val="center"/>
        </w:trPr>
        <w:tc>
          <w:tcPr>
            <w:tcW w:w="1649" w:type="dxa"/>
            <w:vMerge/>
            <w:vAlign w:val="center"/>
          </w:tcPr>
          <w:p w:rsidR="009245DC" w:rsidRPr="00B41D62" w:rsidRDefault="009245DC">
            <w:pPr>
              <w:adjustRightInd w:val="0"/>
              <w:snapToGrid w:val="0"/>
              <w:jc w:val="center"/>
              <w:rPr>
                <w:i/>
                <w:szCs w:val="21"/>
                <w:u w:val="single"/>
              </w:rPr>
            </w:pPr>
          </w:p>
        </w:tc>
        <w:tc>
          <w:tcPr>
            <w:tcW w:w="957" w:type="dxa"/>
            <w:vMerge/>
            <w:vAlign w:val="center"/>
          </w:tcPr>
          <w:p w:rsidR="009245DC" w:rsidRPr="00B41D62" w:rsidRDefault="009245DC">
            <w:pPr>
              <w:adjustRightInd w:val="0"/>
              <w:snapToGrid w:val="0"/>
              <w:jc w:val="center"/>
              <w:rPr>
                <w:i/>
                <w:szCs w:val="21"/>
                <w:u w:val="single"/>
                <w:lang w:val="en-GB"/>
              </w:rPr>
            </w:pPr>
          </w:p>
        </w:tc>
        <w:tc>
          <w:tcPr>
            <w:tcW w:w="1077" w:type="dxa"/>
            <w:vMerge/>
            <w:vAlign w:val="center"/>
          </w:tcPr>
          <w:p w:rsidR="009245DC" w:rsidRPr="00B41D62" w:rsidRDefault="009245DC">
            <w:pPr>
              <w:adjustRightInd w:val="0"/>
              <w:snapToGrid w:val="0"/>
              <w:jc w:val="center"/>
              <w:rPr>
                <w:i/>
                <w:szCs w:val="21"/>
                <w:u w:val="single"/>
                <w:lang w:val="en-GB"/>
              </w:rPr>
            </w:pPr>
          </w:p>
        </w:tc>
        <w:tc>
          <w:tcPr>
            <w:tcW w:w="1553" w:type="dxa"/>
            <w:vAlign w:val="center"/>
          </w:tcPr>
          <w:p w:rsidR="009245DC" w:rsidRPr="00B41D62" w:rsidRDefault="00741172">
            <w:pPr>
              <w:adjustRightInd w:val="0"/>
              <w:snapToGrid w:val="0"/>
              <w:jc w:val="center"/>
              <w:rPr>
                <w:i/>
                <w:szCs w:val="21"/>
                <w:u w:val="single"/>
              </w:rPr>
            </w:pPr>
            <w:r w:rsidRPr="00B41D62">
              <w:rPr>
                <w:i/>
                <w:szCs w:val="21"/>
                <w:u w:val="single"/>
              </w:rPr>
              <w:t>SS</w:t>
            </w:r>
          </w:p>
        </w:tc>
        <w:tc>
          <w:tcPr>
            <w:tcW w:w="1157" w:type="dxa"/>
            <w:vAlign w:val="center"/>
          </w:tcPr>
          <w:p w:rsidR="009245DC" w:rsidRPr="00B41D62" w:rsidRDefault="00B41D62">
            <w:pPr>
              <w:adjustRightInd w:val="0"/>
              <w:snapToGrid w:val="0"/>
              <w:jc w:val="center"/>
              <w:rPr>
                <w:i/>
                <w:szCs w:val="21"/>
                <w:u w:val="single"/>
              </w:rPr>
            </w:pPr>
            <w:r w:rsidRPr="00B41D62">
              <w:rPr>
                <w:rFonts w:hint="eastAsia"/>
                <w:i/>
                <w:szCs w:val="21"/>
                <w:u w:val="single"/>
              </w:rPr>
              <w:t>200</w:t>
            </w:r>
          </w:p>
        </w:tc>
        <w:tc>
          <w:tcPr>
            <w:tcW w:w="968" w:type="dxa"/>
            <w:vAlign w:val="bottom"/>
          </w:tcPr>
          <w:p w:rsidR="009245DC" w:rsidRPr="00B41D62" w:rsidRDefault="00B41D62" w:rsidP="00B41D62">
            <w:pPr>
              <w:jc w:val="center"/>
              <w:rPr>
                <w:i/>
                <w:color w:val="000000"/>
                <w:sz w:val="22"/>
                <w:szCs w:val="22"/>
                <w:u w:val="single"/>
              </w:rPr>
            </w:pPr>
            <w:r w:rsidRPr="00B41D62">
              <w:rPr>
                <w:rFonts w:hint="eastAsia"/>
                <w:i/>
                <w:color w:val="000000"/>
                <w:sz w:val="22"/>
                <w:szCs w:val="22"/>
                <w:u w:val="single"/>
              </w:rPr>
              <w:t>3.67</w:t>
            </w:r>
          </w:p>
        </w:tc>
        <w:tc>
          <w:tcPr>
            <w:tcW w:w="964"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38.4</w:t>
            </w:r>
          </w:p>
        </w:tc>
        <w:tc>
          <w:tcPr>
            <w:tcW w:w="962"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0.70</w:t>
            </w:r>
          </w:p>
        </w:tc>
      </w:tr>
      <w:tr w:rsidR="009245DC" w:rsidRPr="00B41D62">
        <w:trPr>
          <w:trHeight w:val="340"/>
          <w:jc w:val="center"/>
        </w:trPr>
        <w:tc>
          <w:tcPr>
            <w:tcW w:w="1649" w:type="dxa"/>
            <w:vMerge/>
            <w:vAlign w:val="center"/>
          </w:tcPr>
          <w:p w:rsidR="009245DC" w:rsidRPr="00B41D62" w:rsidRDefault="009245DC">
            <w:pPr>
              <w:adjustRightInd w:val="0"/>
              <w:snapToGrid w:val="0"/>
              <w:jc w:val="center"/>
              <w:rPr>
                <w:i/>
                <w:szCs w:val="21"/>
                <w:u w:val="single"/>
              </w:rPr>
            </w:pPr>
          </w:p>
        </w:tc>
        <w:tc>
          <w:tcPr>
            <w:tcW w:w="957" w:type="dxa"/>
            <w:vMerge/>
            <w:vAlign w:val="center"/>
          </w:tcPr>
          <w:p w:rsidR="009245DC" w:rsidRPr="00B41D62" w:rsidRDefault="009245DC">
            <w:pPr>
              <w:adjustRightInd w:val="0"/>
              <w:snapToGrid w:val="0"/>
              <w:jc w:val="center"/>
              <w:rPr>
                <w:i/>
                <w:szCs w:val="21"/>
                <w:u w:val="single"/>
                <w:lang w:val="en-GB"/>
              </w:rPr>
            </w:pPr>
          </w:p>
        </w:tc>
        <w:tc>
          <w:tcPr>
            <w:tcW w:w="1077" w:type="dxa"/>
            <w:vMerge/>
            <w:vAlign w:val="center"/>
          </w:tcPr>
          <w:p w:rsidR="009245DC" w:rsidRPr="00B41D62" w:rsidRDefault="009245DC">
            <w:pPr>
              <w:adjustRightInd w:val="0"/>
              <w:snapToGrid w:val="0"/>
              <w:jc w:val="center"/>
              <w:rPr>
                <w:i/>
                <w:szCs w:val="21"/>
                <w:u w:val="single"/>
                <w:lang w:val="en-GB"/>
              </w:rPr>
            </w:pPr>
          </w:p>
        </w:tc>
        <w:tc>
          <w:tcPr>
            <w:tcW w:w="1553" w:type="dxa"/>
            <w:vAlign w:val="center"/>
          </w:tcPr>
          <w:p w:rsidR="009245DC" w:rsidRPr="00B41D62" w:rsidRDefault="00741172">
            <w:pPr>
              <w:adjustRightInd w:val="0"/>
              <w:snapToGrid w:val="0"/>
              <w:jc w:val="center"/>
              <w:rPr>
                <w:i/>
                <w:szCs w:val="21"/>
                <w:u w:val="single"/>
                <w:lang w:val="en-GB"/>
              </w:rPr>
            </w:pPr>
            <w:r w:rsidRPr="00B41D62">
              <w:rPr>
                <w:i/>
                <w:szCs w:val="21"/>
                <w:u w:val="single"/>
              </w:rPr>
              <w:t>氨氮</w:t>
            </w:r>
          </w:p>
        </w:tc>
        <w:tc>
          <w:tcPr>
            <w:tcW w:w="1157" w:type="dxa"/>
            <w:vAlign w:val="center"/>
          </w:tcPr>
          <w:p w:rsidR="009245DC" w:rsidRPr="00B41D62" w:rsidRDefault="00B41D62" w:rsidP="00757D40">
            <w:pPr>
              <w:adjustRightInd w:val="0"/>
              <w:snapToGrid w:val="0"/>
              <w:jc w:val="center"/>
              <w:rPr>
                <w:i/>
                <w:szCs w:val="21"/>
                <w:u w:val="single"/>
                <w:lang w:val="en-GB"/>
              </w:rPr>
            </w:pPr>
            <w:r w:rsidRPr="00B41D62">
              <w:rPr>
                <w:rFonts w:hint="eastAsia"/>
                <w:i/>
                <w:szCs w:val="21"/>
                <w:u w:val="single"/>
                <w:lang w:val="en-GB"/>
              </w:rPr>
              <w:t>20</w:t>
            </w:r>
          </w:p>
        </w:tc>
        <w:tc>
          <w:tcPr>
            <w:tcW w:w="968" w:type="dxa"/>
            <w:vAlign w:val="bottom"/>
          </w:tcPr>
          <w:p w:rsidR="009245DC" w:rsidRPr="00B41D62" w:rsidRDefault="00B41D62" w:rsidP="00B41D62">
            <w:pPr>
              <w:jc w:val="center"/>
              <w:rPr>
                <w:i/>
                <w:color w:val="000000"/>
                <w:sz w:val="22"/>
                <w:szCs w:val="22"/>
                <w:u w:val="single"/>
              </w:rPr>
            </w:pPr>
            <w:r w:rsidRPr="00B41D62">
              <w:rPr>
                <w:rFonts w:hint="eastAsia"/>
                <w:i/>
                <w:color w:val="000000"/>
                <w:sz w:val="22"/>
                <w:szCs w:val="22"/>
                <w:u w:val="single"/>
              </w:rPr>
              <w:t>0.37</w:t>
            </w:r>
          </w:p>
        </w:tc>
        <w:tc>
          <w:tcPr>
            <w:tcW w:w="964"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105</w:t>
            </w:r>
          </w:p>
        </w:tc>
        <w:tc>
          <w:tcPr>
            <w:tcW w:w="962" w:type="dxa"/>
            <w:vAlign w:val="bottom"/>
          </w:tcPr>
          <w:p w:rsidR="009245DC" w:rsidRPr="00B41D62" w:rsidRDefault="00B41D62">
            <w:pPr>
              <w:jc w:val="center"/>
              <w:rPr>
                <w:i/>
                <w:color w:val="000000"/>
                <w:sz w:val="22"/>
                <w:szCs w:val="22"/>
                <w:u w:val="single"/>
              </w:rPr>
            </w:pPr>
            <w:r w:rsidRPr="00B41D62">
              <w:rPr>
                <w:rFonts w:hint="eastAsia"/>
                <w:i/>
                <w:color w:val="000000"/>
                <w:sz w:val="22"/>
                <w:szCs w:val="22"/>
                <w:u w:val="single"/>
              </w:rPr>
              <w:t>0.19</w:t>
            </w:r>
          </w:p>
        </w:tc>
      </w:tr>
    </w:tbl>
    <w:p w:rsidR="009245DC" w:rsidRPr="00B41D62" w:rsidRDefault="009245DC">
      <w:pPr>
        <w:spacing w:line="360" w:lineRule="auto"/>
        <w:ind w:firstLineChars="200" w:firstLine="480"/>
        <w:rPr>
          <w:i/>
          <w:sz w:val="24"/>
          <w:u w:val="single"/>
        </w:rPr>
      </w:pPr>
    </w:p>
    <w:p w:rsidR="009245DC" w:rsidRPr="00B41D62" w:rsidRDefault="00741172">
      <w:pPr>
        <w:spacing w:line="360" w:lineRule="auto"/>
        <w:ind w:firstLineChars="200" w:firstLine="480"/>
        <w:rPr>
          <w:i/>
          <w:color w:val="FF0000"/>
          <w:sz w:val="24"/>
          <w:u w:val="single"/>
        </w:rPr>
      </w:pPr>
      <w:r w:rsidRPr="00B41D62">
        <w:rPr>
          <w:i/>
          <w:sz w:val="24"/>
          <w:u w:val="single"/>
        </w:rPr>
        <w:t>根据企业拟建污水站设计参数，企业排水浓度能够接收项目污水</w:t>
      </w:r>
      <w:r w:rsidR="00B41D62">
        <w:rPr>
          <w:rFonts w:hint="eastAsia"/>
          <w:i/>
          <w:sz w:val="24"/>
          <w:u w:val="single"/>
        </w:rPr>
        <w:t>，本处理工艺已在企业另外一个厂区稳定达标运行</w:t>
      </w:r>
      <w:r w:rsidR="007D6A41">
        <w:rPr>
          <w:rFonts w:hint="eastAsia"/>
          <w:i/>
          <w:sz w:val="24"/>
          <w:u w:val="single"/>
        </w:rPr>
        <w:t>，故其处理工艺可靠</w:t>
      </w:r>
      <w:r w:rsidRPr="00B41D62">
        <w:rPr>
          <w:i/>
          <w:sz w:val="24"/>
          <w:u w:val="single"/>
        </w:rPr>
        <w:t>。</w:t>
      </w:r>
    </w:p>
    <w:p w:rsidR="009245DC" w:rsidRPr="006F135A" w:rsidRDefault="00741172">
      <w:pPr>
        <w:keepNext/>
        <w:keepLines/>
        <w:spacing w:before="120" w:after="120" w:line="360" w:lineRule="auto"/>
        <w:outlineLvl w:val="2"/>
        <w:rPr>
          <w:b/>
          <w:bCs/>
          <w:sz w:val="24"/>
          <w:szCs w:val="32"/>
        </w:rPr>
      </w:pPr>
      <w:bookmarkStart w:id="927" w:name="_Toc493770772"/>
      <w:r w:rsidRPr="006F135A">
        <w:rPr>
          <w:b/>
          <w:bCs/>
          <w:sz w:val="24"/>
          <w:szCs w:val="32"/>
        </w:rPr>
        <w:lastRenderedPageBreak/>
        <w:t>5.2.3</w:t>
      </w:r>
      <w:r w:rsidRPr="006F135A">
        <w:rPr>
          <w:b/>
          <w:bCs/>
          <w:sz w:val="24"/>
          <w:szCs w:val="32"/>
        </w:rPr>
        <w:t>地下水污染防治措施</w:t>
      </w:r>
      <w:bookmarkEnd w:id="927"/>
    </w:p>
    <w:p w:rsidR="009245DC" w:rsidRPr="005059AE" w:rsidRDefault="00741172">
      <w:pPr>
        <w:spacing w:line="360" w:lineRule="auto"/>
        <w:rPr>
          <w:i/>
          <w:sz w:val="24"/>
          <w:u w:val="single"/>
        </w:rPr>
      </w:pPr>
      <w:r w:rsidRPr="005059AE">
        <w:rPr>
          <w:i/>
          <w:sz w:val="24"/>
          <w:u w:val="single"/>
        </w:rPr>
        <w:t>（</w:t>
      </w:r>
      <w:r w:rsidRPr="005059AE">
        <w:rPr>
          <w:i/>
          <w:sz w:val="24"/>
          <w:u w:val="single"/>
        </w:rPr>
        <w:t>1</w:t>
      </w:r>
      <w:r w:rsidRPr="005059AE">
        <w:rPr>
          <w:i/>
          <w:sz w:val="24"/>
          <w:u w:val="single"/>
        </w:rPr>
        <w:t>）源头控制措施</w:t>
      </w:r>
    </w:p>
    <w:p w:rsidR="009245DC" w:rsidRPr="005059AE" w:rsidRDefault="00741172">
      <w:pPr>
        <w:spacing w:line="360" w:lineRule="auto"/>
        <w:ind w:firstLineChars="200" w:firstLine="480"/>
        <w:rPr>
          <w:i/>
          <w:sz w:val="24"/>
          <w:u w:val="single"/>
        </w:rPr>
      </w:pPr>
      <w:r w:rsidRPr="005059AE">
        <w:rPr>
          <w:i/>
          <w:sz w:val="24"/>
          <w:u w:val="single"/>
        </w:rPr>
        <w:t>本项目选择先进、成熟、可靠的工艺技术和较清洁的原辅材料，对产生的废物进行合理的回用和治理，尽可能从源头上减少污染物排放；严格按照国家相关规范要求，对工艺、管道、设备、污水储存及处理构筑物采用相应的措施，以防止和降低污染物的跑、冒、滴、漏，将污染物泄漏的环境风险事故降低到最低程度；排水采用清污分流的原则，清净下水经过地下排水管网和区内清洁管网排放，生产及生活污废水进入厂区污水处理站处理达标后排放。</w:t>
      </w:r>
    </w:p>
    <w:p w:rsidR="009245DC" w:rsidRPr="005059AE" w:rsidRDefault="00741172">
      <w:pPr>
        <w:spacing w:line="360" w:lineRule="auto"/>
        <w:rPr>
          <w:i/>
          <w:sz w:val="24"/>
          <w:u w:val="single"/>
        </w:rPr>
      </w:pPr>
      <w:r w:rsidRPr="005059AE">
        <w:rPr>
          <w:i/>
          <w:sz w:val="24"/>
          <w:u w:val="single"/>
        </w:rPr>
        <w:t>（</w:t>
      </w:r>
      <w:r w:rsidRPr="005059AE">
        <w:rPr>
          <w:i/>
          <w:sz w:val="24"/>
          <w:u w:val="single"/>
        </w:rPr>
        <w:t>2</w:t>
      </w:r>
      <w:r w:rsidRPr="005059AE">
        <w:rPr>
          <w:i/>
          <w:sz w:val="24"/>
          <w:u w:val="single"/>
        </w:rPr>
        <w:t>）分区防控措施</w:t>
      </w:r>
    </w:p>
    <w:p w:rsidR="009245DC" w:rsidRPr="005059AE" w:rsidRDefault="00741172">
      <w:pPr>
        <w:spacing w:line="360" w:lineRule="auto"/>
        <w:ind w:firstLineChars="200" w:firstLine="480"/>
        <w:rPr>
          <w:i/>
          <w:sz w:val="24"/>
          <w:u w:val="single"/>
        </w:rPr>
      </w:pPr>
      <w:r w:rsidRPr="005059AE">
        <w:rPr>
          <w:i/>
          <w:sz w:val="24"/>
          <w:u w:val="single"/>
        </w:rPr>
        <w:t>参照《石油化工工程防渗技术规范》（</w:t>
      </w:r>
      <w:r w:rsidRPr="005059AE">
        <w:rPr>
          <w:i/>
          <w:sz w:val="24"/>
          <w:u w:val="single"/>
        </w:rPr>
        <w:t>GB/T50934-2013</w:t>
      </w:r>
      <w:r w:rsidRPr="005059AE">
        <w:rPr>
          <w:i/>
          <w:sz w:val="24"/>
          <w:u w:val="single"/>
        </w:rPr>
        <w:t>）的有关要求，根据厂区各生产功能单一可能泄漏至地面的污染物性质和生产单元的构筑方式，将厂区划分为重点污染防治区、一般污染防治区和简单污染防治区，并按要求进行地表防渗。</w:t>
      </w:r>
    </w:p>
    <w:p w:rsidR="009245DC" w:rsidRPr="005059AE" w:rsidRDefault="00741172">
      <w:pPr>
        <w:spacing w:line="360" w:lineRule="auto"/>
        <w:ind w:firstLineChars="200" w:firstLine="480"/>
        <w:rPr>
          <w:i/>
          <w:sz w:val="24"/>
          <w:u w:val="single"/>
        </w:rPr>
      </w:pPr>
      <w:r w:rsidRPr="005059AE">
        <w:rPr>
          <w:rFonts w:ascii="宋体" w:hAnsi="宋体" w:cs="宋体" w:hint="eastAsia"/>
          <w:i/>
          <w:sz w:val="24"/>
          <w:u w:val="single"/>
        </w:rPr>
        <w:t>①</w:t>
      </w:r>
      <w:r w:rsidRPr="005059AE">
        <w:rPr>
          <w:i/>
          <w:sz w:val="24"/>
          <w:u w:val="single"/>
        </w:rPr>
        <w:t>重点污染防治区</w:t>
      </w:r>
    </w:p>
    <w:p w:rsidR="009245DC" w:rsidRPr="005059AE" w:rsidRDefault="00741172">
      <w:pPr>
        <w:spacing w:line="360" w:lineRule="auto"/>
        <w:ind w:firstLineChars="200" w:firstLine="480"/>
        <w:rPr>
          <w:i/>
          <w:sz w:val="24"/>
          <w:u w:val="single"/>
        </w:rPr>
      </w:pPr>
      <w:r w:rsidRPr="005059AE">
        <w:rPr>
          <w:i/>
          <w:sz w:val="24"/>
          <w:u w:val="single"/>
        </w:rPr>
        <w:t>指位于地下或半地下的生产功能单元，污染地下水环境的污染物泄漏后不容易被及时发现和处理，或场地水文地质条件相对较差的区域和部位。主要包括埋地的液体物料管道、污水池、液体储罐</w:t>
      </w:r>
      <w:r w:rsidRPr="005059AE">
        <w:rPr>
          <w:i/>
          <w:sz w:val="24"/>
          <w:u w:val="single"/>
        </w:rPr>
        <w:t>/</w:t>
      </w:r>
      <w:r w:rsidRPr="005059AE">
        <w:rPr>
          <w:i/>
          <w:sz w:val="24"/>
          <w:u w:val="single"/>
        </w:rPr>
        <w:t>槽。该区防渗</w:t>
      </w:r>
      <w:r w:rsidR="009D52DE">
        <w:rPr>
          <w:rFonts w:hint="eastAsia"/>
          <w:i/>
          <w:sz w:val="24"/>
          <w:u w:val="single"/>
        </w:rPr>
        <w:t>应</w:t>
      </w:r>
      <w:r w:rsidRPr="005059AE">
        <w:rPr>
          <w:i/>
          <w:sz w:val="24"/>
          <w:u w:val="single"/>
        </w:rPr>
        <w:t>采用高压聚乙烯</w:t>
      </w:r>
      <w:r w:rsidRPr="005059AE">
        <w:rPr>
          <w:i/>
          <w:sz w:val="24"/>
          <w:u w:val="single"/>
        </w:rPr>
        <w:t xml:space="preserve"> HDPE </w:t>
      </w:r>
      <w:r w:rsidRPr="005059AE">
        <w:rPr>
          <w:i/>
          <w:sz w:val="24"/>
          <w:u w:val="single"/>
        </w:rPr>
        <w:t>膜处理</w:t>
      </w:r>
      <w:r w:rsidRPr="005059AE">
        <w:rPr>
          <w:i/>
          <w:sz w:val="24"/>
          <w:u w:val="single"/>
        </w:rPr>
        <w:t>+</w:t>
      </w:r>
      <w:r w:rsidRPr="005059AE">
        <w:rPr>
          <w:i/>
          <w:sz w:val="24"/>
          <w:u w:val="single"/>
        </w:rPr>
        <w:t>抗渗混凝土结构，土工膜厚度不应小于</w:t>
      </w:r>
      <w:r w:rsidRPr="005059AE">
        <w:rPr>
          <w:i/>
          <w:sz w:val="24"/>
          <w:u w:val="single"/>
        </w:rPr>
        <w:t>1.5mm</w:t>
      </w:r>
      <w:r w:rsidRPr="005059AE">
        <w:rPr>
          <w:i/>
          <w:sz w:val="24"/>
          <w:u w:val="single"/>
        </w:rPr>
        <w:t>，抗渗混凝土厚度不小于</w:t>
      </w:r>
      <w:r w:rsidRPr="005059AE">
        <w:rPr>
          <w:i/>
          <w:sz w:val="24"/>
          <w:u w:val="single"/>
        </w:rPr>
        <w:t xml:space="preserve"> 250mm</w:t>
      </w:r>
      <w:r w:rsidRPr="005059AE">
        <w:rPr>
          <w:i/>
          <w:sz w:val="24"/>
          <w:u w:val="single"/>
        </w:rPr>
        <w:t>，防渗系数不大于</w:t>
      </w:r>
      <w:r w:rsidRPr="005059AE">
        <w:rPr>
          <w:i/>
          <w:sz w:val="24"/>
          <w:u w:val="single"/>
        </w:rPr>
        <w:t>10</w:t>
      </w:r>
      <w:r w:rsidRPr="005059AE">
        <w:rPr>
          <w:i/>
          <w:sz w:val="24"/>
          <w:u w:val="single"/>
          <w:vertAlign w:val="superscript"/>
        </w:rPr>
        <w:t>-11</w:t>
      </w:r>
      <w:r w:rsidRPr="005059AE">
        <w:rPr>
          <w:i/>
          <w:sz w:val="24"/>
          <w:u w:val="single"/>
        </w:rPr>
        <w:t>cm/s</w:t>
      </w:r>
      <w:r w:rsidRPr="005059AE">
        <w:rPr>
          <w:i/>
          <w:sz w:val="24"/>
          <w:u w:val="single"/>
        </w:rPr>
        <w:t>，同时在化学品罐区设置高</w:t>
      </w:r>
      <w:r w:rsidRPr="005059AE">
        <w:rPr>
          <w:i/>
          <w:sz w:val="24"/>
          <w:u w:val="single"/>
        </w:rPr>
        <w:t xml:space="preserve"> 1.5m </w:t>
      </w:r>
      <w:r w:rsidRPr="005059AE">
        <w:rPr>
          <w:i/>
          <w:sz w:val="24"/>
          <w:u w:val="single"/>
        </w:rPr>
        <w:t>的围堰，用以收集事故泄漏的化学品，防止蔓延。</w:t>
      </w:r>
    </w:p>
    <w:p w:rsidR="009245DC" w:rsidRPr="005059AE" w:rsidRDefault="00741172">
      <w:pPr>
        <w:spacing w:line="360" w:lineRule="auto"/>
        <w:ind w:firstLineChars="200" w:firstLine="480"/>
        <w:rPr>
          <w:i/>
          <w:sz w:val="24"/>
          <w:u w:val="single"/>
        </w:rPr>
      </w:pPr>
      <w:r w:rsidRPr="005059AE">
        <w:rPr>
          <w:rFonts w:ascii="宋体" w:hAnsi="宋体" w:cs="宋体" w:hint="eastAsia"/>
          <w:i/>
          <w:sz w:val="24"/>
          <w:u w:val="single"/>
        </w:rPr>
        <w:t>②</w:t>
      </w:r>
      <w:r w:rsidRPr="005059AE">
        <w:rPr>
          <w:i/>
          <w:sz w:val="24"/>
          <w:u w:val="single"/>
        </w:rPr>
        <w:t>一般污染防治区</w:t>
      </w:r>
    </w:p>
    <w:p w:rsidR="009245DC" w:rsidRPr="005059AE" w:rsidRDefault="00741172">
      <w:pPr>
        <w:spacing w:line="360" w:lineRule="auto"/>
        <w:ind w:firstLineChars="200" w:firstLine="480"/>
        <w:rPr>
          <w:i/>
          <w:sz w:val="24"/>
          <w:u w:val="single"/>
        </w:rPr>
      </w:pPr>
      <w:r w:rsidRPr="005059AE">
        <w:rPr>
          <w:i/>
          <w:sz w:val="24"/>
          <w:u w:val="single"/>
        </w:rPr>
        <w:t>指对地下水环境有污染的物料或污染物泄漏后，可及时发现和处理的区域或部位。主要包括生产装置区地坪。该区防渗采用刚性防渗结构，经混凝土添加剂改性处理，防渗涂层厚度不小于</w:t>
      </w:r>
      <w:r w:rsidRPr="005059AE">
        <w:rPr>
          <w:i/>
          <w:sz w:val="24"/>
          <w:u w:val="single"/>
        </w:rPr>
        <w:t>0.8mm</w:t>
      </w:r>
      <w:r w:rsidRPr="005059AE">
        <w:rPr>
          <w:i/>
          <w:sz w:val="24"/>
          <w:u w:val="single"/>
        </w:rPr>
        <w:t>，抗渗混凝土厚度不小于</w:t>
      </w:r>
      <w:r w:rsidRPr="005059AE">
        <w:rPr>
          <w:i/>
          <w:sz w:val="24"/>
          <w:u w:val="single"/>
        </w:rPr>
        <w:t>100mm</w:t>
      </w:r>
      <w:r w:rsidRPr="005059AE">
        <w:rPr>
          <w:i/>
          <w:sz w:val="24"/>
          <w:u w:val="single"/>
        </w:rPr>
        <w:t>，渗透系数不大于</w:t>
      </w:r>
      <w:r w:rsidRPr="005059AE">
        <w:rPr>
          <w:i/>
          <w:sz w:val="24"/>
          <w:u w:val="single"/>
        </w:rPr>
        <w:t xml:space="preserve"> 10</w:t>
      </w:r>
      <w:r w:rsidRPr="005059AE">
        <w:rPr>
          <w:i/>
          <w:sz w:val="24"/>
          <w:u w:val="single"/>
          <w:vertAlign w:val="superscript"/>
        </w:rPr>
        <w:t>-8</w:t>
      </w:r>
      <w:r w:rsidRPr="005059AE">
        <w:rPr>
          <w:i/>
          <w:sz w:val="24"/>
          <w:u w:val="single"/>
        </w:rPr>
        <w:t>cm/s</w:t>
      </w:r>
      <w:r w:rsidRPr="005059AE">
        <w:rPr>
          <w:i/>
          <w:sz w:val="24"/>
          <w:u w:val="single"/>
        </w:rPr>
        <w:t>。</w:t>
      </w:r>
    </w:p>
    <w:p w:rsidR="009245DC" w:rsidRPr="005059AE" w:rsidRDefault="00741172">
      <w:pPr>
        <w:tabs>
          <w:tab w:val="left" w:pos="3120"/>
        </w:tabs>
        <w:spacing w:line="360" w:lineRule="auto"/>
        <w:ind w:firstLineChars="200" w:firstLine="480"/>
        <w:rPr>
          <w:i/>
          <w:sz w:val="24"/>
          <w:u w:val="single"/>
        </w:rPr>
      </w:pPr>
      <w:r w:rsidRPr="005059AE">
        <w:rPr>
          <w:rFonts w:ascii="宋体" w:hAnsi="宋体" w:cs="宋体" w:hint="eastAsia"/>
          <w:i/>
          <w:sz w:val="24"/>
          <w:u w:val="single"/>
        </w:rPr>
        <w:t>③</w:t>
      </w:r>
      <w:r w:rsidRPr="005059AE">
        <w:rPr>
          <w:i/>
          <w:sz w:val="24"/>
          <w:u w:val="single"/>
        </w:rPr>
        <w:t>简单污染防治区</w:t>
      </w:r>
    </w:p>
    <w:p w:rsidR="009245DC" w:rsidRDefault="00741172">
      <w:pPr>
        <w:tabs>
          <w:tab w:val="left" w:pos="3120"/>
        </w:tabs>
        <w:spacing w:line="360" w:lineRule="auto"/>
        <w:ind w:firstLineChars="200" w:firstLine="480"/>
        <w:rPr>
          <w:i/>
          <w:sz w:val="24"/>
          <w:u w:val="single"/>
        </w:rPr>
      </w:pPr>
      <w:r w:rsidRPr="005059AE">
        <w:rPr>
          <w:i/>
          <w:sz w:val="24"/>
          <w:u w:val="single"/>
        </w:rPr>
        <w:t>对可能会产生轻微污染的其他建筑区，如厂区道路、办公区等。防渗性能应不大于</w:t>
      </w:r>
      <w:r w:rsidRPr="005059AE">
        <w:rPr>
          <w:i/>
          <w:sz w:val="24"/>
          <w:u w:val="single"/>
        </w:rPr>
        <w:t>1×10</w:t>
      </w:r>
      <w:r w:rsidRPr="005059AE">
        <w:rPr>
          <w:i/>
          <w:sz w:val="24"/>
          <w:u w:val="single"/>
          <w:vertAlign w:val="superscript"/>
        </w:rPr>
        <w:t>-6</w:t>
      </w:r>
      <w:r w:rsidRPr="005059AE">
        <w:rPr>
          <w:i/>
          <w:sz w:val="24"/>
          <w:u w:val="single"/>
        </w:rPr>
        <w:t>cm/s</w:t>
      </w:r>
      <w:r w:rsidRPr="005059AE">
        <w:rPr>
          <w:i/>
          <w:sz w:val="24"/>
          <w:u w:val="single"/>
        </w:rPr>
        <w:t>。</w:t>
      </w:r>
    </w:p>
    <w:p w:rsidR="005059AE" w:rsidRDefault="005059AE">
      <w:pPr>
        <w:tabs>
          <w:tab w:val="left" w:pos="3120"/>
        </w:tabs>
        <w:spacing w:line="360" w:lineRule="auto"/>
        <w:ind w:firstLineChars="200" w:firstLine="480"/>
        <w:rPr>
          <w:i/>
          <w:sz w:val="24"/>
          <w:u w:val="single"/>
        </w:rPr>
      </w:pPr>
      <w:r>
        <w:rPr>
          <w:rFonts w:hint="eastAsia"/>
          <w:i/>
          <w:sz w:val="24"/>
          <w:u w:val="single"/>
        </w:rPr>
        <w:t>具体分区防渗分区见表</w:t>
      </w:r>
      <w:r>
        <w:rPr>
          <w:rFonts w:hint="eastAsia"/>
          <w:i/>
          <w:sz w:val="24"/>
          <w:u w:val="single"/>
        </w:rPr>
        <w:t>5-4</w:t>
      </w:r>
      <w:r>
        <w:rPr>
          <w:rFonts w:hint="eastAsia"/>
          <w:i/>
          <w:sz w:val="24"/>
          <w:u w:val="single"/>
        </w:rPr>
        <w:t>。</w:t>
      </w:r>
    </w:p>
    <w:p w:rsidR="009D52DE" w:rsidRDefault="009D52DE" w:rsidP="005059AE">
      <w:pPr>
        <w:tabs>
          <w:tab w:val="left" w:pos="3120"/>
        </w:tabs>
        <w:spacing w:line="360" w:lineRule="auto"/>
        <w:ind w:firstLineChars="200" w:firstLine="480"/>
        <w:jc w:val="center"/>
        <w:rPr>
          <w:i/>
          <w:sz w:val="24"/>
          <w:u w:val="single"/>
        </w:rPr>
      </w:pPr>
    </w:p>
    <w:p w:rsidR="00B635D5" w:rsidRDefault="00B635D5" w:rsidP="00B635D5">
      <w:pPr>
        <w:tabs>
          <w:tab w:val="left" w:pos="3120"/>
        </w:tabs>
        <w:spacing w:line="360" w:lineRule="auto"/>
        <w:ind w:firstLineChars="200" w:firstLine="480"/>
        <w:jc w:val="center"/>
        <w:rPr>
          <w:i/>
          <w:sz w:val="24"/>
          <w:u w:val="single"/>
        </w:rPr>
      </w:pPr>
      <w:r>
        <w:rPr>
          <w:rFonts w:hint="eastAsia"/>
          <w:i/>
          <w:sz w:val="24"/>
          <w:u w:val="single"/>
        </w:rPr>
        <w:lastRenderedPageBreak/>
        <w:t>表</w:t>
      </w:r>
      <w:r>
        <w:rPr>
          <w:rFonts w:hint="eastAsia"/>
          <w:i/>
          <w:sz w:val="24"/>
          <w:u w:val="single"/>
        </w:rPr>
        <w:t xml:space="preserve">5-4  </w:t>
      </w:r>
      <w:r>
        <w:rPr>
          <w:rFonts w:hint="eastAsia"/>
          <w:i/>
          <w:sz w:val="24"/>
          <w:u w:val="single"/>
        </w:rPr>
        <w:t>污染防治措施分区一览表</w:t>
      </w:r>
    </w:p>
    <w:tbl>
      <w:tblPr>
        <w:tblStyle w:val="aff7"/>
        <w:tblW w:w="5000" w:type="pct"/>
        <w:jc w:val="center"/>
        <w:tblBorders>
          <w:top w:val="single" w:sz="12" w:space="0" w:color="auto"/>
          <w:left w:val="none" w:sz="0" w:space="0" w:color="auto"/>
          <w:bottom w:val="single" w:sz="12" w:space="0" w:color="auto"/>
          <w:right w:val="none" w:sz="0" w:space="0" w:color="auto"/>
        </w:tblBorders>
        <w:tblLook w:val="04A0"/>
      </w:tblPr>
      <w:tblGrid>
        <w:gridCol w:w="1101"/>
        <w:gridCol w:w="2127"/>
        <w:gridCol w:w="3544"/>
        <w:gridCol w:w="2515"/>
      </w:tblGrid>
      <w:tr w:rsidR="005059AE" w:rsidTr="00A3470C">
        <w:trPr>
          <w:jc w:val="center"/>
        </w:trPr>
        <w:tc>
          <w:tcPr>
            <w:tcW w:w="593" w:type="pct"/>
            <w:vAlign w:val="center"/>
          </w:tcPr>
          <w:p w:rsidR="005059AE" w:rsidRPr="00A3470C" w:rsidRDefault="005059AE" w:rsidP="00A3470C">
            <w:pPr>
              <w:tabs>
                <w:tab w:val="left" w:pos="3120"/>
              </w:tabs>
              <w:jc w:val="center"/>
              <w:rPr>
                <w:i/>
                <w:u w:val="single"/>
              </w:rPr>
            </w:pPr>
            <w:r w:rsidRPr="00A3470C">
              <w:rPr>
                <w:rFonts w:hint="eastAsia"/>
                <w:i/>
                <w:u w:val="single"/>
              </w:rPr>
              <w:t>防治分区</w:t>
            </w:r>
          </w:p>
        </w:tc>
        <w:tc>
          <w:tcPr>
            <w:tcW w:w="1145" w:type="pct"/>
            <w:vAlign w:val="center"/>
          </w:tcPr>
          <w:p w:rsidR="005059AE" w:rsidRPr="00A3470C" w:rsidRDefault="005059AE" w:rsidP="00A3470C">
            <w:pPr>
              <w:tabs>
                <w:tab w:val="left" w:pos="3120"/>
              </w:tabs>
              <w:jc w:val="center"/>
              <w:rPr>
                <w:i/>
                <w:u w:val="single"/>
              </w:rPr>
            </w:pPr>
            <w:r w:rsidRPr="00A3470C">
              <w:rPr>
                <w:rFonts w:hint="eastAsia"/>
                <w:i/>
                <w:u w:val="single"/>
              </w:rPr>
              <w:t>防治部位</w:t>
            </w:r>
          </w:p>
        </w:tc>
        <w:tc>
          <w:tcPr>
            <w:tcW w:w="1908" w:type="pct"/>
            <w:vAlign w:val="center"/>
          </w:tcPr>
          <w:p w:rsidR="005059AE" w:rsidRPr="00A3470C" w:rsidRDefault="005059AE" w:rsidP="00A3470C">
            <w:pPr>
              <w:tabs>
                <w:tab w:val="left" w:pos="3120"/>
              </w:tabs>
              <w:jc w:val="center"/>
              <w:rPr>
                <w:i/>
                <w:u w:val="single"/>
              </w:rPr>
            </w:pPr>
            <w:r w:rsidRPr="00A3470C">
              <w:rPr>
                <w:rFonts w:hint="eastAsia"/>
                <w:i/>
                <w:u w:val="single"/>
              </w:rPr>
              <w:t>防渗要求</w:t>
            </w:r>
          </w:p>
        </w:tc>
        <w:tc>
          <w:tcPr>
            <w:tcW w:w="1354" w:type="pct"/>
            <w:vAlign w:val="center"/>
          </w:tcPr>
          <w:p w:rsidR="005059AE" w:rsidRPr="00A3470C" w:rsidRDefault="005059AE" w:rsidP="00A3470C">
            <w:pPr>
              <w:tabs>
                <w:tab w:val="left" w:pos="3120"/>
              </w:tabs>
              <w:jc w:val="center"/>
              <w:rPr>
                <w:i/>
                <w:u w:val="single"/>
              </w:rPr>
            </w:pPr>
            <w:r w:rsidRPr="00A3470C">
              <w:rPr>
                <w:rFonts w:hint="eastAsia"/>
                <w:i/>
                <w:u w:val="single"/>
              </w:rPr>
              <w:t>防渗设计</w:t>
            </w:r>
          </w:p>
        </w:tc>
      </w:tr>
      <w:tr w:rsidR="005059AE" w:rsidTr="00A3470C">
        <w:trPr>
          <w:trHeight w:val="431"/>
          <w:jc w:val="center"/>
        </w:trPr>
        <w:tc>
          <w:tcPr>
            <w:tcW w:w="593" w:type="pct"/>
            <w:vMerge w:val="restart"/>
            <w:vAlign w:val="center"/>
          </w:tcPr>
          <w:p w:rsidR="005059AE" w:rsidRPr="00A3470C" w:rsidRDefault="005059AE" w:rsidP="00A3470C">
            <w:pPr>
              <w:tabs>
                <w:tab w:val="left" w:pos="3120"/>
              </w:tabs>
              <w:jc w:val="center"/>
              <w:rPr>
                <w:i/>
                <w:u w:val="single"/>
              </w:rPr>
            </w:pPr>
            <w:r w:rsidRPr="00A3470C">
              <w:rPr>
                <w:rFonts w:hint="eastAsia"/>
                <w:i/>
                <w:u w:val="single"/>
              </w:rPr>
              <w:t>重点污染防治去</w:t>
            </w:r>
          </w:p>
        </w:tc>
        <w:tc>
          <w:tcPr>
            <w:tcW w:w="1145" w:type="pct"/>
            <w:vAlign w:val="center"/>
          </w:tcPr>
          <w:p w:rsidR="005059AE" w:rsidRPr="00A3470C" w:rsidRDefault="005059AE" w:rsidP="00A3470C">
            <w:pPr>
              <w:tabs>
                <w:tab w:val="left" w:pos="3120"/>
              </w:tabs>
              <w:jc w:val="center"/>
              <w:rPr>
                <w:i/>
                <w:u w:val="single"/>
              </w:rPr>
            </w:pPr>
            <w:r w:rsidRPr="00A3470C">
              <w:rPr>
                <w:rFonts w:hint="eastAsia"/>
                <w:i/>
                <w:u w:val="single"/>
              </w:rPr>
              <w:t>污水处理站</w:t>
            </w:r>
          </w:p>
        </w:tc>
        <w:tc>
          <w:tcPr>
            <w:tcW w:w="1908" w:type="pct"/>
            <w:vMerge w:val="restart"/>
            <w:vAlign w:val="center"/>
          </w:tcPr>
          <w:p w:rsidR="005059AE" w:rsidRPr="00A3470C" w:rsidRDefault="009D52DE" w:rsidP="00447C16">
            <w:pPr>
              <w:ind w:firstLineChars="200" w:firstLine="420"/>
              <w:jc w:val="center"/>
              <w:rPr>
                <w:i/>
                <w:u w:val="single"/>
              </w:rPr>
            </w:pPr>
            <w:r w:rsidRPr="00A3470C">
              <w:rPr>
                <w:rFonts w:hint="eastAsia"/>
                <w:i/>
                <w:u w:val="single"/>
              </w:rPr>
              <w:t>重点污染放置区</w:t>
            </w:r>
            <w:r w:rsidRPr="00A3470C">
              <w:rPr>
                <w:i/>
                <w:u w:val="single"/>
              </w:rPr>
              <w:t>抗渗混凝土厚度不小于</w:t>
            </w:r>
            <w:r w:rsidRPr="00A3470C">
              <w:rPr>
                <w:i/>
                <w:u w:val="single"/>
              </w:rPr>
              <w:t>250mm</w:t>
            </w:r>
            <w:r w:rsidRPr="00A3470C">
              <w:rPr>
                <w:i/>
                <w:u w:val="single"/>
              </w:rPr>
              <w:t>，防渗系数不大于</w:t>
            </w:r>
            <w:r w:rsidRPr="00A3470C">
              <w:rPr>
                <w:i/>
                <w:u w:val="single"/>
              </w:rPr>
              <w:t>10</w:t>
            </w:r>
            <w:r w:rsidRPr="00A3470C">
              <w:rPr>
                <w:i/>
                <w:u w:val="single"/>
                <w:vertAlign w:val="superscript"/>
              </w:rPr>
              <w:t>-11</w:t>
            </w:r>
            <w:r w:rsidRPr="00A3470C">
              <w:rPr>
                <w:i/>
                <w:u w:val="single"/>
              </w:rPr>
              <w:t>cm/s</w:t>
            </w:r>
            <w:r w:rsidRPr="00A3470C">
              <w:rPr>
                <w:i/>
                <w:u w:val="single"/>
              </w:rPr>
              <w:t>，同时在化学品罐区设置高</w:t>
            </w:r>
            <w:r w:rsidRPr="00A3470C">
              <w:rPr>
                <w:i/>
                <w:u w:val="single"/>
              </w:rPr>
              <w:t xml:space="preserve"> 1.5m</w:t>
            </w:r>
            <w:r w:rsidRPr="00A3470C">
              <w:rPr>
                <w:i/>
                <w:u w:val="single"/>
              </w:rPr>
              <w:t>的围堰，用以收集事故泄漏的化学品，防止蔓延。</w:t>
            </w:r>
          </w:p>
        </w:tc>
        <w:tc>
          <w:tcPr>
            <w:tcW w:w="1354" w:type="pct"/>
            <w:vMerge w:val="restart"/>
            <w:vAlign w:val="center"/>
          </w:tcPr>
          <w:p w:rsidR="005059AE" w:rsidRPr="00A3470C" w:rsidRDefault="009D52DE" w:rsidP="00A3470C">
            <w:pPr>
              <w:tabs>
                <w:tab w:val="left" w:pos="3120"/>
              </w:tabs>
              <w:jc w:val="center"/>
              <w:rPr>
                <w:i/>
                <w:u w:val="single"/>
              </w:rPr>
            </w:pPr>
            <w:r w:rsidRPr="00A3470C">
              <w:rPr>
                <w:i/>
                <w:u w:val="single"/>
              </w:rPr>
              <w:t>该区防渗</w:t>
            </w:r>
            <w:r w:rsidRPr="00A3470C">
              <w:rPr>
                <w:rFonts w:hint="eastAsia"/>
                <w:i/>
                <w:u w:val="single"/>
              </w:rPr>
              <w:t>应</w:t>
            </w:r>
            <w:r w:rsidRPr="00A3470C">
              <w:rPr>
                <w:i/>
                <w:u w:val="single"/>
              </w:rPr>
              <w:t>采用高压聚乙烯</w:t>
            </w:r>
            <w:r w:rsidRPr="00A3470C">
              <w:rPr>
                <w:i/>
                <w:u w:val="single"/>
              </w:rPr>
              <w:t xml:space="preserve"> HDPE </w:t>
            </w:r>
            <w:r w:rsidRPr="00A3470C">
              <w:rPr>
                <w:i/>
                <w:u w:val="single"/>
              </w:rPr>
              <w:t>膜处理</w:t>
            </w:r>
            <w:r w:rsidRPr="00A3470C">
              <w:rPr>
                <w:i/>
                <w:u w:val="single"/>
              </w:rPr>
              <w:t>+</w:t>
            </w:r>
            <w:r w:rsidRPr="00A3470C">
              <w:rPr>
                <w:i/>
                <w:u w:val="single"/>
              </w:rPr>
              <w:t>抗渗混凝土结构，土工膜厚度不应小于</w:t>
            </w:r>
            <w:r w:rsidRPr="00A3470C">
              <w:rPr>
                <w:i/>
                <w:u w:val="single"/>
              </w:rPr>
              <w:t>1.5mm</w:t>
            </w:r>
            <w:r w:rsidRPr="00A3470C">
              <w:rPr>
                <w:i/>
                <w:u w:val="single"/>
              </w:rPr>
              <w:t>，</w:t>
            </w:r>
          </w:p>
        </w:tc>
      </w:tr>
      <w:tr w:rsidR="005059AE" w:rsidTr="00A3470C">
        <w:trPr>
          <w:trHeight w:val="434"/>
          <w:jc w:val="center"/>
        </w:trPr>
        <w:tc>
          <w:tcPr>
            <w:tcW w:w="593" w:type="pct"/>
            <w:vMerge/>
            <w:vAlign w:val="center"/>
          </w:tcPr>
          <w:p w:rsidR="005059AE" w:rsidRPr="00A3470C" w:rsidRDefault="005059AE" w:rsidP="00A3470C">
            <w:pPr>
              <w:tabs>
                <w:tab w:val="left" w:pos="3120"/>
              </w:tabs>
              <w:jc w:val="center"/>
              <w:rPr>
                <w:i/>
                <w:u w:val="single"/>
              </w:rPr>
            </w:pPr>
          </w:p>
        </w:tc>
        <w:tc>
          <w:tcPr>
            <w:tcW w:w="1145" w:type="pct"/>
            <w:vAlign w:val="center"/>
          </w:tcPr>
          <w:p w:rsidR="005059AE" w:rsidRPr="00A3470C" w:rsidRDefault="005059AE" w:rsidP="00A3470C">
            <w:pPr>
              <w:tabs>
                <w:tab w:val="left" w:pos="3120"/>
              </w:tabs>
              <w:jc w:val="center"/>
              <w:rPr>
                <w:i/>
                <w:u w:val="single"/>
              </w:rPr>
            </w:pPr>
            <w:r w:rsidRPr="00A3470C">
              <w:rPr>
                <w:rFonts w:hint="eastAsia"/>
                <w:i/>
                <w:u w:val="single"/>
              </w:rPr>
              <w:t>污水地下管网</w:t>
            </w:r>
          </w:p>
        </w:tc>
        <w:tc>
          <w:tcPr>
            <w:tcW w:w="1908" w:type="pct"/>
            <w:vMerge/>
            <w:vAlign w:val="center"/>
          </w:tcPr>
          <w:p w:rsidR="005059AE" w:rsidRPr="00A3470C" w:rsidRDefault="005059AE" w:rsidP="00A3470C">
            <w:pPr>
              <w:tabs>
                <w:tab w:val="left" w:pos="3120"/>
              </w:tabs>
              <w:jc w:val="center"/>
              <w:rPr>
                <w:i/>
                <w:u w:val="single"/>
              </w:rPr>
            </w:pPr>
          </w:p>
        </w:tc>
        <w:tc>
          <w:tcPr>
            <w:tcW w:w="1354" w:type="pct"/>
            <w:vMerge/>
            <w:vAlign w:val="center"/>
          </w:tcPr>
          <w:p w:rsidR="005059AE" w:rsidRPr="00A3470C" w:rsidRDefault="005059AE" w:rsidP="00A3470C">
            <w:pPr>
              <w:tabs>
                <w:tab w:val="left" w:pos="3120"/>
              </w:tabs>
              <w:jc w:val="center"/>
              <w:rPr>
                <w:i/>
                <w:u w:val="single"/>
              </w:rPr>
            </w:pPr>
          </w:p>
        </w:tc>
      </w:tr>
      <w:tr w:rsidR="005059AE" w:rsidTr="00A3470C">
        <w:trPr>
          <w:trHeight w:val="386"/>
          <w:jc w:val="center"/>
        </w:trPr>
        <w:tc>
          <w:tcPr>
            <w:tcW w:w="593" w:type="pct"/>
            <w:vMerge/>
            <w:vAlign w:val="center"/>
          </w:tcPr>
          <w:p w:rsidR="005059AE" w:rsidRPr="00A3470C" w:rsidRDefault="005059AE" w:rsidP="00A3470C">
            <w:pPr>
              <w:tabs>
                <w:tab w:val="left" w:pos="3120"/>
              </w:tabs>
              <w:jc w:val="center"/>
              <w:rPr>
                <w:i/>
                <w:u w:val="single"/>
              </w:rPr>
            </w:pPr>
          </w:p>
        </w:tc>
        <w:tc>
          <w:tcPr>
            <w:tcW w:w="1145" w:type="pct"/>
            <w:vAlign w:val="center"/>
          </w:tcPr>
          <w:p w:rsidR="005059AE" w:rsidRPr="00A3470C" w:rsidRDefault="005059AE" w:rsidP="00A3470C">
            <w:pPr>
              <w:tabs>
                <w:tab w:val="left" w:pos="3120"/>
              </w:tabs>
              <w:jc w:val="center"/>
              <w:rPr>
                <w:i/>
                <w:u w:val="single"/>
              </w:rPr>
            </w:pPr>
            <w:r w:rsidRPr="00A3470C">
              <w:rPr>
                <w:i/>
                <w:u w:val="single"/>
              </w:rPr>
              <w:t>液体储罐</w:t>
            </w:r>
            <w:r w:rsidRPr="00A3470C">
              <w:rPr>
                <w:i/>
                <w:u w:val="single"/>
              </w:rPr>
              <w:t>/</w:t>
            </w:r>
            <w:r w:rsidRPr="00A3470C">
              <w:rPr>
                <w:i/>
                <w:u w:val="single"/>
              </w:rPr>
              <w:t>槽</w:t>
            </w:r>
          </w:p>
        </w:tc>
        <w:tc>
          <w:tcPr>
            <w:tcW w:w="1908" w:type="pct"/>
            <w:vMerge/>
            <w:vAlign w:val="center"/>
          </w:tcPr>
          <w:p w:rsidR="005059AE" w:rsidRPr="00A3470C" w:rsidRDefault="005059AE" w:rsidP="00A3470C">
            <w:pPr>
              <w:tabs>
                <w:tab w:val="left" w:pos="3120"/>
              </w:tabs>
              <w:jc w:val="center"/>
              <w:rPr>
                <w:i/>
                <w:u w:val="single"/>
              </w:rPr>
            </w:pPr>
          </w:p>
        </w:tc>
        <w:tc>
          <w:tcPr>
            <w:tcW w:w="1354" w:type="pct"/>
            <w:vMerge/>
            <w:vAlign w:val="center"/>
          </w:tcPr>
          <w:p w:rsidR="005059AE" w:rsidRPr="00A3470C" w:rsidRDefault="005059AE" w:rsidP="00A3470C">
            <w:pPr>
              <w:tabs>
                <w:tab w:val="left" w:pos="3120"/>
              </w:tabs>
              <w:jc w:val="center"/>
              <w:rPr>
                <w:i/>
                <w:u w:val="single"/>
              </w:rPr>
            </w:pPr>
          </w:p>
        </w:tc>
      </w:tr>
      <w:tr w:rsidR="005059AE" w:rsidTr="00A3470C">
        <w:trPr>
          <w:jc w:val="center"/>
        </w:trPr>
        <w:tc>
          <w:tcPr>
            <w:tcW w:w="593" w:type="pct"/>
            <w:vMerge/>
            <w:vAlign w:val="center"/>
          </w:tcPr>
          <w:p w:rsidR="005059AE" w:rsidRPr="00A3470C" w:rsidRDefault="005059AE" w:rsidP="00A3470C">
            <w:pPr>
              <w:tabs>
                <w:tab w:val="left" w:pos="3120"/>
              </w:tabs>
              <w:jc w:val="center"/>
              <w:rPr>
                <w:i/>
                <w:u w:val="single"/>
              </w:rPr>
            </w:pPr>
          </w:p>
        </w:tc>
        <w:tc>
          <w:tcPr>
            <w:tcW w:w="1145" w:type="pct"/>
            <w:vAlign w:val="center"/>
          </w:tcPr>
          <w:p w:rsidR="005059AE" w:rsidRPr="00A3470C" w:rsidRDefault="005059AE" w:rsidP="00A3470C">
            <w:pPr>
              <w:tabs>
                <w:tab w:val="left" w:pos="3120"/>
              </w:tabs>
              <w:jc w:val="center"/>
              <w:rPr>
                <w:i/>
                <w:u w:val="single"/>
              </w:rPr>
            </w:pPr>
            <w:r w:rsidRPr="00A3470C">
              <w:rPr>
                <w:rFonts w:hint="eastAsia"/>
                <w:i/>
                <w:u w:val="single"/>
              </w:rPr>
              <w:t>事故应急池</w:t>
            </w:r>
          </w:p>
        </w:tc>
        <w:tc>
          <w:tcPr>
            <w:tcW w:w="1908" w:type="pct"/>
            <w:vMerge/>
            <w:vAlign w:val="center"/>
          </w:tcPr>
          <w:p w:rsidR="005059AE" w:rsidRPr="00A3470C" w:rsidRDefault="005059AE" w:rsidP="00A3470C">
            <w:pPr>
              <w:tabs>
                <w:tab w:val="left" w:pos="3120"/>
              </w:tabs>
              <w:jc w:val="center"/>
              <w:rPr>
                <w:i/>
                <w:u w:val="single"/>
              </w:rPr>
            </w:pPr>
          </w:p>
        </w:tc>
        <w:tc>
          <w:tcPr>
            <w:tcW w:w="1354" w:type="pct"/>
            <w:vMerge/>
            <w:vAlign w:val="center"/>
          </w:tcPr>
          <w:p w:rsidR="005059AE" w:rsidRPr="00A3470C" w:rsidRDefault="005059AE" w:rsidP="00A3470C">
            <w:pPr>
              <w:tabs>
                <w:tab w:val="left" w:pos="3120"/>
              </w:tabs>
              <w:jc w:val="center"/>
              <w:rPr>
                <w:i/>
                <w:u w:val="single"/>
              </w:rPr>
            </w:pPr>
          </w:p>
        </w:tc>
      </w:tr>
      <w:tr w:rsidR="00A3470C" w:rsidTr="00A3470C">
        <w:trPr>
          <w:trHeight w:val="821"/>
          <w:jc w:val="center"/>
        </w:trPr>
        <w:tc>
          <w:tcPr>
            <w:tcW w:w="593" w:type="pct"/>
            <w:vMerge w:val="restart"/>
            <w:vAlign w:val="center"/>
          </w:tcPr>
          <w:p w:rsidR="00A3470C" w:rsidRPr="00A3470C" w:rsidRDefault="00A3470C" w:rsidP="00A3470C">
            <w:pPr>
              <w:tabs>
                <w:tab w:val="left" w:pos="3120"/>
              </w:tabs>
              <w:jc w:val="center"/>
              <w:rPr>
                <w:i/>
                <w:u w:val="single"/>
              </w:rPr>
            </w:pPr>
            <w:r>
              <w:rPr>
                <w:rFonts w:hint="eastAsia"/>
                <w:i/>
                <w:u w:val="single"/>
              </w:rPr>
              <w:t>一般污染防治区</w:t>
            </w:r>
          </w:p>
        </w:tc>
        <w:tc>
          <w:tcPr>
            <w:tcW w:w="1145" w:type="pct"/>
            <w:vAlign w:val="center"/>
          </w:tcPr>
          <w:p w:rsidR="00A3470C" w:rsidRPr="00A3470C" w:rsidRDefault="00A3470C" w:rsidP="00A3470C">
            <w:pPr>
              <w:tabs>
                <w:tab w:val="left" w:pos="3120"/>
              </w:tabs>
              <w:jc w:val="center"/>
              <w:rPr>
                <w:i/>
                <w:u w:val="single"/>
              </w:rPr>
            </w:pPr>
            <w:r>
              <w:rPr>
                <w:rFonts w:hint="eastAsia"/>
                <w:i/>
                <w:u w:val="single"/>
              </w:rPr>
              <w:t>装置区</w:t>
            </w:r>
          </w:p>
        </w:tc>
        <w:tc>
          <w:tcPr>
            <w:tcW w:w="1908" w:type="pct"/>
            <w:vMerge w:val="restart"/>
            <w:vAlign w:val="center"/>
          </w:tcPr>
          <w:p w:rsidR="00A3470C" w:rsidRPr="00A3470C" w:rsidRDefault="00A3470C" w:rsidP="00B635D5">
            <w:pPr>
              <w:ind w:firstLineChars="200" w:firstLine="420"/>
              <w:jc w:val="center"/>
              <w:rPr>
                <w:i/>
                <w:u w:val="single"/>
              </w:rPr>
            </w:pPr>
            <w:r w:rsidRPr="00A3470C">
              <w:rPr>
                <w:i/>
                <w:u w:val="single"/>
              </w:rPr>
              <w:t>防渗涂层厚度不小于</w:t>
            </w:r>
            <w:r w:rsidRPr="00A3470C">
              <w:rPr>
                <w:i/>
                <w:u w:val="single"/>
              </w:rPr>
              <w:t>0.8mm</w:t>
            </w:r>
            <w:r w:rsidRPr="00A3470C">
              <w:rPr>
                <w:i/>
                <w:u w:val="single"/>
              </w:rPr>
              <w:t>，抗渗混凝土厚度不小于</w:t>
            </w:r>
            <w:r w:rsidRPr="00A3470C">
              <w:rPr>
                <w:i/>
                <w:u w:val="single"/>
              </w:rPr>
              <w:t>100mm</w:t>
            </w:r>
            <w:r w:rsidRPr="00A3470C">
              <w:rPr>
                <w:i/>
                <w:u w:val="single"/>
              </w:rPr>
              <w:t>，渗透系数不大于</w:t>
            </w:r>
            <w:r w:rsidRPr="00A3470C">
              <w:rPr>
                <w:i/>
                <w:u w:val="single"/>
              </w:rPr>
              <w:t>10</w:t>
            </w:r>
            <w:r w:rsidRPr="00A3470C">
              <w:rPr>
                <w:i/>
                <w:u w:val="single"/>
                <w:vertAlign w:val="superscript"/>
              </w:rPr>
              <w:t>-8</w:t>
            </w:r>
            <w:r w:rsidRPr="00A3470C">
              <w:rPr>
                <w:i/>
                <w:u w:val="single"/>
              </w:rPr>
              <w:t>cm/s</w:t>
            </w:r>
            <w:r w:rsidRPr="00A3470C">
              <w:rPr>
                <w:i/>
                <w:u w:val="single"/>
              </w:rPr>
              <w:t>。</w:t>
            </w:r>
          </w:p>
        </w:tc>
        <w:tc>
          <w:tcPr>
            <w:tcW w:w="1354" w:type="pct"/>
            <w:vMerge w:val="restart"/>
            <w:vAlign w:val="center"/>
          </w:tcPr>
          <w:p w:rsidR="00A3470C" w:rsidRPr="00A3470C" w:rsidRDefault="00A3470C" w:rsidP="00A3470C">
            <w:pPr>
              <w:tabs>
                <w:tab w:val="left" w:pos="3120"/>
              </w:tabs>
              <w:jc w:val="center"/>
              <w:rPr>
                <w:i/>
                <w:u w:val="single"/>
              </w:rPr>
            </w:pPr>
            <w:r w:rsidRPr="00A3470C">
              <w:rPr>
                <w:i/>
                <w:u w:val="single"/>
              </w:rPr>
              <w:t>该区防渗采用刚性防渗结构，经混凝土添加剂改性处理，防渗涂层厚度不小于</w:t>
            </w:r>
            <w:r w:rsidRPr="00A3470C">
              <w:rPr>
                <w:i/>
                <w:u w:val="single"/>
              </w:rPr>
              <w:t>0.8mm</w:t>
            </w:r>
            <w:r w:rsidRPr="00A3470C">
              <w:rPr>
                <w:i/>
                <w:u w:val="single"/>
              </w:rPr>
              <w:t>，抗渗混凝土厚度不小于</w:t>
            </w:r>
            <w:r w:rsidRPr="00A3470C">
              <w:rPr>
                <w:i/>
                <w:u w:val="single"/>
              </w:rPr>
              <w:t>100mm</w:t>
            </w:r>
            <w:r w:rsidRPr="00A3470C">
              <w:rPr>
                <w:i/>
                <w:u w:val="single"/>
              </w:rPr>
              <w:t>，渗透系数不大于</w:t>
            </w:r>
            <w:r w:rsidRPr="00A3470C">
              <w:rPr>
                <w:i/>
                <w:u w:val="single"/>
              </w:rPr>
              <w:t>10</w:t>
            </w:r>
            <w:r w:rsidRPr="00A3470C">
              <w:rPr>
                <w:i/>
                <w:u w:val="single"/>
                <w:vertAlign w:val="superscript"/>
              </w:rPr>
              <w:t>-8</w:t>
            </w:r>
            <w:r w:rsidRPr="00A3470C">
              <w:rPr>
                <w:i/>
                <w:u w:val="single"/>
              </w:rPr>
              <w:t>cm/s</w:t>
            </w:r>
            <w:r w:rsidRPr="00A3470C">
              <w:rPr>
                <w:i/>
                <w:u w:val="single"/>
              </w:rPr>
              <w:t>。</w:t>
            </w:r>
          </w:p>
        </w:tc>
      </w:tr>
      <w:tr w:rsidR="00A3470C" w:rsidTr="00A3470C">
        <w:trPr>
          <w:trHeight w:val="270"/>
          <w:jc w:val="center"/>
        </w:trPr>
        <w:tc>
          <w:tcPr>
            <w:tcW w:w="593" w:type="pct"/>
            <w:vMerge/>
            <w:vAlign w:val="center"/>
          </w:tcPr>
          <w:p w:rsidR="00A3470C" w:rsidRDefault="00A3470C" w:rsidP="00A3470C">
            <w:pPr>
              <w:tabs>
                <w:tab w:val="left" w:pos="3120"/>
              </w:tabs>
              <w:jc w:val="center"/>
              <w:rPr>
                <w:i/>
                <w:u w:val="single"/>
              </w:rPr>
            </w:pPr>
          </w:p>
        </w:tc>
        <w:tc>
          <w:tcPr>
            <w:tcW w:w="1145" w:type="pct"/>
            <w:vAlign w:val="center"/>
          </w:tcPr>
          <w:p w:rsidR="00A3470C" w:rsidRPr="00A3470C" w:rsidRDefault="00A3470C" w:rsidP="00A3470C">
            <w:pPr>
              <w:tabs>
                <w:tab w:val="left" w:pos="3120"/>
              </w:tabs>
              <w:jc w:val="center"/>
              <w:rPr>
                <w:i/>
                <w:u w:val="single"/>
              </w:rPr>
            </w:pPr>
            <w:r>
              <w:rPr>
                <w:rFonts w:hint="eastAsia"/>
                <w:i/>
                <w:u w:val="single"/>
              </w:rPr>
              <w:t>危险化学品库</w:t>
            </w:r>
          </w:p>
        </w:tc>
        <w:tc>
          <w:tcPr>
            <w:tcW w:w="1908" w:type="pct"/>
            <w:vMerge/>
            <w:vAlign w:val="center"/>
          </w:tcPr>
          <w:p w:rsidR="00A3470C" w:rsidRPr="00A3470C" w:rsidRDefault="00A3470C" w:rsidP="00A3470C">
            <w:pPr>
              <w:tabs>
                <w:tab w:val="left" w:pos="3120"/>
              </w:tabs>
              <w:jc w:val="center"/>
              <w:rPr>
                <w:i/>
                <w:u w:val="single"/>
              </w:rPr>
            </w:pPr>
          </w:p>
        </w:tc>
        <w:tc>
          <w:tcPr>
            <w:tcW w:w="1354" w:type="pct"/>
            <w:vMerge/>
            <w:vAlign w:val="center"/>
          </w:tcPr>
          <w:p w:rsidR="00A3470C" w:rsidRPr="00A3470C" w:rsidRDefault="00A3470C" w:rsidP="00A3470C">
            <w:pPr>
              <w:tabs>
                <w:tab w:val="left" w:pos="3120"/>
              </w:tabs>
              <w:jc w:val="center"/>
              <w:rPr>
                <w:i/>
                <w:u w:val="single"/>
              </w:rPr>
            </w:pPr>
          </w:p>
        </w:tc>
      </w:tr>
      <w:tr w:rsidR="00A3470C" w:rsidTr="00A3470C">
        <w:trPr>
          <w:trHeight w:val="180"/>
          <w:jc w:val="center"/>
        </w:trPr>
        <w:tc>
          <w:tcPr>
            <w:tcW w:w="593" w:type="pct"/>
            <w:vMerge w:val="restart"/>
            <w:vAlign w:val="center"/>
          </w:tcPr>
          <w:p w:rsidR="00A3470C" w:rsidRPr="00A3470C" w:rsidRDefault="00A3470C" w:rsidP="00A3470C">
            <w:pPr>
              <w:tabs>
                <w:tab w:val="left" w:pos="3120"/>
              </w:tabs>
              <w:jc w:val="center"/>
              <w:rPr>
                <w:i/>
                <w:u w:val="single"/>
              </w:rPr>
            </w:pPr>
            <w:r>
              <w:rPr>
                <w:rFonts w:hint="eastAsia"/>
                <w:i/>
                <w:u w:val="single"/>
              </w:rPr>
              <w:t>简单防渗区</w:t>
            </w:r>
          </w:p>
        </w:tc>
        <w:tc>
          <w:tcPr>
            <w:tcW w:w="1145" w:type="pct"/>
            <w:vAlign w:val="center"/>
          </w:tcPr>
          <w:p w:rsidR="00A3470C" w:rsidRPr="00A3470C" w:rsidRDefault="00A3470C" w:rsidP="00447C16">
            <w:pPr>
              <w:ind w:firstLineChars="200" w:firstLine="420"/>
              <w:jc w:val="center"/>
              <w:rPr>
                <w:i/>
                <w:u w:val="single"/>
              </w:rPr>
            </w:pPr>
            <w:r>
              <w:rPr>
                <w:rFonts w:hint="eastAsia"/>
                <w:i/>
                <w:u w:val="single"/>
              </w:rPr>
              <w:t>厂区道路</w:t>
            </w:r>
          </w:p>
        </w:tc>
        <w:tc>
          <w:tcPr>
            <w:tcW w:w="1908" w:type="pct"/>
            <w:vMerge w:val="restart"/>
            <w:vAlign w:val="center"/>
          </w:tcPr>
          <w:p w:rsidR="00A3470C" w:rsidRPr="00447C16" w:rsidRDefault="00A3470C" w:rsidP="00447C16">
            <w:pPr>
              <w:ind w:firstLineChars="200" w:firstLine="420"/>
              <w:jc w:val="center"/>
              <w:rPr>
                <w:i/>
                <w:u w:val="single"/>
              </w:rPr>
            </w:pPr>
            <w:r>
              <w:rPr>
                <w:rFonts w:hint="eastAsia"/>
                <w:i/>
                <w:u w:val="single"/>
              </w:rPr>
              <w:t>简单污染防治区，</w:t>
            </w:r>
            <w:r w:rsidR="00447C16" w:rsidRPr="00447C16">
              <w:rPr>
                <w:i/>
                <w:u w:val="single"/>
              </w:rPr>
              <w:t>渗性能应不大于</w:t>
            </w:r>
            <w:r w:rsidR="00447C16" w:rsidRPr="00447C16">
              <w:rPr>
                <w:i/>
                <w:u w:val="single"/>
              </w:rPr>
              <w:t>1×10</w:t>
            </w:r>
            <w:r w:rsidR="00447C16" w:rsidRPr="00447C16">
              <w:rPr>
                <w:i/>
                <w:u w:val="single"/>
                <w:vertAlign w:val="superscript"/>
              </w:rPr>
              <w:t>-6</w:t>
            </w:r>
            <w:r w:rsidR="00447C16" w:rsidRPr="00447C16">
              <w:rPr>
                <w:i/>
                <w:u w:val="single"/>
              </w:rPr>
              <w:t>cm/s</w:t>
            </w:r>
            <w:r w:rsidR="00447C16" w:rsidRPr="00447C16">
              <w:rPr>
                <w:i/>
                <w:u w:val="single"/>
              </w:rPr>
              <w:t>。</w:t>
            </w:r>
          </w:p>
        </w:tc>
        <w:tc>
          <w:tcPr>
            <w:tcW w:w="1354" w:type="pct"/>
            <w:vMerge w:val="restart"/>
            <w:vAlign w:val="center"/>
          </w:tcPr>
          <w:p w:rsidR="00A3470C" w:rsidRPr="00A3470C" w:rsidRDefault="00A3470C" w:rsidP="00447C16">
            <w:pPr>
              <w:tabs>
                <w:tab w:val="left" w:pos="3120"/>
              </w:tabs>
              <w:jc w:val="center"/>
              <w:rPr>
                <w:i/>
                <w:u w:val="single"/>
              </w:rPr>
            </w:pPr>
          </w:p>
        </w:tc>
      </w:tr>
      <w:tr w:rsidR="00A3470C" w:rsidTr="00A3470C">
        <w:trPr>
          <w:trHeight w:val="180"/>
          <w:jc w:val="center"/>
        </w:trPr>
        <w:tc>
          <w:tcPr>
            <w:tcW w:w="593" w:type="pct"/>
            <w:vMerge/>
            <w:vAlign w:val="center"/>
          </w:tcPr>
          <w:p w:rsidR="00A3470C" w:rsidRDefault="00A3470C" w:rsidP="00A3470C">
            <w:pPr>
              <w:tabs>
                <w:tab w:val="left" w:pos="3120"/>
              </w:tabs>
              <w:jc w:val="center"/>
              <w:rPr>
                <w:i/>
                <w:u w:val="single"/>
              </w:rPr>
            </w:pPr>
          </w:p>
        </w:tc>
        <w:tc>
          <w:tcPr>
            <w:tcW w:w="1145" w:type="pct"/>
            <w:vAlign w:val="center"/>
          </w:tcPr>
          <w:p w:rsidR="00A3470C" w:rsidRPr="00A3470C" w:rsidRDefault="00A3470C" w:rsidP="00A3470C">
            <w:pPr>
              <w:tabs>
                <w:tab w:val="left" w:pos="3120"/>
              </w:tabs>
              <w:jc w:val="center"/>
              <w:rPr>
                <w:i/>
                <w:u w:val="single"/>
              </w:rPr>
            </w:pPr>
            <w:r>
              <w:rPr>
                <w:rFonts w:hint="eastAsia"/>
                <w:i/>
                <w:u w:val="single"/>
              </w:rPr>
              <w:t>办公区</w:t>
            </w:r>
          </w:p>
        </w:tc>
        <w:tc>
          <w:tcPr>
            <w:tcW w:w="1908" w:type="pct"/>
            <w:vMerge/>
            <w:vAlign w:val="center"/>
          </w:tcPr>
          <w:p w:rsidR="00A3470C" w:rsidRPr="00A3470C" w:rsidRDefault="00A3470C" w:rsidP="00A3470C">
            <w:pPr>
              <w:tabs>
                <w:tab w:val="left" w:pos="3120"/>
              </w:tabs>
              <w:jc w:val="center"/>
              <w:rPr>
                <w:i/>
                <w:u w:val="single"/>
              </w:rPr>
            </w:pPr>
          </w:p>
        </w:tc>
        <w:tc>
          <w:tcPr>
            <w:tcW w:w="1354" w:type="pct"/>
            <w:vMerge/>
            <w:vAlign w:val="center"/>
          </w:tcPr>
          <w:p w:rsidR="00A3470C" w:rsidRPr="00A3470C" w:rsidRDefault="00A3470C" w:rsidP="00A3470C">
            <w:pPr>
              <w:tabs>
                <w:tab w:val="left" w:pos="3120"/>
              </w:tabs>
              <w:jc w:val="center"/>
              <w:rPr>
                <w:i/>
                <w:u w:val="single"/>
              </w:rPr>
            </w:pPr>
          </w:p>
        </w:tc>
      </w:tr>
      <w:tr w:rsidR="00A3470C" w:rsidTr="00447C16">
        <w:trPr>
          <w:trHeight w:val="171"/>
          <w:jc w:val="center"/>
        </w:trPr>
        <w:tc>
          <w:tcPr>
            <w:tcW w:w="593" w:type="pct"/>
            <w:vMerge/>
            <w:vAlign w:val="center"/>
          </w:tcPr>
          <w:p w:rsidR="00A3470C" w:rsidRDefault="00A3470C" w:rsidP="00A3470C">
            <w:pPr>
              <w:tabs>
                <w:tab w:val="left" w:pos="3120"/>
              </w:tabs>
              <w:jc w:val="center"/>
              <w:rPr>
                <w:i/>
                <w:u w:val="single"/>
              </w:rPr>
            </w:pPr>
          </w:p>
        </w:tc>
        <w:tc>
          <w:tcPr>
            <w:tcW w:w="1145" w:type="pct"/>
            <w:vAlign w:val="center"/>
          </w:tcPr>
          <w:p w:rsidR="00A3470C" w:rsidRPr="00A3470C" w:rsidRDefault="00A3470C" w:rsidP="00A3470C">
            <w:pPr>
              <w:tabs>
                <w:tab w:val="left" w:pos="3120"/>
              </w:tabs>
              <w:jc w:val="center"/>
              <w:rPr>
                <w:i/>
                <w:u w:val="single"/>
              </w:rPr>
            </w:pPr>
            <w:r>
              <w:rPr>
                <w:rFonts w:hint="eastAsia"/>
                <w:i/>
                <w:u w:val="single"/>
              </w:rPr>
              <w:t>生活区</w:t>
            </w:r>
          </w:p>
        </w:tc>
        <w:tc>
          <w:tcPr>
            <w:tcW w:w="1908" w:type="pct"/>
            <w:vMerge/>
            <w:vAlign w:val="center"/>
          </w:tcPr>
          <w:p w:rsidR="00A3470C" w:rsidRPr="00A3470C" w:rsidRDefault="00A3470C" w:rsidP="00A3470C">
            <w:pPr>
              <w:tabs>
                <w:tab w:val="left" w:pos="3120"/>
              </w:tabs>
              <w:jc w:val="center"/>
              <w:rPr>
                <w:i/>
                <w:u w:val="single"/>
              </w:rPr>
            </w:pPr>
          </w:p>
        </w:tc>
        <w:tc>
          <w:tcPr>
            <w:tcW w:w="1354" w:type="pct"/>
            <w:vMerge/>
            <w:vAlign w:val="center"/>
          </w:tcPr>
          <w:p w:rsidR="00A3470C" w:rsidRPr="00A3470C" w:rsidRDefault="00A3470C" w:rsidP="00A3470C">
            <w:pPr>
              <w:tabs>
                <w:tab w:val="left" w:pos="3120"/>
              </w:tabs>
              <w:jc w:val="center"/>
              <w:rPr>
                <w:i/>
                <w:u w:val="single"/>
              </w:rPr>
            </w:pPr>
          </w:p>
        </w:tc>
      </w:tr>
    </w:tbl>
    <w:p w:rsidR="005059AE" w:rsidRPr="005059AE" w:rsidRDefault="005059AE" w:rsidP="00A3470C">
      <w:pPr>
        <w:tabs>
          <w:tab w:val="left" w:pos="3120"/>
        </w:tabs>
        <w:spacing w:line="360" w:lineRule="auto"/>
        <w:ind w:firstLineChars="200" w:firstLine="480"/>
        <w:jc w:val="center"/>
        <w:rPr>
          <w:i/>
          <w:sz w:val="24"/>
          <w:u w:val="single"/>
        </w:rPr>
      </w:pPr>
    </w:p>
    <w:p w:rsidR="009245DC" w:rsidRPr="006F135A" w:rsidRDefault="00741172">
      <w:pPr>
        <w:spacing w:line="360" w:lineRule="auto"/>
        <w:rPr>
          <w:sz w:val="24"/>
        </w:rPr>
      </w:pPr>
      <w:r w:rsidRPr="006F135A">
        <w:rPr>
          <w:sz w:val="24"/>
        </w:rPr>
        <w:t>（</w:t>
      </w:r>
      <w:r w:rsidRPr="006F135A">
        <w:rPr>
          <w:sz w:val="24"/>
        </w:rPr>
        <w:t>3</w:t>
      </w:r>
      <w:r w:rsidRPr="006F135A">
        <w:rPr>
          <w:sz w:val="24"/>
        </w:rPr>
        <w:t>）储运过程应采取的环保措施</w:t>
      </w:r>
    </w:p>
    <w:p w:rsidR="009245DC" w:rsidRPr="006F135A" w:rsidRDefault="00741172">
      <w:pPr>
        <w:spacing w:line="360" w:lineRule="auto"/>
        <w:ind w:firstLineChars="200" w:firstLine="480"/>
        <w:rPr>
          <w:sz w:val="24"/>
        </w:rPr>
      </w:pPr>
      <w:r w:rsidRPr="006F135A">
        <w:rPr>
          <w:sz w:val="24"/>
        </w:rPr>
        <w:t>由于本项目所用化学原料较多，本节重点介绍主要物质的贮运安全措施。</w:t>
      </w:r>
    </w:p>
    <w:p w:rsidR="009245DC" w:rsidRPr="009C3DC1" w:rsidRDefault="00741172">
      <w:pPr>
        <w:spacing w:line="360" w:lineRule="auto"/>
        <w:ind w:firstLineChars="200" w:firstLine="480"/>
        <w:rPr>
          <w:i/>
          <w:sz w:val="24"/>
          <w:u w:val="single"/>
        </w:rPr>
      </w:pPr>
      <w:r w:rsidRPr="009C3DC1">
        <w:rPr>
          <w:rFonts w:ascii="宋体" w:hAnsi="宋体" w:cs="宋体" w:hint="eastAsia"/>
          <w:i/>
          <w:sz w:val="24"/>
          <w:u w:val="single"/>
        </w:rPr>
        <w:t>⑴</w:t>
      </w:r>
      <w:r w:rsidRPr="009C3DC1">
        <w:rPr>
          <w:i/>
          <w:sz w:val="24"/>
          <w:u w:val="single"/>
        </w:rPr>
        <w:t>有毒原料</w:t>
      </w:r>
    </w:p>
    <w:p w:rsidR="009245DC" w:rsidRPr="009C3DC1" w:rsidRDefault="00741172">
      <w:pPr>
        <w:spacing w:line="360" w:lineRule="auto"/>
        <w:ind w:firstLineChars="200" w:firstLine="480"/>
        <w:rPr>
          <w:i/>
          <w:sz w:val="24"/>
          <w:u w:val="single"/>
        </w:rPr>
      </w:pPr>
      <w:r w:rsidRPr="009C3DC1">
        <w:rPr>
          <w:i/>
          <w:sz w:val="24"/>
          <w:u w:val="single"/>
        </w:rPr>
        <w:t>有毒原料应专库（罐）专储，由双人双锁保管。切忌与能与其发生反应的原材料共储混运，不可受潮，保证容器密闭。</w:t>
      </w:r>
    </w:p>
    <w:p w:rsidR="009245DC" w:rsidRPr="009C3DC1" w:rsidRDefault="00741172">
      <w:pPr>
        <w:spacing w:line="360" w:lineRule="auto"/>
        <w:ind w:firstLineChars="200" w:firstLine="480"/>
        <w:rPr>
          <w:i/>
          <w:sz w:val="24"/>
          <w:u w:val="single"/>
        </w:rPr>
      </w:pPr>
      <w:r w:rsidRPr="009C3DC1">
        <w:rPr>
          <w:i/>
          <w:sz w:val="24"/>
          <w:u w:val="single"/>
        </w:rPr>
        <w:t>有毒原料在运输过程中，车辆一旦发生泄漏事故（指阀门）由押运专业人员立即紧急处理，用专用工具换上备用阀门，如阀门损坏严重则用木塞封堵；如在运输途中发生重大事故，造成车辆严重损坏，罐体破裂，有毒物质大量外流时，应对污染区内其他人员进行疏散，禁止靠进毒区，在处理事故同时，还应和当地（事故所在地）的有关部门取得联系，进行抢救伤员等事项。</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易燃原料</w:t>
      </w:r>
    </w:p>
    <w:p w:rsidR="009245DC" w:rsidRPr="006F135A" w:rsidRDefault="00741172">
      <w:pPr>
        <w:spacing w:line="360" w:lineRule="auto"/>
        <w:ind w:firstLineChars="200" w:firstLine="480"/>
        <w:rPr>
          <w:sz w:val="24"/>
        </w:rPr>
      </w:pPr>
      <w:r w:rsidRPr="006F135A">
        <w:rPr>
          <w:sz w:val="24"/>
        </w:rPr>
        <w:t>应储存于阴凉、通风的仓库内；远离火种、热源、防止阳光曝晒；保持容器密封；应与氧化剂、酸类分开存放；不可混储混运；搬运时要轻装轻卸，防止包装及容器损坏。</w:t>
      </w:r>
    </w:p>
    <w:p w:rsidR="009245DC" w:rsidRPr="006F135A" w:rsidRDefault="00741172">
      <w:pPr>
        <w:spacing w:line="360" w:lineRule="auto"/>
        <w:ind w:firstLineChars="200" w:firstLine="480"/>
        <w:rPr>
          <w:sz w:val="24"/>
        </w:rPr>
      </w:pPr>
      <w:r w:rsidRPr="006F135A">
        <w:rPr>
          <w:rFonts w:ascii="宋体" w:hAnsi="宋体" w:cs="宋体" w:hint="eastAsia"/>
          <w:sz w:val="24"/>
        </w:rPr>
        <w:t>⑶</w:t>
      </w:r>
      <w:r w:rsidRPr="006F135A">
        <w:rPr>
          <w:sz w:val="24"/>
        </w:rPr>
        <w:t>产品贮存和运输的安全措施</w:t>
      </w:r>
    </w:p>
    <w:p w:rsidR="009245DC" w:rsidRPr="006F135A" w:rsidRDefault="00741172">
      <w:pPr>
        <w:spacing w:line="360" w:lineRule="auto"/>
        <w:ind w:firstLineChars="200" w:firstLine="480"/>
        <w:rPr>
          <w:sz w:val="24"/>
        </w:rPr>
      </w:pPr>
      <w:r w:rsidRPr="006F135A">
        <w:rPr>
          <w:sz w:val="24"/>
        </w:rPr>
        <w:t>储存于阴凉处、通风的仓库内，避免与水接触，切忌混储混运。搬运时要轻装轻卸，防止包装机容器损坏，搬运时要注意个人防护。</w:t>
      </w:r>
    </w:p>
    <w:p w:rsidR="009245DC" w:rsidRPr="006F135A" w:rsidRDefault="00741172">
      <w:pPr>
        <w:keepNext/>
        <w:keepLines/>
        <w:spacing w:before="120" w:after="120" w:line="360" w:lineRule="auto"/>
        <w:outlineLvl w:val="2"/>
        <w:rPr>
          <w:b/>
          <w:bCs/>
          <w:sz w:val="24"/>
          <w:szCs w:val="32"/>
        </w:rPr>
      </w:pPr>
      <w:bookmarkStart w:id="928" w:name="_Toc493770773"/>
      <w:r w:rsidRPr="006F135A">
        <w:rPr>
          <w:b/>
          <w:bCs/>
          <w:sz w:val="24"/>
          <w:szCs w:val="32"/>
        </w:rPr>
        <w:lastRenderedPageBreak/>
        <w:t>5.2.4</w:t>
      </w:r>
      <w:r w:rsidRPr="006F135A">
        <w:rPr>
          <w:b/>
          <w:bCs/>
          <w:sz w:val="24"/>
          <w:szCs w:val="32"/>
        </w:rPr>
        <w:t>噪声污染防治措施</w:t>
      </w:r>
      <w:bookmarkEnd w:id="928"/>
    </w:p>
    <w:p w:rsidR="009245DC" w:rsidRPr="006F135A" w:rsidRDefault="00741172">
      <w:pPr>
        <w:spacing w:line="360" w:lineRule="auto"/>
        <w:ind w:firstLineChars="200" w:firstLine="480"/>
        <w:rPr>
          <w:sz w:val="24"/>
        </w:rPr>
      </w:pPr>
      <w:r w:rsidRPr="006F135A">
        <w:rPr>
          <w:sz w:val="24"/>
        </w:rPr>
        <w:t>针对各噪声源的产噪特点，本评价建议企业采取如下相应的防治措施：</w:t>
      </w:r>
    </w:p>
    <w:p w:rsidR="009245DC" w:rsidRPr="006F135A" w:rsidRDefault="00741172">
      <w:pPr>
        <w:spacing w:line="360" w:lineRule="auto"/>
        <w:ind w:firstLineChars="200" w:firstLine="480"/>
        <w:rPr>
          <w:sz w:val="24"/>
        </w:rPr>
      </w:pPr>
      <w:r w:rsidRPr="006F135A">
        <w:rPr>
          <w:sz w:val="24"/>
        </w:rPr>
        <w:t>（</w:t>
      </w:r>
      <w:r w:rsidRPr="006F135A">
        <w:rPr>
          <w:sz w:val="24"/>
        </w:rPr>
        <w:t>1</w:t>
      </w:r>
      <w:r w:rsidRPr="006F135A">
        <w:rPr>
          <w:sz w:val="24"/>
        </w:rPr>
        <w:t>）在满足工艺要求的前提下，应尽量选用低噪声设备。随着使用年限的增长，应加强对设备检修和维修，发现问题及时处理，保证设备正常运转。</w:t>
      </w:r>
    </w:p>
    <w:p w:rsidR="009245DC" w:rsidRPr="006F135A" w:rsidRDefault="00741172">
      <w:pPr>
        <w:spacing w:line="360" w:lineRule="auto"/>
        <w:ind w:firstLineChars="200" w:firstLine="480"/>
        <w:rPr>
          <w:sz w:val="24"/>
        </w:rPr>
      </w:pPr>
      <w:r w:rsidRPr="006F135A">
        <w:rPr>
          <w:sz w:val="24"/>
        </w:rPr>
        <w:t>（</w:t>
      </w:r>
      <w:r w:rsidRPr="006F135A">
        <w:rPr>
          <w:sz w:val="24"/>
        </w:rPr>
        <w:t>2</w:t>
      </w:r>
      <w:r w:rsidRPr="006F135A">
        <w:rPr>
          <w:sz w:val="24"/>
        </w:rPr>
        <w:t>）设计时应考虑对较大的噪声源设备设计专用房，并选用隔声及消声较好的建筑材料，采用双层隔声门及门窗密封装置，该措施可使噪声源强减少</w:t>
      </w:r>
      <w:r w:rsidRPr="006F135A">
        <w:rPr>
          <w:sz w:val="24"/>
        </w:rPr>
        <w:t xml:space="preserve"> 25</w:t>
      </w:r>
      <w:r w:rsidRPr="006F135A">
        <w:rPr>
          <w:sz w:val="24"/>
        </w:rPr>
        <w:t>～</w:t>
      </w:r>
      <w:r w:rsidRPr="006F135A">
        <w:rPr>
          <w:sz w:val="24"/>
        </w:rPr>
        <w:t>35dB(A)</w:t>
      </w:r>
      <w:r w:rsidRPr="006F135A">
        <w:rPr>
          <w:sz w:val="24"/>
        </w:rPr>
        <w:t>，以减轻噪声对车间作业人员的危害，最大限度降低界外噪声影响值。</w:t>
      </w:r>
    </w:p>
    <w:p w:rsidR="009245DC" w:rsidRPr="006F135A" w:rsidRDefault="00741172">
      <w:pPr>
        <w:spacing w:line="360" w:lineRule="auto"/>
        <w:ind w:firstLineChars="200" w:firstLine="480"/>
        <w:rPr>
          <w:sz w:val="24"/>
        </w:rPr>
      </w:pPr>
      <w:r w:rsidRPr="006F135A">
        <w:rPr>
          <w:sz w:val="24"/>
        </w:rPr>
        <w:t>（</w:t>
      </w:r>
      <w:r w:rsidRPr="006F135A">
        <w:rPr>
          <w:sz w:val="24"/>
        </w:rPr>
        <w:t>3</w:t>
      </w:r>
      <w:r w:rsidRPr="006F135A">
        <w:rPr>
          <w:sz w:val="24"/>
        </w:rPr>
        <w:t>）鼓风机、引风机出口要加消音器和消声道，风机和风管采用软接头连接，水泵出入口装避振喉，降低设备噪声对厂界及居民区环境的影响。</w:t>
      </w:r>
    </w:p>
    <w:p w:rsidR="009245DC" w:rsidRPr="006F135A" w:rsidRDefault="00741172">
      <w:pPr>
        <w:spacing w:line="360" w:lineRule="auto"/>
        <w:ind w:firstLineChars="200" w:firstLine="480"/>
        <w:rPr>
          <w:sz w:val="24"/>
        </w:rPr>
      </w:pPr>
      <w:r w:rsidRPr="006F135A">
        <w:rPr>
          <w:sz w:val="24"/>
        </w:rPr>
        <w:t>（</w:t>
      </w:r>
      <w:r w:rsidRPr="006F135A">
        <w:rPr>
          <w:sz w:val="24"/>
        </w:rPr>
        <w:t>4</w:t>
      </w:r>
      <w:r w:rsidRPr="006F135A">
        <w:rPr>
          <w:sz w:val="24"/>
        </w:rPr>
        <w:t>）在厂区总平面布置时，应考虑利用建筑物的隔声作用，减轻噪声对外环境的影响。</w:t>
      </w:r>
    </w:p>
    <w:p w:rsidR="009245DC" w:rsidRPr="006F135A" w:rsidRDefault="00741172">
      <w:pPr>
        <w:spacing w:line="360" w:lineRule="auto"/>
        <w:ind w:firstLineChars="200" w:firstLine="480"/>
        <w:rPr>
          <w:sz w:val="24"/>
        </w:rPr>
      </w:pPr>
      <w:r w:rsidRPr="006F135A">
        <w:rPr>
          <w:sz w:val="24"/>
        </w:rPr>
        <w:t>（</w:t>
      </w:r>
      <w:r w:rsidRPr="006F135A">
        <w:rPr>
          <w:sz w:val="24"/>
        </w:rPr>
        <w:t>5</w:t>
      </w:r>
      <w:r w:rsidRPr="006F135A">
        <w:rPr>
          <w:sz w:val="24"/>
        </w:rPr>
        <w:t>）在有关环保人员的统一管理下，定期检查、监测厂区内及厂界噪声情况，发现噪声超标时要及时治理，并增加相关操作岗位人员的防护。</w:t>
      </w:r>
    </w:p>
    <w:p w:rsidR="009245DC" w:rsidRPr="006F135A" w:rsidRDefault="00741172">
      <w:pPr>
        <w:keepNext/>
        <w:keepLines/>
        <w:spacing w:before="120" w:after="120" w:line="360" w:lineRule="auto"/>
        <w:outlineLvl w:val="2"/>
        <w:rPr>
          <w:b/>
          <w:bCs/>
          <w:sz w:val="24"/>
          <w:szCs w:val="32"/>
        </w:rPr>
      </w:pPr>
      <w:bookmarkStart w:id="929" w:name="_Toc493770774"/>
      <w:r w:rsidRPr="006F135A">
        <w:rPr>
          <w:b/>
          <w:bCs/>
          <w:sz w:val="24"/>
          <w:szCs w:val="32"/>
        </w:rPr>
        <w:t>5.2.5</w:t>
      </w:r>
      <w:r w:rsidRPr="006F135A">
        <w:rPr>
          <w:b/>
          <w:bCs/>
          <w:sz w:val="24"/>
          <w:szCs w:val="32"/>
        </w:rPr>
        <w:t>固体废物污染防治措施</w:t>
      </w:r>
      <w:bookmarkEnd w:id="929"/>
    </w:p>
    <w:p w:rsidR="009245DC" w:rsidRPr="006F135A" w:rsidRDefault="00741172">
      <w:pPr>
        <w:adjustRightInd w:val="0"/>
        <w:snapToGrid w:val="0"/>
        <w:spacing w:line="360" w:lineRule="auto"/>
        <w:ind w:firstLineChars="200" w:firstLine="480"/>
        <w:rPr>
          <w:sz w:val="24"/>
        </w:rPr>
      </w:pPr>
      <w:r w:rsidRPr="006F135A">
        <w:rPr>
          <w:sz w:val="24"/>
        </w:rPr>
        <w:t>本项目产生的固体废物主要为不合格产品、生产过程产生的滤渣、三氯甲烷废液、废弃包装物、备检修废机油、废抹布、活性炭吸附装置和污水处理站污以及职工生活垃圾和厨余垃圾、食堂隔油池废油脂。根据国家危险废物名录（环境保护部令第</w:t>
      </w:r>
      <w:r w:rsidRPr="006F135A">
        <w:rPr>
          <w:sz w:val="24"/>
        </w:rPr>
        <w:t>39</w:t>
      </w:r>
      <w:r w:rsidRPr="006F135A">
        <w:rPr>
          <w:sz w:val="24"/>
        </w:rPr>
        <w:t>号令），</w:t>
      </w:r>
      <w:r w:rsidRPr="006F135A">
        <w:rPr>
          <w:sz w:val="24"/>
        </w:rPr>
        <w:t>“</w:t>
      </w:r>
      <w:r w:rsidRPr="006F135A">
        <w:rPr>
          <w:sz w:val="24"/>
        </w:rPr>
        <w:t>化学合成原料药生产过程中产生的废弃产品及中间体、蒸馏及反应残余物</w:t>
      </w:r>
      <w:r w:rsidRPr="006F135A">
        <w:rPr>
          <w:sz w:val="24"/>
        </w:rPr>
        <w:t>”</w:t>
      </w:r>
      <w:r w:rsidRPr="006F135A">
        <w:rPr>
          <w:sz w:val="24"/>
        </w:rPr>
        <w:t>均属于医药废物类别中</w:t>
      </w:r>
      <w:r w:rsidRPr="006F135A">
        <w:rPr>
          <w:sz w:val="24"/>
        </w:rPr>
        <w:t>“</w:t>
      </w:r>
      <w:r w:rsidRPr="006F135A">
        <w:rPr>
          <w:sz w:val="24"/>
        </w:rPr>
        <w:t>化学药品原料药制造</w:t>
      </w:r>
      <w:r w:rsidRPr="006F135A">
        <w:rPr>
          <w:sz w:val="24"/>
        </w:rPr>
        <w:t>”</w:t>
      </w:r>
      <w:r w:rsidRPr="006F135A">
        <w:rPr>
          <w:sz w:val="24"/>
        </w:rPr>
        <w:t>类中明确规定的危险废物。本项目不合格产品、滤渣，中间体产生的粉尘均属危险废物。</w:t>
      </w:r>
    </w:p>
    <w:p w:rsidR="009245DC" w:rsidRPr="006F135A" w:rsidRDefault="00741172">
      <w:pPr>
        <w:adjustRightInd w:val="0"/>
        <w:snapToGrid w:val="0"/>
        <w:spacing w:line="360" w:lineRule="auto"/>
        <w:ind w:firstLineChars="200" w:firstLine="480"/>
        <w:rPr>
          <w:sz w:val="24"/>
        </w:rPr>
      </w:pPr>
      <w:r w:rsidRPr="006F135A">
        <w:rPr>
          <w:sz w:val="24"/>
        </w:rPr>
        <w:t>废油抹布（设备检修）、生活垃圾运至城市垃圾填埋场卫生填埋；不合格产品、滤渣、中间产物产生的粉尘、废活性炭、废机油、污水站产生的污泥委托吉林省固体废物管理中心或有资质单位处理处置。</w:t>
      </w:r>
    </w:p>
    <w:p w:rsidR="009245DC" w:rsidRPr="006F135A" w:rsidRDefault="00741172">
      <w:pPr>
        <w:adjustRightInd w:val="0"/>
        <w:snapToGrid w:val="0"/>
        <w:spacing w:line="360" w:lineRule="auto"/>
        <w:ind w:firstLineChars="200" w:firstLine="480"/>
        <w:rPr>
          <w:sz w:val="24"/>
        </w:rPr>
      </w:pPr>
      <w:r w:rsidRPr="006F135A">
        <w:rPr>
          <w:sz w:val="24"/>
        </w:rPr>
        <w:t>餐厨垃圾和隔油池废油脂均不属于危险废物，但为了防止其成为加工地沟油的原料，应委托有资质单位清运处理。</w:t>
      </w:r>
    </w:p>
    <w:p w:rsidR="009245DC" w:rsidRPr="006F135A" w:rsidRDefault="00741172">
      <w:pPr>
        <w:adjustRightInd w:val="0"/>
        <w:snapToGrid w:val="0"/>
        <w:spacing w:line="360" w:lineRule="auto"/>
        <w:ind w:firstLineChars="200" w:firstLine="480"/>
        <w:rPr>
          <w:sz w:val="24"/>
        </w:rPr>
      </w:pPr>
      <w:r w:rsidRPr="006F135A">
        <w:rPr>
          <w:sz w:val="24"/>
        </w:rPr>
        <w:t>根据《危险废物贮存污染控制标准》（</w:t>
      </w:r>
      <w:r w:rsidRPr="006F135A">
        <w:rPr>
          <w:sz w:val="24"/>
        </w:rPr>
        <w:t>GB18597-2001</w:t>
      </w:r>
      <w:r w:rsidRPr="006F135A">
        <w:rPr>
          <w:sz w:val="24"/>
        </w:rPr>
        <w:t>）（</w:t>
      </w:r>
      <w:r w:rsidRPr="006F135A">
        <w:rPr>
          <w:sz w:val="24"/>
        </w:rPr>
        <w:t xml:space="preserve">2013 </w:t>
      </w:r>
      <w:r w:rsidRPr="006F135A">
        <w:rPr>
          <w:sz w:val="24"/>
        </w:rPr>
        <w:t>年修订），危险废物的储存需遵守如下要求：</w:t>
      </w:r>
    </w:p>
    <w:p w:rsidR="009245DC" w:rsidRPr="006F135A" w:rsidRDefault="00741172">
      <w:pPr>
        <w:adjustRightInd w:val="0"/>
        <w:snapToGrid w:val="0"/>
        <w:spacing w:line="360" w:lineRule="auto"/>
        <w:ind w:firstLineChars="200" w:firstLine="480"/>
        <w:rPr>
          <w:sz w:val="24"/>
        </w:rPr>
      </w:pPr>
      <w:r w:rsidRPr="006F135A">
        <w:rPr>
          <w:rFonts w:ascii="宋体" w:hAnsi="宋体" w:cs="宋体" w:hint="eastAsia"/>
          <w:sz w:val="24"/>
        </w:rPr>
        <w:t>①</w:t>
      </w:r>
      <w:r w:rsidRPr="006F135A">
        <w:rPr>
          <w:sz w:val="24"/>
        </w:rPr>
        <w:t>危险废物需根据液体、固体等不同状态分类存放，置于不同的符合标准的容器内；</w:t>
      </w:r>
    </w:p>
    <w:p w:rsidR="009245DC" w:rsidRPr="006F135A" w:rsidRDefault="00741172">
      <w:pPr>
        <w:adjustRightInd w:val="0"/>
        <w:snapToGrid w:val="0"/>
        <w:spacing w:line="360" w:lineRule="auto"/>
        <w:ind w:firstLineChars="200" w:firstLine="480"/>
        <w:rPr>
          <w:sz w:val="24"/>
        </w:rPr>
      </w:pPr>
      <w:r w:rsidRPr="006F135A">
        <w:rPr>
          <w:rFonts w:ascii="宋体" w:hAnsi="宋体" w:cs="宋体" w:hint="eastAsia"/>
          <w:sz w:val="24"/>
        </w:rPr>
        <w:lastRenderedPageBreak/>
        <w:t>②</w:t>
      </w:r>
      <w:r w:rsidRPr="006F135A">
        <w:rPr>
          <w:sz w:val="24"/>
        </w:rPr>
        <w:t>禁止将不相容（互相反应）的危险废物置于同一容器内储存；</w:t>
      </w:r>
    </w:p>
    <w:p w:rsidR="009245DC" w:rsidRPr="006F135A" w:rsidRDefault="00741172">
      <w:pPr>
        <w:adjustRightInd w:val="0"/>
        <w:snapToGrid w:val="0"/>
        <w:spacing w:line="360" w:lineRule="auto"/>
        <w:ind w:firstLineChars="200" w:firstLine="480"/>
        <w:rPr>
          <w:sz w:val="24"/>
        </w:rPr>
      </w:pPr>
      <w:r w:rsidRPr="006F135A">
        <w:rPr>
          <w:rFonts w:ascii="宋体" w:hAnsi="宋体" w:cs="宋体" w:hint="eastAsia"/>
          <w:sz w:val="24"/>
        </w:rPr>
        <w:t>③</w:t>
      </w:r>
      <w:r w:rsidRPr="006F135A">
        <w:rPr>
          <w:sz w:val="24"/>
        </w:rPr>
        <w:t>装载液体、半固体危险废物的容器内须留足够空间，容器顶部与液体表面之间保留</w:t>
      </w:r>
      <w:r w:rsidRPr="006F135A">
        <w:rPr>
          <w:sz w:val="24"/>
        </w:rPr>
        <w:t>100mm</w:t>
      </w:r>
      <w:r w:rsidRPr="006F135A">
        <w:rPr>
          <w:sz w:val="24"/>
        </w:rPr>
        <w:t>以上的空间；</w:t>
      </w:r>
    </w:p>
    <w:p w:rsidR="009245DC" w:rsidRPr="006F135A" w:rsidRDefault="00741172">
      <w:pPr>
        <w:adjustRightInd w:val="0"/>
        <w:snapToGrid w:val="0"/>
        <w:spacing w:line="360" w:lineRule="auto"/>
        <w:ind w:firstLineChars="200" w:firstLine="480"/>
        <w:rPr>
          <w:sz w:val="24"/>
        </w:rPr>
      </w:pPr>
      <w:r w:rsidRPr="006F135A">
        <w:rPr>
          <w:rFonts w:ascii="宋体" w:hAnsi="宋体" w:cs="宋体" w:hint="eastAsia"/>
          <w:sz w:val="24"/>
        </w:rPr>
        <w:t>④</w:t>
      </w:r>
      <w:r w:rsidRPr="006F135A">
        <w:rPr>
          <w:sz w:val="24"/>
        </w:rPr>
        <w:t>盛装危险废物的容器上必须粘贴符合《危险废物储存污染控制标准》附录</w:t>
      </w:r>
      <w:r w:rsidRPr="006F135A">
        <w:rPr>
          <w:sz w:val="24"/>
        </w:rPr>
        <w:t>A</w:t>
      </w:r>
      <w:r w:rsidRPr="006F135A">
        <w:rPr>
          <w:sz w:val="24"/>
        </w:rPr>
        <w:t>所示的标签。</w:t>
      </w:r>
    </w:p>
    <w:p w:rsidR="009245DC" w:rsidRPr="006F135A" w:rsidRDefault="00741172">
      <w:pPr>
        <w:adjustRightInd w:val="0"/>
        <w:snapToGrid w:val="0"/>
        <w:spacing w:line="360" w:lineRule="auto"/>
        <w:ind w:firstLineChars="200" w:firstLine="480"/>
        <w:rPr>
          <w:sz w:val="24"/>
        </w:rPr>
      </w:pPr>
      <w:r w:rsidRPr="006F135A">
        <w:rPr>
          <w:rFonts w:ascii="宋体" w:hAnsi="宋体" w:cs="宋体" w:hint="eastAsia"/>
          <w:sz w:val="24"/>
        </w:rPr>
        <w:t>⑤</w:t>
      </w:r>
      <w:r w:rsidRPr="006F135A">
        <w:rPr>
          <w:sz w:val="24"/>
        </w:rPr>
        <w:t>危险废物储存区的地面需做好防渗。危险废物的收集、转运的方式及要求：企业需按照《危险废物收集、贮存、运输技术规范》（</w:t>
      </w:r>
      <w:r w:rsidRPr="006F135A">
        <w:rPr>
          <w:sz w:val="24"/>
        </w:rPr>
        <w:t>HJ2025-2012</w:t>
      </w:r>
      <w:r w:rsidRPr="006F135A">
        <w:rPr>
          <w:sz w:val="24"/>
        </w:rPr>
        <w:t>）的要求对危险废物进行管理。在从事危险废物收集、运输经营活动的单位应具有危险废物经营许可证，在收集、运输危险废物时，应根据危险废物收集、运输经营许可证核发的有关单位规定建立相应的规章制度和污染防治措施。危险废物产生单位内部自行从事危险废物收集、运输活动应遵照国家有关管理规定，建立健全规章制度及操作流程，确保该过程的安全、可靠。</w:t>
      </w:r>
    </w:p>
    <w:p w:rsidR="009245DC" w:rsidRPr="006F135A" w:rsidRDefault="00741172">
      <w:pPr>
        <w:keepNext/>
        <w:keepLines/>
        <w:spacing w:before="120" w:after="120" w:line="360" w:lineRule="auto"/>
        <w:outlineLvl w:val="2"/>
        <w:rPr>
          <w:b/>
          <w:bCs/>
          <w:sz w:val="24"/>
          <w:szCs w:val="32"/>
        </w:rPr>
      </w:pPr>
      <w:bookmarkStart w:id="930" w:name="_Toc493770775"/>
      <w:r w:rsidRPr="006F135A">
        <w:rPr>
          <w:b/>
          <w:bCs/>
          <w:sz w:val="24"/>
          <w:szCs w:val="32"/>
        </w:rPr>
        <w:t>5.2.6</w:t>
      </w:r>
      <w:r w:rsidRPr="006F135A">
        <w:rPr>
          <w:b/>
          <w:bCs/>
          <w:sz w:val="24"/>
          <w:szCs w:val="32"/>
        </w:rPr>
        <w:t>运输过程污染防治措施</w:t>
      </w:r>
      <w:bookmarkEnd w:id="930"/>
    </w:p>
    <w:p w:rsidR="009245DC" w:rsidRPr="006F135A" w:rsidRDefault="00741172">
      <w:pPr>
        <w:spacing w:line="360" w:lineRule="auto"/>
        <w:ind w:firstLine="480"/>
        <w:rPr>
          <w:sz w:val="24"/>
        </w:rPr>
      </w:pPr>
      <w:r w:rsidRPr="006F135A">
        <w:rPr>
          <w:sz w:val="24"/>
        </w:rPr>
        <w:t>原辅材料运输过程中可能对环境产生影响的主要是扬尘和噪声。为减少运输过程中的环境影响，应采取相应的措施，具体如下：</w:t>
      </w:r>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合理选择运输路径及运输时间，运输路线应尽量避开人群及商业稠密区，如不可避免通过居民区，应限速行驶。</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为防止扬尘，运输车辆应选择密封车，尤其运输装车前应将粉煤灰加水调湿。</w:t>
      </w:r>
    </w:p>
    <w:p w:rsidR="009245DC" w:rsidRPr="006F135A" w:rsidRDefault="00741172">
      <w:pPr>
        <w:spacing w:line="360" w:lineRule="auto"/>
        <w:ind w:firstLineChars="200" w:firstLine="480"/>
        <w:rPr>
          <w:sz w:val="24"/>
        </w:rPr>
      </w:pPr>
      <w:r w:rsidRPr="006F135A">
        <w:rPr>
          <w:rFonts w:ascii="宋体" w:hAnsi="宋体" w:cs="宋体" w:hint="eastAsia"/>
          <w:sz w:val="24"/>
        </w:rPr>
        <w:t>⑶</w:t>
      </w:r>
      <w:r w:rsidRPr="006F135A">
        <w:rPr>
          <w:sz w:val="24"/>
        </w:rPr>
        <w:t>如有条件，可设置专门的运输道路，路面采用不易起尘的板结路面，如水泥路或柏油路，路两侧种植防护林，必要时设专门的维护人员和机具，定期对路面进行清扫和维护。</w:t>
      </w:r>
    </w:p>
    <w:p w:rsidR="009245DC" w:rsidRPr="006F135A" w:rsidRDefault="00741172">
      <w:pPr>
        <w:pStyle w:val="2"/>
        <w:rPr>
          <w:rFonts w:ascii="Times New Roman" w:hAnsi="Times New Roman"/>
          <w:sz w:val="28"/>
        </w:rPr>
      </w:pPr>
      <w:bookmarkStart w:id="931" w:name="_Toc478802075"/>
      <w:bookmarkStart w:id="932" w:name="_Toc482543768"/>
      <w:bookmarkStart w:id="933" w:name="_Toc493770776"/>
      <w:bookmarkStart w:id="934" w:name="_Toc478802076"/>
      <w:bookmarkStart w:id="935" w:name="_Toc482543769"/>
      <w:r w:rsidRPr="006F135A">
        <w:rPr>
          <w:rFonts w:ascii="Times New Roman" w:hAnsi="Times New Roman"/>
          <w:sz w:val="28"/>
        </w:rPr>
        <w:t>5.3</w:t>
      </w:r>
      <w:r w:rsidRPr="006F135A">
        <w:rPr>
          <w:rFonts w:ascii="Times New Roman" w:hAnsi="Times New Roman"/>
          <w:sz w:val="28"/>
        </w:rPr>
        <w:t>风险防范措施</w:t>
      </w:r>
      <w:bookmarkEnd w:id="931"/>
      <w:bookmarkEnd w:id="932"/>
      <w:bookmarkEnd w:id="933"/>
    </w:p>
    <w:p w:rsidR="009245DC" w:rsidRPr="006F135A" w:rsidRDefault="00741172">
      <w:pPr>
        <w:keepNext/>
        <w:keepLines/>
        <w:spacing w:before="120" w:after="120" w:line="360" w:lineRule="auto"/>
        <w:outlineLvl w:val="2"/>
        <w:rPr>
          <w:b/>
          <w:bCs/>
          <w:sz w:val="24"/>
          <w:szCs w:val="32"/>
        </w:rPr>
      </w:pPr>
      <w:bookmarkStart w:id="936" w:name="_Toc493770777"/>
      <w:r w:rsidRPr="006F135A">
        <w:rPr>
          <w:b/>
          <w:bCs/>
          <w:sz w:val="24"/>
          <w:szCs w:val="32"/>
        </w:rPr>
        <w:t>5.3.1</w:t>
      </w:r>
      <w:r w:rsidRPr="006F135A">
        <w:rPr>
          <w:b/>
          <w:bCs/>
          <w:sz w:val="24"/>
          <w:szCs w:val="32"/>
        </w:rPr>
        <w:t>企业环境风险防范措施</w:t>
      </w:r>
      <w:bookmarkEnd w:id="936"/>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厂区总图布置</w:t>
      </w:r>
    </w:p>
    <w:p w:rsidR="009245DC" w:rsidRPr="006F135A" w:rsidRDefault="00741172">
      <w:pPr>
        <w:spacing w:line="360" w:lineRule="auto"/>
        <w:ind w:firstLineChars="200" w:firstLine="480"/>
        <w:rPr>
          <w:sz w:val="24"/>
        </w:rPr>
      </w:pPr>
      <w:r w:rsidRPr="006F135A">
        <w:rPr>
          <w:sz w:val="24"/>
        </w:rPr>
        <w:t>本项目应在总图布置过程中认真贯彻国家关于基本建设项目的有关规定、规范、政策法令，本着节约用地，经济合理的原则进行布置。在总图布置过程中充分考虑了本工程中工艺流程顺畅、合理性；厂区交通的安全、通畅性，以及防火、防爆、安全、卫生</w:t>
      </w:r>
      <w:r w:rsidRPr="006F135A">
        <w:rPr>
          <w:sz w:val="24"/>
        </w:rPr>
        <w:lastRenderedPageBreak/>
        <w:t>规范的要求等多方面的因素。</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设计上应采取的防范措施</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严格按《石油化工企业职业安全卫生设计规范》（</w:t>
      </w:r>
      <w:r w:rsidRPr="006F135A">
        <w:rPr>
          <w:sz w:val="24"/>
        </w:rPr>
        <w:t>SH3047-93</w:t>
      </w:r>
      <w:r w:rsidRPr="006F135A">
        <w:rPr>
          <w:sz w:val="24"/>
        </w:rPr>
        <w:t>）、《石油化工企业设计防火规范》（</w:t>
      </w:r>
      <w:r w:rsidRPr="006F135A">
        <w:rPr>
          <w:sz w:val="24"/>
        </w:rPr>
        <w:t>GB50160-2008</w:t>
      </w:r>
      <w:r w:rsidRPr="006F135A">
        <w:rPr>
          <w:sz w:val="24"/>
        </w:rPr>
        <w:t>）、《建筑设计防火规范》（</w:t>
      </w:r>
      <w:r w:rsidRPr="006F135A">
        <w:rPr>
          <w:sz w:val="24"/>
        </w:rPr>
        <w:t>GB50016-2014</w:t>
      </w:r>
      <w:r w:rsidRPr="006F135A">
        <w:rPr>
          <w:sz w:val="24"/>
        </w:rPr>
        <w:t>）、《爆炸和火灾危险环境电力装置设计规范》（</w:t>
      </w:r>
      <w:r w:rsidRPr="006F135A">
        <w:rPr>
          <w:sz w:val="24"/>
        </w:rPr>
        <w:t>GB50058-2014</w:t>
      </w:r>
      <w:r w:rsidRPr="006F135A">
        <w:rPr>
          <w:sz w:val="24"/>
        </w:rPr>
        <w:t>）、《石油化工企业可燃气体和有毒气体检测报警设计规范》（</w:t>
      </w:r>
      <w:r w:rsidRPr="006F135A">
        <w:rPr>
          <w:sz w:val="24"/>
        </w:rPr>
        <w:t>SH50493-2009</w:t>
      </w:r>
      <w:r w:rsidRPr="006F135A">
        <w:rPr>
          <w:sz w:val="24"/>
        </w:rPr>
        <w:t>）中的规定进行工程安全防火设计。</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工艺技术及设备选择</w:t>
      </w:r>
    </w:p>
    <w:p w:rsidR="009245DC" w:rsidRPr="006F135A" w:rsidRDefault="00741172">
      <w:pPr>
        <w:spacing w:line="360" w:lineRule="auto"/>
        <w:ind w:firstLineChars="200" w:firstLine="480"/>
        <w:rPr>
          <w:sz w:val="24"/>
        </w:rPr>
      </w:pPr>
      <w:r w:rsidRPr="006F135A">
        <w:rPr>
          <w:sz w:val="24"/>
        </w:rPr>
        <w:t>本项目采用的工艺技术成熟、先进、可靠和环境友好。装置设计考虑必要的裕度及操作弹性，以适应加工负荷上下波动的需要。采用先进的设备技术提高装置的安全生产水平，使得装置在适应性、可操作性和长周期运转等方面均达到较高水平。</w:t>
      </w:r>
    </w:p>
    <w:p w:rsidR="009245DC" w:rsidRPr="006F135A" w:rsidRDefault="00741172">
      <w:pPr>
        <w:spacing w:line="360" w:lineRule="auto"/>
        <w:ind w:firstLineChars="200" w:firstLine="480"/>
        <w:rPr>
          <w:sz w:val="24"/>
        </w:rPr>
      </w:pPr>
      <w:r w:rsidRPr="006F135A">
        <w:rPr>
          <w:sz w:val="24"/>
        </w:rPr>
        <w:t>加工、储存、输送危险物料的设备、容器、管道采取安全设计，各项设备、管线等慎选最适当的材质及型式，采取防火、防爆措施，对危险物质或污染物采取防泄漏、溢出措施。</w:t>
      </w:r>
    </w:p>
    <w:p w:rsidR="009245DC" w:rsidRPr="006F135A" w:rsidRDefault="00741172">
      <w:pPr>
        <w:spacing w:line="360" w:lineRule="auto"/>
        <w:ind w:firstLineChars="200" w:firstLine="480"/>
        <w:rPr>
          <w:sz w:val="24"/>
        </w:rPr>
      </w:pPr>
      <w:r w:rsidRPr="006F135A">
        <w:rPr>
          <w:sz w:val="24"/>
        </w:rPr>
        <w:t>对可能超压的塔、容器等设备均设置安全阀，装置设有紧急事故泄压排放系统，泄压液体排入放空罐。为防止液位过高或过低而影响装置的正常生产或危及其他设备的安全，重要设备均设置液位高限或低限警报。</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主要生产区设备在厂房内时应按要求设置通风设施。</w:t>
      </w:r>
    </w:p>
    <w:p w:rsidR="009245DC" w:rsidRPr="006F135A" w:rsidRDefault="00741172">
      <w:pPr>
        <w:spacing w:line="360" w:lineRule="auto"/>
        <w:ind w:firstLineChars="200" w:firstLine="480"/>
        <w:rPr>
          <w:sz w:val="24"/>
        </w:rPr>
      </w:pPr>
      <w:r w:rsidRPr="006F135A">
        <w:rPr>
          <w:rFonts w:ascii="宋体" w:hAnsi="宋体" w:cs="宋体" w:hint="eastAsia"/>
          <w:sz w:val="24"/>
        </w:rPr>
        <w:t>④</w:t>
      </w:r>
      <w:r w:rsidRPr="006F135A">
        <w:rPr>
          <w:sz w:val="24"/>
        </w:rPr>
        <w:t>严格按《爆炸和火灾危险环境电力装置设计规范》（</w:t>
      </w:r>
      <w:r w:rsidRPr="006F135A">
        <w:rPr>
          <w:sz w:val="24"/>
        </w:rPr>
        <w:t>GB50058-2014</w:t>
      </w:r>
      <w:r w:rsidRPr="006F135A">
        <w:rPr>
          <w:sz w:val="24"/>
        </w:rPr>
        <w:t>）进行危险区域划分及电气设备材料的选型。</w:t>
      </w:r>
    </w:p>
    <w:p w:rsidR="009245DC" w:rsidRPr="006F135A" w:rsidRDefault="00741172">
      <w:pPr>
        <w:spacing w:line="360" w:lineRule="auto"/>
        <w:ind w:firstLineChars="200" w:firstLine="480"/>
        <w:rPr>
          <w:sz w:val="24"/>
        </w:rPr>
      </w:pPr>
      <w:r w:rsidRPr="006F135A">
        <w:rPr>
          <w:rFonts w:ascii="宋体" w:hAnsi="宋体" w:cs="宋体" w:hint="eastAsia"/>
          <w:sz w:val="24"/>
        </w:rPr>
        <w:t>⑤</w:t>
      </w:r>
      <w:r w:rsidRPr="006F135A">
        <w:rPr>
          <w:sz w:val="24"/>
        </w:rPr>
        <w:t>按《石油化工静电接地设计规范》（</w:t>
      </w:r>
      <w:r w:rsidRPr="006F135A">
        <w:rPr>
          <w:sz w:val="24"/>
        </w:rPr>
        <w:t>SH3097-2000</w:t>
      </w:r>
      <w:r w:rsidRPr="006F135A">
        <w:rPr>
          <w:sz w:val="24"/>
        </w:rPr>
        <w:t>）进行防静电接地设计，按规范进行避雷设计。</w:t>
      </w:r>
    </w:p>
    <w:p w:rsidR="009245DC" w:rsidRPr="006F135A" w:rsidRDefault="00741172">
      <w:pPr>
        <w:spacing w:line="360" w:lineRule="auto"/>
        <w:ind w:firstLineChars="200" w:firstLine="480"/>
        <w:rPr>
          <w:sz w:val="24"/>
        </w:rPr>
      </w:pPr>
      <w:r w:rsidRPr="006F135A">
        <w:rPr>
          <w:rFonts w:ascii="宋体" w:hAnsi="宋体" w:cs="宋体" w:hint="eastAsia"/>
          <w:sz w:val="24"/>
        </w:rPr>
        <w:t>⑥</w:t>
      </w:r>
      <w:r w:rsidRPr="006F135A">
        <w:rPr>
          <w:sz w:val="24"/>
        </w:rPr>
        <w:t>在可燃气体可能泄漏或聚集的危险地点和易着火的地方设置检测及报警器，并将报警信号引入中央控制室。</w:t>
      </w:r>
    </w:p>
    <w:p w:rsidR="009245DC" w:rsidRPr="006F135A" w:rsidRDefault="00741172">
      <w:pPr>
        <w:spacing w:line="360" w:lineRule="auto"/>
        <w:ind w:firstLineChars="200" w:firstLine="480"/>
        <w:rPr>
          <w:sz w:val="24"/>
        </w:rPr>
      </w:pPr>
      <w:r w:rsidRPr="006F135A">
        <w:rPr>
          <w:rFonts w:ascii="宋体" w:hAnsi="宋体" w:cs="宋体" w:hint="eastAsia"/>
          <w:sz w:val="24"/>
        </w:rPr>
        <w:t>⑦</w:t>
      </w:r>
      <w:r w:rsidRPr="006F135A">
        <w:rPr>
          <w:sz w:val="24"/>
        </w:rPr>
        <w:t>存在火灾隐患的装置区内应设火灾报警系统。</w:t>
      </w:r>
    </w:p>
    <w:p w:rsidR="009245DC" w:rsidRPr="006F135A" w:rsidRDefault="00741172">
      <w:pPr>
        <w:spacing w:line="360" w:lineRule="auto"/>
        <w:ind w:firstLineChars="200" w:firstLine="480"/>
        <w:rPr>
          <w:sz w:val="24"/>
        </w:rPr>
      </w:pPr>
      <w:r w:rsidRPr="006F135A">
        <w:rPr>
          <w:rFonts w:ascii="宋体" w:hAnsi="宋体" w:cs="宋体" w:hint="eastAsia"/>
          <w:sz w:val="24"/>
        </w:rPr>
        <w:t>⑧</w:t>
      </w:r>
      <w:r w:rsidRPr="006F135A">
        <w:rPr>
          <w:sz w:val="24"/>
        </w:rPr>
        <w:t>尽量采用先进的</w:t>
      </w:r>
      <w:r w:rsidRPr="006F135A">
        <w:rPr>
          <w:sz w:val="24"/>
        </w:rPr>
        <w:t>DCS</w:t>
      </w:r>
      <w:r w:rsidRPr="006F135A">
        <w:rPr>
          <w:sz w:val="24"/>
        </w:rPr>
        <w:t>控制系统，准确控制操作条件，并在必要地方设置连锁控制系统、自动讯号系统和火焰检测器等，确保安全生产。</w:t>
      </w:r>
    </w:p>
    <w:p w:rsidR="009245DC" w:rsidRPr="006F135A" w:rsidRDefault="00741172">
      <w:pPr>
        <w:spacing w:line="360" w:lineRule="auto"/>
        <w:ind w:firstLineChars="200" w:firstLine="480"/>
        <w:rPr>
          <w:sz w:val="24"/>
        </w:rPr>
      </w:pPr>
      <w:r w:rsidRPr="006F135A">
        <w:rPr>
          <w:rFonts w:ascii="宋体" w:hAnsi="宋体" w:cs="宋体" w:hint="eastAsia"/>
          <w:sz w:val="24"/>
        </w:rPr>
        <w:t>⑨</w:t>
      </w:r>
      <w:r w:rsidRPr="006F135A">
        <w:rPr>
          <w:sz w:val="24"/>
        </w:rPr>
        <w:t>危险源监控及贮量限制</w:t>
      </w:r>
    </w:p>
    <w:p w:rsidR="009245DC" w:rsidRPr="006F135A" w:rsidRDefault="00741172">
      <w:pPr>
        <w:spacing w:line="360" w:lineRule="auto"/>
        <w:ind w:firstLineChars="200" w:firstLine="480"/>
        <w:rPr>
          <w:sz w:val="24"/>
        </w:rPr>
      </w:pPr>
      <w:r w:rsidRPr="006F135A">
        <w:rPr>
          <w:sz w:val="24"/>
        </w:rPr>
        <w:t>A.</w:t>
      </w:r>
      <w:r w:rsidRPr="006F135A">
        <w:rPr>
          <w:sz w:val="24"/>
        </w:rPr>
        <w:t>减少贮存量，减少贮存和工艺过程中堆存的危险品；采用减少贮存大量的危险性原材料，而生产少量的中间危险性产品的生产工艺；尽量将分批生产改为连续反应系统。</w:t>
      </w:r>
    </w:p>
    <w:p w:rsidR="009245DC" w:rsidRPr="006F135A" w:rsidRDefault="00741172">
      <w:pPr>
        <w:spacing w:line="360" w:lineRule="auto"/>
        <w:ind w:firstLineChars="200" w:firstLine="480"/>
        <w:rPr>
          <w:sz w:val="24"/>
        </w:rPr>
      </w:pPr>
      <w:r w:rsidRPr="006F135A">
        <w:rPr>
          <w:sz w:val="24"/>
        </w:rPr>
        <w:lastRenderedPageBreak/>
        <w:t>B.</w:t>
      </w:r>
      <w:r w:rsidRPr="006F135A">
        <w:rPr>
          <w:sz w:val="24"/>
        </w:rPr>
        <w:t>改进工艺和贮存条件</w:t>
      </w:r>
    </w:p>
    <w:p w:rsidR="009245DC" w:rsidRPr="006F135A" w:rsidRDefault="00741172">
      <w:pPr>
        <w:spacing w:line="360" w:lineRule="auto"/>
        <w:ind w:firstLineChars="200" w:firstLine="480"/>
        <w:rPr>
          <w:sz w:val="24"/>
        </w:rPr>
      </w:pPr>
      <w:r w:rsidRPr="006F135A">
        <w:rPr>
          <w:sz w:val="24"/>
        </w:rPr>
        <w:t>改进工艺，降低生产温度和压力；贮存运输用多次小规模进行等。</w:t>
      </w:r>
    </w:p>
    <w:p w:rsidR="009245DC" w:rsidRPr="006F135A" w:rsidRDefault="00741172">
      <w:pPr>
        <w:spacing w:line="360" w:lineRule="auto"/>
        <w:ind w:firstLineChars="200" w:firstLine="480"/>
        <w:rPr>
          <w:sz w:val="24"/>
        </w:rPr>
      </w:pPr>
      <w:r w:rsidRPr="006F135A">
        <w:rPr>
          <w:sz w:val="24"/>
        </w:rPr>
        <w:t>C.</w:t>
      </w:r>
      <w:r w:rsidRPr="006F135A">
        <w:rPr>
          <w:sz w:val="24"/>
        </w:rPr>
        <w:t>改进密封和辅助遏制措施采用自动封闭系统和辅助系统，限制气体排放。</w:t>
      </w:r>
    </w:p>
    <w:p w:rsidR="009245DC" w:rsidRPr="006F135A" w:rsidRDefault="00741172">
      <w:pPr>
        <w:spacing w:line="360" w:lineRule="auto"/>
        <w:ind w:firstLineChars="200" w:firstLine="480"/>
        <w:rPr>
          <w:sz w:val="24"/>
        </w:rPr>
      </w:pPr>
      <w:r w:rsidRPr="006F135A">
        <w:rPr>
          <w:rFonts w:ascii="宋体" w:hAnsi="宋体" w:cs="宋体" w:hint="eastAsia"/>
          <w:sz w:val="24"/>
        </w:rPr>
        <w:t>⑩</w:t>
      </w:r>
      <w:r w:rsidRPr="006F135A">
        <w:rPr>
          <w:sz w:val="24"/>
        </w:rPr>
        <w:t>设有绿化地区和绿化带。</w:t>
      </w:r>
    </w:p>
    <w:p w:rsidR="009245DC" w:rsidRPr="006F135A" w:rsidRDefault="00741172">
      <w:pPr>
        <w:spacing w:line="360" w:lineRule="auto"/>
        <w:ind w:firstLineChars="200" w:firstLine="480"/>
        <w:rPr>
          <w:sz w:val="24"/>
        </w:rPr>
      </w:pPr>
      <w:r w:rsidRPr="006F135A">
        <w:rPr>
          <w:rFonts w:ascii="Cambria Math" w:hAnsi="Cambria Math" w:cs="Cambria Math"/>
          <w:sz w:val="24"/>
        </w:rPr>
        <w:t>⑪</w:t>
      </w:r>
      <w:r w:rsidRPr="006F135A">
        <w:rPr>
          <w:sz w:val="24"/>
        </w:rPr>
        <w:t>危险品库、危废贮存间做好防渗地面，满足相关防渗要求，不同区危废根据情况设置金属槽或者塑料桶储存含溶剂的危废；由危险品库修建地下管道联通到事故池，保证突发环境事件下的消防废水等通过重力溢流到事故池。</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消防防范措施</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根据国家消防法规要求，企业结合实际建立一支专业消防队，指定防火防灾规划明确责任区，针对本企业重点生产装置、重点部位、重要设备等易燃易爆区，制定灭火作战方案，进行实地演练，不断提高业务素质和灭火防灾能力。</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配备消防技术装备及设施。消防技术装备主要包括各种性能的灭火剂、防毒剂等，灭火剂的贮量满足消防规定要求，建设消防水池。</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本项目设计过程中必须考虑将消防排水管线引至公司应急事故池内，事故发生时，严禁一切废水、废液进入附近水体。</w:t>
      </w:r>
    </w:p>
    <w:p w:rsidR="009245DC" w:rsidRPr="006F135A" w:rsidRDefault="00741172">
      <w:pPr>
        <w:spacing w:line="360" w:lineRule="auto"/>
        <w:ind w:firstLineChars="200" w:firstLine="480"/>
        <w:rPr>
          <w:sz w:val="24"/>
        </w:rPr>
      </w:pPr>
      <w:r w:rsidRPr="006F135A">
        <w:rPr>
          <w:rFonts w:ascii="宋体" w:hAnsi="宋体" w:cs="宋体" w:hint="eastAsia"/>
          <w:sz w:val="24"/>
        </w:rPr>
        <w:t>⑶</w:t>
      </w:r>
      <w:r w:rsidRPr="006F135A">
        <w:rPr>
          <w:sz w:val="24"/>
        </w:rPr>
        <w:t>储存防范措施</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储存于阴凉、通风仓内，远离火种、热源，以防太阳直接暴晒，引起爆炸。</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对各种物料在界区内的储存量、储存周期、设计参数等都应经过科学的计算，以便降低事故发生的概率。</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在每个储存装置下方设一单独围堰，当出现小剂量泄漏时，以便及时对其进行处理。</w:t>
      </w:r>
    </w:p>
    <w:p w:rsidR="009245DC" w:rsidRPr="006F135A" w:rsidRDefault="00741172">
      <w:pPr>
        <w:spacing w:line="360" w:lineRule="auto"/>
        <w:ind w:firstLineChars="200" w:firstLine="480"/>
        <w:rPr>
          <w:sz w:val="24"/>
        </w:rPr>
      </w:pPr>
      <w:r w:rsidRPr="006F135A">
        <w:rPr>
          <w:rFonts w:ascii="宋体" w:hAnsi="宋体" w:cs="宋体" w:hint="eastAsia"/>
          <w:sz w:val="24"/>
        </w:rPr>
        <w:t>④</w:t>
      </w:r>
      <w:r w:rsidRPr="006F135A">
        <w:rPr>
          <w:sz w:val="24"/>
        </w:rPr>
        <w:t>储存区域要有禁火标志和防火防爆技术措施，禁止使用易产生火花的机械设备和工具。</w:t>
      </w:r>
    </w:p>
    <w:p w:rsidR="009245DC" w:rsidRPr="006F135A" w:rsidRDefault="00741172">
      <w:pPr>
        <w:spacing w:line="360" w:lineRule="auto"/>
        <w:ind w:firstLineChars="200" w:firstLine="480"/>
        <w:rPr>
          <w:sz w:val="24"/>
        </w:rPr>
      </w:pPr>
      <w:r w:rsidRPr="006F135A">
        <w:rPr>
          <w:rFonts w:ascii="宋体" w:hAnsi="宋体" w:cs="宋体" w:hint="eastAsia"/>
          <w:sz w:val="24"/>
        </w:rPr>
        <w:t>⑤</w:t>
      </w:r>
      <w:r w:rsidRPr="006F135A">
        <w:rPr>
          <w:sz w:val="24"/>
        </w:rPr>
        <w:t>实施现场巡回检查制度，定期检修设备，发现问题及时更换零部件，排除事故隐患，防止跑、冒、滴、漏。检修时需切断原料源，并由专人监护，检修时按《化工企业安全管理制度》中的要求进行。</w:t>
      </w:r>
    </w:p>
    <w:p w:rsidR="009245DC" w:rsidRPr="006F135A" w:rsidRDefault="00741172">
      <w:pPr>
        <w:spacing w:line="360" w:lineRule="auto"/>
        <w:ind w:firstLineChars="200" w:firstLine="480"/>
        <w:rPr>
          <w:sz w:val="24"/>
        </w:rPr>
      </w:pPr>
      <w:r w:rsidRPr="006F135A">
        <w:rPr>
          <w:rFonts w:ascii="宋体" w:hAnsi="宋体" w:cs="宋体" w:hint="eastAsia"/>
          <w:sz w:val="24"/>
        </w:rPr>
        <w:t>⑥</w:t>
      </w:r>
      <w:r w:rsidRPr="006F135A">
        <w:rPr>
          <w:sz w:val="24"/>
        </w:rPr>
        <w:t>制定醒目化学危险品的安全管理制度和化学灾害事故应急救援预案。</w:t>
      </w:r>
    </w:p>
    <w:p w:rsidR="009245DC" w:rsidRPr="006F135A" w:rsidRDefault="00741172">
      <w:pPr>
        <w:spacing w:line="360" w:lineRule="auto"/>
        <w:ind w:firstLineChars="200" w:firstLine="480"/>
        <w:rPr>
          <w:sz w:val="24"/>
        </w:rPr>
      </w:pPr>
      <w:r w:rsidRPr="006F135A">
        <w:rPr>
          <w:rFonts w:ascii="宋体" w:hAnsi="宋体" w:cs="宋体" w:hint="eastAsia"/>
          <w:sz w:val="24"/>
        </w:rPr>
        <w:t>⑷</w:t>
      </w:r>
      <w:r w:rsidRPr="006F135A">
        <w:rPr>
          <w:sz w:val="24"/>
        </w:rPr>
        <w:t>事故气态污染物向大气环境转移的防范措施</w:t>
      </w:r>
    </w:p>
    <w:p w:rsidR="009245DC" w:rsidRPr="006F135A" w:rsidRDefault="00741172">
      <w:pPr>
        <w:spacing w:line="360" w:lineRule="auto"/>
        <w:ind w:firstLineChars="200" w:firstLine="480"/>
        <w:rPr>
          <w:sz w:val="24"/>
        </w:rPr>
      </w:pPr>
      <w:r w:rsidRPr="006F135A">
        <w:rPr>
          <w:sz w:val="24"/>
        </w:rPr>
        <w:t>在装置、储罐发生火灾爆炸或泄漏事故情况下，有毒有害气态污染物或易燃易爆物</w:t>
      </w:r>
      <w:r w:rsidRPr="006F135A">
        <w:rPr>
          <w:sz w:val="24"/>
        </w:rPr>
        <w:lastRenderedPageBreak/>
        <w:t>质可能外溢、扩散到环境。为了防止这种转移，首先要切断泄漏源、火源，对临近的设备及空间必须采用水幕、喷淋措施进行冷却保护，对某些可通过物理、化学反应中和或吸收的泄漏气体，可喷相关雾状水幕进行中和或吸收降低其浓度等，采用这些措施切断气态污染物向环境转移的途径。具体措施如下：</w:t>
      </w:r>
    </w:p>
    <w:p w:rsidR="009245DC" w:rsidRPr="006F135A" w:rsidRDefault="00741172">
      <w:pPr>
        <w:spacing w:line="360" w:lineRule="auto"/>
        <w:ind w:firstLineChars="200" w:firstLine="480"/>
        <w:rPr>
          <w:sz w:val="24"/>
        </w:rPr>
      </w:pPr>
      <w:r w:rsidRPr="006F135A">
        <w:rPr>
          <w:sz w:val="24"/>
        </w:rPr>
        <w:t>A.</w:t>
      </w:r>
      <w:r w:rsidRPr="006F135A">
        <w:rPr>
          <w:sz w:val="24"/>
        </w:rPr>
        <w:t>积极响应迅速切断事故源；</w:t>
      </w:r>
    </w:p>
    <w:p w:rsidR="009245DC" w:rsidRPr="006F135A" w:rsidRDefault="00741172">
      <w:pPr>
        <w:spacing w:line="360" w:lineRule="auto"/>
        <w:ind w:firstLineChars="200" w:firstLine="480"/>
        <w:rPr>
          <w:sz w:val="24"/>
        </w:rPr>
      </w:pPr>
      <w:r w:rsidRPr="006F135A">
        <w:rPr>
          <w:sz w:val="24"/>
        </w:rPr>
        <w:t>B.</w:t>
      </w:r>
      <w:r w:rsidRPr="006F135A">
        <w:rPr>
          <w:sz w:val="24"/>
        </w:rPr>
        <w:t>建立移动式喷淋系统，配备对毒物的消除剂，事故时进行喷淋，减少进入大气毒物。</w:t>
      </w:r>
    </w:p>
    <w:p w:rsidR="009245DC" w:rsidRPr="006F135A" w:rsidRDefault="00741172">
      <w:pPr>
        <w:spacing w:line="360" w:lineRule="auto"/>
        <w:ind w:firstLineChars="200" w:firstLine="480"/>
        <w:rPr>
          <w:sz w:val="24"/>
        </w:rPr>
      </w:pPr>
      <w:r w:rsidRPr="006F135A">
        <w:rPr>
          <w:sz w:val="24"/>
        </w:rPr>
        <w:t>C.</w:t>
      </w:r>
      <w:r w:rsidRPr="006F135A">
        <w:rPr>
          <w:sz w:val="24"/>
        </w:rPr>
        <w:t>在火灾爆炸和泄漏事故情况下，均可能出现气态污染物向环境转移，可根据物料性质，选择采取以下措施：</w:t>
      </w:r>
    </w:p>
    <w:p w:rsidR="009245DC" w:rsidRPr="006F135A" w:rsidRDefault="00741172">
      <w:pPr>
        <w:spacing w:line="360" w:lineRule="auto"/>
        <w:ind w:firstLineChars="200" w:firstLine="480"/>
        <w:rPr>
          <w:sz w:val="24"/>
        </w:rPr>
      </w:pPr>
      <w:r w:rsidRPr="006F135A">
        <w:rPr>
          <w:sz w:val="24"/>
        </w:rPr>
        <w:t>a.</w:t>
      </w:r>
      <w:r w:rsidRPr="006F135A">
        <w:rPr>
          <w:sz w:val="24"/>
        </w:rPr>
        <w:t>发生物料泄漏时，用工业覆盖层或吸附</w:t>
      </w:r>
      <w:r w:rsidRPr="006F135A">
        <w:rPr>
          <w:sz w:val="24"/>
        </w:rPr>
        <w:t>/</w:t>
      </w:r>
      <w:r w:rsidRPr="006F135A">
        <w:rPr>
          <w:sz w:val="24"/>
        </w:rPr>
        <w:t>吸收剂盖住泄漏点附近的下水道等地方，防止气体进入。</w:t>
      </w:r>
    </w:p>
    <w:p w:rsidR="009245DC" w:rsidRPr="006F135A" w:rsidRDefault="00741172">
      <w:pPr>
        <w:spacing w:line="360" w:lineRule="auto"/>
        <w:ind w:firstLineChars="200" w:firstLine="480"/>
        <w:rPr>
          <w:sz w:val="24"/>
        </w:rPr>
      </w:pPr>
      <w:r w:rsidRPr="006F135A">
        <w:rPr>
          <w:sz w:val="24"/>
        </w:rPr>
        <w:t>b.</w:t>
      </w:r>
      <w:r w:rsidRPr="006F135A">
        <w:rPr>
          <w:sz w:val="24"/>
        </w:rPr>
        <w:t>合理通风，加速扩散。</w:t>
      </w:r>
    </w:p>
    <w:p w:rsidR="009245DC" w:rsidRPr="006F135A" w:rsidRDefault="00741172">
      <w:pPr>
        <w:spacing w:line="360" w:lineRule="auto"/>
        <w:ind w:firstLineChars="200" w:firstLine="480"/>
        <w:rPr>
          <w:sz w:val="24"/>
        </w:rPr>
      </w:pPr>
      <w:r w:rsidRPr="006F135A">
        <w:rPr>
          <w:sz w:val="24"/>
        </w:rPr>
        <w:t>c.</w:t>
      </w:r>
      <w:r w:rsidRPr="006F135A">
        <w:rPr>
          <w:sz w:val="24"/>
        </w:rPr>
        <w:t>如有可能，可将漏出气用排风机送至空旷地方。</w:t>
      </w:r>
    </w:p>
    <w:p w:rsidR="009245DC" w:rsidRPr="006F135A" w:rsidRDefault="00741172">
      <w:pPr>
        <w:spacing w:line="360" w:lineRule="auto"/>
        <w:ind w:firstLineChars="200" w:firstLine="480"/>
        <w:rPr>
          <w:sz w:val="24"/>
        </w:rPr>
      </w:pPr>
      <w:r w:rsidRPr="006F135A">
        <w:rPr>
          <w:sz w:val="24"/>
        </w:rPr>
        <w:t>d.</w:t>
      </w:r>
      <w:r w:rsidRPr="006F135A">
        <w:rPr>
          <w:sz w:val="24"/>
        </w:rPr>
        <w:t>喷雾状水稀释，构筑围堤，切换废水至收集池。对某些可通过物理、化学反应中和或吸收等措施进行处理的的气体，发生泄漏时，可喷淋相关雾状液体进行中和处理。</w:t>
      </w:r>
    </w:p>
    <w:p w:rsidR="009245DC" w:rsidRPr="006F135A" w:rsidRDefault="00741172">
      <w:pPr>
        <w:spacing w:line="360" w:lineRule="auto"/>
        <w:ind w:firstLineChars="200" w:firstLine="480"/>
        <w:rPr>
          <w:sz w:val="24"/>
        </w:rPr>
      </w:pPr>
      <w:r w:rsidRPr="006F135A">
        <w:rPr>
          <w:sz w:val="24"/>
        </w:rPr>
        <w:t>e.</w:t>
      </w:r>
      <w:r w:rsidRPr="006F135A">
        <w:rPr>
          <w:sz w:val="24"/>
        </w:rPr>
        <w:t>小量泄漏：用砂土或其它不燃性材料吸附或吸收。也可以用大量水冲洗，洗水稀释后放入废水系统。</w:t>
      </w:r>
    </w:p>
    <w:p w:rsidR="009245DC" w:rsidRPr="006F135A" w:rsidRDefault="00741172">
      <w:pPr>
        <w:spacing w:line="360" w:lineRule="auto"/>
        <w:ind w:firstLineChars="200" w:firstLine="480"/>
        <w:rPr>
          <w:sz w:val="24"/>
        </w:rPr>
      </w:pPr>
      <w:r w:rsidRPr="006F135A">
        <w:rPr>
          <w:sz w:val="24"/>
        </w:rPr>
        <w:t>f.</w:t>
      </w:r>
      <w:r w:rsidRPr="006F135A">
        <w:rPr>
          <w:sz w:val="24"/>
        </w:rPr>
        <w:t>大量泄漏：围堤收集，切换至收集池。用泡沫覆盖，降低蒸气灾害。用防爆泵转移至槽车或专用收集器内，回收或运至废物处理场所处置。</w:t>
      </w:r>
    </w:p>
    <w:p w:rsidR="009245DC" w:rsidRPr="006F135A" w:rsidRDefault="00741172">
      <w:pPr>
        <w:spacing w:line="360" w:lineRule="auto"/>
        <w:ind w:firstLineChars="200" w:firstLine="480"/>
        <w:rPr>
          <w:sz w:val="24"/>
        </w:rPr>
      </w:pPr>
      <w:r w:rsidRPr="006F135A">
        <w:rPr>
          <w:sz w:val="24"/>
        </w:rPr>
        <w:t>D.</w:t>
      </w:r>
      <w:r w:rsidRPr="006F135A">
        <w:rPr>
          <w:sz w:val="24"/>
        </w:rPr>
        <w:t>流淌火处理</w:t>
      </w:r>
    </w:p>
    <w:p w:rsidR="009245DC" w:rsidRPr="006F135A" w:rsidRDefault="00741172">
      <w:pPr>
        <w:spacing w:line="360" w:lineRule="auto"/>
        <w:ind w:firstLineChars="200" w:firstLine="480"/>
        <w:rPr>
          <w:sz w:val="24"/>
        </w:rPr>
      </w:pPr>
      <w:r w:rsidRPr="006F135A">
        <w:rPr>
          <w:sz w:val="24"/>
        </w:rPr>
        <w:t>当地面有局部流淌火，火势较小时，可利用干粉和泡沫灭火；</w:t>
      </w:r>
    </w:p>
    <w:p w:rsidR="009245DC" w:rsidRPr="006F135A" w:rsidRDefault="00741172">
      <w:pPr>
        <w:spacing w:line="360" w:lineRule="auto"/>
        <w:ind w:firstLineChars="200" w:firstLine="480"/>
        <w:rPr>
          <w:sz w:val="24"/>
        </w:rPr>
      </w:pPr>
      <w:r w:rsidRPr="006F135A">
        <w:rPr>
          <w:sz w:val="24"/>
        </w:rPr>
        <w:t>当形成大面积流淌火时，可采取围堵防流，分片消灭的方法。可采用沙土、泥土、水泥等拦截流淌火，防止火势蔓延，再利用干粉或泡沫灭火，或采用挖沟导流的方式将油品引流至安全地点，再灭火。</w:t>
      </w:r>
    </w:p>
    <w:p w:rsidR="009245DC" w:rsidRPr="006F135A" w:rsidRDefault="00741172">
      <w:pPr>
        <w:spacing w:line="360" w:lineRule="auto"/>
        <w:ind w:firstLineChars="200" w:firstLine="480"/>
        <w:rPr>
          <w:sz w:val="24"/>
        </w:rPr>
      </w:pPr>
      <w:r w:rsidRPr="006F135A">
        <w:rPr>
          <w:rFonts w:ascii="宋体" w:hAnsi="宋体" w:cs="宋体" w:hint="eastAsia"/>
          <w:sz w:val="24"/>
        </w:rPr>
        <w:t>⑸</w:t>
      </w:r>
      <w:r w:rsidRPr="006F135A">
        <w:rPr>
          <w:sz w:val="24"/>
        </w:rPr>
        <w:t>事故液态污染物向水环境转移的防范措施</w:t>
      </w:r>
    </w:p>
    <w:p w:rsidR="009245DC" w:rsidRPr="006F135A" w:rsidRDefault="00741172">
      <w:pPr>
        <w:spacing w:line="360" w:lineRule="auto"/>
        <w:ind w:firstLineChars="200" w:firstLine="480"/>
        <w:rPr>
          <w:sz w:val="24"/>
        </w:rPr>
      </w:pPr>
      <w:r w:rsidRPr="006F135A">
        <w:rPr>
          <w:sz w:val="24"/>
        </w:rPr>
        <w:t>整个厂区按清污分流、污污分治的原则设置排水系统，各类废水按其性质及处理要求分质处理。事故状态下，事故水（污染雨水、泄漏物料、消防废水等）收集处理：</w:t>
      </w:r>
    </w:p>
    <w:p w:rsidR="009245DC" w:rsidRPr="006F135A" w:rsidRDefault="00741172">
      <w:pPr>
        <w:spacing w:line="360" w:lineRule="auto"/>
        <w:ind w:firstLineChars="200" w:firstLine="480"/>
        <w:rPr>
          <w:sz w:val="24"/>
        </w:rPr>
      </w:pPr>
      <w:r w:rsidRPr="006F135A">
        <w:rPr>
          <w:sz w:val="24"/>
        </w:rPr>
        <w:t>A</w:t>
      </w:r>
      <w:r w:rsidRPr="006F135A">
        <w:rPr>
          <w:sz w:val="24"/>
        </w:rPr>
        <w:t>、一般情况下装置区防火堤的排水口关闭，一旦发生事故，当事故水很少，防火堤能够满足储存要求时，先将事故水控制在防火堤内进行监测，根据监测结果决定外委</w:t>
      </w:r>
      <w:r w:rsidRPr="006F135A">
        <w:rPr>
          <w:sz w:val="24"/>
        </w:rPr>
        <w:lastRenderedPageBreak/>
        <w:t>处置或进污水处理系统，若监测结果表明污水处理系统可以处理的，即经管网排至事故池暂存，后限流至污水预处理系统，若监测结果表明污水处理系统不能处理，需外委处置。</w:t>
      </w:r>
    </w:p>
    <w:p w:rsidR="009245DC" w:rsidRPr="006F135A" w:rsidRDefault="00741172">
      <w:pPr>
        <w:spacing w:line="360" w:lineRule="auto"/>
        <w:ind w:firstLineChars="200" w:firstLine="480"/>
        <w:rPr>
          <w:sz w:val="24"/>
        </w:rPr>
      </w:pPr>
      <w:r w:rsidRPr="006F135A">
        <w:rPr>
          <w:sz w:val="24"/>
        </w:rPr>
        <w:t>B</w:t>
      </w:r>
      <w:r w:rsidRPr="006F135A">
        <w:rPr>
          <w:sz w:val="24"/>
        </w:rPr>
        <w:t>、当事故水不能控制在防火堤内时，开启防火堤排水口阀门，将事故水排入区域内的事故池，同时关闭雨水外排阀门，后期将事故水引入污水处理站处理。</w:t>
      </w:r>
    </w:p>
    <w:p w:rsidR="009245DC" w:rsidRPr="006F135A" w:rsidRDefault="00741172">
      <w:pPr>
        <w:spacing w:line="360" w:lineRule="auto"/>
        <w:ind w:firstLineChars="200" w:firstLine="480"/>
        <w:rPr>
          <w:sz w:val="24"/>
        </w:rPr>
      </w:pPr>
      <w:r w:rsidRPr="006F135A">
        <w:rPr>
          <w:sz w:val="24"/>
        </w:rPr>
        <w:t>C</w:t>
      </w:r>
      <w:r w:rsidRPr="006F135A">
        <w:rPr>
          <w:sz w:val="24"/>
        </w:rPr>
        <w:t>、事故结束后，将各事故缓冲设施（防火堤、事故池）内的事故水引到事故水处理系统。对于含有大量物料的事故水应回收物料，尽量就地处理，将易于收集分离的物料收集后再进行处理。</w:t>
      </w:r>
    </w:p>
    <w:p w:rsidR="009245DC" w:rsidRPr="006F135A" w:rsidRDefault="00741172">
      <w:pPr>
        <w:spacing w:line="360" w:lineRule="auto"/>
        <w:ind w:firstLineChars="200" w:firstLine="480"/>
        <w:rPr>
          <w:sz w:val="24"/>
        </w:rPr>
      </w:pPr>
      <w:r w:rsidRPr="006F135A">
        <w:rPr>
          <w:rFonts w:ascii="宋体" w:hAnsi="宋体" w:cs="宋体" w:hint="eastAsia"/>
          <w:sz w:val="24"/>
        </w:rPr>
        <w:t>⑹</w:t>
      </w:r>
      <w:r w:rsidRPr="006F135A">
        <w:rPr>
          <w:sz w:val="24"/>
        </w:rPr>
        <w:t>事故液态污染物进入地下水应急处置措施</w:t>
      </w:r>
    </w:p>
    <w:p w:rsidR="009245DC" w:rsidRPr="006F135A" w:rsidRDefault="00741172">
      <w:pPr>
        <w:spacing w:line="360" w:lineRule="auto"/>
        <w:ind w:firstLineChars="200" w:firstLine="480"/>
        <w:rPr>
          <w:sz w:val="24"/>
        </w:rPr>
      </w:pPr>
      <w:r w:rsidRPr="006F135A">
        <w:rPr>
          <w:sz w:val="24"/>
        </w:rPr>
        <w:t>受污染地下水通常采取抽出处理方法、原位修复技术（加药法、渗透性处理床、土壤改性等）等。一旦监测到地下水污染，企业应及时联系有资质的污染场地修复单位对场地进行调查，根据场地污染事故资料、地下水分布及流向、水质检测数据，判断污染程度及范围，进一步确认修复目标及修复范围，制定场地修复计划。</w:t>
      </w:r>
    </w:p>
    <w:p w:rsidR="009245DC" w:rsidRPr="006F135A" w:rsidRDefault="00741172">
      <w:pPr>
        <w:spacing w:line="360" w:lineRule="auto"/>
        <w:ind w:firstLineChars="200" w:firstLine="480"/>
        <w:rPr>
          <w:sz w:val="24"/>
        </w:rPr>
      </w:pPr>
      <w:r w:rsidRPr="006F135A">
        <w:rPr>
          <w:rFonts w:ascii="宋体" w:hAnsi="宋体" w:cs="宋体" w:hint="eastAsia"/>
          <w:sz w:val="24"/>
        </w:rPr>
        <w:t>⑺</w:t>
      </w:r>
      <w:r w:rsidRPr="006F135A">
        <w:rPr>
          <w:sz w:val="24"/>
        </w:rPr>
        <w:t>运输防范措施</w:t>
      </w:r>
    </w:p>
    <w:p w:rsidR="009245DC" w:rsidRPr="006F135A" w:rsidRDefault="00741172">
      <w:pPr>
        <w:spacing w:line="360" w:lineRule="auto"/>
        <w:ind w:firstLineChars="200" w:firstLine="480"/>
        <w:rPr>
          <w:sz w:val="24"/>
        </w:rPr>
      </w:pPr>
      <w:r w:rsidRPr="006F135A">
        <w:rPr>
          <w:sz w:val="24"/>
        </w:rPr>
        <w:t>物料运输过程中可能发生的事故为运输车辆发生侧翻等导致物料泄漏，对周围的大气环境、水环境等造成污染。现就可能产生的事故采取以下防范措施：</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本项目如在运输途中发生重大事故，造成车辆严重损坏，包装桶破裂，原辅材料大量外流时，首先通知厂内救援指挥部，立即组织抢险队用最快速度到达现场进行处理，在通知厂救援指挥部同时，还应对对污染区内其他人员进行疏散，禁止靠进事故现场，在处理事故时，还应和当地（事故所在地）的有关部门取得联系，进行抢救伤员等事项。</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运输按规定路线行驶，避免在人口密集地区运输。夏季应早晚，防止日光爆晒。</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搬运时应轻装轻卸，防止包装容器损坏。</w:t>
      </w:r>
    </w:p>
    <w:p w:rsidR="009245DC" w:rsidRPr="006F135A" w:rsidRDefault="00741172">
      <w:pPr>
        <w:spacing w:line="360" w:lineRule="auto"/>
        <w:ind w:firstLineChars="200" w:firstLine="480"/>
        <w:rPr>
          <w:sz w:val="24"/>
        </w:rPr>
      </w:pPr>
      <w:r w:rsidRPr="006F135A">
        <w:rPr>
          <w:rFonts w:ascii="宋体" w:hAnsi="宋体" w:cs="宋体" w:hint="eastAsia"/>
          <w:sz w:val="24"/>
        </w:rPr>
        <w:t>④</w:t>
      </w:r>
      <w:r w:rsidRPr="006F135A">
        <w:rPr>
          <w:sz w:val="24"/>
        </w:rPr>
        <w:t>对易燃的化学品在运转时注意流速（不超过</w:t>
      </w:r>
      <w:r w:rsidRPr="006F135A">
        <w:rPr>
          <w:sz w:val="24"/>
        </w:rPr>
        <w:t>3m/s</w:t>
      </w:r>
      <w:r w:rsidRPr="006F135A">
        <w:rPr>
          <w:sz w:val="24"/>
        </w:rPr>
        <w:t>），且有接地装置，防止静电积聚。</w:t>
      </w:r>
    </w:p>
    <w:p w:rsidR="009245DC" w:rsidRPr="006F135A" w:rsidRDefault="00741172">
      <w:pPr>
        <w:spacing w:line="360" w:lineRule="auto"/>
        <w:ind w:firstLineChars="200" w:firstLine="480"/>
        <w:rPr>
          <w:sz w:val="24"/>
        </w:rPr>
      </w:pPr>
      <w:r w:rsidRPr="006F135A">
        <w:rPr>
          <w:rFonts w:ascii="宋体" w:hAnsi="宋体" w:cs="宋体" w:hint="eastAsia"/>
          <w:sz w:val="24"/>
        </w:rPr>
        <w:t>⑤</w:t>
      </w:r>
      <w:r w:rsidRPr="006F135A">
        <w:rPr>
          <w:sz w:val="24"/>
        </w:rPr>
        <w:t>运输车辆应为国家认证的专业厂家生产的车辆，押运人员必须经过培训方吉上岗。</w:t>
      </w:r>
    </w:p>
    <w:p w:rsidR="009245DC" w:rsidRPr="006F135A" w:rsidRDefault="00741172">
      <w:pPr>
        <w:spacing w:line="360" w:lineRule="auto"/>
        <w:ind w:firstLineChars="200" w:firstLine="480"/>
        <w:rPr>
          <w:sz w:val="24"/>
        </w:rPr>
      </w:pPr>
      <w:r w:rsidRPr="006F135A">
        <w:rPr>
          <w:rFonts w:ascii="宋体" w:hAnsi="宋体" w:cs="宋体" w:hint="eastAsia"/>
          <w:sz w:val="24"/>
        </w:rPr>
        <w:t>⑥</w:t>
      </w:r>
      <w:r w:rsidRPr="006F135A">
        <w:rPr>
          <w:sz w:val="24"/>
        </w:rPr>
        <w:t>加强对运输人员的培训，出现事故，应够立即采取有效的处理措施对事故进行有效的处置，使污染得到有效的控制。</w:t>
      </w:r>
    </w:p>
    <w:p w:rsidR="009245DC" w:rsidRPr="006F135A" w:rsidRDefault="00741172">
      <w:pPr>
        <w:spacing w:line="360" w:lineRule="auto"/>
        <w:ind w:firstLineChars="200" w:firstLine="480"/>
        <w:rPr>
          <w:sz w:val="24"/>
        </w:rPr>
      </w:pPr>
      <w:r w:rsidRPr="006F135A">
        <w:rPr>
          <w:rFonts w:ascii="宋体" w:hAnsi="宋体" w:cs="宋体" w:hint="eastAsia"/>
          <w:sz w:val="24"/>
        </w:rPr>
        <w:t>⑦</w:t>
      </w:r>
      <w:r w:rsidRPr="006F135A">
        <w:rPr>
          <w:sz w:val="24"/>
        </w:rPr>
        <w:t>运输时要配备一定的应急物资，如沙袋，铁锹，沙土等，一旦发生有机溶剂泄漏等事故，用沙土等覆盖、吸收、围堵来减少污染物的扩散，从而减小对周围环境带来的</w:t>
      </w:r>
      <w:r w:rsidRPr="006F135A">
        <w:rPr>
          <w:sz w:val="24"/>
        </w:rPr>
        <w:lastRenderedPageBreak/>
        <w:t>影响。</w:t>
      </w:r>
    </w:p>
    <w:p w:rsidR="009245DC" w:rsidRPr="006F135A" w:rsidRDefault="00741172">
      <w:pPr>
        <w:spacing w:line="360" w:lineRule="auto"/>
        <w:ind w:firstLineChars="200" w:firstLine="480"/>
        <w:rPr>
          <w:sz w:val="24"/>
        </w:rPr>
      </w:pPr>
      <w:r w:rsidRPr="006F135A">
        <w:rPr>
          <w:sz w:val="24"/>
        </w:rPr>
        <w:t>厂区内管道输送的物料大多具有火灾爆炸危险性，有些物料还有一定的毒性或对生态环境具有危害性。输送过程中管线破裂，在有点火源存在的条件下，会而引发火灾、爆炸事故，泄漏的物料蒸发、下渗、流动，可能对环境和人员产生影响。管道风险的防范措施主要做到以下几点：</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做好埋地管道和地面的防渗措施；</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设置有毒有害物质、易燃易爆物质泄漏的管道监控和报警系统；</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管道和两侧的环境敏感目标设置一定的环境安全防护距离。</w:t>
      </w:r>
    </w:p>
    <w:p w:rsidR="009245DC" w:rsidRPr="006F135A" w:rsidRDefault="00741172">
      <w:pPr>
        <w:spacing w:line="360" w:lineRule="auto"/>
        <w:ind w:firstLineChars="200" w:firstLine="480"/>
        <w:rPr>
          <w:sz w:val="24"/>
        </w:rPr>
      </w:pPr>
      <w:r w:rsidRPr="006F135A">
        <w:rPr>
          <w:rFonts w:ascii="宋体" w:hAnsi="宋体" w:cs="宋体" w:hint="eastAsia"/>
          <w:sz w:val="24"/>
        </w:rPr>
        <w:t>⑻</w:t>
      </w:r>
      <w:r w:rsidRPr="006F135A">
        <w:rPr>
          <w:sz w:val="24"/>
        </w:rPr>
        <w:t>防毒措施</w:t>
      </w:r>
    </w:p>
    <w:p w:rsidR="009245DC" w:rsidRPr="006F135A" w:rsidRDefault="00741172">
      <w:pPr>
        <w:spacing w:line="360" w:lineRule="auto"/>
        <w:ind w:firstLineChars="200" w:firstLine="480"/>
        <w:rPr>
          <w:sz w:val="24"/>
        </w:rPr>
      </w:pPr>
      <w:r w:rsidRPr="006F135A">
        <w:rPr>
          <w:sz w:val="24"/>
        </w:rPr>
        <w:t>采用密闭或湿式作业，设置通风、排毒、净化系统，使装置内及其周围环境有毒物料浓度达到卫生标准，在容易泄漏严重危害的职业性接触毒物的场所设毒物监测报警器。</w:t>
      </w:r>
    </w:p>
    <w:p w:rsidR="009245DC" w:rsidRPr="006F135A" w:rsidRDefault="00741172">
      <w:pPr>
        <w:spacing w:line="360" w:lineRule="auto"/>
        <w:ind w:firstLineChars="200" w:firstLine="480"/>
        <w:rPr>
          <w:sz w:val="24"/>
        </w:rPr>
      </w:pPr>
      <w:r w:rsidRPr="006F135A">
        <w:rPr>
          <w:rFonts w:ascii="宋体" w:hAnsi="宋体" w:cs="宋体" w:hint="eastAsia"/>
          <w:sz w:val="24"/>
        </w:rPr>
        <w:t>⑼</w:t>
      </w:r>
      <w:r w:rsidRPr="006F135A">
        <w:rPr>
          <w:sz w:val="24"/>
        </w:rPr>
        <w:t>项目监测技术支持系统</w:t>
      </w:r>
    </w:p>
    <w:p w:rsidR="009245DC" w:rsidRPr="006F135A" w:rsidRDefault="00741172">
      <w:pPr>
        <w:spacing w:line="360" w:lineRule="auto"/>
        <w:ind w:firstLineChars="200" w:firstLine="480"/>
        <w:rPr>
          <w:sz w:val="24"/>
        </w:rPr>
      </w:pPr>
      <w:r w:rsidRPr="006F135A">
        <w:rPr>
          <w:sz w:val="24"/>
        </w:rPr>
        <w:t>建立完整的环境监测系统，监测因子不仅包括常规监测因子，而且应包括环境风险识别的特征因子。通过这些特征因子的监测，起到发现事故，及早报警的作用。</w:t>
      </w:r>
    </w:p>
    <w:p w:rsidR="009245DC" w:rsidRPr="006F135A" w:rsidRDefault="00741172">
      <w:pPr>
        <w:spacing w:line="360" w:lineRule="auto"/>
        <w:ind w:firstLineChars="200" w:firstLine="480"/>
        <w:rPr>
          <w:sz w:val="24"/>
        </w:rPr>
      </w:pPr>
      <w:r w:rsidRPr="006F135A">
        <w:rPr>
          <w:sz w:val="24"/>
        </w:rPr>
        <w:t>建立事故应急监测技术支持系统，对突发事故的类型、污染危害状态提供准确的数据资料，为正确决策事故处理、处置和善后恢复等提供科学依据。</w:t>
      </w:r>
    </w:p>
    <w:p w:rsidR="009245DC" w:rsidRPr="006F135A" w:rsidRDefault="00741172">
      <w:pPr>
        <w:keepNext/>
        <w:keepLines/>
        <w:spacing w:before="120" w:after="120" w:line="360" w:lineRule="auto"/>
        <w:outlineLvl w:val="2"/>
        <w:rPr>
          <w:b/>
          <w:bCs/>
          <w:sz w:val="24"/>
          <w:szCs w:val="32"/>
        </w:rPr>
      </w:pPr>
      <w:bookmarkStart w:id="937" w:name="_Toc493770778"/>
      <w:r w:rsidRPr="006F135A">
        <w:rPr>
          <w:b/>
          <w:bCs/>
          <w:sz w:val="24"/>
          <w:szCs w:val="32"/>
        </w:rPr>
        <w:t xml:space="preserve">5.3.2 </w:t>
      </w:r>
      <w:r w:rsidRPr="006F135A">
        <w:rPr>
          <w:b/>
          <w:bCs/>
          <w:sz w:val="24"/>
          <w:szCs w:val="32"/>
        </w:rPr>
        <w:t>运行阶段风险事故防范措施</w:t>
      </w:r>
      <w:bookmarkEnd w:id="937"/>
    </w:p>
    <w:p w:rsidR="009245DC" w:rsidRPr="006F135A" w:rsidRDefault="00741172">
      <w:pPr>
        <w:spacing w:line="360" w:lineRule="auto"/>
        <w:ind w:firstLineChars="200" w:firstLine="480"/>
        <w:rPr>
          <w:color w:val="000000"/>
        </w:rPr>
      </w:pPr>
      <w:r w:rsidRPr="006F135A">
        <w:rPr>
          <w:rFonts w:ascii="宋体" w:hAnsi="宋体" w:cs="宋体" w:hint="eastAsia"/>
          <w:color w:val="000000"/>
          <w:sz w:val="24"/>
        </w:rPr>
        <w:t>⑴</w:t>
      </w:r>
      <w:r w:rsidRPr="006F135A">
        <w:rPr>
          <w:color w:val="000000"/>
          <w:sz w:val="24"/>
        </w:rPr>
        <w:t>物质火灾及爆炸的防范措施</w:t>
      </w:r>
    </w:p>
    <w:p w:rsidR="009245DC" w:rsidRPr="006F135A" w:rsidRDefault="00741172">
      <w:pPr>
        <w:spacing w:line="360" w:lineRule="auto"/>
        <w:ind w:firstLineChars="200" w:firstLine="480"/>
        <w:rPr>
          <w:b/>
          <w:bCs/>
          <w:color w:val="FF0000"/>
          <w:sz w:val="24"/>
          <w:szCs w:val="32"/>
        </w:rPr>
      </w:pPr>
      <w:r w:rsidRPr="006F135A">
        <w:rPr>
          <w:color w:val="000000"/>
          <w:sz w:val="24"/>
        </w:rPr>
        <w:t>易燃物质有较大的危险性，在制定防卫措施时，应针对可燃物、发火源、氧气等引起火灾的三要素来考虑，要采取综合的防护措施。具体防措施如下：</w:t>
      </w:r>
      <w:r w:rsidRPr="006F135A">
        <w:rPr>
          <w:color w:val="000000"/>
        </w:rPr>
        <w:br/>
      </w:r>
      <w:r w:rsidRPr="006F135A">
        <w:rPr>
          <w:rFonts w:ascii="宋体" w:hAnsi="宋体" w:cs="宋体" w:hint="eastAsia"/>
          <w:color w:val="000000"/>
          <w:sz w:val="24"/>
        </w:rPr>
        <w:t>①</w:t>
      </w:r>
      <w:r w:rsidRPr="006F135A">
        <w:rPr>
          <w:color w:val="000000"/>
          <w:sz w:val="24"/>
        </w:rPr>
        <w:t>在生产装置及贮存设备中解决</w:t>
      </w:r>
      <w:r w:rsidRPr="006F135A">
        <w:rPr>
          <w:color w:val="000000"/>
          <w:sz w:val="24"/>
        </w:rPr>
        <w:t>“</w:t>
      </w:r>
      <w:r w:rsidRPr="006F135A">
        <w:rPr>
          <w:color w:val="000000"/>
          <w:sz w:val="24"/>
        </w:rPr>
        <w:t>跑、冒、滴、漏</w:t>
      </w:r>
      <w:r w:rsidRPr="006F135A">
        <w:rPr>
          <w:color w:val="000000"/>
          <w:sz w:val="24"/>
        </w:rPr>
        <w:t>”</w:t>
      </w:r>
      <w:r w:rsidRPr="006F135A">
        <w:rPr>
          <w:color w:val="000000"/>
          <w:sz w:val="24"/>
        </w:rPr>
        <w:t>。如使用密闭容器；用管道输送；发现容器管道泄漏，及时修复；泄漏的局限化，当生产贮存中一旦泄漏时，为不使物质扩散，应把生产贮存场所地面连成不渗透的结构。</w:t>
      </w:r>
      <w:r w:rsidRPr="006F135A">
        <w:rPr>
          <w:color w:val="000000"/>
        </w:rPr>
        <w:br/>
      </w:r>
      <w:r w:rsidRPr="006F135A">
        <w:rPr>
          <w:rFonts w:ascii="宋体" w:hAnsi="宋体" w:cs="宋体" w:hint="eastAsia"/>
          <w:color w:val="000000"/>
          <w:sz w:val="24"/>
        </w:rPr>
        <w:t>②</w:t>
      </w:r>
      <w:r w:rsidRPr="006F135A">
        <w:rPr>
          <w:color w:val="000000"/>
          <w:sz w:val="24"/>
        </w:rPr>
        <w:t>防止形成燃烧（爆炸）混合物，生产贮存场所要根据比空气重的气体滞留在低的地方的原理，采取机械通风。通风设备要采用防爆型的。安装时，排气口一般要设置在有气体使用的地方附近低处。弯道口附近及存储区等处的易燃物浓度要定期测定。</w:t>
      </w:r>
      <w:r w:rsidRPr="006F135A">
        <w:rPr>
          <w:color w:val="000000"/>
        </w:rPr>
        <w:br/>
      </w:r>
      <w:r w:rsidRPr="006F135A">
        <w:rPr>
          <w:rFonts w:ascii="宋体" w:hAnsi="宋体" w:cs="宋体" w:hint="eastAsia"/>
          <w:color w:val="000000"/>
          <w:sz w:val="24"/>
        </w:rPr>
        <w:t>③</w:t>
      </w:r>
      <w:r w:rsidRPr="006F135A">
        <w:rPr>
          <w:color w:val="000000"/>
          <w:sz w:val="24"/>
        </w:rPr>
        <w:t>消除火源，严禁明火进入生产、贮存场所。因设备损坏，临时动火焊接时，要经过动火审批并对作业场所采取通风、清洗等措施，确定无易燃易爆液体或气体，有一定消防</w:t>
      </w:r>
      <w:r w:rsidRPr="006F135A">
        <w:rPr>
          <w:color w:val="000000"/>
          <w:sz w:val="24"/>
        </w:rPr>
        <w:lastRenderedPageBreak/>
        <w:t>措施情况下再动火。如有可能最好卸下要修理部分，移到安全地方进行焊接。电气设备尽可能设置在非危险场所或采用防爆型装置。</w:t>
      </w:r>
      <w:r w:rsidRPr="006F135A">
        <w:rPr>
          <w:color w:val="000000"/>
        </w:rPr>
        <w:br/>
      </w:r>
      <w:r w:rsidRPr="006F135A">
        <w:rPr>
          <w:rFonts w:ascii="宋体" w:hAnsi="宋体" w:cs="宋体" w:hint="eastAsia"/>
          <w:color w:val="000000"/>
          <w:sz w:val="24"/>
        </w:rPr>
        <w:t>⑵</w:t>
      </w:r>
      <w:r w:rsidRPr="006F135A">
        <w:rPr>
          <w:color w:val="000000"/>
          <w:sz w:val="24"/>
        </w:rPr>
        <w:t>压力容器事故防范措施</w:t>
      </w:r>
      <w:r w:rsidRPr="006F135A">
        <w:rPr>
          <w:color w:val="000000"/>
        </w:rPr>
        <w:br/>
      </w:r>
      <w:r w:rsidRPr="006F135A">
        <w:rPr>
          <w:rFonts w:ascii="宋体" w:hAnsi="宋体" w:cs="宋体" w:hint="eastAsia"/>
          <w:color w:val="000000"/>
          <w:sz w:val="24"/>
        </w:rPr>
        <w:t>①</w:t>
      </w:r>
      <w:r w:rsidRPr="006F135A">
        <w:rPr>
          <w:color w:val="000000"/>
          <w:sz w:val="24"/>
        </w:rPr>
        <w:t>减少腐蚀对压力容器的影响，容器要采用防锈漆防止酸碱腐蚀，从设备材料上可采用防腐蚀的材料，同时压力不要过高，流速要加以控制。</w:t>
      </w:r>
      <w:r w:rsidRPr="006F135A">
        <w:rPr>
          <w:color w:val="000000"/>
        </w:rPr>
        <w:br/>
      </w:r>
      <w:r w:rsidRPr="006F135A">
        <w:rPr>
          <w:rFonts w:ascii="宋体" w:hAnsi="宋体" w:cs="宋体" w:hint="eastAsia"/>
          <w:color w:val="000000"/>
          <w:sz w:val="24"/>
        </w:rPr>
        <w:t>②</w:t>
      </w:r>
      <w:r w:rsidRPr="006F135A">
        <w:rPr>
          <w:color w:val="000000"/>
          <w:sz w:val="24"/>
        </w:rPr>
        <w:t>安装安全阀和自动泄压装置。</w:t>
      </w:r>
      <w:r w:rsidRPr="006F135A">
        <w:rPr>
          <w:color w:val="000000"/>
        </w:rPr>
        <w:br/>
      </w:r>
      <w:r w:rsidRPr="006F135A">
        <w:rPr>
          <w:rFonts w:ascii="宋体" w:hAnsi="宋体" w:cs="宋体" w:hint="eastAsia"/>
          <w:color w:val="000000"/>
          <w:sz w:val="24"/>
        </w:rPr>
        <w:t>③</w:t>
      </w:r>
      <w:r w:rsidRPr="006F135A">
        <w:rPr>
          <w:color w:val="000000"/>
          <w:sz w:val="24"/>
        </w:rPr>
        <w:t>加强操作管理，严禁超载运行。</w:t>
      </w:r>
      <w:r w:rsidRPr="006F135A">
        <w:rPr>
          <w:color w:val="000000"/>
        </w:rPr>
        <w:br/>
      </w:r>
      <w:r w:rsidRPr="006F135A">
        <w:rPr>
          <w:rFonts w:ascii="宋体" w:hAnsi="宋体" w:cs="宋体" w:hint="eastAsia"/>
          <w:color w:val="000000"/>
          <w:sz w:val="24"/>
        </w:rPr>
        <w:t>④</w:t>
      </w:r>
      <w:r w:rsidRPr="006F135A">
        <w:rPr>
          <w:color w:val="000000"/>
          <w:sz w:val="24"/>
        </w:rPr>
        <w:t>加强电气设备使用风险防范措施。</w:t>
      </w:r>
      <w:r w:rsidRPr="006F135A">
        <w:rPr>
          <w:color w:val="000000"/>
        </w:rPr>
        <w:br/>
      </w:r>
      <w:r w:rsidRPr="006F135A">
        <w:rPr>
          <w:rFonts w:ascii="宋体" w:hAnsi="宋体" w:cs="宋体" w:hint="eastAsia"/>
          <w:color w:val="000000"/>
          <w:sz w:val="24"/>
        </w:rPr>
        <w:t>⑶</w:t>
      </w:r>
      <w:r w:rsidRPr="006F135A">
        <w:rPr>
          <w:color w:val="000000"/>
          <w:sz w:val="24"/>
        </w:rPr>
        <w:t>物质泄漏及火灾的应急措施</w:t>
      </w:r>
      <w:r w:rsidRPr="006F135A">
        <w:rPr>
          <w:color w:val="000000"/>
        </w:rPr>
        <w:br/>
      </w:r>
      <w:r w:rsidRPr="006F135A">
        <w:rPr>
          <w:color w:val="000000"/>
          <w:sz w:val="24"/>
        </w:rPr>
        <w:t>本项目涉及的危险化学品主要包括乙醇等，分别对其泄漏风险提出具体的应急措施。</w:t>
      </w:r>
    </w:p>
    <w:p w:rsidR="009245DC" w:rsidRPr="006F135A" w:rsidRDefault="00741172">
      <w:pPr>
        <w:spacing w:line="360" w:lineRule="auto"/>
        <w:ind w:firstLineChars="200" w:firstLine="480"/>
        <w:rPr>
          <w:bCs/>
          <w:sz w:val="24"/>
          <w:szCs w:val="32"/>
        </w:rPr>
      </w:pPr>
      <w:r w:rsidRPr="006F135A">
        <w:rPr>
          <w:bCs/>
          <w:sz w:val="24"/>
          <w:szCs w:val="32"/>
        </w:rPr>
        <w:t>A.</w:t>
      </w:r>
      <w:r w:rsidRPr="006F135A">
        <w:rPr>
          <w:bCs/>
          <w:sz w:val="24"/>
          <w:szCs w:val="32"/>
        </w:rPr>
        <w:t>本项目参照《危险化学品安全技术全书》（第二版）提出原料泄漏及发生火灾的具体措施：</w:t>
      </w:r>
    </w:p>
    <w:p w:rsidR="009245DC" w:rsidRPr="006F135A" w:rsidRDefault="00741172">
      <w:pPr>
        <w:spacing w:line="360" w:lineRule="auto"/>
        <w:ind w:firstLineChars="200" w:firstLine="480"/>
        <w:rPr>
          <w:bCs/>
          <w:sz w:val="24"/>
          <w:szCs w:val="32"/>
        </w:rPr>
      </w:pPr>
      <w:r w:rsidRPr="006F135A">
        <w:rPr>
          <w:rFonts w:ascii="宋体" w:hAnsi="宋体" w:cs="宋体" w:hint="eastAsia"/>
          <w:bCs/>
          <w:sz w:val="24"/>
          <w:szCs w:val="32"/>
        </w:rPr>
        <w:t>①</w:t>
      </w:r>
      <w:r w:rsidRPr="006F135A">
        <w:rPr>
          <w:bCs/>
          <w:sz w:val="24"/>
          <w:szCs w:val="32"/>
        </w:rPr>
        <w:t>应急行动：</w:t>
      </w:r>
    </w:p>
    <w:p w:rsidR="009245DC" w:rsidRPr="006F135A" w:rsidRDefault="00741172">
      <w:pPr>
        <w:spacing w:line="360" w:lineRule="auto"/>
        <w:ind w:firstLineChars="200" w:firstLine="480"/>
        <w:rPr>
          <w:bCs/>
          <w:sz w:val="24"/>
          <w:szCs w:val="32"/>
        </w:rPr>
      </w:pPr>
      <w:r w:rsidRPr="006F135A">
        <w:rPr>
          <w:bCs/>
          <w:sz w:val="24"/>
          <w:szCs w:val="32"/>
        </w:rPr>
        <w:t>消除所有火源。</w:t>
      </w:r>
    </w:p>
    <w:p w:rsidR="009245DC" w:rsidRPr="006F135A" w:rsidRDefault="00741172">
      <w:pPr>
        <w:spacing w:line="360" w:lineRule="auto"/>
        <w:ind w:firstLineChars="200" w:firstLine="480"/>
        <w:rPr>
          <w:bCs/>
          <w:sz w:val="24"/>
          <w:szCs w:val="32"/>
        </w:rPr>
      </w:pPr>
      <w:r w:rsidRPr="006F135A">
        <w:rPr>
          <w:bCs/>
          <w:sz w:val="24"/>
          <w:szCs w:val="32"/>
        </w:rPr>
        <w:t>根据液体流动和蒸汽扩散的影响区域划定警戒区，无关人员从侧风、上风向撤离至安全区。</w:t>
      </w:r>
    </w:p>
    <w:p w:rsidR="009245DC" w:rsidRPr="006F135A" w:rsidRDefault="00741172">
      <w:pPr>
        <w:spacing w:line="360" w:lineRule="auto"/>
        <w:ind w:firstLineChars="200" w:firstLine="480"/>
        <w:rPr>
          <w:bCs/>
          <w:sz w:val="24"/>
          <w:szCs w:val="32"/>
        </w:rPr>
      </w:pPr>
      <w:r w:rsidRPr="006F135A">
        <w:rPr>
          <w:bCs/>
          <w:sz w:val="24"/>
          <w:szCs w:val="32"/>
        </w:rPr>
        <w:t>建议应急处理人员戴正压自给式呼吸器穿防毒、防静电服、带橡胶手套。作业时使用的所有设备应接地。禁止接触或跨越泄漏物。尽可能切断泄漏源。防止泄漏物进入限制性空间。</w:t>
      </w:r>
    </w:p>
    <w:p w:rsidR="009245DC" w:rsidRPr="006F135A" w:rsidRDefault="00741172">
      <w:pPr>
        <w:spacing w:line="360" w:lineRule="auto"/>
        <w:ind w:firstLineChars="200" w:firstLine="480"/>
        <w:rPr>
          <w:bCs/>
          <w:sz w:val="24"/>
          <w:szCs w:val="32"/>
        </w:rPr>
      </w:pPr>
      <w:r w:rsidRPr="006F135A">
        <w:rPr>
          <w:bCs/>
          <w:sz w:val="24"/>
          <w:szCs w:val="32"/>
        </w:rPr>
        <w:t>小量泄漏：用沙土或其他不燃材料吸收。使用洁净的无火花的工具收集吸收材料。</w:t>
      </w:r>
    </w:p>
    <w:p w:rsidR="009245DC" w:rsidRPr="006F135A" w:rsidRDefault="00741172">
      <w:pPr>
        <w:spacing w:line="360" w:lineRule="auto"/>
        <w:ind w:firstLineChars="200" w:firstLine="480"/>
        <w:rPr>
          <w:bCs/>
          <w:sz w:val="24"/>
          <w:szCs w:val="32"/>
        </w:rPr>
      </w:pPr>
      <w:r w:rsidRPr="006F135A">
        <w:rPr>
          <w:bCs/>
          <w:sz w:val="24"/>
          <w:szCs w:val="32"/>
        </w:rPr>
        <w:t>大量泄漏：用抗溶性泡沫覆盖。构筑临时防火堤，防止泄漏物扩散，同时喷水雾减少蒸发及驱散泄漏物蒸气。</w:t>
      </w:r>
    </w:p>
    <w:p w:rsidR="009245DC" w:rsidRPr="006F135A" w:rsidRDefault="00741172">
      <w:pPr>
        <w:spacing w:line="360" w:lineRule="auto"/>
        <w:ind w:firstLineChars="200" w:firstLine="480"/>
        <w:rPr>
          <w:bCs/>
          <w:sz w:val="24"/>
          <w:szCs w:val="32"/>
        </w:rPr>
      </w:pPr>
      <w:r w:rsidRPr="006F135A">
        <w:rPr>
          <w:bCs/>
          <w:sz w:val="24"/>
          <w:szCs w:val="32"/>
        </w:rPr>
        <w:t>砂土、抗溶性泡沫或其他材料作为危险废物处理处置，委托有资质的单位；产生的废水进入事故应急池，防止进入地表水体。</w:t>
      </w:r>
    </w:p>
    <w:p w:rsidR="009245DC" w:rsidRPr="006F135A" w:rsidRDefault="00741172">
      <w:pPr>
        <w:spacing w:line="360" w:lineRule="auto"/>
        <w:ind w:firstLineChars="200" w:firstLine="480"/>
        <w:rPr>
          <w:bCs/>
          <w:sz w:val="24"/>
          <w:szCs w:val="32"/>
        </w:rPr>
      </w:pPr>
      <w:r w:rsidRPr="006F135A">
        <w:rPr>
          <w:rFonts w:ascii="宋体" w:hAnsi="宋体" w:cs="宋体" w:hint="eastAsia"/>
          <w:bCs/>
          <w:sz w:val="24"/>
          <w:szCs w:val="32"/>
        </w:rPr>
        <w:t>②</w:t>
      </w:r>
      <w:r w:rsidRPr="006F135A">
        <w:rPr>
          <w:bCs/>
          <w:sz w:val="24"/>
          <w:szCs w:val="32"/>
        </w:rPr>
        <w:t>灭火方法：抗溶性泡沫、干粉、二氧化碳、砂土灭火。</w:t>
      </w:r>
    </w:p>
    <w:p w:rsidR="009245DC" w:rsidRPr="006F135A" w:rsidRDefault="00741172">
      <w:pPr>
        <w:spacing w:line="360" w:lineRule="auto"/>
        <w:ind w:firstLineChars="200" w:firstLine="480"/>
        <w:rPr>
          <w:bCs/>
          <w:sz w:val="24"/>
          <w:szCs w:val="32"/>
        </w:rPr>
      </w:pPr>
      <w:r w:rsidRPr="006F135A">
        <w:rPr>
          <w:rFonts w:ascii="宋体" w:hAnsi="宋体" w:cs="宋体" w:hint="eastAsia"/>
          <w:bCs/>
          <w:sz w:val="24"/>
          <w:szCs w:val="32"/>
        </w:rPr>
        <w:t>③</w:t>
      </w:r>
      <w:r w:rsidRPr="006F135A">
        <w:rPr>
          <w:bCs/>
          <w:sz w:val="24"/>
          <w:szCs w:val="32"/>
        </w:rPr>
        <w:t>灭火注意事项</w:t>
      </w:r>
    </w:p>
    <w:p w:rsidR="009245DC" w:rsidRPr="006F135A" w:rsidRDefault="00741172">
      <w:pPr>
        <w:spacing w:line="360" w:lineRule="auto"/>
        <w:ind w:firstLineChars="200" w:firstLine="480"/>
        <w:rPr>
          <w:bCs/>
          <w:sz w:val="24"/>
          <w:szCs w:val="32"/>
        </w:rPr>
      </w:pPr>
      <w:r w:rsidRPr="006F135A">
        <w:rPr>
          <w:bCs/>
          <w:sz w:val="24"/>
          <w:szCs w:val="32"/>
        </w:rPr>
        <w:t>消防人员必须佩带防毒面具，穿全身消防服，在上风向灭火。尽可能的将容器从火场移至空旷处。喷水保持火场容器冷却，直至灭火结束。容器突然发出异常声音或出现异常现象，应立即撤离。</w:t>
      </w:r>
    </w:p>
    <w:p w:rsidR="009245DC" w:rsidRPr="006F135A" w:rsidRDefault="00741172">
      <w:pPr>
        <w:spacing w:line="360" w:lineRule="auto"/>
        <w:ind w:firstLineChars="200" w:firstLine="480"/>
        <w:rPr>
          <w:bCs/>
          <w:sz w:val="24"/>
          <w:szCs w:val="32"/>
        </w:rPr>
      </w:pPr>
      <w:r w:rsidRPr="006F135A">
        <w:rPr>
          <w:bCs/>
          <w:sz w:val="24"/>
          <w:szCs w:val="32"/>
        </w:rPr>
        <w:lastRenderedPageBreak/>
        <w:t>B.</w:t>
      </w:r>
      <w:r w:rsidRPr="006F135A">
        <w:rPr>
          <w:bCs/>
          <w:sz w:val="24"/>
          <w:szCs w:val="32"/>
        </w:rPr>
        <w:t>二氯甲烷泄漏具体措施：</w:t>
      </w:r>
    </w:p>
    <w:p w:rsidR="009245DC" w:rsidRPr="006F135A" w:rsidRDefault="00741172">
      <w:pPr>
        <w:spacing w:line="360" w:lineRule="auto"/>
        <w:ind w:firstLineChars="200" w:firstLine="480"/>
        <w:rPr>
          <w:bCs/>
          <w:sz w:val="24"/>
          <w:szCs w:val="32"/>
        </w:rPr>
      </w:pPr>
      <w:r w:rsidRPr="006F135A">
        <w:rPr>
          <w:rFonts w:ascii="宋体" w:hAnsi="宋体" w:cs="宋体" w:hint="eastAsia"/>
          <w:bCs/>
          <w:sz w:val="24"/>
          <w:szCs w:val="32"/>
        </w:rPr>
        <w:t>①</w:t>
      </w:r>
      <w:r w:rsidRPr="006F135A">
        <w:rPr>
          <w:bCs/>
          <w:sz w:val="24"/>
          <w:szCs w:val="32"/>
        </w:rPr>
        <w:t>应急行动：</w:t>
      </w:r>
    </w:p>
    <w:p w:rsidR="009245DC" w:rsidRPr="006F135A" w:rsidRDefault="00741172">
      <w:pPr>
        <w:spacing w:line="360" w:lineRule="auto"/>
        <w:ind w:firstLineChars="200" w:firstLine="480"/>
        <w:rPr>
          <w:bCs/>
          <w:sz w:val="24"/>
          <w:szCs w:val="32"/>
        </w:rPr>
      </w:pPr>
      <w:r w:rsidRPr="006F135A">
        <w:rPr>
          <w:bCs/>
          <w:sz w:val="24"/>
          <w:szCs w:val="32"/>
        </w:rPr>
        <w:t>根据液体流动和蒸汽扩散的影响区域划定警戒区，无关人员从侧风、上风向撤离至安全区。</w:t>
      </w:r>
    </w:p>
    <w:p w:rsidR="009245DC" w:rsidRPr="006F135A" w:rsidRDefault="00741172">
      <w:pPr>
        <w:spacing w:line="360" w:lineRule="auto"/>
        <w:ind w:firstLineChars="200" w:firstLine="480"/>
        <w:rPr>
          <w:bCs/>
          <w:sz w:val="24"/>
          <w:szCs w:val="32"/>
        </w:rPr>
      </w:pPr>
      <w:r w:rsidRPr="006F135A">
        <w:rPr>
          <w:bCs/>
          <w:sz w:val="24"/>
          <w:szCs w:val="32"/>
        </w:rPr>
        <w:t>建议应急处理人员戴正压自给式呼吸器穿防毒、防酸碱服、带酸碱橡胶手套。作业时使用的所有设备应接地。尽可能切断泄漏源。防止泄漏物进入限制性空间。</w:t>
      </w:r>
    </w:p>
    <w:p w:rsidR="009245DC" w:rsidRPr="006F135A" w:rsidRDefault="00741172">
      <w:pPr>
        <w:spacing w:line="360" w:lineRule="auto"/>
        <w:ind w:firstLineChars="200" w:firstLine="480"/>
        <w:rPr>
          <w:bCs/>
          <w:sz w:val="24"/>
          <w:szCs w:val="32"/>
        </w:rPr>
      </w:pPr>
      <w:r w:rsidRPr="006F135A">
        <w:rPr>
          <w:bCs/>
          <w:sz w:val="24"/>
          <w:szCs w:val="32"/>
        </w:rPr>
        <w:t>小量泄漏：用砂土或其他不燃材料吸收或覆盖。收集至容器中。</w:t>
      </w:r>
    </w:p>
    <w:p w:rsidR="009245DC" w:rsidRPr="006F135A" w:rsidRDefault="00741172">
      <w:pPr>
        <w:spacing w:line="360" w:lineRule="auto"/>
        <w:ind w:firstLineChars="200" w:firstLine="480"/>
        <w:rPr>
          <w:bCs/>
          <w:sz w:val="24"/>
          <w:szCs w:val="32"/>
        </w:rPr>
      </w:pPr>
      <w:r w:rsidRPr="006F135A">
        <w:rPr>
          <w:bCs/>
          <w:sz w:val="24"/>
          <w:szCs w:val="32"/>
        </w:rPr>
        <w:t>大量泄漏：用砂土、惰性物质吸收大量液体，用石灰或碳酸氢钠中和。用抗溶性泡沫覆盖，减少蒸发。</w:t>
      </w:r>
    </w:p>
    <w:p w:rsidR="009245DC" w:rsidRPr="006F135A" w:rsidRDefault="00741172">
      <w:pPr>
        <w:spacing w:line="360" w:lineRule="auto"/>
        <w:ind w:firstLineChars="200" w:firstLine="480"/>
        <w:rPr>
          <w:bCs/>
          <w:sz w:val="24"/>
          <w:szCs w:val="32"/>
        </w:rPr>
      </w:pPr>
      <w:r w:rsidRPr="006F135A">
        <w:rPr>
          <w:rFonts w:ascii="宋体" w:hAnsi="宋体" w:cs="宋体" w:hint="eastAsia"/>
          <w:bCs/>
          <w:sz w:val="24"/>
          <w:szCs w:val="32"/>
        </w:rPr>
        <w:t>②</w:t>
      </w:r>
      <w:r w:rsidRPr="006F135A">
        <w:rPr>
          <w:bCs/>
          <w:sz w:val="24"/>
          <w:szCs w:val="32"/>
        </w:rPr>
        <w:t>灭火方法：本品不燃，根据着火原因选择相应的灭火方法。</w:t>
      </w:r>
    </w:p>
    <w:p w:rsidR="009245DC" w:rsidRPr="006F135A" w:rsidRDefault="00741172">
      <w:pPr>
        <w:spacing w:line="360" w:lineRule="auto"/>
        <w:ind w:firstLineChars="200" w:firstLine="480"/>
        <w:rPr>
          <w:bCs/>
          <w:sz w:val="24"/>
          <w:szCs w:val="32"/>
        </w:rPr>
      </w:pPr>
      <w:r w:rsidRPr="006F135A">
        <w:rPr>
          <w:rFonts w:ascii="宋体" w:hAnsi="宋体" w:cs="宋体" w:hint="eastAsia"/>
          <w:bCs/>
          <w:sz w:val="24"/>
          <w:szCs w:val="32"/>
        </w:rPr>
        <w:t>③</w:t>
      </w:r>
      <w:r w:rsidRPr="006F135A">
        <w:rPr>
          <w:bCs/>
          <w:sz w:val="24"/>
          <w:szCs w:val="32"/>
        </w:rPr>
        <w:t>灭火注意事项：消防人员必须佩带防毒面具，穿全身酸碱消防服，佩戴呼吸器灭火。在上风向灭火。尽可能的将容器从火场移至空旷处。喷水保持火场容器冷却，直至灭火结束。</w:t>
      </w:r>
    </w:p>
    <w:p w:rsidR="009245DC" w:rsidRPr="006F135A" w:rsidRDefault="00741172">
      <w:pPr>
        <w:keepNext/>
        <w:keepLines/>
        <w:spacing w:before="120" w:after="120" w:line="360" w:lineRule="auto"/>
        <w:outlineLvl w:val="2"/>
        <w:rPr>
          <w:b/>
          <w:bCs/>
          <w:sz w:val="24"/>
          <w:szCs w:val="32"/>
        </w:rPr>
      </w:pPr>
      <w:bookmarkStart w:id="938" w:name="_Toc493770779"/>
      <w:r w:rsidRPr="006F135A">
        <w:rPr>
          <w:b/>
          <w:bCs/>
          <w:sz w:val="24"/>
          <w:szCs w:val="32"/>
        </w:rPr>
        <w:t>5.3.3</w:t>
      </w:r>
      <w:r w:rsidRPr="006F135A">
        <w:rPr>
          <w:b/>
          <w:bCs/>
          <w:sz w:val="24"/>
          <w:szCs w:val="32"/>
        </w:rPr>
        <w:t>应急防控体系</w:t>
      </w:r>
      <w:bookmarkEnd w:id="938"/>
    </w:p>
    <w:p w:rsidR="009245DC" w:rsidRPr="00031363" w:rsidRDefault="00741172">
      <w:pPr>
        <w:spacing w:line="360" w:lineRule="auto"/>
        <w:ind w:firstLineChars="200" w:firstLine="480"/>
        <w:rPr>
          <w:bCs/>
          <w:i/>
          <w:sz w:val="24"/>
          <w:szCs w:val="32"/>
          <w:u w:val="single"/>
        </w:rPr>
      </w:pPr>
      <w:r w:rsidRPr="00031363">
        <w:rPr>
          <w:bCs/>
          <w:i/>
          <w:sz w:val="24"/>
          <w:szCs w:val="32"/>
          <w:u w:val="single"/>
        </w:rPr>
        <w:t>为防止本项目在生产过程发生风险事故时对周围环境及受纳水体产生影响，其环境风险拟设计二级应急防控体系，一级防控措施将污染物控制在存储区、装置区；二级防控将污染物控制在全厂事故应急池，确保生产非正常状态下不发生污染事件。</w:t>
      </w:r>
    </w:p>
    <w:p w:rsidR="009245DC" w:rsidRPr="00031363" w:rsidRDefault="00741172">
      <w:pPr>
        <w:spacing w:line="360" w:lineRule="auto"/>
        <w:ind w:firstLineChars="200" w:firstLine="480"/>
        <w:rPr>
          <w:bCs/>
          <w:i/>
          <w:sz w:val="24"/>
          <w:szCs w:val="32"/>
          <w:u w:val="single"/>
        </w:rPr>
      </w:pPr>
      <w:r w:rsidRPr="00031363">
        <w:rPr>
          <w:rFonts w:ascii="宋体" w:hAnsi="宋体" w:cs="宋体" w:hint="eastAsia"/>
          <w:bCs/>
          <w:i/>
          <w:sz w:val="24"/>
          <w:szCs w:val="32"/>
          <w:u w:val="single"/>
        </w:rPr>
        <w:t>⑴</w:t>
      </w:r>
      <w:r w:rsidRPr="00031363">
        <w:rPr>
          <w:bCs/>
          <w:i/>
          <w:sz w:val="24"/>
          <w:szCs w:val="32"/>
          <w:u w:val="single"/>
        </w:rPr>
        <w:t>一级防控措施</w:t>
      </w:r>
    </w:p>
    <w:p w:rsidR="009245DC" w:rsidRPr="00031363" w:rsidRDefault="00741172">
      <w:pPr>
        <w:spacing w:line="360" w:lineRule="auto"/>
        <w:ind w:firstLineChars="200" w:firstLine="480"/>
        <w:rPr>
          <w:bCs/>
          <w:i/>
          <w:sz w:val="24"/>
          <w:szCs w:val="32"/>
          <w:u w:val="single"/>
        </w:rPr>
      </w:pPr>
      <w:r w:rsidRPr="00031363">
        <w:rPr>
          <w:rFonts w:ascii="宋体" w:hAnsi="宋体" w:cs="宋体" w:hint="eastAsia"/>
          <w:bCs/>
          <w:i/>
          <w:sz w:val="24"/>
          <w:szCs w:val="32"/>
          <w:u w:val="single"/>
        </w:rPr>
        <w:t>①</w:t>
      </w:r>
      <w:r w:rsidRPr="00031363">
        <w:rPr>
          <w:bCs/>
          <w:i/>
          <w:sz w:val="24"/>
          <w:szCs w:val="32"/>
          <w:u w:val="single"/>
        </w:rPr>
        <w:t>生产装置界区设置排水沟渠，事故废水沿沟进入事故应急池。</w:t>
      </w:r>
    </w:p>
    <w:p w:rsidR="009245DC" w:rsidRPr="00031363" w:rsidRDefault="00741172">
      <w:pPr>
        <w:spacing w:line="360" w:lineRule="auto"/>
        <w:ind w:firstLineChars="200" w:firstLine="480"/>
        <w:rPr>
          <w:bCs/>
          <w:i/>
          <w:sz w:val="24"/>
          <w:szCs w:val="32"/>
          <w:u w:val="single"/>
        </w:rPr>
      </w:pPr>
      <w:r w:rsidRPr="00031363">
        <w:rPr>
          <w:rFonts w:ascii="宋体" w:hAnsi="宋体" w:cs="宋体" w:hint="eastAsia"/>
          <w:bCs/>
          <w:i/>
          <w:sz w:val="24"/>
          <w:szCs w:val="32"/>
          <w:u w:val="single"/>
        </w:rPr>
        <w:t>⑵</w:t>
      </w:r>
      <w:r w:rsidRPr="00031363">
        <w:rPr>
          <w:bCs/>
          <w:i/>
          <w:sz w:val="24"/>
          <w:szCs w:val="32"/>
          <w:u w:val="single"/>
        </w:rPr>
        <w:t>二级防控措施</w:t>
      </w:r>
    </w:p>
    <w:p w:rsidR="009245DC" w:rsidRPr="00031363" w:rsidRDefault="00741172">
      <w:pPr>
        <w:spacing w:line="360" w:lineRule="auto"/>
        <w:ind w:firstLineChars="200" w:firstLine="480"/>
        <w:rPr>
          <w:bCs/>
          <w:i/>
          <w:sz w:val="24"/>
          <w:szCs w:val="32"/>
          <w:u w:val="single"/>
        </w:rPr>
      </w:pPr>
      <w:r w:rsidRPr="00031363">
        <w:rPr>
          <w:rFonts w:ascii="宋体" w:hAnsi="宋体" w:cs="宋体" w:hint="eastAsia"/>
          <w:bCs/>
          <w:i/>
          <w:sz w:val="24"/>
          <w:szCs w:val="32"/>
          <w:u w:val="single"/>
        </w:rPr>
        <w:t>①</w:t>
      </w:r>
      <w:r w:rsidRPr="00031363">
        <w:rPr>
          <w:bCs/>
          <w:i/>
          <w:sz w:val="24"/>
          <w:szCs w:val="32"/>
          <w:u w:val="single"/>
        </w:rPr>
        <w:t>本项目拟建一座</w:t>
      </w:r>
      <w:r w:rsidRPr="00031363">
        <w:rPr>
          <w:bCs/>
          <w:i/>
          <w:sz w:val="24"/>
          <w:szCs w:val="32"/>
          <w:u w:val="single"/>
        </w:rPr>
        <w:t>320m</w:t>
      </w:r>
      <w:r w:rsidRPr="00031363">
        <w:rPr>
          <w:bCs/>
          <w:i/>
          <w:sz w:val="24"/>
          <w:szCs w:val="32"/>
          <w:u w:val="single"/>
          <w:vertAlign w:val="superscript"/>
        </w:rPr>
        <w:t>3</w:t>
      </w:r>
      <w:r w:rsidRPr="00031363">
        <w:rPr>
          <w:bCs/>
          <w:i/>
          <w:sz w:val="24"/>
          <w:szCs w:val="32"/>
          <w:u w:val="single"/>
        </w:rPr>
        <w:t>事故应急池，确保事故废水进入事故应急池，不会直接污染周围地表水环境。</w:t>
      </w:r>
    </w:p>
    <w:p w:rsidR="009245DC" w:rsidRPr="00031363" w:rsidRDefault="00741172">
      <w:pPr>
        <w:spacing w:line="360" w:lineRule="auto"/>
        <w:ind w:firstLineChars="200" w:firstLine="480"/>
        <w:rPr>
          <w:bCs/>
          <w:i/>
          <w:sz w:val="24"/>
          <w:szCs w:val="32"/>
          <w:u w:val="single"/>
        </w:rPr>
      </w:pPr>
      <w:r w:rsidRPr="00031363">
        <w:rPr>
          <w:rFonts w:ascii="宋体" w:hAnsi="宋体" w:cs="宋体" w:hint="eastAsia"/>
          <w:bCs/>
          <w:i/>
          <w:sz w:val="24"/>
          <w:szCs w:val="32"/>
          <w:u w:val="single"/>
        </w:rPr>
        <w:t>②</w:t>
      </w:r>
      <w:r w:rsidRPr="00031363">
        <w:rPr>
          <w:bCs/>
          <w:i/>
          <w:sz w:val="24"/>
          <w:szCs w:val="32"/>
          <w:u w:val="single"/>
        </w:rPr>
        <w:t>本项目自建污水处理站，对厂区污水及雨水总排口设置切换设施，防止事故情况下物料经雨水及污水管线进入地表水体。</w:t>
      </w:r>
    </w:p>
    <w:p w:rsidR="009245DC" w:rsidRPr="00031363" w:rsidRDefault="00741172">
      <w:pPr>
        <w:spacing w:line="360" w:lineRule="auto"/>
        <w:ind w:firstLineChars="200" w:firstLine="480"/>
        <w:rPr>
          <w:bCs/>
          <w:i/>
          <w:sz w:val="24"/>
          <w:szCs w:val="32"/>
          <w:u w:val="single"/>
        </w:rPr>
      </w:pPr>
      <w:r w:rsidRPr="00031363">
        <w:rPr>
          <w:rFonts w:ascii="宋体" w:hAnsi="宋体" w:cs="宋体" w:hint="eastAsia"/>
          <w:bCs/>
          <w:i/>
          <w:sz w:val="24"/>
          <w:szCs w:val="32"/>
          <w:u w:val="single"/>
        </w:rPr>
        <w:t>⑶</w:t>
      </w:r>
      <w:r w:rsidRPr="00031363">
        <w:rPr>
          <w:bCs/>
          <w:i/>
          <w:sz w:val="24"/>
          <w:szCs w:val="32"/>
          <w:u w:val="single"/>
        </w:rPr>
        <w:t>应急池容量合理性分析</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根据《化工建设项目环境保护设计规范》（</w:t>
      </w:r>
      <w:r w:rsidRPr="00031363">
        <w:rPr>
          <w:bCs/>
          <w:i/>
          <w:sz w:val="24"/>
          <w:szCs w:val="32"/>
          <w:u w:val="single"/>
        </w:rPr>
        <w:t>GB50483-2009</w:t>
      </w:r>
      <w:r w:rsidRPr="00031363">
        <w:rPr>
          <w:bCs/>
          <w:i/>
          <w:sz w:val="24"/>
          <w:szCs w:val="32"/>
          <w:u w:val="single"/>
        </w:rPr>
        <w:t>）中</w:t>
      </w:r>
      <w:r w:rsidRPr="00031363">
        <w:rPr>
          <w:bCs/>
          <w:i/>
          <w:sz w:val="24"/>
          <w:szCs w:val="32"/>
          <w:u w:val="single"/>
        </w:rPr>
        <w:t>6.6.3</w:t>
      </w:r>
      <w:r w:rsidRPr="00031363">
        <w:rPr>
          <w:bCs/>
          <w:i/>
          <w:sz w:val="24"/>
          <w:szCs w:val="32"/>
          <w:u w:val="single"/>
        </w:rPr>
        <w:t>应急事故废水池容量</w:t>
      </w:r>
      <w:r w:rsidRPr="00031363">
        <w:rPr>
          <w:bCs/>
          <w:i/>
          <w:sz w:val="24"/>
          <w:szCs w:val="32"/>
          <w:u w:val="single"/>
        </w:rPr>
        <w:t>=</w:t>
      </w:r>
      <w:r w:rsidRPr="00031363">
        <w:rPr>
          <w:bCs/>
          <w:i/>
          <w:sz w:val="24"/>
          <w:szCs w:val="32"/>
          <w:u w:val="single"/>
        </w:rPr>
        <w:t>应急事故废水最大计算量</w:t>
      </w:r>
      <w:r w:rsidRPr="00031363">
        <w:rPr>
          <w:bCs/>
          <w:i/>
          <w:sz w:val="24"/>
          <w:szCs w:val="32"/>
          <w:u w:val="single"/>
        </w:rPr>
        <w:t>-</w:t>
      </w:r>
      <w:r w:rsidRPr="00031363">
        <w:rPr>
          <w:bCs/>
          <w:i/>
          <w:sz w:val="24"/>
          <w:szCs w:val="32"/>
          <w:u w:val="single"/>
        </w:rPr>
        <w:t>装置或储罐区防火堤内净空容量</w:t>
      </w:r>
      <w:r w:rsidRPr="00031363">
        <w:rPr>
          <w:bCs/>
          <w:i/>
          <w:sz w:val="24"/>
          <w:szCs w:val="32"/>
          <w:u w:val="single"/>
        </w:rPr>
        <w:t>-</w:t>
      </w:r>
      <w:r w:rsidRPr="00031363">
        <w:rPr>
          <w:bCs/>
          <w:i/>
          <w:sz w:val="24"/>
          <w:szCs w:val="32"/>
          <w:u w:val="single"/>
        </w:rPr>
        <w:t>事故废水管道容量。</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另外，根据中国石油天然气集团公司《事故状态下水体污染的预防与控制技术要求》</w:t>
      </w:r>
      <w:r w:rsidRPr="00031363">
        <w:rPr>
          <w:bCs/>
          <w:i/>
          <w:sz w:val="24"/>
          <w:szCs w:val="32"/>
          <w:u w:val="single"/>
        </w:rPr>
        <w:lastRenderedPageBreak/>
        <w:t>（</w:t>
      </w:r>
      <w:r w:rsidRPr="00031363">
        <w:rPr>
          <w:bCs/>
          <w:i/>
          <w:sz w:val="24"/>
          <w:szCs w:val="32"/>
          <w:u w:val="single"/>
        </w:rPr>
        <w:t>Q/SY1190-2013</w:t>
      </w:r>
      <w:r w:rsidRPr="00031363">
        <w:rPr>
          <w:bCs/>
          <w:i/>
          <w:sz w:val="24"/>
          <w:szCs w:val="32"/>
          <w:u w:val="single"/>
        </w:rPr>
        <w:t>）中规定：企业中间事故缓冲设施按一个罐区或单套装置计，末端事故缓冲设施按一个罐组加一套装置计。</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应急贮池容量计算</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根据中国石油化工集团公司工程建设管理部文件，中国石化建标</w:t>
      </w:r>
      <w:r w:rsidRPr="00031363">
        <w:rPr>
          <w:bCs/>
          <w:i/>
          <w:sz w:val="24"/>
          <w:szCs w:val="32"/>
          <w:u w:val="single"/>
        </w:rPr>
        <w:t>[2006]43</w:t>
      </w:r>
      <w:r w:rsidRPr="00031363">
        <w:rPr>
          <w:bCs/>
          <w:i/>
          <w:sz w:val="24"/>
          <w:szCs w:val="32"/>
          <w:u w:val="single"/>
        </w:rPr>
        <w:t>号《关于印发</w:t>
      </w:r>
      <w:r w:rsidRPr="00031363">
        <w:rPr>
          <w:bCs/>
          <w:i/>
          <w:sz w:val="24"/>
          <w:szCs w:val="32"/>
          <w:u w:val="single"/>
        </w:rPr>
        <w:t>&lt;</w:t>
      </w:r>
      <w:r w:rsidRPr="00031363">
        <w:rPr>
          <w:bCs/>
          <w:i/>
          <w:sz w:val="24"/>
          <w:szCs w:val="32"/>
          <w:u w:val="single"/>
        </w:rPr>
        <w:t>水体污染防控紧急措施设计导则</w:t>
      </w:r>
      <w:r w:rsidRPr="00031363">
        <w:rPr>
          <w:bCs/>
          <w:i/>
          <w:sz w:val="24"/>
          <w:szCs w:val="32"/>
          <w:u w:val="single"/>
        </w:rPr>
        <w:t>&gt;</w:t>
      </w:r>
      <w:r w:rsidRPr="00031363">
        <w:rPr>
          <w:bCs/>
          <w:i/>
          <w:sz w:val="24"/>
          <w:szCs w:val="32"/>
          <w:u w:val="single"/>
        </w:rPr>
        <w:t>的通知》，应急贮池设施总有效容积为：</w:t>
      </w:r>
    </w:p>
    <w:p w:rsidR="009245DC" w:rsidRPr="00031363" w:rsidRDefault="00741172">
      <w:pPr>
        <w:spacing w:line="360" w:lineRule="auto"/>
        <w:jc w:val="center"/>
        <w:rPr>
          <w:bCs/>
          <w:i/>
          <w:sz w:val="24"/>
          <w:szCs w:val="32"/>
          <w:u w:val="single"/>
          <w:vertAlign w:val="subscript"/>
        </w:rPr>
      </w:pPr>
      <w:r w:rsidRPr="00031363">
        <w:rPr>
          <w:bCs/>
          <w:i/>
          <w:sz w:val="24"/>
          <w:szCs w:val="32"/>
          <w:u w:val="single"/>
        </w:rPr>
        <w:t>V</w:t>
      </w:r>
      <w:r w:rsidRPr="00031363">
        <w:rPr>
          <w:bCs/>
          <w:i/>
          <w:sz w:val="24"/>
          <w:szCs w:val="32"/>
          <w:u w:val="single"/>
          <w:vertAlign w:val="subscript"/>
        </w:rPr>
        <w:t>总</w:t>
      </w:r>
      <w:r w:rsidRPr="00031363">
        <w:rPr>
          <w:bCs/>
          <w:i/>
          <w:sz w:val="24"/>
          <w:szCs w:val="32"/>
          <w:u w:val="single"/>
        </w:rPr>
        <w:t>=</w:t>
      </w:r>
      <w:r w:rsidRPr="00031363">
        <w:rPr>
          <w:bCs/>
          <w:i/>
          <w:sz w:val="24"/>
          <w:szCs w:val="32"/>
          <w:u w:val="single"/>
        </w:rPr>
        <w:t>（</w:t>
      </w:r>
      <w:r w:rsidRPr="00031363">
        <w:rPr>
          <w:bCs/>
          <w:i/>
          <w:sz w:val="24"/>
          <w:szCs w:val="32"/>
          <w:u w:val="single"/>
        </w:rPr>
        <w:t>V</w:t>
      </w:r>
      <w:r w:rsidRPr="00031363">
        <w:rPr>
          <w:bCs/>
          <w:i/>
          <w:sz w:val="24"/>
          <w:szCs w:val="32"/>
          <w:u w:val="single"/>
          <w:vertAlign w:val="subscript"/>
        </w:rPr>
        <w:t>1</w:t>
      </w:r>
      <w:r w:rsidRPr="00031363">
        <w:rPr>
          <w:bCs/>
          <w:i/>
          <w:sz w:val="24"/>
          <w:szCs w:val="32"/>
          <w:u w:val="single"/>
        </w:rPr>
        <w:t>+V</w:t>
      </w:r>
      <w:r w:rsidRPr="00031363">
        <w:rPr>
          <w:bCs/>
          <w:i/>
          <w:sz w:val="24"/>
          <w:szCs w:val="32"/>
          <w:u w:val="single"/>
          <w:vertAlign w:val="subscript"/>
        </w:rPr>
        <w:t>2</w:t>
      </w:r>
      <w:r w:rsidRPr="00031363">
        <w:rPr>
          <w:bCs/>
          <w:i/>
          <w:sz w:val="24"/>
          <w:szCs w:val="32"/>
          <w:u w:val="single"/>
        </w:rPr>
        <w:t>-V</w:t>
      </w:r>
      <w:r w:rsidRPr="00031363">
        <w:rPr>
          <w:bCs/>
          <w:i/>
          <w:sz w:val="24"/>
          <w:szCs w:val="32"/>
          <w:u w:val="single"/>
          <w:vertAlign w:val="subscript"/>
        </w:rPr>
        <w:t>3</w:t>
      </w:r>
      <w:r w:rsidRPr="00031363">
        <w:rPr>
          <w:bCs/>
          <w:i/>
          <w:sz w:val="24"/>
          <w:szCs w:val="32"/>
          <w:u w:val="single"/>
        </w:rPr>
        <w:t>）</w:t>
      </w:r>
      <w:r w:rsidRPr="00031363">
        <w:rPr>
          <w:bCs/>
          <w:i/>
          <w:sz w:val="24"/>
          <w:szCs w:val="32"/>
          <w:u w:val="single"/>
          <w:vertAlign w:val="subscript"/>
        </w:rPr>
        <w:t>max</w:t>
      </w:r>
      <w:r w:rsidRPr="00031363">
        <w:rPr>
          <w:bCs/>
          <w:i/>
          <w:sz w:val="24"/>
          <w:szCs w:val="32"/>
          <w:u w:val="single"/>
        </w:rPr>
        <w:t>+V</w:t>
      </w:r>
      <w:r w:rsidRPr="00031363">
        <w:rPr>
          <w:bCs/>
          <w:i/>
          <w:sz w:val="24"/>
          <w:szCs w:val="32"/>
          <w:u w:val="single"/>
          <w:vertAlign w:val="subscript"/>
        </w:rPr>
        <w:t>4</w:t>
      </w:r>
      <w:r w:rsidRPr="00031363">
        <w:rPr>
          <w:bCs/>
          <w:i/>
          <w:sz w:val="24"/>
          <w:szCs w:val="32"/>
          <w:u w:val="single"/>
        </w:rPr>
        <w:t>+V</w:t>
      </w:r>
      <w:r w:rsidRPr="00031363">
        <w:rPr>
          <w:bCs/>
          <w:i/>
          <w:sz w:val="24"/>
          <w:szCs w:val="32"/>
          <w:u w:val="single"/>
          <w:vertAlign w:val="subscript"/>
        </w:rPr>
        <w:t>5</w:t>
      </w:r>
    </w:p>
    <w:p w:rsidR="003B1971" w:rsidRPr="00031363" w:rsidRDefault="00741172">
      <w:pPr>
        <w:spacing w:line="360" w:lineRule="auto"/>
        <w:rPr>
          <w:i/>
          <w:color w:val="000000"/>
          <w:sz w:val="24"/>
          <w:u w:val="single"/>
        </w:rPr>
      </w:pPr>
      <w:r w:rsidRPr="00031363">
        <w:rPr>
          <w:i/>
          <w:color w:val="000000"/>
          <w:sz w:val="24"/>
          <w:u w:val="single"/>
        </w:rPr>
        <w:t>注：（</w:t>
      </w:r>
      <w:r w:rsidRPr="00031363">
        <w:rPr>
          <w:i/>
          <w:color w:val="000000"/>
          <w:sz w:val="24"/>
          <w:u w:val="single"/>
        </w:rPr>
        <w:t>V</w:t>
      </w:r>
      <w:r w:rsidRPr="00031363">
        <w:rPr>
          <w:i/>
          <w:color w:val="000000"/>
          <w:sz w:val="12"/>
          <w:szCs w:val="12"/>
          <w:u w:val="single"/>
        </w:rPr>
        <w:t>1</w:t>
      </w:r>
      <w:r w:rsidRPr="00031363">
        <w:rPr>
          <w:i/>
          <w:color w:val="000000"/>
          <w:sz w:val="24"/>
          <w:u w:val="single"/>
        </w:rPr>
        <w:t>+V</w:t>
      </w:r>
      <w:r w:rsidRPr="00031363">
        <w:rPr>
          <w:i/>
          <w:color w:val="000000"/>
          <w:sz w:val="12"/>
          <w:szCs w:val="12"/>
          <w:u w:val="single"/>
        </w:rPr>
        <w:t>2</w:t>
      </w:r>
      <w:r w:rsidRPr="00031363">
        <w:rPr>
          <w:i/>
          <w:color w:val="000000"/>
          <w:sz w:val="24"/>
          <w:u w:val="single"/>
        </w:rPr>
        <w:t>-V</w:t>
      </w:r>
      <w:r w:rsidRPr="00031363">
        <w:rPr>
          <w:i/>
          <w:color w:val="000000"/>
          <w:sz w:val="12"/>
          <w:szCs w:val="12"/>
          <w:u w:val="single"/>
        </w:rPr>
        <w:t>3</w:t>
      </w:r>
      <w:r w:rsidRPr="00031363">
        <w:rPr>
          <w:i/>
          <w:color w:val="000000"/>
          <w:sz w:val="24"/>
          <w:u w:val="single"/>
        </w:rPr>
        <w:t>）</w:t>
      </w:r>
      <w:r w:rsidRPr="00031363">
        <w:rPr>
          <w:bCs/>
          <w:i/>
          <w:sz w:val="24"/>
          <w:szCs w:val="32"/>
          <w:u w:val="single"/>
          <w:vertAlign w:val="subscript"/>
        </w:rPr>
        <w:t>max</w:t>
      </w:r>
      <w:r w:rsidRPr="00031363">
        <w:rPr>
          <w:i/>
          <w:color w:val="000000"/>
          <w:sz w:val="24"/>
          <w:u w:val="single"/>
        </w:rPr>
        <w:t>是指对收集系统范围内不同罐组或装置分别计算，</w:t>
      </w:r>
      <w:r w:rsidRPr="00031363">
        <w:rPr>
          <w:i/>
          <w:color w:val="000000"/>
          <w:sz w:val="24"/>
          <w:u w:val="single"/>
        </w:rPr>
        <w:t>V</w:t>
      </w:r>
      <w:r w:rsidRPr="00031363">
        <w:rPr>
          <w:i/>
          <w:color w:val="000000"/>
          <w:sz w:val="12"/>
          <w:szCs w:val="12"/>
          <w:u w:val="single"/>
        </w:rPr>
        <w:t>1</w:t>
      </w:r>
      <w:r w:rsidRPr="00031363">
        <w:rPr>
          <w:i/>
          <w:color w:val="000000"/>
          <w:sz w:val="24"/>
          <w:u w:val="single"/>
        </w:rPr>
        <w:t>+V</w:t>
      </w:r>
      <w:r w:rsidRPr="00031363">
        <w:rPr>
          <w:i/>
          <w:color w:val="000000"/>
          <w:sz w:val="12"/>
          <w:szCs w:val="12"/>
          <w:u w:val="single"/>
        </w:rPr>
        <w:t>2</w:t>
      </w:r>
      <w:r w:rsidRPr="00031363">
        <w:rPr>
          <w:i/>
          <w:color w:val="000000"/>
          <w:sz w:val="24"/>
          <w:u w:val="single"/>
        </w:rPr>
        <w:t>-V</w:t>
      </w:r>
      <w:r w:rsidRPr="00031363">
        <w:rPr>
          <w:i/>
          <w:color w:val="000000"/>
          <w:sz w:val="12"/>
          <w:szCs w:val="12"/>
          <w:u w:val="single"/>
        </w:rPr>
        <w:t>3</w:t>
      </w:r>
      <w:r w:rsidRPr="00031363">
        <w:rPr>
          <w:i/>
          <w:color w:val="000000"/>
          <w:sz w:val="24"/>
          <w:u w:val="single"/>
        </w:rPr>
        <w:t>取其中最大值。</w:t>
      </w:r>
    </w:p>
    <w:p w:rsidR="003B1971" w:rsidRPr="00031363" w:rsidRDefault="00741172" w:rsidP="003B1971">
      <w:pPr>
        <w:spacing w:line="360" w:lineRule="auto"/>
        <w:ind w:firstLineChars="200" w:firstLine="480"/>
        <w:rPr>
          <w:i/>
          <w:color w:val="000000"/>
          <w:sz w:val="24"/>
          <w:u w:val="single"/>
        </w:rPr>
      </w:pPr>
      <w:r w:rsidRPr="00031363">
        <w:rPr>
          <w:bCs/>
          <w:i/>
          <w:sz w:val="24"/>
          <w:szCs w:val="32"/>
          <w:u w:val="single"/>
        </w:rPr>
        <w:t>V</w:t>
      </w:r>
      <w:r w:rsidRPr="00031363">
        <w:rPr>
          <w:bCs/>
          <w:i/>
          <w:sz w:val="24"/>
          <w:szCs w:val="32"/>
          <w:u w:val="single"/>
          <w:vertAlign w:val="subscript"/>
        </w:rPr>
        <w:t>1</w:t>
      </w:r>
      <w:r w:rsidRPr="00031363">
        <w:rPr>
          <w:i/>
          <w:color w:val="000000"/>
          <w:sz w:val="24"/>
          <w:u w:val="single"/>
        </w:rPr>
        <w:t>—</w:t>
      </w:r>
      <w:r w:rsidRPr="00031363">
        <w:rPr>
          <w:i/>
          <w:color w:val="000000"/>
          <w:sz w:val="24"/>
          <w:u w:val="single"/>
        </w:rPr>
        <w:t>收集系统范围内发生事故的一个罐组或一套装置的物量，储存相同物料的罐组按一个最大储罐计，装置物料量按存留最大物料量的一台反应器或中间储罐计。本项目储罐区最大储罐容积为</w:t>
      </w:r>
      <w:r w:rsidR="003B1971" w:rsidRPr="00031363">
        <w:rPr>
          <w:rFonts w:hint="eastAsia"/>
          <w:i/>
          <w:color w:val="000000"/>
          <w:sz w:val="24"/>
          <w:u w:val="single"/>
        </w:rPr>
        <w:t>10</w:t>
      </w:r>
      <w:r w:rsidRPr="00031363">
        <w:rPr>
          <w:i/>
          <w:color w:val="000000"/>
          <w:sz w:val="24"/>
          <w:u w:val="single"/>
        </w:rPr>
        <w:t>m</w:t>
      </w:r>
      <w:r w:rsidRPr="00031363">
        <w:rPr>
          <w:i/>
          <w:color w:val="000000"/>
          <w:sz w:val="24"/>
          <w:szCs w:val="12"/>
          <w:u w:val="single"/>
          <w:vertAlign w:val="superscript"/>
        </w:rPr>
        <w:t>3</w:t>
      </w:r>
      <w:r w:rsidRPr="00031363">
        <w:rPr>
          <w:i/>
          <w:color w:val="000000"/>
          <w:sz w:val="24"/>
          <w:u w:val="single"/>
        </w:rPr>
        <w:t>。</w:t>
      </w:r>
    </w:p>
    <w:p w:rsidR="009245DC" w:rsidRPr="00031363" w:rsidRDefault="00741172" w:rsidP="003B1971">
      <w:pPr>
        <w:spacing w:line="360" w:lineRule="auto"/>
        <w:ind w:firstLineChars="200" w:firstLine="480"/>
        <w:rPr>
          <w:bCs/>
          <w:i/>
          <w:sz w:val="24"/>
          <w:szCs w:val="32"/>
          <w:u w:val="single"/>
        </w:rPr>
      </w:pPr>
      <w:r w:rsidRPr="00031363">
        <w:rPr>
          <w:bCs/>
          <w:i/>
          <w:sz w:val="24"/>
          <w:szCs w:val="32"/>
          <w:u w:val="single"/>
        </w:rPr>
        <w:t>V</w:t>
      </w:r>
      <w:r w:rsidRPr="00031363">
        <w:rPr>
          <w:bCs/>
          <w:i/>
          <w:sz w:val="24"/>
          <w:szCs w:val="32"/>
          <w:u w:val="single"/>
          <w:vertAlign w:val="subscript"/>
        </w:rPr>
        <w:t>2</w:t>
      </w:r>
      <w:r w:rsidRPr="00031363">
        <w:rPr>
          <w:i/>
          <w:color w:val="000000"/>
          <w:sz w:val="24"/>
          <w:u w:val="single"/>
        </w:rPr>
        <w:t>—</w:t>
      </w:r>
      <w:r w:rsidRPr="00031363">
        <w:rPr>
          <w:i/>
          <w:color w:val="000000"/>
          <w:sz w:val="24"/>
          <w:u w:val="single"/>
        </w:rPr>
        <w:t>发生事故的储罐或装置的消防水量。根据《建筑设计防火规范》（</w:t>
      </w:r>
      <w:r w:rsidRPr="00031363">
        <w:rPr>
          <w:i/>
          <w:color w:val="000000"/>
          <w:sz w:val="24"/>
          <w:u w:val="single"/>
        </w:rPr>
        <w:t>GB50016-2006</w:t>
      </w:r>
      <w:r w:rsidRPr="00031363">
        <w:rPr>
          <w:i/>
          <w:color w:val="000000"/>
          <w:sz w:val="24"/>
          <w:u w:val="single"/>
        </w:rPr>
        <w:t>）及本工程相关建筑物（贮罐）情况，消防水量约为</w:t>
      </w:r>
      <w:r w:rsidRPr="00031363">
        <w:rPr>
          <w:i/>
          <w:color w:val="000000"/>
          <w:sz w:val="24"/>
          <w:u w:val="single"/>
        </w:rPr>
        <w:t>300m</w:t>
      </w:r>
      <w:r w:rsidRPr="00031363">
        <w:rPr>
          <w:i/>
          <w:color w:val="000000"/>
          <w:sz w:val="24"/>
          <w:szCs w:val="12"/>
          <w:u w:val="single"/>
          <w:vertAlign w:val="superscript"/>
        </w:rPr>
        <w:t>3</w:t>
      </w:r>
      <w:r w:rsidRPr="00031363">
        <w:rPr>
          <w:i/>
          <w:color w:val="000000"/>
          <w:sz w:val="24"/>
          <w:u w:val="single"/>
        </w:rPr>
        <w:t>。</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V</w:t>
      </w:r>
      <w:r w:rsidRPr="00031363">
        <w:rPr>
          <w:bCs/>
          <w:i/>
          <w:sz w:val="24"/>
          <w:szCs w:val="32"/>
          <w:u w:val="single"/>
          <w:vertAlign w:val="subscript"/>
        </w:rPr>
        <w:t>3</w:t>
      </w:r>
      <w:r w:rsidRPr="00031363">
        <w:rPr>
          <w:bCs/>
          <w:i/>
          <w:sz w:val="24"/>
          <w:szCs w:val="32"/>
          <w:u w:val="single"/>
        </w:rPr>
        <w:t>——</w:t>
      </w:r>
      <w:r w:rsidRPr="00031363">
        <w:rPr>
          <w:bCs/>
          <w:i/>
          <w:sz w:val="24"/>
          <w:szCs w:val="32"/>
          <w:u w:val="single"/>
        </w:rPr>
        <w:t>发生事故时可以转输到其他储存或处理设施的储罐或装置的消防水量，本项目拟建</w:t>
      </w:r>
      <w:r w:rsidRPr="00031363">
        <w:rPr>
          <w:bCs/>
          <w:i/>
          <w:sz w:val="24"/>
          <w:szCs w:val="32"/>
          <w:u w:val="single"/>
        </w:rPr>
        <w:t>200m</w:t>
      </w:r>
      <w:r w:rsidRPr="00031363">
        <w:rPr>
          <w:bCs/>
          <w:i/>
          <w:sz w:val="24"/>
          <w:szCs w:val="32"/>
          <w:u w:val="single"/>
          <w:vertAlign w:val="superscript"/>
        </w:rPr>
        <w:t>3</w:t>
      </w:r>
      <w:r w:rsidRPr="00031363">
        <w:rPr>
          <w:bCs/>
          <w:i/>
          <w:sz w:val="24"/>
          <w:szCs w:val="32"/>
          <w:u w:val="single"/>
        </w:rPr>
        <w:t>消防水池一座。</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V</w:t>
      </w:r>
      <w:r w:rsidRPr="00031363">
        <w:rPr>
          <w:bCs/>
          <w:i/>
          <w:sz w:val="24"/>
          <w:szCs w:val="32"/>
          <w:u w:val="single"/>
          <w:vertAlign w:val="subscript"/>
        </w:rPr>
        <w:t>4</w:t>
      </w:r>
      <w:r w:rsidRPr="00031363">
        <w:rPr>
          <w:bCs/>
          <w:i/>
          <w:sz w:val="24"/>
          <w:szCs w:val="32"/>
          <w:u w:val="single"/>
        </w:rPr>
        <w:t>—</w:t>
      </w:r>
      <w:r w:rsidRPr="00031363">
        <w:rPr>
          <w:bCs/>
          <w:i/>
          <w:sz w:val="24"/>
          <w:szCs w:val="32"/>
          <w:u w:val="single"/>
        </w:rPr>
        <w:t>发生事故时仍必须进入该收集系统的生产废水量，本项目生产废水量以</w:t>
      </w:r>
      <w:r w:rsidRPr="00031363">
        <w:rPr>
          <w:bCs/>
          <w:i/>
          <w:sz w:val="24"/>
          <w:szCs w:val="32"/>
          <w:u w:val="single"/>
        </w:rPr>
        <w:t>2h</w:t>
      </w:r>
      <w:r w:rsidRPr="00031363">
        <w:rPr>
          <w:bCs/>
          <w:i/>
          <w:sz w:val="24"/>
          <w:szCs w:val="32"/>
          <w:u w:val="single"/>
        </w:rPr>
        <w:t>计，为</w:t>
      </w:r>
      <w:r w:rsidR="00124DB4" w:rsidRPr="00031363">
        <w:rPr>
          <w:rFonts w:hint="eastAsia"/>
          <w:bCs/>
          <w:i/>
          <w:sz w:val="24"/>
          <w:szCs w:val="32"/>
          <w:u w:val="single"/>
        </w:rPr>
        <w:t>5.1</w:t>
      </w:r>
      <w:r w:rsidRPr="00031363">
        <w:rPr>
          <w:bCs/>
          <w:i/>
          <w:sz w:val="24"/>
          <w:szCs w:val="32"/>
          <w:u w:val="single"/>
        </w:rPr>
        <w:t>m</w:t>
      </w:r>
      <w:r w:rsidRPr="00031363">
        <w:rPr>
          <w:bCs/>
          <w:i/>
          <w:sz w:val="24"/>
          <w:szCs w:val="32"/>
          <w:u w:val="single"/>
          <w:vertAlign w:val="superscript"/>
        </w:rPr>
        <w:t>3</w:t>
      </w:r>
      <w:r w:rsidRPr="00031363">
        <w:rPr>
          <w:bCs/>
          <w:i/>
          <w:sz w:val="24"/>
          <w:szCs w:val="32"/>
          <w:u w:val="single"/>
        </w:rPr>
        <w:t>。</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V</w:t>
      </w:r>
      <w:r w:rsidRPr="00031363">
        <w:rPr>
          <w:bCs/>
          <w:i/>
          <w:sz w:val="24"/>
          <w:szCs w:val="32"/>
          <w:u w:val="single"/>
          <w:vertAlign w:val="subscript"/>
        </w:rPr>
        <w:t>5</w:t>
      </w:r>
      <w:r w:rsidRPr="00031363">
        <w:rPr>
          <w:bCs/>
          <w:i/>
          <w:sz w:val="24"/>
          <w:szCs w:val="32"/>
          <w:u w:val="single"/>
        </w:rPr>
        <w:t>—</w:t>
      </w:r>
      <w:r w:rsidRPr="00031363">
        <w:rPr>
          <w:bCs/>
          <w:i/>
          <w:sz w:val="24"/>
          <w:szCs w:val="32"/>
          <w:u w:val="single"/>
        </w:rPr>
        <w:t>发生事故时可能进入该收集系统的降雨量，</w:t>
      </w:r>
      <w:r w:rsidRPr="00031363">
        <w:rPr>
          <w:bCs/>
          <w:i/>
          <w:sz w:val="24"/>
          <w:szCs w:val="32"/>
          <w:u w:val="single"/>
        </w:rPr>
        <w:t>9</w:t>
      </w:r>
      <w:r w:rsidR="00124DB4" w:rsidRPr="00031363">
        <w:rPr>
          <w:rFonts w:hint="eastAsia"/>
          <w:bCs/>
          <w:i/>
          <w:sz w:val="24"/>
          <w:szCs w:val="32"/>
          <w:u w:val="single"/>
        </w:rPr>
        <w:t>5</w:t>
      </w:r>
      <w:r w:rsidRPr="00031363">
        <w:rPr>
          <w:bCs/>
          <w:i/>
          <w:sz w:val="24"/>
          <w:szCs w:val="32"/>
          <w:u w:val="single"/>
        </w:rPr>
        <w:t>m</w:t>
      </w:r>
      <w:r w:rsidRPr="00031363">
        <w:rPr>
          <w:bCs/>
          <w:i/>
          <w:sz w:val="24"/>
          <w:szCs w:val="32"/>
          <w:u w:val="single"/>
          <w:vertAlign w:val="superscript"/>
        </w:rPr>
        <w:t>3</w:t>
      </w:r>
      <w:r w:rsidRPr="00031363">
        <w:rPr>
          <w:bCs/>
          <w:i/>
          <w:sz w:val="24"/>
          <w:szCs w:val="32"/>
          <w:u w:val="single"/>
        </w:rPr>
        <w:t>；</w:t>
      </w:r>
    </w:p>
    <w:p w:rsidR="009245DC" w:rsidRPr="00031363" w:rsidRDefault="00741172">
      <w:pPr>
        <w:spacing w:line="360" w:lineRule="auto"/>
        <w:ind w:firstLineChars="200" w:firstLine="480"/>
        <w:rPr>
          <w:bCs/>
          <w:i/>
          <w:sz w:val="24"/>
          <w:szCs w:val="32"/>
          <w:u w:val="single"/>
        </w:rPr>
      </w:pPr>
      <w:r w:rsidRPr="00031363">
        <w:rPr>
          <w:bCs/>
          <w:i/>
          <w:sz w:val="24"/>
          <w:szCs w:val="32"/>
          <w:u w:val="single"/>
        </w:rPr>
        <w:t>通过上述计算，应急存储设施总有效容积最小不得小于</w:t>
      </w:r>
      <w:r w:rsidR="00124DB4" w:rsidRPr="00031363">
        <w:rPr>
          <w:rFonts w:hint="eastAsia"/>
          <w:bCs/>
          <w:i/>
          <w:sz w:val="24"/>
          <w:szCs w:val="32"/>
          <w:u w:val="single"/>
        </w:rPr>
        <w:t>201</w:t>
      </w:r>
      <w:r w:rsidRPr="00031363">
        <w:rPr>
          <w:bCs/>
          <w:i/>
          <w:sz w:val="24"/>
          <w:szCs w:val="32"/>
          <w:u w:val="single"/>
        </w:rPr>
        <w:t>.32m</w:t>
      </w:r>
      <w:r w:rsidRPr="00031363">
        <w:rPr>
          <w:bCs/>
          <w:i/>
          <w:sz w:val="24"/>
          <w:szCs w:val="32"/>
          <w:u w:val="single"/>
          <w:vertAlign w:val="superscript"/>
        </w:rPr>
        <w:t>3</w:t>
      </w:r>
      <w:r w:rsidRPr="00031363">
        <w:rPr>
          <w:bCs/>
          <w:i/>
          <w:sz w:val="24"/>
          <w:szCs w:val="32"/>
          <w:u w:val="single"/>
        </w:rPr>
        <w:t>。本项目拟建事故应急池的体积约为</w:t>
      </w:r>
      <w:r w:rsidRPr="00031363">
        <w:rPr>
          <w:bCs/>
          <w:i/>
          <w:sz w:val="24"/>
          <w:szCs w:val="32"/>
          <w:u w:val="single"/>
        </w:rPr>
        <w:t>320m</w:t>
      </w:r>
      <w:r w:rsidRPr="00031363">
        <w:rPr>
          <w:bCs/>
          <w:i/>
          <w:sz w:val="24"/>
          <w:szCs w:val="32"/>
          <w:u w:val="single"/>
          <w:vertAlign w:val="superscript"/>
        </w:rPr>
        <w:t>3</w:t>
      </w:r>
      <w:r w:rsidRPr="00031363">
        <w:rPr>
          <w:bCs/>
          <w:i/>
          <w:sz w:val="24"/>
          <w:szCs w:val="32"/>
          <w:u w:val="single"/>
        </w:rPr>
        <w:t>，可满足应急系统需求。</w:t>
      </w:r>
    </w:p>
    <w:p w:rsidR="009245DC" w:rsidRPr="006F135A" w:rsidRDefault="00741172">
      <w:pPr>
        <w:keepNext/>
        <w:keepLines/>
        <w:spacing w:before="120" w:after="120" w:line="360" w:lineRule="auto"/>
        <w:outlineLvl w:val="2"/>
        <w:rPr>
          <w:b/>
          <w:bCs/>
          <w:sz w:val="24"/>
          <w:szCs w:val="32"/>
        </w:rPr>
      </w:pPr>
      <w:bookmarkStart w:id="939" w:name="_Toc493770780"/>
      <w:r w:rsidRPr="006F135A">
        <w:rPr>
          <w:b/>
          <w:bCs/>
          <w:sz w:val="24"/>
          <w:szCs w:val="32"/>
        </w:rPr>
        <w:t>5.3.4</w:t>
      </w:r>
      <w:r w:rsidRPr="006F135A">
        <w:rPr>
          <w:b/>
          <w:bCs/>
          <w:sz w:val="24"/>
          <w:szCs w:val="32"/>
        </w:rPr>
        <w:t>防控系统的有效性分析</w:t>
      </w:r>
      <w:bookmarkEnd w:id="939"/>
    </w:p>
    <w:p w:rsidR="00AB1763" w:rsidRPr="00AB1763" w:rsidRDefault="00741172">
      <w:pPr>
        <w:spacing w:line="360" w:lineRule="auto"/>
        <w:ind w:firstLineChars="200" w:firstLine="480"/>
        <w:rPr>
          <w:i/>
          <w:sz w:val="24"/>
          <w:u w:val="single"/>
        </w:rPr>
      </w:pPr>
      <w:r w:rsidRPr="00AB1763">
        <w:rPr>
          <w:i/>
          <w:sz w:val="24"/>
          <w:u w:val="single"/>
        </w:rPr>
        <w:t>1</w:t>
      </w:r>
      <w:r w:rsidRPr="00AB1763">
        <w:rPr>
          <w:i/>
          <w:sz w:val="24"/>
          <w:u w:val="single"/>
        </w:rPr>
        <w:t>、发生泄漏：泄漏物料将控制在围堰或围堤内，不外流，并及时采取相应的应急处理措施，阻止物料挥发并及时收容，减少对周围环境的影响。</w:t>
      </w:r>
    </w:p>
    <w:p w:rsidR="009245DC" w:rsidRPr="00AB1763" w:rsidRDefault="00741172">
      <w:pPr>
        <w:spacing w:line="360" w:lineRule="auto"/>
        <w:ind w:firstLineChars="200" w:firstLine="480"/>
        <w:rPr>
          <w:i/>
          <w:sz w:val="24"/>
          <w:u w:val="single"/>
        </w:rPr>
      </w:pPr>
      <w:r w:rsidRPr="00AB1763">
        <w:rPr>
          <w:i/>
          <w:sz w:val="24"/>
          <w:u w:val="single"/>
        </w:rPr>
        <w:t>2</w:t>
      </w:r>
      <w:r w:rsidRPr="00AB1763">
        <w:rPr>
          <w:i/>
          <w:sz w:val="24"/>
          <w:u w:val="single"/>
        </w:rPr>
        <w:t>、发生火灾：事故状态下，设置雨水切换阀门，阻止事故废水流入雨水管网，同时关闭厂区雨水、污水总排口，阻止事故废水外流；开启事故应急池切换阀，将事故废水有效的控制在围堰、围堤及事故应急池内。</w:t>
      </w:r>
    </w:p>
    <w:p w:rsidR="009245DC" w:rsidRPr="006F135A" w:rsidRDefault="00741172">
      <w:pPr>
        <w:keepNext/>
        <w:keepLines/>
        <w:spacing w:before="120" w:after="120" w:line="360" w:lineRule="auto"/>
        <w:outlineLvl w:val="2"/>
        <w:rPr>
          <w:b/>
          <w:bCs/>
          <w:sz w:val="24"/>
          <w:szCs w:val="32"/>
        </w:rPr>
      </w:pPr>
      <w:bookmarkStart w:id="940" w:name="_Toc493770781"/>
      <w:r w:rsidRPr="006F135A">
        <w:rPr>
          <w:b/>
          <w:bCs/>
          <w:sz w:val="24"/>
          <w:szCs w:val="32"/>
        </w:rPr>
        <w:t>5.3.5</w:t>
      </w:r>
      <w:r w:rsidRPr="006F135A">
        <w:rPr>
          <w:b/>
          <w:bCs/>
          <w:sz w:val="24"/>
          <w:szCs w:val="32"/>
        </w:rPr>
        <w:t>应急预案</w:t>
      </w:r>
      <w:bookmarkEnd w:id="940"/>
    </w:p>
    <w:p w:rsidR="009245DC" w:rsidRPr="006F135A" w:rsidRDefault="00741172">
      <w:pPr>
        <w:pStyle w:val="afff2"/>
        <w:spacing w:before="48" w:after="48"/>
        <w:ind w:firstLine="480"/>
      </w:pPr>
      <w:r w:rsidRPr="006F135A">
        <w:t>环境应急预案内容一般包括：</w:t>
      </w:r>
    </w:p>
    <w:p w:rsidR="009245DC" w:rsidRPr="006F135A" w:rsidRDefault="00741172">
      <w:pPr>
        <w:pStyle w:val="afff2"/>
        <w:spacing w:before="48" w:after="48"/>
        <w:ind w:firstLine="480"/>
      </w:pPr>
      <w:r w:rsidRPr="006F135A">
        <w:lastRenderedPageBreak/>
        <w:t>㈠总则，包括编制依据、适用范围和工作原则等；</w:t>
      </w:r>
    </w:p>
    <w:p w:rsidR="009245DC" w:rsidRPr="006F135A" w:rsidRDefault="00741172">
      <w:pPr>
        <w:pStyle w:val="afff2"/>
        <w:spacing w:before="48" w:after="48"/>
        <w:ind w:firstLine="480"/>
      </w:pPr>
      <w:r w:rsidRPr="006F135A">
        <w:t>㈡应急组织指挥体系与职责，包括领导机构、工作机构、现场指挥机构、环境应急专家组等；</w:t>
      </w:r>
    </w:p>
    <w:p w:rsidR="009245DC" w:rsidRPr="006F135A" w:rsidRDefault="00741172">
      <w:pPr>
        <w:pStyle w:val="afff2"/>
        <w:spacing w:before="48" w:after="48"/>
        <w:ind w:firstLine="480"/>
      </w:pPr>
      <w:r w:rsidRPr="006F135A">
        <w:t>㈢预防与预警机制，包括应急准备措施、环境风险隐患排查和整治措施、预警分级指标、预警发布或者解除程序、预警相应措施等；</w:t>
      </w:r>
    </w:p>
    <w:p w:rsidR="009245DC" w:rsidRPr="006F135A" w:rsidRDefault="00741172">
      <w:pPr>
        <w:pStyle w:val="afff2"/>
        <w:spacing w:before="48" w:after="48"/>
        <w:ind w:firstLine="480"/>
      </w:pPr>
      <w:r w:rsidRPr="006F135A">
        <w:t>㈣应急处置，包括应急预案启动条件、信息报告、先期处置、分级响应、指挥与协调、信息发布、应急终止等程序和措施；</w:t>
      </w:r>
    </w:p>
    <w:p w:rsidR="009245DC" w:rsidRPr="006F135A" w:rsidRDefault="00741172">
      <w:pPr>
        <w:pStyle w:val="afff2"/>
        <w:spacing w:before="48" w:after="48"/>
        <w:ind w:firstLine="480"/>
      </w:pPr>
      <w:r w:rsidRPr="006F135A">
        <w:t>㈤后期处置，包括善后处置、调查与评估、恢复重建等；</w:t>
      </w:r>
    </w:p>
    <w:p w:rsidR="009245DC" w:rsidRPr="006F135A" w:rsidRDefault="00741172">
      <w:pPr>
        <w:pStyle w:val="afff2"/>
        <w:spacing w:before="48" w:after="48"/>
        <w:ind w:firstLine="480"/>
      </w:pPr>
      <w:r w:rsidRPr="006F135A">
        <w:t>㈥应急保障，包括人力资源保障、财力保障、物资保障等</w:t>
      </w:r>
    </w:p>
    <w:p w:rsidR="009245DC" w:rsidRPr="006F135A" w:rsidRDefault="00741172">
      <w:pPr>
        <w:pStyle w:val="afff2"/>
        <w:spacing w:before="48" w:after="48"/>
        <w:ind w:firstLine="480"/>
      </w:pPr>
      <w:r w:rsidRPr="006F135A">
        <w:t>㈦包括应急预案演练、宣教培训、责任与奖惩等。</w:t>
      </w:r>
    </w:p>
    <w:p w:rsidR="009245DC" w:rsidRPr="006F135A" w:rsidRDefault="00741172">
      <w:pPr>
        <w:pStyle w:val="afff2"/>
        <w:spacing w:before="48" w:after="48"/>
        <w:ind w:firstLine="480"/>
      </w:pPr>
      <w:r w:rsidRPr="006F135A">
        <w:t>㈧相关附件及附则。</w:t>
      </w:r>
    </w:p>
    <w:p w:rsidR="009245DC" w:rsidRPr="006F135A" w:rsidRDefault="00741172">
      <w:pPr>
        <w:pStyle w:val="afff2"/>
        <w:spacing w:before="48" w:after="48"/>
        <w:ind w:firstLine="480"/>
      </w:pPr>
      <w:r w:rsidRPr="006F135A">
        <w:t>为确保企业安全生产及公司职工和周边群众生命财产安全、防止突发性重大事故发生，并在发生事故后能迅速有效、有条不紊地处理和控制事故扩大，把损失和危害减少到最低程度，结合该企业实际、本着</w:t>
      </w:r>
      <w:r w:rsidRPr="006F135A">
        <w:t>“</w:t>
      </w:r>
      <w:r w:rsidRPr="006F135A">
        <w:t>自救为主、外援为辅、统一指挥、当机立断</w:t>
      </w:r>
      <w:r w:rsidRPr="006F135A">
        <w:t>”</w:t>
      </w:r>
      <w:r w:rsidRPr="006F135A">
        <w:t>的原则，分车间级及厂级设立二级应急预案体系。建议企业建立健全风险应急机制，同时，依据《关于进一步加强环境影响评价管理防范环境风险的通知》（环发</w:t>
      </w:r>
      <w:r w:rsidRPr="006F135A">
        <w:t>[2012]77</w:t>
      </w:r>
      <w:r w:rsidRPr="006F135A">
        <w:t>号）的要求，企业应按照《突发环境事件应急预案管理暂行办法》（环发</w:t>
      </w:r>
      <w:r w:rsidRPr="006F135A">
        <w:t>[2010]113</w:t>
      </w:r>
      <w:r w:rsidRPr="006F135A">
        <w:t>号）等相关规定编制风险应急预案，并与当地环保部门联动，提高企业环境风险防控能力。</w:t>
      </w:r>
    </w:p>
    <w:p w:rsidR="009245DC" w:rsidRPr="006F135A" w:rsidRDefault="00741172">
      <w:pPr>
        <w:pStyle w:val="2"/>
        <w:rPr>
          <w:rFonts w:ascii="Times New Roman" w:hAnsi="Times New Roman"/>
          <w:sz w:val="28"/>
        </w:rPr>
      </w:pPr>
      <w:bookmarkStart w:id="941" w:name="_Toc493770782"/>
      <w:r w:rsidRPr="006F135A">
        <w:rPr>
          <w:rFonts w:ascii="Times New Roman" w:hAnsi="Times New Roman"/>
          <w:color w:val="000000" w:themeColor="text1"/>
          <w:sz w:val="28"/>
        </w:rPr>
        <w:t>5</w:t>
      </w:r>
      <w:r w:rsidRPr="006F135A">
        <w:rPr>
          <w:rFonts w:ascii="Times New Roman" w:hAnsi="Times New Roman"/>
          <w:sz w:val="28"/>
        </w:rPr>
        <w:t>.4</w:t>
      </w:r>
      <w:r w:rsidRPr="006F135A">
        <w:rPr>
          <w:rFonts w:ascii="Times New Roman" w:hAnsi="Times New Roman"/>
          <w:sz w:val="28"/>
        </w:rPr>
        <w:t>环保投资</w:t>
      </w:r>
      <w:bookmarkEnd w:id="934"/>
      <w:bookmarkEnd w:id="935"/>
      <w:bookmarkEnd w:id="941"/>
    </w:p>
    <w:p w:rsidR="009245DC" w:rsidRPr="0026626B" w:rsidRDefault="00741172">
      <w:pPr>
        <w:spacing w:line="360" w:lineRule="auto"/>
        <w:ind w:firstLineChars="200" w:firstLine="480"/>
        <w:rPr>
          <w:i/>
          <w:sz w:val="24"/>
          <w:u w:val="single"/>
        </w:rPr>
      </w:pPr>
      <w:r w:rsidRPr="0026626B">
        <w:rPr>
          <w:i/>
          <w:sz w:val="24"/>
          <w:u w:val="single"/>
        </w:rPr>
        <w:t>本项目建设投资为</w:t>
      </w:r>
      <w:r w:rsidRPr="0026626B">
        <w:rPr>
          <w:i/>
          <w:sz w:val="24"/>
          <w:u w:val="single"/>
        </w:rPr>
        <w:t>32577</w:t>
      </w:r>
      <w:r w:rsidRPr="0026626B">
        <w:rPr>
          <w:i/>
          <w:sz w:val="24"/>
          <w:u w:val="single"/>
        </w:rPr>
        <w:t>万元。</w:t>
      </w:r>
      <w:r w:rsidRPr="0026626B">
        <w:rPr>
          <w:bCs/>
          <w:i/>
          <w:iCs/>
          <w:sz w:val="24"/>
          <w:u w:val="single"/>
        </w:rPr>
        <w:t>环保投资为</w:t>
      </w:r>
      <w:r w:rsidR="00A4718B" w:rsidRPr="0026626B">
        <w:rPr>
          <w:rFonts w:hint="eastAsia"/>
          <w:bCs/>
          <w:i/>
          <w:iCs/>
          <w:sz w:val="24"/>
          <w:u w:val="single"/>
        </w:rPr>
        <w:t>790</w:t>
      </w:r>
      <w:r w:rsidRPr="0026626B">
        <w:rPr>
          <w:bCs/>
          <w:i/>
          <w:iCs/>
          <w:sz w:val="24"/>
          <w:u w:val="single"/>
        </w:rPr>
        <w:t>万元，占总投资的</w:t>
      </w:r>
      <w:r w:rsidR="0026626B" w:rsidRPr="0026626B">
        <w:rPr>
          <w:rFonts w:hint="eastAsia"/>
          <w:bCs/>
          <w:i/>
          <w:iCs/>
          <w:sz w:val="24"/>
          <w:u w:val="single"/>
        </w:rPr>
        <w:t>2.43</w:t>
      </w:r>
      <w:r w:rsidRPr="0026626B">
        <w:rPr>
          <w:bCs/>
          <w:i/>
          <w:iCs/>
          <w:sz w:val="24"/>
          <w:u w:val="single"/>
        </w:rPr>
        <w:t>%</w:t>
      </w:r>
      <w:r w:rsidRPr="0026626B">
        <w:rPr>
          <w:bCs/>
          <w:i/>
          <w:iCs/>
          <w:sz w:val="24"/>
          <w:u w:val="single"/>
        </w:rPr>
        <w:t>。</w:t>
      </w:r>
      <w:r w:rsidRPr="0026626B">
        <w:rPr>
          <w:i/>
          <w:sz w:val="24"/>
          <w:u w:val="single"/>
        </w:rPr>
        <w:t>工程环保投资估算见表</w:t>
      </w:r>
      <w:r w:rsidRPr="0026626B">
        <w:rPr>
          <w:i/>
          <w:sz w:val="24"/>
          <w:u w:val="single"/>
        </w:rPr>
        <w:t>5-4</w:t>
      </w:r>
      <w:r w:rsidRPr="0026626B">
        <w:rPr>
          <w:i/>
          <w:sz w:val="24"/>
          <w:u w:val="single"/>
        </w:rPr>
        <w:t>。</w:t>
      </w:r>
    </w:p>
    <w:p w:rsidR="009245DC" w:rsidRPr="0026626B" w:rsidRDefault="00741172">
      <w:pPr>
        <w:ind w:firstLineChars="200" w:firstLine="442"/>
        <w:jc w:val="center"/>
        <w:rPr>
          <w:b/>
          <w:bCs/>
          <w:i/>
          <w:iCs/>
          <w:sz w:val="22"/>
          <w:u w:val="single"/>
        </w:rPr>
      </w:pPr>
      <w:r w:rsidRPr="0026626B">
        <w:rPr>
          <w:b/>
          <w:bCs/>
          <w:i/>
          <w:iCs/>
          <w:sz w:val="22"/>
          <w:u w:val="single"/>
        </w:rPr>
        <w:t>表</w:t>
      </w:r>
      <w:r w:rsidRPr="0026626B">
        <w:rPr>
          <w:b/>
          <w:bCs/>
          <w:i/>
          <w:iCs/>
          <w:sz w:val="22"/>
          <w:u w:val="single"/>
        </w:rPr>
        <w:t xml:space="preserve">5-4  </w:t>
      </w:r>
      <w:r w:rsidRPr="0026626B">
        <w:rPr>
          <w:b/>
          <w:bCs/>
          <w:i/>
          <w:iCs/>
          <w:sz w:val="22"/>
          <w:u w:val="single"/>
        </w:rPr>
        <w:t>工程环保投资估算表</w:t>
      </w:r>
    </w:p>
    <w:tbl>
      <w:tblPr>
        <w:tblW w:w="9287" w:type="dxa"/>
        <w:tblBorders>
          <w:top w:val="single" w:sz="12" w:space="0" w:color="auto"/>
          <w:bottom w:val="single" w:sz="12" w:space="0" w:color="auto"/>
          <w:insideH w:val="single" w:sz="4" w:space="0" w:color="auto"/>
          <w:insideV w:val="single" w:sz="4" w:space="0" w:color="auto"/>
        </w:tblBorders>
        <w:tblLayout w:type="fixed"/>
        <w:tblLook w:val="04A0"/>
      </w:tblPr>
      <w:tblGrid>
        <w:gridCol w:w="845"/>
        <w:gridCol w:w="1915"/>
        <w:gridCol w:w="4965"/>
        <w:gridCol w:w="1562"/>
      </w:tblGrid>
      <w:tr w:rsidR="009245DC" w:rsidRPr="0026626B">
        <w:trPr>
          <w:trHeight w:val="340"/>
        </w:trPr>
        <w:tc>
          <w:tcPr>
            <w:tcW w:w="845" w:type="dxa"/>
            <w:tcBorders>
              <w:tl2br w:val="nil"/>
              <w:tr2bl w:val="nil"/>
            </w:tcBorders>
            <w:vAlign w:val="center"/>
          </w:tcPr>
          <w:p w:rsidR="009245DC" w:rsidRPr="0026626B" w:rsidRDefault="00741172">
            <w:pPr>
              <w:jc w:val="center"/>
              <w:rPr>
                <w:i/>
                <w:u w:val="single"/>
              </w:rPr>
            </w:pPr>
            <w:r w:rsidRPr="0026626B">
              <w:rPr>
                <w:i/>
                <w:u w:val="single"/>
              </w:rPr>
              <w:t>类别</w:t>
            </w:r>
          </w:p>
        </w:tc>
        <w:tc>
          <w:tcPr>
            <w:tcW w:w="1915" w:type="dxa"/>
            <w:tcBorders>
              <w:tl2br w:val="nil"/>
              <w:tr2bl w:val="nil"/>
            </w:tcBorders>
            <w:vAlign w:val="center"/>
          </w:tcPr>
          <w:p w:rsidR="009245DC" w:rsidRPr="0026626B" w:rsidRDefault="00741172">
            <w:pPr>
              <w:jc w:val="center"/>
              <w:rPr>
                <w:i/>
                <w:u w:val="single"/>
              </w:rPr>
            </w:pPr>
            <w:r w:rsidRPr="0026626B">
              <w:rPr>
                <w:i/>
                <w:u w:val="single"/>
              </w:rPr>
              <w:t>环保措施</w:t>
            </w:r>
          </w:p>
        </w:tc>
        <w:tc>
          <w:tcPr>
            <w:tcW w:w="4965" w:type="dxa"/>
            <w:tcBorders>
              <w:tl2br w:val="nil"/>
              <w:tr2bl w:val="nil"/>
            </w:tcBorders>
            <w:vAlign w:val="center"/>
          </w:tcPr>
          <w:p w:rsidR="009245DC" w:rsidRPr="0026626B" w:rsidRDefault="00741172">
            <w:pPr>
              <w:jc w:val="center"/>
              <w:rPr>
                <w:i/>
                <w:u w:val="single"/>
              </w:rPr>
            </w:pPr>
            <w:r w:rsidRPr="0026626B">
              <w:rPr>
                <w:i/>
                <w:u w:val="single"/>
              </w:rPr>
              <w:t>措施说明</w:t>
            </w:r>
          </w:p>
        </w:tc>
        <w:tc>
          <w:tcPr>
            <w:tcW w:w="1562" w:type="dxa"/>
            <w:tcBorders>
              <w:tl2br w:val="nil"/>
              <w:tr2bl w:val="nil"/>
            </w:tcBorders>
            <w:vAlign w:val="center"/>
          </w:tcPr>
          <w:p w:rsidR="009245DC" w:rsidRPr="0026626B" w:rsidRDefault="00741172">
            <w:pPr>
              <w:jc w:val="center"/>
              <w:rPr>
                <w:i/>
                <w:u w:val="single"/>
              </w:rPr>
            </w:pPr>
            <w:r w:rsidRPr="0026626B">
              <w:rPr>
                <w:i/>
                <w:u w:val="single"/>
              </w:rPr>
              <w:t>费用</w:t>
            </w:r>
            <w:r w:rsidRPr="0026626B">
              <w:rPr>
                <w:i/>
                <w:u w:val="single"/>
              </w:rPr>
              <w:t>(</w:t>
            </w:r>
            <w:r w:rsidRPr="0026626B">
              <w:rPr>
                <w:i/>
                <w:u w:val="single"/>
              </w:rPr>
              <w:t>万元</w:t>
            </w:r>
            <w:r w:rsidRPr="0026626B">
              <w:rPr>
                <w:i/>
                <w:u w:val="single"/>
              </w:rPr>
              <w:t>)</w:t>
            </w:r>
          </w:p>
        </w:tc>
      </w:tr>
      <w:tr w:rsidR="009245DC" w:rsidRPr="0026626B">
        <w:trPr>
          <w:trHeight w:val="340"/>
        </w:trPr>
        <w:tc>
          <w:tcPr>
            <w:tcW w:w="845" w:type="dxa"/>
            <w:vMerge w:val="restart"/>
            <w:tcBorders>
              <w:tl2br w:val="nil"/>
              <w:tr2bl w:val="nil"/>
            </w:tcBorders>
            <w:vAlign w:val="center"/>
          </w:tcPr>
          <w:p w:rsidR="009245DC" w:rsidRPr="0026626B" w:rsidRDefault="00741172">
            <w:pPr>
              <w:jc w:val="center"/>
              <w:rPr>
                <w:i/>
                <w:u w:val="single"/>
              </w:rPr>
            </w:pPr>
            <w:r w:rsidRPr="0026626B">
              <w:rPr>
                <w:i/>
                <w:u w:val="single"/>
              </w:rPr>
              <w:t>施</w:t>
            </w:r>
          </w:p>
          <w:p w:rsidR="009245DC" w:rsidRPr="0026626B" w:rsidRDefault="00741172">
            <w:pPr>
              <w:jc w:val="center"/>
              <w:rPr>
                <w:i/>
                <w:u w:val="single"/>
              </w:rPr>
            </w:pPr>
            <w:r w:rsidRPr="0026626B">
              <w:rPr>
                <w:i/>
                <w:u w:val="single"/>
              </w:rPr>
              <w:t>工</w:t>
            </w:r>
          </w:p>
          <w:p w:rsidR="009245DC" w:rsidRPr="0026626B" w:rsidRDefault="00741172">
            <w:pPr>
              <w:jc w:val="center"/>
              <w:rPr>
                <w:i/>
                <w:u w:val="single"/>
              </w:rPr>
            </w:pPr>
            <w:r w:rsidRPr="0026626B">
              <w:rPr>
                <w:i/>
                <w:u w:val="single"/>
              </w:rPr>
              <w:t>期</w:t>
            </w:r>
          </w:p>
        </w:tc>
        <w:tc>
          <w:tcPr>
            <w:tcW w:w="1915" w:type="dxa"/>
            <w:tcBorders>
              <w:tl2br w:val="nil"/>
              <w:tr2bl w:val="nil"/>
            </w:tcBorders>
            <w:vAlign w:val="center"/>
          </w:tcPr>
          <w:p w:rsidR="009245DC" w:rsidRPr="0026626B" w:rsidRDefault="00741172">
            <w:pPr>
              <w:jc w:val="center"/>
              <w:rPr>
                <w:i/>
                <w:u w:val="single"/>
              </w:rPr>
            </w:pPr>
            <w:r w:rsidRPr="0026626B">
              <w:rPr>
                <w:i/>
                <w:u w:val="single"/>
              </w:rPr>
              <w:t>防尘措施</w:t>
            </w:r>
          </w:p>
        </w:tc>
        <w:tc>
          <w:tcPr>
            <w:tcW w:w="4965" w:type="dxa"/>
            <w:tcBorders>
              <w:tl2br w:val="nil"/>
              <w:tr2bl w:val="nil"/>
            </w:tcBorders>
            <w:vAlign w:val="center"/>
          </w:tcPr>
          <w:p w:rsidR="009245DC" w:rsidRPr="0026626B" w:rsidRDefault="00741172">
            <w:pPr>
              <w:jc w:val="center"/>
              <w:rPr>
                <w:i/>
                <w:u w:val="single"/>
              </w:rPr>
            </w:pPr>
            <w:r w:rsidRPr="0026626B">
              <w:rPr>
                <w:i/>
                <w:u w:val="single"/>
              </w:rPr>
              <w:t>洒水降尘、运输材料遮盖等</w:t>
            </w:r>
          </w:p>
        </w:tc>
        <w:tc>
          <w:tcPr>
            <w:tcW w:w="1562" w:type="dxa"/>
            <w:tcBorders>
              <w:tl2br w:val="nil"/>
              <w:tr2bl w:val="nil"/>
            </w:tcBorders>
            <w:vAlign w:val="center"/>
          </w:tcPr>
          <w:p w:rsidR="009245DC" w:rsidRPr="0026626B" w:rsidRDefault="00741172">
            <w:pPr>
              <w:jc w:val="center"/>
              <w:rPr>
                <w:i/>
                <w:u w:val="single"/>
              </w:rPr>
            </w:pPr>
            <w:r w:rsidRPr="0026626B">
              <w:rPr>
                <w:i/>
                <w:u w:val="single"/>
              </w:rPr>
              <w:t>20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废水处理</w:t>
            </w:r>
          </w:p>
        </w:tc>
        <w:tc>
          <w:tcPr>
            <w:tcW w:w="4965" w:type="dxa"/>
            <w:tcBorders>
              <w:tl2br w:val="nil"/>
              <w:tr2bl w:val="nil"/>
            </w:tcBorders>
            <w:vAlign w:val="center"/>
          </w:tcPr>
          <w:p w:rsidR="009245DC" w:rsidRPr="0026626B" w:rsidRDefault="00741172">
            <w:pPr>
              <w:jc w:val="center"/>
              <w:rPr>
                <w:i/>
                <w:u w:val="single"/>
              </w:rPr>
            </w:pPr>
            <w:r w:rsidRPr="0026626B">
              <w:rPr>
                <w:i/>
                <w:u w:val="single"/>
              </w:rPr>
              <w:t>施工营地设污水沉淀池</w:t>
            </w:r>
          </w:p>
        </w:tc>
        <w:tc>
          <w:tcPr>
            <w:tcW w:w="1562" w:type="dxa"/>
            <w:tcBorders>
              <w:tl2br w:val="nil"/>
              <w:tr2bl w:val="nil"/>
            </w:tcBorders>
            <w:vAlign w:val="center"/>
          </w:tcPr>
          <w:p w:rsidR="009245DC" w:rsidRPr="0026626B" w:rsidRDefault="00741172">
            <w:pPr>
              <w:jc w:val="center"/>
              <w:rPr>
                <w:i/>
                <w:u w:val="single"/>
              </w:rPr>
            </w:pPr>
            <w:r w:rsidRPr="0026626B">
              <w:rPr>
                <w:i/>
                <w:u w:val="single"/>
              </w:rPr>
              <w:t>20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固废处理</w:t>
            </w:r>
          </w:p>
        </w:tc>
        <w:tc>
          <w:tcPr>
            <w:tcW w:w="4965" w:type="dxa"/>
            <w:tcBorders>
              <w:tl2br w:val="nil"/>
              <w:tr2bl w:val="nil"/>
            </w:tcBorders>
            <w:vAlign w:val="center"/>
          </w:tcPr>
          <w:p w:rsidR="009245DC" w:rsidRPr="0026626B" w:rsidRDefault="00741172">
            <w:pPr>
              <w:jc w:val="center"/>
              <w:rPr>
                <w:i/>
                <w:u w:val="single"/>
              </w:rPr>
            </w:pPr>
            <w:r w:rsidRPr="0026626B">
              <w:rPr>
                <w:i/>
                <w:u w:val="single"/>
              </w:rPr>
              <w:t>垃圾箱、清运垃圾</w:t>
            </w:r>
          </w:p>
        </w:tc>
        <w:tc>
          <w:tcPr>
            <w:tcW w:w="1562" w:type="dxa"/>
            <w:tcBorders>
              <w:tl2br w:val="nil"/>
              <w:tr2bl w:val="nil"/>
            </w:tcBorders>
            <w:vAlign w:val="center"/>
          </w:tcPr>
          <w:p w:rsidR="009245DC" w:rsidRPr="0026626B" w:rsidRDefault="00741172">
            <w:pPr>
              <w:jc w:val="center"/>
              <w:rPr>
                <w:i/>
                <w:u w:val="single"/>
              </w:rPr>
            </w:pPr>
            <w:r w:rsidRPr="0026626B">
              <w:rPr>
                <w:i/>
                <w:u w:val="single"/>
              </w:rPr>
              <w:t>10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噪声防治</w:t>
            </w:r>
          </w:p>
        </w:tc>
        <w:tc>
          <w:tcPr>
            <w:tcW w:w="4965" w:type="dxa"/>
            <w:tcBorders>
              <w:tl2br w:val="nil"/>
              <w:tr2bl w:val="nil"/>
            </w:tcBorders>
            <w:vAlign w:val="center"/>
          </w:tcPr>
          <w:p w:rsidR="009245DC" w:rsidRPr="0026626B" w:rsidRDefault="00741172">
            <w:pPr>
              <w:jc w:val="center"/>
              <w:rPr>
                <w:i/>
                <w:u w:val="single"/>
              </w:rPr>
            </w:pPr>
            <w:r w:rsidRPr="0026626B">
              <w:rPr>
                <w:i/>
                <w:u w:val="single"/>
              </w:rPr>
              <w:t>场地周围设置围挡</w:t>
            </w:r>
          </w:p>
        </w:tc>
        <w:tc>
          <w:tcPr>
            <w:tcW w:w="1562" w:type="dxa"/>
            <w:tcBorders>
              <w:tl2br w:val="nil"/>
              <w:tr2bl w:val="nil"/>
            </w:tcBorders>
            <w:vAlign w:val="center"/>
          </w:tcPr>
          <w:p w:rsidR="009245DC" w:rsidRPr="0026626B" w:rsidRDefault="00741172">
            <w:pPr>
              <w:jc w:val="center"/>
              <w:rPr>
                <w:i/>
                <w:u w:val="single"/>
              </w:rPr>
            </w:pPr>
            <w:r w:rsidRPr="0026626B">
              <w:rPr>
                <w:i/>
                <w:u w:val="single"/>
              </w:rPr>
              <w:t>10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生态保护</w:t>
            </w:r>
          </w:p>
        </w:tc>
        <w:tc>
          <w:tcPr>
            <w:tcW w:w="4965" w:type="dxa"/>
            <w:tcBorders>
              <w:tl2br w:val="nil"/>
              <w:tr2bl w:val="nil"/>
            </w:tcBorders>
            <w:vAlign w:val="center"/>
          </w:tcPr>
          <w:p w:rsidR="009245DC" w:rsidRPr="0026626B" w:rsidRDefault="00741172">
            <w:pPr>
              <w:jc w:val="center"/>
              <w:rPr>
                <w:i/>
                <w:u w:val="single"/>
              </w:rPr>
            </w:pPr>
            <w:r w:rsidRPr="0026626B">
              <w:rPr>
                <w:i/>
                <w:u w:val="single"/>
              </w:rPr>
              <w:t>挡土墙、施工场复垦等生态保护措施</w:t>
            </w:r>
          </w:p>
        </w:tc>
        <w:tc>
          <w:tcPr>
            <w:tcW w:w="1562" w:type="dxa"/>
            <w:tcBorders>
              <w:tl2br w:val="nil"/>
              <w:tr2bl w:val="nil"/>
            </w:tcBorders>
            <w:vAlign w:val="center"/>
          </w:tcPr>
          <w:p w:rsidR="009245DC" w:rsidRPr="0026626B" w:rsidRDefault="00741172">
            <w:pPr>
              <w:jc w:val="center"/>
              <w:rPr>
                <w:i/>
                <w:u w:val="single"/>
              </w:rPr>
            </w:pPr>
            <w:r w:rsidRPr="0026626B">
              <w:rPr>
                <w:i/>
                <w:u w:val="single"/>
              </w:rPr>
              <w:t>30</w:t>
            </w:r>
          </w:p>
        </w:tc>
      </w:tr>
      <w:tr w:rsidR="009245DC" w:rsidRPr="0026626B">
        <w:trPr>
          <w:trHeight w:val="340"/>
        </w:trPr>
        <w:tc>
          <w:tcPr>
            <w:tcW w:w="845" w:type="dxa"/>
            <w:vMerge w:val="restart"/>
            <w:tcBorders>
              <w:tl2br w:val="nil"/>
              <w:tr2bl w:val="nil"/>
            </w:tcBorders>
            <w:vAlign w:val="center"/>
          </w:tcPr>
          <w:p w:rsidR="009245DC" w:rsidRPr="0026626B" w:rsidRDefault="00741172">
            <w:pPr>
              <w:jc w:val="center"/>
              <w:rPr>
                <w:i/>
                <w:u w:val="single"/>
              </w:rPr>
            </w:pPr>
            <w:r w:rsidRPr="0026626B">
              <w:rPr>
                <w:i/>
                <w:u w:val="single"/>
              </w:rPr>
              <w:lastRenderedPageBreak/>
              <w:t>营</w:t>
            </w:r>
          </w:p>
          <w:p w:rsidR="009245DC" w:rsidRPr="0026626B" w:rsidRDefault="00741172">
            <w:pPr>
              <w:jc w:val="center"/>
              <w:rPr>
                <w:i/>
                <w:u w:val="single"/>
              </w:rPr>
            </w:pPr>
            <w:r w:rsidRPr="0026626B">
              <w:rPr>
                <w:i/>
                <w:u w:val="single"/>
              </w:rPr>
              <w:t>运</w:t>
            </w:r>
          </w:p>
          <w:p w:rsidR="009245DC" w:rsidRPr="0026626B" w:rsidRDefault="00741172">
            <w:pPr>
              <w:jc w:val="center"/>
              <w:rPr>
                <w:i/>
                <w:u w:val="single"/>
              </w:rPr>
            </w:pPr>
            <w:r w:rsidRPr="0026626B">
              <w:rPr>
                <w:i/>
                <w:u w:val="single"/>
              </w:rPr>
              <w:t>期</w:t>
            </w:r>
          </w:p>
        </w:tc>
        <w:tc>
          <w:tcPr>
            <w:tcW w:w="1915" w:type="dxa"/>
            <w:vMerge w:val="restart"/>
            <w:tcBorders>
              <w:tl2br w:val="nil"/>
              <w:tr2bl w:val="nil"/>
            </w:tcBorders>
            <w:vAlign w:val="center"/>
          </w:tcPr>
          <w:p w:rsidR="009245DC" w:rsidRPr="0026626B" w:rsidRDefault="00741172">
            <w:pPr>
              <w:jc w:val="center"/>
              <w:rPr>
                <w:i/>
                <w:u w:val="single"/>
              </w:rPr>
            </w:pPr>
            <w:r w:rsidRPr="0026626B">
              <w:rPr>
                <w:i/>
                <w:u w:val="single"/>
              </w:rPr>
              <w:t>废气</w:t>
            </w:r>
          </w:p>
        </w:tc>
        <w:tc>
          <w:tcPr>
            <w:tcW w:w="4965" w:type="dxa"/>
            <w:tcBorders>
              <w:tl2br w:val="nil"/>
              <w:tr2bl w:val="nil"/>
            </w:tcBorders>
            <w:vAlign w:val="center"/>
          </w:tcPr>
          <w:p w:rsidR="009245DC" w:rsidRPr="0026626B" w:rsidRDefault="00741172">
            <w:pPr>
              <w:jc w:val="center"/>
              <w:rPr>
                <w:i/>
                <w:u w:val="single"/>
              </w:rPr>
            </w:pPr>
            <w:r w:rsidRPr="0026626B">
              <w:rPr>
                <w:i/>
                <w:u w:val="single"/>
              </w:rPr>
              <w:t>除尘器</w:t>
            </w:r>
            <w:r w:rsidRPr="0026626B">
              <w:rPr>
                <w:i/>
                <w:u w:val="single"/>
              </w:rPr>
              <w:t>3</w:t>
            </w:r>
            <w:r w:rsidRPr="0026626B">
              <w:rPr>
                <w:i/>
                <w:u w:val="single"/>
              </w:rPr>
              <w:t>台</w:t>
            </w:r>
          </w:p>
        </w:tc>
        <w:tc>
          <w:tcPr>
            <w:tcW w:w="1562" w:type="dxa"/>
            <w:tcBorders>
              <w:tl2br w:val="nil"/>
              <w:tr2bl w:val="nil"/>
            </w:tcBorders>
            <w:vAlign w:val="center"/>
          </w:tcPr>
          <w:p w:rsidR="009245DC" w:rsidRPr="0026626B" w:rsidRDefault="00741172">
            <w:pPr>
              <w:jc w:val="center"/>
              <w:rPr>
                <w:i/>
                <w:u w:val="single"/>
              </w:rPr>
            </w:pPr>
            <w:r w:rsidRPr="0026626B">
              <w:rPr>
                <w:i/>
                <w:u w:val="single"/>
              </w:rPr>
              <w:t>100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u w:val="single"/>
              </w:rPr>
            </w:pPr>
          </w:p>
        </w:tc>
        <w:tc>
          <w:tcPr>
            <w:tcW w:w="1915" w:type="dxa"/>
            <w:vMerge/>
            <w:tcBorders>
              <w:tl2br w:val="nil"/>
              <w:tr2bl w:val="nil"/>
            </w:tcBorders>
            <w:vAlign w:val="center"/>
          </w:tcPr>
          <w:p w:rsidR="009245DC" w:rsidRPr="0026626B" w:rsidRDefault="009245DC">
            <w:pPr>
              <w:jc w:val="center"/>
              <w:rPr>
                <w:i/>
                <w:u w:val="single"/>
              </w:rPr>
            </w:pPr>
          </w:p>
        </w:tc>
        <w:tc>
          <w:tcPr>
            <w:tcW w:w="4965" w:type="dxa"/>
            <w:tcBorders>
              <w:tl2br w:val="nil"/>
              <w:tr2bl w:val="nil"/>
            </w:tcBorders>
            <w:vAlign w:val="center"/>
          </w:tcPr>
          <w:p w:rsidR="009245DC" w:rsidRPr="0026626B" w:rsidRDefault="00741172">
            <w:pPr>
              <w:jc w:val="center"/>
              <w:rPr>
                <w:i/>
                <w:u w:val="single"/>
              </w:rPr>
            </w:pPr>
            <w:r w:rsidRPr="0026626B">
              <w:rPr>
                <w:i/>
                <w:u w:val="single"/>
              </w:rPr>
              <w:t>原料车间活性炭吸附装置</w:t>
            </w:r>
          </w:p>
        </w:tc>
        <w:tc>
          <w:tcPr>
            <w:tcW w:w="1562" w:type="dxa"/>
            <w:tcBorders>
              <w:tl2br w:val="nil"/>
              <w:tr2bl w:val="nil"/>
            </w:tcBorders>
            <w:vAlign w:val="center"/>
          </w:tcPr>
          <w:p w:rsidR="009245DC" w:rsidRPr="0026626B" w:rsidRDefault="00A4718B">
            <w:pPr>
              <w:jc w:val="center"/>
              <w:rPr>
                <w:i/>
                <w:u w:val="single"/>
              </w:rPr>
            </w:pPr>
            <w:r w:rsidRPr="0026626B">
              <w:rPr>
                <w:rFonts w:hint="eastAsia"/>
                <w:i/>
                <w:u w:val="single"/>
              </w:rPr>
              <w:t>10</w:t>
            </w:r>
            <w:r w:rsidR="00741172" w:rsidRPr="0026626B">
              <w:rPr>
                <w:i/>
                <w:u w:val="single"/>
              </w:rPr>
              <w:t>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u w:val="single"/>
              </w:rPr>
            </w:pPr>
          </w:p>
        </w:tc>
        <w:tc>
          <w:tcPr>
            <w:tcW w:w="1915" w:type="dxa"/>
            <w:vMerge/>
            <w:tcBorders>
              <w:tl2br w:val="nil"/>
              <w:tr2bl w:val="nil"/>
            </w:tcBorders>
            <w:vAlign w:val="center"/>
          </w:tcPr>
          <w:p w:rsidR="009245DC" w:rsidRPr="0026626B" w:rsidRDefault="009245DC">
            <w:pPr>
              <w:jc w:val="center"/>
              <w:rPr>
                <w:i/>
                <w:u w:val="single"/>
              </w:rPr>
            </w:pPr>
          </w:p>
        </w:tc>
        <w:tc>
          <w:tcPr>
            <w:tcW w:w="4965" w:type="dxa"/>
            <w:tcBorders>
              <w:tl2br w:val="nil"/>
              <w:tr2bl w:val="nil"/>
            </w:tcBorders>
            <w:vAlign w:val="center"/>
          </w:tcPr>
          <w:p w:rsidR="009245DC" w:rsidRPr="0026626B" w:rsidRDefault="00741172">
            <w:pPr>
              <w:jc w:val="center"/>
              <w:rPr>
                <w:i/>
                <w:u w:val="single"/>
              </w:rPr>
            </w:pPr>
            <w:r w:rsidRPr="0026626B">
              <w:rPr>
                <w:i/>
                <w:u w:val="single"/>
              </w:rPr>
              <w:t>油烟净化装置</w:t>
            </w:r>
          </w:p>
        </w:tc>
        <w:tc>
          <w:tcPr>
            <w:tcW w:w="1562" w:type="dxa"/>
            <w:tcBorders>
              <w:tl2br w:val="nil"/>
              <w:tr2bl w:val="nil"/>
            </w:tcBorders>
            <w:vAlign w:val="center"/>
          </w:tcPr>
          <w:p w:rsidR="009245DC" w:rsidRPr="0026626B" w:rsidRDefault="00741172">
            <w:pPr>
              <w:jc w:val="center"/>
              <w:rPr>
                <w:i/>
                <w:u w:val="single"/>
              </w:rPr>
            </w:pPr>
            <w:r w:rsidRPr="0026626B">
              <w:rPr>
                <w:i/>
                <w:u w:val="single"/>
              </w:rPr>
              <w:t>20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color w:val="FF0000"/>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噪声防治</w:t>
            </w:r>
          </w:p>
        </w:tc>
        <w:tc>
          <w:tcPr>
            <w:tcW w:w="4965" w:type="dxa"/>
            <w:tcBorders>
              <w:tl2br w:val="nil"/>
              <w:tr2bl w:val="nil"/>
            </w:tcBorders>
            <w:vAlign w:val="center"/>
          </w:tcPr>
          <w:p w:rsidR="009245DC" w:rsidRPr="0026626B" w:rsidRDefault="00741172">
            <w:pPr>
              <w:jc w:val="center"/>
              <w:rPr>
                <w:i/>
                <w:u w:val="single"/>
              </w:rPr>
            </w:pPr>
            <w:r w:rsidRPr="0026626B">
              <w:rPr>
                <w:i/>
                <w:u w:val="single"/>
              </w:rPr>
              <w:t>车间及锅炉房吸声、减振、隔声等防噪措施</w:t>
            </w:r>
          </w:p>
        </w:tc>
        <w:tc>
          <w:tcPr>
            <w:tcW w:w="1562" w:type="dxa"/>
            <w:tcBorders>
              <w:tl2br w:val="nil"/>
              <w:tr2bl w:val="nil"/>
            </w:tcBorders>
            <w:vAlign w:val="center"/>
          </w:tcPr>
          <w:p w:rsidR="009245DC" w:rsidRPr="0026626B" w:rsidRDefault="00741172">
            <w:pPr>
              <w:jc w:val="center"/>
              <w:rPr>
                <w:i/>
                <w:u w:val="single"/>
              </w:rPr>
            </w:pPr>
            <w:r w:rsidRPr="0026626B">
              <w:rPr>
                <w:i/>
                <w:u w:val="single"/>
              </w:rPr>
              <w:t>110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color w:val="FF0000"/>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绿化</w:t>
            </w:r>
          </w:p>
        </w:tc>
        <w:tc>
          <w:tcPr>
            <w:tcW w:w="4965" w:type="dxa"/>
            <w:tcBorders>
              <w:tl2br w:val="nil"/>
              <w:tr2bl w:val="nil"/>
            </w:tcBorders>
            <w:vAlign w:val="center"/>
          </w:tcPr>
          <w:p w:rsidR="009245DC" w:rsidRPr="0026626B" w:rsidRDefault="00741172">
            <w:pPr>
              <w:jc w:val="center"/>
              <w:rPr>
                <w:i/>
                <w:u w:val="single"/>
              </w:rPr>
            </w:pPr>
            <w:r w:rsidRPr="0026626B">
              <w:rPr>
                <w:i/>
                <w:u w:val="single"/>
              </w:rPr>
              <w:t>厂区绿化</w:t>
            </w:r>
          </w:p>
        </w:tc>
        <w:tc>
          <w:tcPr>
            <w:tcW w:w="1562" w:type="dxa"/>
            <w:tcBorders>
              <w:tl2br w:val="nil"/>
              <w:tr2bl w:val="nil"/>
            </w:tcBorders>
            <w:vAlign w:val="center"/>
          </w:tcPr>
          <w:p w:rsidR="009245DC" w:rsidRPr="0026626B" w:rsidRDefault="00741172">
            <w:pPr>
              <w:jc w:val="center"/>
              <w:rPr>
                <w:i/>
                <w:u w:val="single"/>
              </w:rPr>
            </w:pPr>
            <w:r w:rsidRPr="0026626B">
              <w:rPr>
                <w:i/>
                <w:u w:val="single"/>
              </w:rPr>
              <w:t>50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color w:val="FF0000"/>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地下水</w:t>
            </w:r>
          </w:p>
        </w:tc>
        <w:tc>
          <w:tcPr>
            <w:tcW w:w="4965" w:type="dxa"/>
            <w:tcBorders>
              <w:tl2br w:val="nil"/>
              <w:tr2bl w:val="nil"/>
            </w:tcBorders>
            <w:vAlign w:val="center"/>
          </w:tcPr>
          <w:p w:rsidR="009245DC" w:rsidRPr="0026626B" w:rsidRDefault="00741172">
            <w:pPr>
              <w:jc w:val="center"/>
              <w:rPr>
                <w:i/>
                <w:u w:val="single"/>
              </w:rPr>
            </w:pPr>
            <w:r w:rsidRPr="0026626B">
              <w:rPr>
                <w:i/>
                <w:u w:val="single"/>
              </w:rPr>
              <w:t>分区防渗、定期监测</w:t>
            </w:r>
          </w:p>
        </w:tc>
        <w:tc>
          <w:tcPr>
            <w:tcW w:w="1562" w:type="dxa"/>
            <w:tcBorders>
              <w:tl2br w:val="nil"/>
              <w:tr2bl w:val="nil"/>
            </w:tcBorders>
            <w:vAlign w:val="center"/>
          </w:tcPr>
          <w:p w:rsidR="009245DC" w:rsidRPr="0026626B" w:rsidRDefault="00741172">
            <w:pPr>
              <w:jc w:val="center"/>
              <w:rPr>
                <w:i/>
                <w:u w:val="single"/>
              </w:rPr>
            </w:pPr>
            <w:r w:rsidRPr="0026626B">
              <w:rPr>
                <w:i/>
                <w:u w:val="single"/>
              </w:rPr>
              <w:t>10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color w:val="FF0000"/>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风险防范措施</w:t>
            </w:r>
          </w:p>
        </w:tc>
        <w:tc>
          <w:tcPr>
            <w:tcW w:w="4965" w:type="dxa"/>
            <w:tcBorders>
              <w:tl2br w:val="nil"/>
              <w:tr2bl w:val="nil"/>
            </w:tcBorders>
            <w:vAlign w:val="center"/>
          </w:tcPr>
          <w:p w:rsidR="009245DC" w:rsidRPr="0026626B" w:rsidRDefault="00741172">
            <w:pPr>
              <w:jc w:val="center"/>
              <w:rPr>
                <w:i/>
                <w:u w:val="single"/>
              </w:rPr>
            </w:pPr>
            <w:r w:rsidRPr="0026626B">
              <w:rPr>
                <w:i/>
                <w:u w:val="single"/>
              </w:rPr>
              <w:t>应急池及配套液体收集系统</w:t>
            </w:r>
          </w:p>
        </w:tc>
        <w:tc>
          <w:tcPr>
            <w:tcW w:w="1562" w:type="dxa"/>
            <w:tcBorders>
              <w:tl2br w:val="nil"/>
              <w:tr2bl w:val="nil"/>
            </w:tcBorders>
            <w:vAlign w:val="center"/>
          </w:tcPr>
          <w:p w:rsidR="009245DC" w:rsidRPr="0026626B" w:rsidRDefault="00741172">
            <w:pPr>
              <w:jc w:val="center"/>
              <w:rPr>
                <w:i/>
                <w:u w:val="single"/>
              </w:rPr>
            </w:pPr>
            <w:r w:rsidRPr="0026626B">
              <w:rPr>
                <w:i/>
                <w:u w:val="single"/>
              </w:rPr>
              <w:t>10</w:t>
            </w:r>
          </w:p>
        </w:tc>
      </w:tr>
      <w:tr w:rsidR="009245DC" w:rsidRPr="0026626B">
        <w:trPr>
          <w:trHeight w:val="340"/>
        </w:trPr>
        <w:tc>
          <w:tcPr>
            <w:tcW w:w="845" w:type="dxa"/>
            <w:vMerge/>
            <w:tcBorders>
              <w:tl2br w:val="nil"/>
              <w:tr2bl w:val="nil"/>
            </w:tcBorders>
            <w:vAlign w:val="center"/>
          </w:tcPr>
          <w:p w:rsidR="009245DC" w:rsidRPr="0026626B" w:rsidRDefault="009245DC">
            <w:pPr>
              <w:jc w:val="center"/>
              <w:rPr>
                <w:i/>
                <w:color w:val="FF0000"/>
                <w:u w:val="single"/>
              </w:rPr>
            </w:pPr>
          </w:p>
        </w:tc>
        <w:tc>
          <w:tcPr>
            <w:tcW w:w="1915" w:type="dxa"/>
            <w:tcBorders>
              <w:tl2br w:val="nil"/>
              <w:tr2bl w:val="nil"/>
            </w:tcBorders>
            <w:vAlign w:val="center"/>
          </w:tcPr>
          <w:p w:rsidR="009245DC" w:rsidRPr="0026626B" w:rsidRDefault="00741172">
            <w:pPr>
              <w:jc w:val="center"/>
              <w:rPr>
                <w:i/>
                <w:u w:val="single"/>
              </w:rPr>
            </w:pPr>
            <w:r w:rsidRPr="0026626B">
              <w:rPr>
                <w:i/>
                <w:u w:val="single"/>
              </w:rPr>
              <w:t>污水</w:t>
            </w:r>
          </w:p>
        </w:tc>
        <w:tc>
          <w:tcPr>
            <w:tcW w:w="4965" w:type="dxa"/>
            <w:tcBorders>
              <w:tl2br w:val="nil"/>
              <w:tr2bl w:val="nil"/>
            </w:tcBorders>
            <w:vAlign w:val="center"/>
          </w:tcPr>
          <w:p w:rsidR="009245DC" w:rsidRPr="0026626B" w:rsidRDefault="00741172">
            <w:pPr>
              <w:jc w:val="center"/>
              <w:rPr>
                <w:i/>
                <w:u w:val="single"/>
              </w:rPr>
            </w:pPr>
            <w:r w:rsidRPr="0026626B">
              <w:rPr>
                <w:i/>
                <w:u w:val="single"/>
              </w:rPr>
              <w:t>污水处理站</w:t>
            </w:r>
          </w:p>
        </w:tc>
        <w:tc>
          <w:tcPr>
            <w:tcW w:w="1562" w:type="dxa"/>
            <w:tcBorders>
              <w:tl2br w:val="nil"/>
              <w:tr2bl w:val="nil"/>
            </w:tcBorders>
            <w:vAlign w:val="center"/>
          </w:tcPr>
          <w:p w:rsidR="009245DC" w:rsidRPr="0026626B" w:rsidRDefault="00A4718B">
            <w:pPr>
              <w:jc w:val="center"/>
              <w:rPr>
                <w:i/>
                <w:u w:val="single"/>
              </w:rPr>
            </w:pPr>
            <w:r w:rsidRPr="0026626B">
              <w:rPr>
                <w:rFonts w:hint="eastAsia"/>
                <w:i/>
                <w:u w:val="single"/>
              </w:rPr>
              <w:t>300</w:t>
            </w:r>
          </w:p>
        </w:tc>
      </w:tr>
      <w:tr w:rsidR="009245DC" w:rsidRPr="006F135A">
        <w:trPr>
          <w:trHeight w:val="340"/>
        </w:trPr>
        <w:tc>
          <w:tcPr>
            <w:tcW w:w="7725" w:type="dxa"/>
            <w:gridSpan w:val="3"/>
            <w:tcBorders>
              <w:tl2br w:val="nil"/>
              <w:tr2bl w:val="nil"/>
            </w:tcBorders>
            <w:vAlign w:val="center"/>
          </w:tcPr>
          <w:p w:rsidR="009245DC" w:rsidRPr="006F135A" w:rsidRDefault="00741172">
            <w:pPr>
              <w:jc w:val="center"/>
            </w:pPr>
            <w:r w:rsidRPr="006F135A">
              <w:t>合计</w:t>
            </w:r>
          </w:p>
        </w:tc>
        <w:tc>
          <w:tcPr>
            <w:tcW w:w="1562" w:type="dxa"/>
            <w:tcBorders>
              <w:tl2br w:val="nil"/>
              <w:tr2bl w:val="nil"/>
            </w:tcBorders>
            <w:vAlign w:val="center"/>
          </w:tcPr>
          <w:p w:rsidR="009245DC" w:rsidRPr="006F135A" w:rsidRDefault="00A4718B">
            <w:pPr>
              <w:jc w:val="center"/>
            </w:pPr>
            <w:r>
              <w:rPr>
                <w:rFonts w:hint="eastAsia"/>
              </w:rPr>
              <w:t>7</w:t>
            </w:r>
            <w:r w:rsidR="00741172" w:rsidRPr="006F135A">
              <w:t>90</w:t>
            </w:r>
          </w:p>
        </w:tc>
      </w:tr>
    </w:tbl>
    <w:p w:rsidR="009245DC" w:rsidRPr="006F135A" w:rsidRDefault="009245DC">
      <w:pPr>
        <w:jc w:val="center"/>
        <w:rPr>
          <w:b/>
          <w:bCs/>
          <w:iCs/>
          <w:color w:val="FF0000"/>
        </w:rPr>
      </w:pPr>
    </w:p>
    <w:p w:rsidR="009245DC" w:rsidRPr="006F135A" w:rsidRDefault="00741172">
      <w:pPr>
        <w:pStyle w:val="2"/>
        <w:rPr>
          <w:rFonts w:ascii="Times New Roman" w:hAnsi="Times New Roman"/>
          <w:color w:val="000000" w:themeColor="text1"/>
          <w:sz w:val="28"/>
        </w:rPr>
      </w:pPr>
      <w:bookmarkStart w:id="942" w:name="_Toc478802077"/>
      <w:bookmarkStart w:id="943" w:name="_Toc482543770"/>
      <w:bookmarkStart w:id="944" w:name="_Toc493770783"/>
      <w:bookmarkStart w:id="945" w:name="_Toc130028439"/>
      <w:bookmarkStart w:id="946" w:name="_Toc130028120"/>
      <w:bookmarkStart w:id="947" w:name="_Toc135538503"/>
      <w:bookmarkStart w:id="948" w:name="_Toc136878056"/>
      <w:bookmarkStart w:id="949" w:name="_Toc130028266"/>
      <w:r w:rsidRPr="006F135A">
        <w:rPr>
          <w:rFonts w:ascii="Times New Roman" w:hAnsi="Times New Roman"/>
          <w:color w:val="000000" w:themeColor="text1"/>
          <w:sz w:val="28"/>
        </w:rPr>
        <w:t>5.5</w:t>
      </w:r>
      <w:r w:rsidRPr="006F135A">
        <w:rPr>
          <w:rFonts w:ascii="Times New Roman" w:hAnsi="Times New Roman"/>
          <w:color w:val="000000" w:themeColor="text1"/>
          <w:sz w:val="28"/>
        </w:rPr>
        <w:t>建设项目可行性分析</w:t>
      </w:r>
      <w:bookmarkEnd w:id="942"/>
      <w:bookmarkEnd w:id="943"/>
      <w:bookmarkEnd w:id="944"/>
    </w:p>
    <w:p w:rsidR="009245DC" w:rsidRPr="006F135A" w:rsidRDefault="00741172">
      <w:pPr>
        <w:keepNext/>
        <w:keepLines/>
        <w:spacing w:before="120" w:after="120" w:line="360" w:lineRule="auto"/>
        <w:outlineLvl w:val="2"/>
        <w:rPr>
          <w:b/>
          <w:bCs/>
          <w:color w:val="000000" w:themeColor="text1"/>
          <w:sz w:val="24"/>
          <w:szCs w:val="32"/>
        </w:rPr>
      </w:pPr>
      <w:bookmarkStart w:id="950" w:name="_Toc493770784"/>
      <w:r w:rsidRPr="006F135A">
        <w:rPr>
          <w:b/>
          <w:bCs/>
          <w:color w:val="000000" w:themeColor="text1"/>
          <w:sz w:val="24"/>
          <w:szCs w:val="32"/>
        </w:rPr>
        <w:t>5.5.1</w:t>
      </w:r>
      <w:r w:rsidRPr="006F135A">
        <w:rPr>
          <w:b/>
          <w:bCs/>
          <w:color w:val="000000" w:themeColor="text1"/>
          <w:sz w:val="24"/>
          <w:szCs w:val="32"/>
        </w:rPr>
        <w:t>产业政策符合性及规模合理性</w:t>
      </w:r>
      <w:bookmarkEnd w:id="950"/>
    </w:p>
    <w:p w:rsidR="009245DC" w:rsidRPr="006F135A" w:rsidRDefault="00741172">
      <w:pPr>
        <w:spacing w:line="360" w:lineRule="auto"/>
        <w:ind w:firstLine="480"/>
        <w:rPr>
          <w:color w:val="00B050"/>
          <w:sz w:val="24"/>
        </w:rPr>
      </w:pPr>
      <w:r w:rsidRPr="006F135A">
        <w:rPr>
          <w:color w:val="000000" w:themeColor="text1"/>
          <w:sz w:val="24"/>
        </w:rPr>
        <w:t>本项目产品已经在国内外广泛应用，不属于新药开发，未列入《产业结构调整指导目录（</w:t>
      </w:r>
      <w:r w:rsidRPr="006F135A">
        <w:rPr>
          <w:color w:val="000000" w:themeColor="text1"/>
          <w:sz w:val="24"/>
        </w:rPr>
        <w:t>2011</w:t>
      </w:r>
      <w:r w:rsidRPr="006F135A">
        <w:rPr>
          <w:color w:val="000000" w:themeColor="text1"/>
          <w:sz w:val="24"/>
        </w:rPr>
        <w:t>年本）》（国家发展和改革委员会令第</w:t>
      </w:r>
      <w:r w:rsidRPr="006F135A">
        <w:rPr>
          <w:color w:val="000000" w:themeColor="text1"/>
          <w:sz w:val="24"/>
        </w:rPr>
        <w:t>9</w:t>
      </w:r>
      <w:r w:rsidRPr="006F135A">
        <w:rPr>
          <w:color w:val="000000" w:themeColor="text1"/>
          <w:sz w:val="24"/>
        </w:rPr>
        <w:t>号）和《关于修改</w:t>
      </w:r>
      <w:r w:rsidRPr="006F135A">
        <w:rPr>
          <w:color w:val="000000" w:themeColor="text1"/>
          <w:sz w:val="24"/>
        </w:rPr>
        <w:t>&lt;</w:t>
      </w:r>
      <w:r w:rsidRPr="006F135A">
        <w:rPr>
          <w:color w:val="000000" w:themeColor="text1"/>
          <w:sz w:val="24"/>
        </w:rPr>
        <w:t>产业结构调整指导目录（</w:t>
      </w:r>
      <w:r w:rsidRPr="006F135A">
        <w:rPr>
          <w:color w:val="000000" w:themeColor="text1"/>
          <w:sz w:val="24"/>
        </w:rPr>
        <w:t>2011</w:t>
      </w:r>
      <w:r w:rsidRPr="006F135A">
        <w:rPr>
          <w:color w:val="000000" w:themeColor="text1"/>
          <w:sz w:val="24"/>
        </w:rPr>
        <w:t>年本）</w:t>
      </w:r>
      <w:r w:rsidRPr="006F135A">
        <w:rPr>
          <w:color w:val="000000" w:themeColor="text1"/>
          <w:sz w:val="24"/>
        </w:rPr>
        <w:t>&gt;</w:t>
      </w:r>
      <w:r w:rsidRPr="006F135A">
        <w:rPr>
          <w:color w:val="000000" w:themeColor="text1"/>
          <w:sz w:val="24"/>
        </w:rPr>
        <w:t>有关条款的决定》（国家发改委</w:t>
      </w:r>
      <w:r w:rsidRPr="006F135A">
        <w:rPr>
          <w:color w:val="000000" w:themeColor="text1"/>
          <w:sz w:val="24"/>
        </w:rPr>
        <w:t>2013</w:t>
      </w:r>
      <w:r w:rsidRPr="006F135A">
        <w:rPr>
          <w:color w:val="000000" w:themeColor="text1"/>
          <w:sz w:val="24"/>
        </w:rPr>
        <w:t>年第</w:t>
      </w:r>
      <w:r w:rsidRPr="006F135A">
        <w:rPr>
          <w:color w:val="000000" w:themeColor="text1"/>
          <w:sz w:val="24"/>
        </w:rPr>
        <w:t>21</w:t>
      </w:r>
      <w:r w:rsidRPr="006F135A">
        <w:rPr>
          <w:color w:val="000000" w:themeColor="text1"/>
          <w:sz w:val="24"/>
        </w:rPr>
        <w:t>号令）中鼓励类、限制类和淘汰类，为允许类，符合国家产业政策要求。</w:t>
      </w:r>
    </w:p>
    <w:p w:rsidR="009245DC" w:rsidRPr="006F135A" w:rsidRDefault="00741172">
      <w:pPr>
        <w:keepNext/>
        <w:keepLines/>
        <w:spacing w:before="120" w:after="120" w:line="360" w:lineRule="auto"/>
        <w:outlineLvl w:val="2"/>
        <w:rPr>
          <w:b/>
          <w:bCs/>
          <w:sz w:val="24"/>
          <w:szCs w:val="32"/>
        </w:rPr>
      </w:pPr>
      <w:bookmarkStart w:id="951" w:name="_Toc130028440"/>
      <w:bookmarkStart w:id="952" w:name="_Toc130028267"/>
      <w:bookmarkStart w:id="953" w:name="_Toc136878057"/>
      <w:bookmarkStart w:id="954" w:name="_Toc135538504"/>
      <w:bookmarkStart w:id="955" w:name="_Toc130028121"/>
      <w:bookmarkStart w:id="956" w:name="_Toc493770785"/>
      <w:bookmarkEnd w:id="945"/>
      <w:bookmarkEnd w:id="946"/>
      <w:bookmarkEnd w:id="947"/>
      <w:bookmarkEnd w:id="948"/>
      <w:bookmarkEnd w:id="949"/>
      <w:r w:rsidRPr="006F135A">
        <w:rPr>
          <w:b/>
          <w:bCs/>
          <w:sz w:val="24"/>
          <w:szCs w:val="32"/>
        </w:rPr>
        <w:t>5.5.2</w:t>
      </w:r>
      <w:r w:rsidRPr="006F135A">
        <w:rPr>
          <w:b/>
          <w:bCs/>
          <w:sz w:val="24"/>
          <w:szCs w:val="32"/>
        </w:rPr>
        <w:t>与规划相符性</w:t>
      </w:r>
      <w:bookmarkEnd w:id="951"/>
      <w:bookmarkEnd w:id="952"/>
      <w:bookmarkEnd w:id="953"/>
      <w:bookmarkEnd w:id="954"/>
      <w:bookmarkEnd w:id="955"/>
      <w:r w:rsidRPr="006F135A">
        <w:rPr>
          <w:b/>
          <w:bCs/>
          <w:sz w:val="24"/>
          <w:szCs w:val="32"/>
        </w:rPr>
        <w:t>分析</w:t>
      </w:r>
      <w:bookmarkEnd w:id="956"/>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与白山市高新技术产业园区规划符合性分析：</w:t>
      </w:r>
    </w:p>
    <w:p w:rsidR="009245DC" w:rsidRPr="006F135A" w:rsidRDefault="00741172">
      <w:pPr>
        <w:pStyle w:val="49"/>
        <w:spacing w:line="360" w:lineRule="auto"/>
        <w:ind w:firstLine="480"/>
        <w:rPr>
          <w:rFonts w:ascii="Times New Roman" w:hAnsi="Times New Roman" w:cs="Times New Roman"/>
          <w:sz w:val="24"/>
          <w:szCs w:val="24"/>
        </w:rPr>
      </w:pPr>
      <w:r w:rsidRPr="006F135A">
        <w:rPr>
          <w:rFonts w:ascii="Times New Roman" w:hAnsi="Times New Roman" w:cs="Times New Roman"/>
          <w:sz w:val="24"/>
          <w:szCs w:val="24"/>
        </w:rPr>
        <w:t>高新技术产业园区位于白山市中心城区的西南部，吉林长白山药业集团有限公司以西，浑江以北，胜利一村甲二路以东，山体以南区域，占地面积</w:t>
      </w:r>
      <w:r w:rsidRPr="006F135A">
        <w:rPr>
          <w:rFonts w:ascii="Times New Roman" w:hAnsi="Times New Roman" w:cs="Times New Roman"/>
          <w:sz w:val="24"/>
          <w:szCs w:val="24"/>
        </w:rPr>
        <w:t>2.32km</w:t>
      </w:r>
      <w:r w:rsidRPr="006F135A">
        <w:rPr>
          <w:rFonts w:ascii="Times New Roman" w:hAnsi="Times New Roman" w:cs="Times New Roman"/>
          <w:sz w:val="24"/>
          <w:szCs w:val="24"/>
          <w:vertAlign w:val="superscript"/>
        </w:rPr>
        <w:t>2</w:t>
      </w:r>
      <w:r w:rsidRPr="006F135A">
        <w:rPr>
          <w:rFonts w:ascii="Times New Roman" w:hAnsi="Times New Roman" w:cs="Times New Roman"/>
          <w:sz w:val="24"/>
          <w:szCs w:val="24"/>
        </w:rPr>
        <w:t>。</w:t>
      </w:r>
    </w:p>
    <w:p w:rsidR="009245DC" w:rsidRPr="006F135A" w:rsidRDefault="00741172">
      <w:pPr>
        <w:spacing w:line="360" w:lineRule="auto"/>
        <w:ind w:firstLineChars="200" w:firstLine="480"/>
        <w:jc w:val="left"/>
        <w:rPr>
          <w:sz w:val="24"/>
        </w:rPr>
      </w:pPr>
      <w:r w:rsidRPr="006F135A">
        <w:rPr>
          <w:sz w:val="24"/>
        </w:rPr>
        <w:t>高新技术产业园区以园区内现有工业企业为依托，全力打造六大板块：公用设施板块、化药板块、综合产业板块、中药健康板块、行政研发板块、设施农业板块。</w:t>
      </w:r>
    </w:p>
    <w:p w:rsidR="009245DC" w:rsidRPr="006F135A" w:rsidRDefault="00741172">
      <w:pPr>
        <w:spacing w:line="360" w:lineRule="auto"/>
        <w:ind w:firstLine="480"/>
        <w:rPr>
          <w:color w:val="FF0000"/>
          <w:sz w:val="24"/>
        </w:rPr>
      </w:pPr>
      <w:r w:rsidRPr="006F135A">
        <w:rPr>
          <w:sz w:val="24"/>
        </w:rPr>
        <w:t>其中化药板块是重点发展生物医药科技产业，用地规模</w:t>
      </w:r>
      <w:r w:rsidRPr="006F135A">
        <w:rPr>
          <w:sz w:val="24"/>
        </w:rPr>
        <w:t>14.51</w:t>
      </w:r>
      <w:r w:rsidRPr="006F135A">
        <w:rPr>
          <w:sz w:val="24"/>
        </w:rPr>
        <w:t>万</w:t>
      </w:r>
      <w:r w:rsidRPr="006F135A">
        <w:rPr>
          <w:sz w:val="24"/>
        </w:rPr>
        <w:t>m</w:t>
      </w:r>
      <w:r w:rsidRPr="006F135A">
        <w:rPr>
          <w:sz w:val="24"/>
          <w:vertAlign w:val="superscript"/>
        </w:rPr>
        <w:t>2</w:t>
      </w:r>
      <w:r w:rsidRPr="006F135A">
        <w:rPr>
          <w:sz w:val="24"/>
        </w:rPr>
        <w:t>，根据</w:t>
      </w:r>
      <w:r w:rsidRPr="006F135A">
        <w:rPr>
          <w:kern w:val="0"/>
          <w:sz w:val="24"/>
        </w:rPr>
        <w:t>白山市高新技术产业园区规划可知，</w:t>
      </w:r>
      <w:r w:rsidRPr="006F135A">
        <w:rPr>
          <w:sz w:val="24"/>
        </w:rPr>
        <w:t>本项目位于化药板块所在区域。</w:t>
      </w:r>
    </w:p>
    <w:p w:rsidR="009245DC" w:rsidRPr="006F135A" w:rsidRDefault="00741172">
      <w:pPr>
        <w:keepNext/>
        <w:keepLines/>
        <w:spacing w:before="120" w:after="120" w:line="360" w:lineRule="auto"/>
        <w:outlineLvl w:val="2"/>
        <w:rPr>
          <w:b/>
          <w:bCs/>
          <w:color w:val="000000" w:themeColor="text1"/>
          <w:sz w:val="24"/>
          <w:szCs w:val="32"/>
        </w:rPr>
      </w:pPr>
      <w:bookmarkStart w:id="957" w:name="_Toc493770786"/>
      <w:r w:rsidRPr="006F135A">
        <w:rPr>
          <w:b/>
          <w:bCs/>
          <w:color w:val="000000" w:themeColor="text1"/>
          <w:sz w:val="24"/>
          <w:szCs w:val="32"/>
        </w:rPr>
        <w:t>5.5.3</w:t>
      </w:r>
      <w:r w:rsidRPr="006F135A">
        <w:rPr>
          <w:b/>
          <w:bCs/>
          <w:color w:val="000000" w:themeColor="text1"/>
          <w:sz w:val="24"/>
          <w:szCs w:val="32"/>
        </w:rPr>
        <w:t>占地合理性分析</w:t>
      </w:r>
      <w:bookmarkEnd w:id="957"/>
    </w:p>
    <w:p w:rsidR="009245DC" w:rsidRPr="006F135A" w:rsidRDefault="00741172">
      <w:pPr>
        <w:spacing w:line="360" w:lineRule="auto"/>
        <w:ind w:firstLineChars="200" w:firstLine="480"/>
        <w:jc w:val="left"/>
        <w:rPr>
          <w:color w:val="000000" w:themeColor="text1"/>
          <w:sz w:val="24"/>
        </w:rPr>
      </w:pPr>
      <w:r w:rsidRPr="006F135A">
        <w:rPr>
          <w:color w:val="000000" w:themeColor="text1"/>
          <w:sz w:val="24"/>
        </w:rPr>
        <w:t>本项目建设地点位于</w:t>
      </w:r>
      <w:r w:rsidRPr="006F135A">
        <w:rPr>
          <w:color w:val="000000" w:themeColor="text1"/>
          <w:kern w:val="0"/>
          <w:sz w:val="24"/>
        </w:rPr>
        <w:t>白山市高新技术产业园区，</w:t>
      </w:r>
      <w:r w:rsidRPr="006F135A">
        <w:rPr>
          <w:color w:val="000000" w:themeColor="text1"/>
          <w:sz w:val="24"/>
        </w:rPr>
        <w:t>高新技术产业园区以园区内现有工业企业为依托，全力打造六大板块：公用设施板块、化药板块、综合产业板块、中药健康板块、行政研发板块、设施农业板块。</w:t>
      </w:r>
    </w:p>
    <w:p w:rsidR="009245DC" w:rsidRPr="006F135A" w:rsidRDefault="00741172">
      <w:pPr>
        <w:spacing w:line="360" w:lineRule="auto"/>
        <w:ind w:firstLine="480"/>
        <w:rPr>
          <w:color w:val="000000" w:themeColor="text1"/>
          <w:sz w:val="24"/>
        </w:rPr>
      </w:pPr>
      <w:r w:rsidRPr="006F135A">
        <w:rPr>
          <w:color w:val="000000" w:themeColor="text1"/>
          <w:sz w:val="24"/>
        </w:rPr>
        <w:lastRenderedPageBreak/>
        <w:t>其中化药板块是重点发展生物医药科技产业，用地规模</w:t>
      </w:r>
      <w:r w:rsidRPr="006F135A">
        <w:rPr>
          <w:color w:val="000000" w:themeColor="text1"/>
          <w:sz w:val="24"/>
        </w:rPr>
        <w:t>14.51</w:t>
      </w:r>
      <w:r w:rsidRPr="006F135A">
        <w:rPr>
          <w:color w:val="000000" w:themeColor="text1"/>
          <w:sz w:val="24"/>
        </w:rPr>
        <w:t>万</w:t>
      </w:r>
      <w:r w:rsidRPr="006F135A">
        <w:rPr>
          <w:sz w:val="24"/>
        </w:rPr>
        <w:t>m</w:t>
      </w:r>
      <w:r w:rsidRPr="006F135A">
        <w:rPr>
          <w:sz w:val="24"/>
          <w:vertAlign w:val="superscript"/>
        </w:rPr>
        <w:t>2</w:t>
      </w:r>
      <w:r w:rsidRPr="006F135A">
        <w:rPr>
          <w:color w:val="000000" w:themeColor="text1"/>
          <w:sz w:val="24"/>
        </w:rPr>
        <w:t>，本项目位于化药板块区域，项目占地较为合理。</w:t>
      </w:r>
    </w:p>
    <w:p w:rsidR="009245DC" w:rsidRPr="006F135A" w:rsidRDefault="00741172">
      <w:pPr>
        <w:keepNext/>
        <w:keepLines/>
        <w:spacing w:before="120" w:after="120" w:line="360" w:lineRule="auto"/>
        <w:outlineLvl w:val="2"/>
        <w:rPr>
          <w:b/>
          <w:bCs/>
          <w:color w:val="000000" w:themeColor="text1"/>
          <w:sz w:val="24"/>
          <w:szCs w:val="32"/>
        </w:rPr>
      </w:pPr>
      <w:bookmarkStart w:id="958" w:name="_Toc493770787"/>
      <w:r w:rsidRPr="006F135A">
        <w:rPr>
          <w:b/>
          <w:bCs/>
          <w:color w:val="000000" w:themeColor="text1"/>
          <w:sz w:val="24"/>
          <w:szCs w:val="32"/>
        </w:rPr>
        <w:t>5.5.4</w:t>
      </w:r>
      <w:r w:rsidRPr="006F135A">
        <w:rPr>
          <w:b/>
          <w:bCs/>
          <w:color w:val="000000" w:themeColor="text1"/>
          <w:sz w:val="24"/>
          <w:szCs w:val="32"/>
        </w:rPr>
        <w:t>污染排放达标性分析</w:t>
      </w:r>
      <w:bookmarkEnd w:id="958"/>
    </w:p>
    <w:p w:rsidR="009245DC" w:rsidRPr="006F135A" w:rsidRDefault="00741172">
      <w:pPr>
        <w:spacing w:line="360" w:lineRule="auto"/>
        <w:ind w:firstLine="482"/>
        <w:rPr>
          <w:color w:val="000000" w:themeColor="text1"/>
          <w:sz w:val="24"/>
        </w:rPr>
      </w:pPr>
      <w:bookmarkStart w:id="959" w:name="_Toc136878060"/>
      <w:bookmarkStart w:id="960" w:name="_Toc130028270"/>
      <w:bookmarkStart w:id="961" w:name="_Toc130028443"/>
      <w:bookmarkStart w:id="962" w:name="_Toc130028124"/>
      <w:bookmarkStart w:id="963" w:name="_Toc135538507"/>
      <w:r w:rsidRPr="006F135A">
        <w:rPr>
          <w:color w:val="000000" w:themeColor="text1"/>
          <w:sz w:val="24"/>
        </w:rPr>
        <w:t>经采取本报告提出的各项治理措施后，所产生的污废水可达到相应排放标准；所产生的各种废气可满足相应的标准要求；各类设备噪声至厂界处可低于工业企业厂界噪声标准中的相应要求；固体废物经处理后，可做到无二次污染。</w:t>
      </w:r>
    </w:p>
    <w:p w:rsidR="009245DC" w:rsidRPr="006F135A" w:rsidRDefault="00741172">
      <w:pPr>
        <w:keepNext/>
        <w:keepLines/>
        <w:spacing w:before="120" w:after="120" w:line="360" w:lineRule="auto"/>
        <w:outlineLvl w:val="2"/>
        <w:rPr>
          <w:b/>
          <w:bCs/>
          <w:color w:val="000000" w:themeColor="text1"/>
          <w:sz w:val="24"/>
          <w:szCs w:val="32"/>
        </w:rPr>
      </w:pPr>
      <w:bookmarkStart w:id="964" w:name="_Toc493770788"/>
      <w:r w:rsidRPr="006F135A">
        <w:rPr>
          <w:b/>
          <w:bCs/>
          <w:color w:val="000000" w:themeColor="text1"/>
          <w:sz w:val="24"/>
          <w:szCs w:val="32"/>
        </w:rPr>
        <w:t>5.5.5</w:t>
      </w:r>
      <w:r w:rsidRPr="006F135A">
        <w:rPr>
          <w:b/>
          <w:bCs/>
          <w:color w:val="000000" w:themeColor="text1"/>
          <w:sz w:val="24"/>
          <w:szCs w:val="32"/>
        </w:rPr>
        <w:t>环境影响可接受性分析</w:t>
      </w:r>
      <w:bookmarkEnd w:id="964"/>
    </w:p>
    <w:bookmarkEnd w:id="959"/>
    <w:bookmarkEnd w:id="960"/>
    <w:bookmarkEnd w:id="961"/>
    <w:bookmarkEnd w:id="962"/>
    <w:bookmarkEnd w:id="963"/>
    <w:p w:rsidR="009245DC" w:rsidRPr="006F135A" w:rsidRDefault="00741172">
      <w:pPr>
        <w:spacing w:line="360" w:lineRule="auto"/>
        <w:ind w:firstLine="482"/>
        <w:rPr>
          <w:sz w:val="24"/>
        </w:rPr>
      </w:pPr>
      <w:r w:rsidRPr="006F135A">
        <w:rPr>
          <w:sz w:val="24"/>
        </w:rPr>
        <w:t>本项目通过各项有效的环保治理措施，可使废水、废气和噪声达标排放。从环境影响预测结果可知，该项目对大气环境、地表水环境、声环境影响较小，不会改变原有环境功能和类别，其影响可在环境标准允许和公众可接受范围之内。</w:t>
      </w:r>
    </w:p>
    <w:p w:rsidR="009245DC" w:rsidRPr="006F135A" w:rsidRDefault="009245DC">
      <w:pPr>
        <w:spacing w:line="360" w:lineRule="auto"/>
        <w:ind w:firstLineChars="200" w:firstLine="480"/>
        <w:rPr>
          <w:color w:val="FF0000"/>
          <w:sz w:val="24"/>
        </w:rPr>
      </w:pPr>
    </w:p>
    <w:p w:rsidR="009245DC" w:rsidRPr="006F135A" w:rsidRDefault="009245DC">
      <w:pPr>
        <w:keepNext/>
        <w:keepLines/>
        <w:spacing w:line="360" w:lineRule="auto"/>
        <w:jc w:val="center"/>
        <w:outlineLvl w:val="0"/>
        <w:rPr>
          <w:rFonts w:eastAsia="黑体"/>
          <w:b/>
          <w:bCs/>
          <w:color w:val="FF0000"/>
          <w:kern w:val="44"/>
          <w:sz w:val="32"/>
          <w:szCs w:val="44"/>
        </w:rPr>
        <w:sectPr w:rsidR="009245DC" w:rsidRPr="006F135A">
          <w:headerReference w:type="default" r:id="rId107"/>
          <w:pgSz w:w="11907" w:h="16840"/>
          <w:pgMar w:top="1701" w:right="1418" w:bottom="1701" w:left="1418" w:header="851" w:footer="1418" w:gutter="0"/>
          <w:cols w:space="720"/>
          <w:docGrid w:linePitch="312"/>
        </w:sectPr>
      </w:pPr>
      <w:bookmarkStart w:id="965" w:name="_Toc135538479"/>
      <w:bookmarkStart w:id="966" w:name="_Toc130028092"/>
      <w:bookmarkStart w:id="967" w:name="_Toc136878031"/>
      <w:bookmarkStart w:id="968" w:name="_Toc130028411"/>
      <w:bookmarkStart w:id="969" w:name="_Toc130028238"/>
    </w:p>
    <w:p w:rsidR="009245DC" w:rsidRPr="006F135A" w:rsidRDefault="00741172">
      <w:pPr>
        <w:keepNext/>
        <w:keepLines/>
        <w:spacing w:line="360" w:lineRule="auto"/>
        <w:jc w:val="center"/>
        <w:outlineLvl w:val="0"/>
        <w:rPr>
          <w:rFonts w:eastAsia="黑体"/>
          <w:b/>
          <w:bCs/>
          <w:color w:val="000000" w:themeColor="text1"/>
          <w:kern w:val="44"/>
          <w:sz w:val="32"/>
          <w:szCs w:val="44"/>
        </w:rPr>
      </w:pPr>
      <w:bookmarkStart w:id="970" w:name="_Toc478802078"/>
      <w:bookmarkStart w:id="971" w:name="_Toc482543771"/>
      <w:bookmarkStart w:id="972" w:name="_Toc493770789"/>
      <w:r w:rsidRPr="006F135A">
        <w:rPr>
          <w:rFonts w:eastAsia="黑体"/>
          <w:b/>
          <w:bCs/>
          <w:color w:val="000000" w:themeColor="text1"/>
          <w:kern w:val="44"/>
          <w:sz w:val="32"/>
          <w:szCs w:val="44"/>
        </w:rPr>
        <w:lastRenderedPageBreak/>
        <w:t>第六章环境影响经济损失分析</w:t>
      </w:r>
      <w:bookmarkEnd w:id="970"/>
      <w:bookmarkEnd w:id="971"/>
      <w:bookmarkEnd w:id="972"/>
    </w:p>
    <w:p w:rsidR="009245DC" w:rsidRPr="006F135A" w:rsidRDefault="00741172">
      <w:pPr>
        <w:spacing w:line="360" w:lineRule="auto"/>
        <w:ind w:firstLineChars="200" w:firstLine="480"/>
        <w:rPr>
          <w:sz w:val="24"/>
        </w:rPr>
      </w:pPr>
      <w:r w:rsidRPr="006F135A">
        <w:rPr>
          <w:sz w:val="24"/>
        </w:rPr>
        <w:t>环境经济损益分析的目的，就是要通过经济分析的方法，来评价该工程的实施可能使周围环境受到污染所引起的经济损失，以及环境工程投资情况和采取相应的污染防治对策后，使被污染的环境得到改善所带来的经济效益等综合评估。</w:t>
      </w:r>
    </w:p>
    <w:p w:rsidR="009245DC" w:rsidRPr="006F135A" w:rsidRDefault="00741172">
      <w:pPr>
        <w:pStyle w:val="2"/>
        <w:rPr>
          <w:rFonts w:ascii="Times New Roman" w:hAnsi="Times New Roman"/>
          <w:sz w:val="28"/>
        </w:rPr>
      </w:pPr>
      <w:bookmarkStart w:id="973" w:name="_Toc136878045"/>
      <w:bookmarkStart w:id="974" w:name="_Toc130028109"/>
      <w:bookmarkStart w:id="975" w:name="_Toc135538492"/>
      <w:bookmarkStart w:id="976" w:name="_Toc478802079"/>
      <w:bookmarkStart w:id="977" w:name="_Toc130028255"/>
      <w:bookmarkStart w:id="978" w:name="_Toc130028428"/>
      <w:bookmarkStart w:id="979" w:name="_Toc482543772"/>
      <w:bookmarkStart w:id="980" w:name="_Toc493770790"/>
      <w:r w:rsidRPr="006F135A">
        <w:rPr>
          <w:rFonts w:ascii="Times New Roman" w:hAnsi="Times New Roman"/>
          <w:sz w:val="28"/>
        </w:rPr>
        <w:t>6.1</w:t>
      </w:r>
      <w:r w:rsidRPr="006F135A">
        <w:rPr>
          <w:rFonts w:ascii="Times New Roman" w:hAnsi="Times New Roman"/>
          <w:sz w:val="28"/>
        </w:rPr>
        <w:t>社会效益分析</w:t>
      </w:r>
      <w:bookmarkEnd w:id="973"/>
      <w:bookmarkEnd w:id="974"/>
      <w:bookmarkEnd w:id="975"/>
      <w:bookmarkEnd w:id="976"/>
      <w:bookmarkEnd w:id="977"/>
      <w:bookmarkEnd w:id="978"/>
      <w:bookmarkEnd w:id="979"/>
      <w:bookmarkEnd w:id="980"/>
    </w:p>
    <w:p w:rsidR="009245DC" w:rsidRPr="006F135A" w:rsidRDefault="00741172">
      <w:pPr>
        <w:spacing w:line="360" w:lineRule="auto"/>
        <w:ind w:firstLineChars="200" w:firstLine="480"/>
        <w:rPr>
          <w:sz w:val="24"/>
        </w:rPr>
      </w:pPr>
      <w:bookmarkStart w:id="981" w:name="_Toc78168017"/>
      <w:bookmarkStart w:id="982" w:name="_Toc130028256"/>
      <w:bookmarkStart w:id="983" w:name="_Toc78167895"/>
      <w:bookmarkStart w:id="984" w:name="_Toc130028110"/>
      <w:bookmarkStart w:id="985" w:name="_Toc74538183"/>
      <w:bookmarkStart w:id="986" w:name="_Toc136878046"/>
      <w:bookmarkStart w:id="987" w:name="_Toc74538063"/>
      <w:bookmarkStart w:id="988" w:name="_Toc478802080"/>
      <w:bookmarkStart w:id="989" w:name="_Toc130028429"/>
      <w:bookmarkStart w:id="990" w:name="_Toc482543773"/>
      <w:bookmarkStart w:id="991" w:name="_Toc135538493"/>
      <w:r w:rsidRPr="006F135A">
        <w:rPr>
          <w:sz w:val="24"/>
        </w:rPr>
        <w:t>本项目完成后，具有以下社会效益：</w:t>
      </w:r>
    </w:p>
    <w:p w:rsidR="009245DC" w:rsidRPr="006F135A" w:rsidRDefault="00741172">
      <w:pPr>
        <w:spacing w:line="360" w:lineRule="auto"/>
        <w:ind w:leftChars="50" w:left="105" w:firstLineChars="150" w:firstLine="360"/>
        <w:rPr>
          <w:sz w:val="24"/>
        </w:rPr>
      </w:pPr>
      <w:r w:rsidRPr="006F135A">
        <w:rPr>
          <w:rFonts w:ascii="宋体" w:hAnsi="宋体" w:cs="宋体" w:hint="eastAsia"/>
          <w:sz w:val="24"/>
        </w:rPr>
        <w:t>①</w:t>
      </w:r>
      <w:r w:rsidRPr="006F135A">
        <w:rPr>
          <w:sz w:val="24"/>
        </w:rPr>
        <w:t>该项目的建设可以增加当地财政收入，对当地经济发展起推动作用；</w:t>
      </w:r>
    </w:p>
    <w:p w:rsidR="009245DC" w:rsidRPr="006F135A" w:rsidRDefault="00741172">
      <w:pPr>
        <w:spacing w:line="360" w:lineRule="auto"/>
        <w:ind w:leftChars="50" w:left="105" w:firstLineChars="150" w:firstLine="360"/>
        <w:rPr>
          <w:sz w:val="24"/>
        </w:rPr>
      </w:pPr>
      <w:r w:rsidRPr="006F135A">
        <w:rPr>
          <w:rFonts w:ascii="宋体" w:hAnsi="宋体" w:cs="宋体" w:hint="eastAsia"/>
          <w:sz w:val="24"/>
        </w:rPr>
        <w:t>②</w:t>
      </w:r>
      <w:r w:rsidRPr="006F135A">
        <w:rPr>
          <w:sz w:val="24"/>
        </w:rPr>
        <w:t>增加部分就业机会，增加居民收入，有利于提高居民生活水平，对稳定当地社会秩序具有一定作用；</w:t>
      </w:r>
    </w:p>
    <w:p w:rsidR="009245DC" w:rsidRPr="006F135A" w:rsidRDefault="00741172">
      <w:pPr>
        <w:spacing w:line="360" w:lineRule="auto"/>
        <w:ind w:leftChars="50" w:left="105" w:firstLineChars="150" w:firstLine="360"/>
        <w:rPr>
          <w:sz w:val="24"/>
        </w:rPr>
      </w:pPr>
      <w:r w:rsidRPr="006F135A">
        <w:rPr>
          <w:rFonts w:ascii="宋体" w:hAnsi="宋体" w:cs="宋体" w:hint="eastAsia"/>
          <w:sz w:val="24"/>
        </w:rPr>
        <w:t>③</w:t>
      </w:r>
      <w:r w:rsidRPr="006F135A">
        <w:rPr>
          <w:sz w:val="24"/>
        </w:rPr>
        <w:t>本项目投产，相应发展了当地的相关产业，如交通运输、社会服务等。</w:t>
      </w:r>
    </w:p>
    <w:p w:rsidR="009245DC" w:rsidRPr="006F135A" w:rsidRDefault="00741172">
      <w:pPr>
        <w:spacing w:line="360" w:lineRule="auto"/>
        <w:ind w:leftChars="50" w:left="105" w:firstLineChars="150" w:firstLine="360"/>
        <w:rPr>
          <w:b/>
          <w:bCs/>
          <w:sz w:val="24"/>
        </w:rPr>
      </w:pPr>
      <w:r w:rsidRPr="006F135A">
        <w:rPr>
          <w:sz w:val="24"/>
        </w:rPr>
        <w:t>由此不难看出，该项目建成后，将有利于社会的稳定与经济发展，社会效益明显。</w:t>
      </w:r>
    </w:p>
    <w:p w:rsidR="009245DC" w:rsidRPr="006F135A" w:rsidRDefault="00741172">
      <w:pPr>
        <w:pStyle w:val="2"/>
        <w:rPr>
          <w:rFonts w:ascii="Times New Roman" w:hAnsi="Times New Roman"/>
          <w:sz w:val="28"/>
        </w:rPr>
      </w:pPr>
      <w:bookmarkStart w:id="992" w:name="_Toc493770791"/>
      <w:r w:rsidRPr="006F135A">
        <w:rPr>
          <w:rFonts w:ascii="Times New Roman" w:hAnsi="Times New Roman"/>
          <w:sz w:val="28"/>
        </w:rPr>
        <w:t>6.2</w:t>
      </w:r>
      <w:r w:rsidRPr="006F135A">
        <w:rPr>
          <w:rFonts w:ascii="Times New Roman" w:hAnsi="Times New Roman"/>
          <w:sz w:val="28"/>
        </w:rPr>
        <w:t>经济效益</w:t>
      </w:r>
      <w:bookmarkEnd w:id="981"/>
      <w:bookmarkEnd w:id="982"/>
      <w:bookmarkEnd w:id="983"/>
      <w:bookmarkEnd w:id="984"/>
      <w:bookmarkEnd w:id="985"/>
      <w:bookmarkEnd w:id="986"/>
      <w:bookmarkEnd w:id="987"/>
      <w:bookmarkEnd w:id="988"/>
      <w:bookmarkEnd w:id="989"/>
      <w:bookmarkEnd w:id="990"/>
      <w:bookmarkEnd w:id="991"/>
      <w:r w:rsidRPr="006F135A">
        <w:rPr>
          <w:rFonts w:ascii="Times New Roman" w:hAnsi="Times New Roman"/>
          <w:sz w:val="28"/>
        </w:rPr>
        <w:t>分析</w:t>
      </w:r>
      <w:bookmarkEnd w:id="992"/>
    </w:p>
    <w:p w:rsidR="009245DC" w:rsidRPr="006F135A" w:rsidRDefault="00741172">
      <w:pPr>
        <w:spacing w:line="360" w:lineRule="auto"/>
        <w:ind w:firstLineChars="200" w:firstLine="480"/>
        <w:rPr>
          <w:sz w:val="24"/>
          <w:lang w:val="zh-CN"/>
        </w:rPr>
      </w:pPr>
      <w:bookmarkStart w:id="993" w:name="_Toc245176862"/>
      <w:r w:rsidRPr="006F135A">
        <w:rPr>
          <w:sz w:val="24"/>
          <w:lang w:val="zh-CN"/>
        </w:rPr>
        <w:t xml:space="preserve">1. </w:t>
      </w:r>
      <w:r w:rsidRPr="006F135A">
        <w:rPr>
          <w:sz w:val="24"/>
          <w:lang w:val="zh-CN"/>
        </w:rPr>
        <w:t>项目盈利能力分析</w:t>
      </w:r>
      <w:bookmarkEnd w:id="993"/>
    </w:p>
    <w:p w:rsidR="009245DC" w:rsidRPr="006F135A" w:rsidRDefault="00741172">
      <w:pPr>
        <w:spacing w:line="360" w:lineRule="auto"/>
        <w:ind w:firstLineChars="200" w:firstLine="480"/>
        <w:rPr>
          <w:sz w:val="24"/>
          <w:lang w:val="zh-CN"/>
        </w:rPr>
      </w:pPr>
      <w:r w:rsidRPr="006F135A">
        <w:rPr>
          <w:sz w:val="24"/>
          <w:lang w:val="zh-CN"/>
        </w:rPr>
        <w:t>（</w:t>
      </w:r>
      <w:r w:rsidRPr="006F135A">
        <w:rPr>
          <w:sz w:val="24"/>
          <w:lang w:val="zh-CN"/>
        </w:rPr>
        <w:t>1</w:t>
      </w:r>
      <w:r w:rsidRPr="006F135A">
        <w:rPr>
          <w:sz w:val="24"/>
          <w:lang w:val="zh-CN"/>
        </w:rPr>
        <w:t>）现金流量分析</w:t>
      </w:r>
    </w:p>
    <w:p w:rsidR="009245DC" w:rsidRPr="006F135A" w:rsidRDefault="00741172">
      <w:pPr>
        <w:spacing w:line="360" w:lineRule="auto"/>
        <w:ind w:firstLineChars="200" w:firstLine="480"/>
        <w:rPr>
          <w:sz w:val="24"/>
          <w:lang w:val="zh-CN"/>
        </w:rPr>
      </w:pPr>
      <w:r w:rsidRPr="006F135A">
        <w:rPr>
          <w:sz w:val="24"/>
          <w:lang w:val="zh-CN"/>
        </w:rPr>
        <w:t>项目所得税后财务内部收益</w:t>
      </w:r>
      <w:r w:rsidRPr="006F135A">
        <w:rPr>
          <w:sz w:val="24"/>
          <w:lang w:val="zh-CN"/>
        </w:rPr>
        <w:t>147.45%</w:t>
      </w:r>
      <w:r w:rsidRPr="006F135A">
        <w:rPr>
          <w:sz w:val="24"/>
          <w:lang w:val="zh-CN"/>
        </w:rPr>
        <w:t>，财务净现值（</w:t>
      </w:r>
      <w:r w:rsidRPr="006F135A">
        <w:rPr>
          <w:sz w:val="24"/>
          <w:lang w:val="zh-CN"/>
        </w:rPr>
        <w:t>Ic=18</w:t>
      </w:r>
      <w:r w:rsidRPr="006F135A">
        <w:rPr>
          <w:sz w:val="24"/>
          <w:lang w:val="zh-CN"/>
        </w:rPr>
        <w:t>％）为</w:t>
      </w:r>
      <w:r w:rsidRPr="006F135A">
        <w:rPr>
          <w:sz w:val="24"/>
          <w:lang w:val="zh-CN"/>
        </w:rPr>
        <w:t>642628</w:t>
      </w:r>
      <w:r w:rsidRPr="006F135A">
        <w:rPr>
          <w:sz w:val="24"/>
          <w:lang w:val="zh-CN"/>
        </w:rPr>
        <w:t>万元，静态投资回收期</w:t>
      </w:r>
      <w:r w:rsidRPr="006F135A">
        <w:rPr>
          <w:sz w:val="24"/>
          <w:lang w:val="zh-CN"/>
        </w:rPr>
        <w:t>3.31</w:t>
      </w:r>
      <w:r w:rsidRPr="006F135A">
        <w:rPr>
          <w:sz w:val="24"/>
          <w:lang w:val="zh-CN"/>
        </w:rPr>
        <w:t>年（含建设期），动态投资回收期</w:t>
      </w:r>
      <w:r w:rsidRPr="006F135A">
        <w:rPr>
          <w:sz w:val="24"/>
          <w:lang w:val="zh-CN"/>
        </w:rPr>
        <w:t>3.45</w:t>
      </w:r>
      <w:r w:rsidRPr="006F135A">
        <w:rPr>
          <w:sz w:val="24"/>
          <w:lang w:val="zh-CN"/>
        </w:rPr>
        <w:t>年（含建设期）。</w:t>
      </w:r>
    </w:p>
    <w:p w:rsidR="009245DC" w:rsidRPr="006F135A" w:rsidRDefault="00741172">
      <w:pPr>
        <w:spacing w:line="360" w:lineRule="auto"/>
        <w:ind w:firstLineChars="200" w:firstLine="480"/>
        <w:rPr>
          <w:sz w:val="24"/>
          <w:lang w:val="zh-CN"/>
        </w:rPr>
      </w:pPr>
      <w:r w:rsidRPr="006F135A">
        <w:rPr>
          <w:sz w:val="24"/>
          <w:lang w:val="zh-CN"/>
        </w:rPr>
        <w:t>项目所得税前财务内部收益率</w:t>
      </w:r>
      <w:r w:rsidRPr="006F135A">
        <w:rPr>
          <w:sz w:val="24"/>
          <w:lang w:val="zh-CN"/>
        </w:rPr>
        <w:t>174.59%</w:t>
      </w:r>
      <w:r w:rsidRPr="006F135A">
        <w:rPr>
          <w:sz w:val="24"/>
          <w:lang w:val="zh-CN"/>
        </w:rPr>
        <w:t>，财务净现值（</w:t>
      </w:r>
      <w:r w:rsidRPr="006F135A">
        <w:rPr>
          <w:sz w:val="24"/>
          <w:lang w:val="zh-CN"/>
        </w:rPr>
        <w:t>Ic=18</w:t>
      </w:r>
      <w:r w:rsidRPr="006F135A">
        <w:rPr>
          <w:sz w:val="24"/>
          <w:lang w:val="zh-CN"/>
        </w:rPr>
        <w:t>％）为</w:t>
      </w:r>
      <w:r w:rsidRPr="006F135A">
        <w:rPr>
          <w:sz w:val="24"/>
          <w:lang w:val="zh-CN"/>
        </w:rPr>
        <w:t>876714</w:t>
      </w:r>
      <w:r w:rsidRPr="006F135A">
        <w:rPr>
          <w:sz w:val="24"/>
          <w:lang w:val="zh-CN"/>
        </w:rPr>
        <w:t>万元。</w:t>
      </w:r>
    </w:p>
    <w:p w:rsidR="009245DC" w:rsidRPr="006F135A" w:rsidRDefault="00741172">
      <w:pPr>
        <w:spacing w:line="360" w:lineRule="auto"/>
        <w:ind w:firstLineChars="200" w:firstLine="480"/>
        <w:rPr>
          <w:sz w:val="24"/>
          <w:lang w:val="zh-CN"/>
        </w:rPr>
      </w:pPr>
      <w:r w:rsidRPr="006F135A">
        <w:rPr>
          <w:sz w:val="24"/>
          <w:lang w:val="zh-CN"/>
        </w:rPr>
        <w:t>2.</w:t>
      </w:r>
      <w:r w:rsidRPr="006F135A">
        <w:rPr>
          <w:sz w:val="24"/>
          <w:lang w:val="zh-CN"/>
        </w:rPr>
        <w:t>项目盈利指标</w:t>
      </w:r>
    </w:p>
    <w:p w:rsidR="009245DC" w:rsidRPr="006F135A" w:rsidRDefault="00741172">
      <w:pPr>
        <w:spacing w:line="360" w:lineRule="auto"/>
        <w:ind w:firstLineChars="200" w:firstLine="480"/>
        <w:rPr>
          <w:sz w:val="24"/>
          <w:lang w:val="zh-CN"/>
        </w:rPr>
      </w:pPr>
      <w:r w:rsidRPr="006F135A">
        <w:rPr>
          <w:sz w:val="24"/>
          <w:lang w:val="zh-CN"/>
        </w:rPr>
        <w:t>运营期年均利润总额为</w:t>
      </w:r>
      <w:r w:rsidRPr="006F135A">
        <w:rPr>
          <w:sz w:val="24"/>
          <w:lang w:val="zh-CN"/>
        </w:rPr>
        <w:t>383308</w:t>
      </w:r>
      <w:r w:rsidRPr="006F135A">
        <w:rPr>
          <w:sz w:val="24"/>
          <w:lang w:val="zh-CN"/>
        </w:rPr>
        <w:t>万元，年均税后利润为</w:t>
      </w:r>
      <w:r w:rsidRPr="006F135A">
        <w:rPr>
          <w:sz w:val="24"/>
          <w:lang w:val="zh-CN"/>
        </w:rPr>
        <w:t>287481</w:t>
      </w:r>
      <w:r w:rsidRPr="006F135A">
        <w:rPr>
          <w:sz w:val="24"/>
          <w:lang w:val="zh-CN"/>
        </w:rPr>
        <w:t>万元，企业所得税率</w:t>
      </w:r>
      <w:r w:rsidRPr="006F135A">
        <w:rPr>
          <w:sz w:val="24"/>
          <w:lang w:val="zh-CN"/>
        </w:rPr>
        <w:t>25%</w:t>
      </w:r>
      <w:r w:rsidRPr="006F135A">
        <w:rPr>
          <w:sz w:val="24"/>
          <w:lang w:val="zh-CN"/>
        </w:rPr>
        <w:t>，年均所得税</w:t>
      </w:r>
      <w:r w:rsidRPr="006F135A">
        <w:rPr>
          <w:sz w:val="24"/>
          <w:lang w:val="zh-CN"/>
        </w:rPr>
        <w:t>95827</w:t>
      </w:r>
      <w:r w:rsidRPr="006F135A">
        <w:rPr>
          <w:sz w:val="24"/>
          <w:lang w:val="zh-CN"/>
        </w:rPr>
        <w:t>万元。</w:t>
      </w:r>
    </w:p>
    <w:p w:rsidR="009245DC" w:rsidRPr="006F135A" w:rsidRDefault="00741172">
      <w:pPr>
        <w:spacing w:line="360" w:lineRule="auto"/>
        <w:ind w:firstLineChars="200" w:firstLine="480"/>
        <w:rPr>
          <w:sz w:val="24"/>
          <w:lang w:val="zh-CN"/>
        </w:rPr>
      </w:pPr>
      <w:r w:rsidRPr="006F135A">
        <w:rPr>
          <w:sz w:val="24"/>
          <w:lang w:val="zh-CN"/>
        </w:rPr>
        <w:t>总投资收益率＝年均息税前利润</w:t>
      </w:r>
      <w:r w:rsidRPr="006F135A">
        <w:rPr>
          <w:sz w:val="24"/>
          <w:lang w:val="zh-CN"/>
        </w:rPr>
        <w:t>÷</w:t>
      </w:r>
      <w:r w:rsidRPr="006F135A">
        <w:rPr>
          <w:sz w:val="24"/>
          <w:lang w:val="zh-CN"/>
        </w:rPr>
        <w:t>总投资</w:t>
      </w:r>
      <w:r w:rsidRPr="006F135A">
        <w:rPr>
          <w:sz w:val="24"/>
          <w:lang w:val="zh-CN"/>
        </w:rPr>
        <w:t>×100</w:t>
      </w:r>
      <w:r w:rsidRPr="006F135A">
        <w:rPr>
          <w:sz w:val="24"/>
          <w:lang w:val="zh-CN"/>
        </w:rPr>
        <w:t>％＝</w:t>
      </w:r>
      <w:r w:rsidRPr="006F135A">
        <w:rPr>
          <w:sz w:val="24"/>
          <w:lang w:val="zh-CN"/>
        </w:rPr>
        <w:t>1176.63</w:t>
      </w:r>
      <w:r w:rsidRPr="006F135A">
        <w:rPr>
          <w:sz w:val="24"/>
          <w:lang w:val="zh-CN"/>
        </w:rPr>
        <w:t>％</w:t>
      </w:r>
    </w:p>
    <w:p w:rsidR="009245DC" w:rsidRPr="006F135A" w:rsidRDefault="00741172">
      <w:pPr>
        <w:spacing w:line="360" w:lineRule="auto"/>
        <w:ind w:firstLineChars="200" w:firstLine="480"/>
        <w:rPr>
          <w:color w:val="FF0000"/>
          <w:sz w:val="24"/>
          <w:lang w:val="zh-CN"/>
        </w:rPr>
      </w:pPr>
      <w:r w:rsidRPr="006F135A">
        <w:rPr>
          <w:sz w:val="24"/>
          <w:lang w:val="zh-CN"/>
        </w:rPr>
        <w:t>项目资本金净利润率＝年均净利润</w:t>
      </w:r>
      <w:r w:rsidRPr="006F135A">
        <w:rPr>
          <w:sz w:val="24"/>
          <w:lang w:val="zh-CN"/>
        </w:rPr>
        <w:t>÷</w:t>
      </w:r>
      <w:r w:rsidRPr="006F135A">
        <w:rPr>
          <w:sz w:val="24"/>
          <w:lang w:val="zh-CN"/>
        </w:rPr>
        <w:t>项目资本金</w:t>
      </w:r>
      <w:r w:rsidRPr="006F135A">
        <w:rPr>
          <w:sz w:val="24"/>
          <w:lang w:val="zh-CN"/>
        </w:rPr>
        <w:t>×100</w:t>
      </w:r>
      <w:r w:rsidRPr="006F135A">
        <w:rPr>
          <w:sz w:val="24"/>
          <w:lang w:val="zh-CN"/>
        </w:rPr>
        <w:t>％＝</w:t>
      </w:r>
      <w:r w:rsidRPr="006F135A">
        <w:rPr>
          <w:sz w:val="24"/>
          <w:lang w:val="zh-CN"/>
        </w:rPr>
        <w:t>1176.63</w:t>
      </w:r>
      <w:r w:rsidRPr="006F135A">
        <w:rPr>
          <w:sz w:val="24"/>
          <w:lang w:val="zh-CN"/>
        </w:rPr>
        <w:t>％。</w:t>
      </w:r>
    </w:p>
    <w:p w:rsidR="009245DC" w:rsidRPr="006F135A" w:rsidRDefault="00741172">
      <w:pPr>
        <w:pStyle w:val="2"/>
        <w:rPr>
          <w:rFonts w:ascii="Times New Roman" w:hAnsi="Times New Roman"/>
          <w:sz w:val="28"/>
        </w:rPr>
      </w:pPr>
      <w:bookmarkStart w:id="994" w:name="_Toc493770792"/>
      <w:r w:rsidRPr="006F135A">
        <w:rPr>
          <w:rFonts w:ascii="Times New Roman" w:hAnsi="Times New Roman"/>
          <w:sz w:val="28"/>
        </w:rPr>
        <w:t>6.3</w:t>
      </w:r>
      <w:r w:rsidRPr="006F135A">
        <w:rPr>
          <w:rFonts w:ascii="Times New Roman" w:hAnsi="Times New Roman"/>
          <w:sz w:val="28"/>
        </w:rPr>
        <w:t>环境效益分析</w:t>
      </w:r>
      <w:bookmarkEnd w:id="994"/>
    </w:p>
    <w:p w:rsidR="009245DC" w:rsidRPr="006F135A" w:rsidRDefault="00741172">
      <w:pPr>
        <w:spacing w:line="360" w:lineRule="auto"/>
        <w:ind w:firstLineChars="200" w:firstLine="480"/>
        <w:rPr>
          <w:sz w:val="24"/>
        </w:rPr>
      </w:pPr>
      <w:r w:rsidRPr="006F135A">
        <w:rPr>
          <w:sz w:val="24"/>
        </w:rPr>
        <w:t>本项目在采取报告中提出的废水、噪声及固体废物等相关污染防治措施的情况下，</w:t>
      </w:r>
      <w:r w:rsidRPr="006F135A">
        <w:rPr>
          <w:sz w:val="24"/>
        </w:rPr>
        <w:lastRenderedPageBreak/>
        <w:t>可以达到有效控制污染和保护环境的目的，本项目污染治理措施的环境效益表现在以下几个方面：</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本项目所排放的生产污水经企业污水处理站预处理后由市政下水管道排入污水处理厂，处理达标后排入浑江，可使废水中污染物得到大幅度削减，降低纳污河流水环境的影响。</w:t>
      </w:r>
    </w:p>
    <w:p w:rsidR="009245DC" w:rsidRPr="006F135A" w:rsidRDefault="00741172">
      <w:pPr>
        <w:spacing w:line="360" w:lineRule="auto"/>
        <w:ind w:firstLineChars="200" w:firstLine="480"/>
      </w:pPr>
      <w:r w:rsidRPr="006F135A">
        <w:rPr>
          <w:rFonts w:ascii="宋体" w:hAnsi="宋体" w:cs="宋体" w:hint="eastAsia"/>
          <w:sz w:val="24"/>
        </w:rPr>
        <w:t>②</w:t>
      </w:r>
      <w:r w:rsidRPr="006F135A">
        <w:rPr>
          <w:sz w:val="24"/>
        </w:rPr>
        <w:t>本项目生产过程中所排放的工艺废气主要为有机溶剂回收过程中产生的少量气体，由于本项目溶剂用量少，并且对有机废气进行回收，采用活性炭进行吸附有机废气，对周围环境空气影响较小。</w:t>
      </w:r>
    </w:p>
    <w:p w:rsidR="009245DC" w:rsidRPr="006F135A" w:rsidRDefault="00741172">
      <w:pPr>
        <w:spacing w:line="360" w:lineRule="auto"/>
        <w:ind w:firstLineChars="200" w:firstLine="480"/>
        <w:rPr>
          <w:color w:val="000000"/>
          <w:sz w:val="24"/>
        </w:rPr>
      </w:pPr>
      <w:r w:rsidRPr="006F135A">
        <w:rPr>
          <w:rFonts w:ascii="宋体" w:hAnsi="宋体" w:cs="宋体" w:hint="eastAsia"/>
          <w:color w:val="000000"/>
          <w:sz w:val="24"/>
        </w:rPr>
        <w:t>③</w:t>
      </w:r>
      <w:r w:rsidRPr="006F135A">
        <w:rPr>
          <w:color w:val="000000"/>
          <w:sz w:val="24"/>
        </w:rPr>
        <w:t>本项目采取基础减振、厂房隔声及距离衰减后，将大大减轻本项目噪声源对外环境的噪声污染，可以确保厂界噪声达标，收到良好的环境效益。</w:t>
      </w:r>
    </w:p>
    <w:p w:rsidR="009245DC" w:rsidRPr="006F135A" w:rsidRDefault="00741172">
      <w:pPr>
        <w:spacing w:line="360" w:lineRule="auto"/>
        <w:ind w:firstLineChars="200" w:firstLine="480"/>
        <w:rPr>
          <w:color w:val="FF0000"/>
        </w:rPr>
      </w:pPr>
      <w:r w:rsidRPr="006F135A">
        <w:rPr>
          <w:color w:val="000000"/>
          <w:sz w:val="24"/>
        </w:rPr>
        <w:t>综上所述，本项目经济效益、社会效益显著，同时，本项目将采取经济合理、技术可行的污染物防治措施，以减轻本项目对周围环境的影响，最大限度的获得环境效益。</w:t>
      </w: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sectPr w:rsidR="009245DC" w:rsidRPr="006F135A">
          <w:pgSz w:w="11907" w:h="16840"/>
          <w:pgMar w:top="1701" w:right="1418" w:bottom="1701" w:left="1418" w:header="851" w:footer="1418" w:gutter="0"/>
          <w:cols w:space="720"/>
          <w:docGrid w:linePitch="312"/>
        </w:sectPr>
      </w:pPr>
      <w:bookmarkStart w:id="995" w:name="_Toc136878036"/>
      <w:bookmarkStart w:id="996" w:name="_Toc130028247"/>
      <w:bookmarkStart w:id="997" w:name="_Toc130028101"/>
      <w:bookmarkStart w:id="998" w:name="_Toc130028420"/>
      <w:bookmarkStart w:id="999" w:name="_Toc135538484"/>
      <w:bookmarkEnd w:id="965"/>
      <w:bookmarkEnd w:id="966"/>
      <w:bookmarkEnd w:id="967"/>
      <w:bookmarkEnd w:id="968"/>
      <w:bookmarkEnd w:id="969"/>
    </w:p>
    <w:p w:rsidR="009245DC" w:rsidRPr="006F135A" w:rsidRDefault="00741172">
      <w:pPr>
        <w:keepNext/>
        <w:keepLines/>
        <w:spacing w:line="360" w:lineRule="auto"/>
        <w:jc w:val="center"/>
        <w:outlineLvl w:val="0"/>
        <w:rPr>
          <w:rFonts w:eastAsia="黑体"/>
          <w:b/>
          <w:bCs/>
          <w:kern w:val="44"/>
          <w:sz w:val="32"/>
          <w:szCs w:val="44"/>
        </w:rPr>
      </w:pPr>
      <w:bookmarkStart w:id="1000" w:name="_Toc130028430"/>
      <w:bookmarkStart w:id="1001" w:name="_Toc74538064"/>
      <w:bookmarkStart w:id="1002" w:name="_Toc130028111"/>
      <w:bookmarkStart w:id="1003" w:name="_Toc478802081"/>
      <w:bookmarkStart w:id="1004" w:name="_Toc78168018"/>
      <w:bookmarkStart w:id="1005" w:name="_Toc482543774"/>
      <w:bookmarkStart w:id="1006" w:name="_Toc74538184"/>
      <w:bookmarkStart w:id="1007" w:name="_Toc136878047"/>
      <w:bookmarkStart w:id="1008" w:name="_Toc135538494"/>
      <w:bookmarkStart w:id="1009" w:name="_Toc74537787"/>
      <w:bookmarkStart w:id="1010" w:name="_Toc130028257"/>
      <w:bookmarkStart w:id="1011" w:name="_Toc78167896"/>
      <w:bookmarkStart w:id="1012" w:name="_Toc493770793"/>
      <w:bookmarkEnd w:id="995"/>
      <w:bookmarkEnd w:id="996"/>
      <w:bookmarkEnd w:id="997"/>
      <w:bookmarkEnd w:id="998"/>
      <w:bookmarkEnd w:id="999"/>
      <w:r w:rsidRPr="006F135A">
        <w:rPr>
          <w:rFonts w:eastAsia="黑体"/>
          <w:b/>
          <w:bCs/>
          <w:kern w:val="44"/>
          <w:sz w:val="32"/>
          <w:szCs w:val="44"/>
        </w:rPr>
        <w:lastRenderedPageBreak/>
        <w:t>第七章</w:t>
      </w:r>
      <w:bookmarkStart w:id="1013" w:name="_Hlt74537953"/>
      <w:bookmarkEnd w:id="1013"/>
      <w:r w:rsidRPr="006F135A">
        <w:rPr>
          <w:rFonts w:eastAsia="黑体"/>
          <w:b/>
          <w:bCs/>
          <w:kern w:val="44"/>
          <w:sz w:val="32"/>
          <w:szCs w:val="44"/>
        </w:rPr>
        <w:t>环境管理及监测计划</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rsidR="009245DC" w:rsidRPr="006F135A" w:rsidRDefault="00741172">
      <w:pPr>
        <w:spacing w:line="360" w:lineRule="auto"/>
        <w:ind w:firstLineChars="200" w:firstLine="480"/>
        <w:rPr>
          <w:sz w:val="24"/>
        </w:rPr>
      </w:pPr>
      <w:bookmarkStart w:id="1014" w:name="_Toc78168023"/>
      <w:bookmarkStart w:id="1015" w:name="_Toc74537792"/>
      <w:bookmarkStart w:id="1016" w:name="_Toc74538189"/>
      <w:bookmarkStart w:id="1017" w:name="_Toc78167901"/>
      <w:bookmarkStart w:id="1018" w:name="_Toc74538069"/>
      <w:r w:rsidRPr="006F135A">
        <w:rPr>
          <w:sz w:val="24"/>
        </w:rPr>
        <w:t>环境管理与环境监测是企业环境保护的重要组成部分。环境管理是减轻企业本身排污，节省资源能源，取得良好环境效益的有效办法。环境监测是查清企业排放污染物的浓度、数量、排放去向、污染范围、危害程度的有利措施。</w:t>
      </w:r>
    </w:p>
    <w:p w:rsidR="009245DC" w:rsidRPr="006F135A" w:rsidRDefault="00741172">
      <w:pPr>
        <w:pStyle w:val="2"/>
        <w:rPr>
          <w:rFonts w:ascii="Times New Roman" w:hAnsi="Times New Roman"/>
          <w:sz w:val="28"/>
        </w:rPr>
      </w:pPr>
      <w:bookmarkStart w:id="1019" w:name="_Toc130028258"/>
      <w:bookmarkStart w:id="1020" w:name="_Toc136878048"/>
      <w:bookmarkStart w:id="1021" w:name="_Toc135538495"/>
      <w:bookmarkStart w:id="1022" w:name="_Toc125748912"/>
      <w:bookmarkStart w:id="1023" w:name="_Toc130028112"/>
      <w:bookmarkStart w:id="1024" w:name="_Toc478802082"/>
      <w:bookmarkStart w:id="1025" w:name="_Toc130028431"/>
      <w:bookmarkStart w:id="1026" w:name="_Toc125748688"/>
      <w:bookmarkStart w:id="1027" w:name="_Toc482543775"/>
      <w:bookmarkStart w:id="1028" w:name="_Toc127279612"/>
      <w:bookmarkStart w:id="1029" w:name="_Toc493770794"/>
      <w:r w:rsidRPr="006F135A">
        <w:rPr>
          <w:rFonts w:ascii="Times New Roman" w:hAnsi="Times New Roman"/>
          <w:sz w:val="28"/>
        </w:rPr>
        <w:t>7.1</w:t>
      </w:r>
      <w:r w:rsidRPr="006F135A">
        <w:rPr>
          <w:rFonts w:ascii="Times New Roman" w:hAnsi="Times New Roman"/>
          <w:sz w:val="28"/>
        </w:rPr>
        <w:t>环境管理</w:t>
      </w:r>
      <w:bookmarkEnd w:id="1019"/>
      <w:bookmarkEnd w:id="1020"/>
      <w:bookmarkEnd w:id="1021"/>
      <w:bookmarkEnd w:id="1022"/>
      <w:bookmarkEnd w:id="1023"/>
      <w:bookmarkEnd w:id="1024"/>
      <w:bookmarkEnd w:id="1025"/>
      <w:bookmarkEnd w:id="1026"/>
      <w:bookmarkEnd w:id="1027"/>
      <w:bookmarkEnd w:id="1028"/>
      <w:bookmarkEnd w:id="1029"/>
    </w:p>
    <w:p w:rsidR="009245DC" w:rsidRPr="006F135A" w:rsidRDefault="00741172">
      <w:pPr>
        <w:keepNext/>
        <w:keepLines/>
        <w:spacing w:before="120" w:after="120" w:line="360" w:lineRule="auto"/>
        <w:outlineLvl w:val="2"/>
        <w:rPr>
          <w:b/>
          <w:bCs/>
          <w:sz w:val="24"/>
          <w:szCs w:val="32"/>
        </w:rPr>
      </w:pPr>
      <w:bookmarkStart w:id="1030" w:name="_Toc476128158"/>
      <w:bookmarkStart w:id="1031" w:name="_Toc493770795"/>
      <w:bookmarkStart w:id="1032" w:name="_Toc127279613"/>
      <w:bookmarkStart w:id="1033" w:name="_Toc130028113"/>
      <w:bookmarkStart w:id="1034" w:name="_Toc125748689"/>
      <w:bookmarkStart w:id="1035" w:name="_Toc125748913"/>
      <w:bookmarkStart w:id="1036" w:name="_Toc136878049"/>
      <w:bookmarkStart w:id="1037" w:name="_Toc130028259"/>
      <w:bookmarkStart w:id="1038" w:name="_Toc135538496"/>
      <w:bookmarkStart w:id="1039" w:name="_Toc130028432"/>
      <w:r w:rsidRPr="006F135A">
        <w:rPr>
          <w:b/>
          <w:bCs/>
          <w:sz w:val="24"/>
          <w:szCs w:val="32"/>
        </w:rPr>
        <w:t>7.1.1</w:t>
      </w:r>
      <w:r w:rsidRPr="006F135A">
        <w:rPr>
          <w:b/>
          <w:bCs/>
          <w:sz w:val="24"/>
          <w:szCs w:val="32"/>
        </w:rPr>
        <w:t>环境管理计划目标</w:t>
      </w:r>
      <w:bookmarkEnd w:id="1030"/>
      <w:bookmarkEnd w:id="1031"/>
    </w:p>
    <w:p w:rsidR="009245DC" w:rsidRPr="006F135A" w:rsidRDefault="00741172">
      <w:pPr>
        <w:pStyle w:val="affd"/>
        <w:ind w:firstLine="480"/>
      </w:pPr>
      <w:r w:rsidRPr="006F135A">
        <w:t>环境保护的关键是环境管理，实践证明企业的环境管理是现代企业管理的重要组成部分，是贯彻可持续发展战略的要求，它与计划、生产、质量、技术、财务等管理是同等重要的，它对促进环境效益、经济效益的提高，都起到了明显的作用。</w:t>
      </w:r>
    </w:p>
    <w:p w:rsidR="009245DC" w:rsidRPr="006F135A" w:rsidRDefault="00741172">
      <w:pPr>
        <w:pStyle w:val="affd"/>
        <w:ind w:firstLine="500"/>
        <w:rPr>
          <w:spacing w:val="5"/>
        </w:rPr>
      </w:pPr>
      <w:r w:rsidRPr="006F135A">
        <w:rPr>
          <w:spacing w:val="5"/>
        </w:rPr>
        <w:t>通过制订系统科学的环境管理计划，使本项目的建设和运营符合国家及吉林省关于经济建设和环境建设同步规划、同步实施和同步发展的</w:t>
      </w:r>
      <w:r w:rsidRPr="006F135A">
        <w:rPr>
          <w:spacing w:val="5"/>
        </w:rPr>
        <w:t>“</w:t>
      </w:r>
      <w:r w:rsidRPr="006F135A">
        <w:rPr>
          <w:spacing w:val="5"/>
        </w:rPr>
        <w:t>三同步</w:t>
      </w:r>
      <w:r w:rsidRPr="006F135A">
        <w:rPr>
          <w:spacing w:val="5"/>
        </w:rPr>
        <w:t>”</w:t>
      </w:r>
      <w:r w:rsidRPr="006F135A">
        <w:rPr>
          <w:spacing w:val="5"/>
        </w:rPr>
        <w:t>的基本指导思想，为环境保护措施得以有计划的落实以及地方环保部门对工程进行监督提供依据。通过实施环境管理计划，力图将本项目建设对环境带来的不利影响减缓到最低限度，使城市轨道交通建设的经济效益和环境效益得以协调、持续和稳定发展。</w:t>
      </w:r>
    </w:p>
    <w:p w:rsidR="009245DC" w:rsidRPr="006F135A" w:rsidRDefault="00741172">
      <w:pPr>
        <w:keepNext/>
        <w:keepLines/>
        <w:spacing w:before="120" w:after="120" w:line="360" w:lineRule="auto"/>
        <w:outlineLvl w:val="2"/>
        <w:rPr>
          <w:b/>
          <w:bCs/>
          <w:sz w:val="24"/>
          <w:szCs w:val="32"/>
        </w:rPr>
      </w:pPr>
      <w:bookmarkStart w:id="1040" w:name="_Toc493770796"/>
      <w:r w:rsidRPr="006F135A">
        <w:rPr>
          <w:b/>
          <w:bCs/>
          <w:sz w:val="24"/>
          <w:szCs w:val="32"/>
        </w:rPr>
        <w:t>7.1.2</w:t>
      </w:r>
      <w:r w:rsidRPr="006F135A">
        <w:rPr>
          <w:b/>
          <w:bCs/>
          <w:sz w:val="24"/>
          <w:szCs w:val="32"/>
        </w:rPr>
        <w:t>环境管理</w:t>
      </w:r>
      <w:bookmarkEnd w:id="1032"/>
      <w:bookmarkEnd w:id="1033"/>
      <w:bookmarkEnd w:id="1034"/>
      <w:bookmarkEnd w:id="1035"/>
      <w:bookmarkEnd w:id="1036"/>
      <w:bookmarkEnd w:id="1037"/>
      <w:bookmarkEnd w:id="1038"/>
      <w:bookmarkEnd w:id="1039"/>
      <w:r w:rsidRPr="006F135A">
        <w:rPr>
          <w:b/>
          <w:bCs/>
          <w:sz w:val="24"/>
          <w:szCs w:val="32"/>
        </w:rPr>
        <w:t>体系</w:t>
      </w:r>
      <w:bookmarkEnd w:id="1040"/>
    </w:p>
    <w:p w:rsidR="009245DC" w:rsidRPr="006F135A" w:rsidRDefault="00741172">
      <w:pPr>
        <w:pStyle w:val="000"/>
        <w:ind w:firstLine="480"/>
      </w:pPr>
      <w:bookmarkStart w:id="1041" w:name="_Toc125748914"/>
      <w:bookmarkStart w:id="1042" w:name="_Toc127279614"/>
      <w:bookmarkStart w:id="1043" w:name="_Toc125748690"/>
      <w:bookmarkStart w:id="1044" w:name="_Toc130028260"/>
      <w:bookmarkStart w:id="1045" w:name="_Toc136878050"/>
      <w:bookmarkStart w:id="1046" w:name="_Toc130028433"/>
      <w:bookmarkStart w:id="1047" w:name="_Toc135538497"/>
      <w:bookmarkStart w:id="1048" w:name="_Toc130028114"/>
      <w:r w:rsidRPr="006F135A">
        <w:t>本项目环境保护工作的相关机构可分为：管理机构、监督执行机构。</w:t>
      </w:r>
    </w:p>
    <w:p w:rsidR="009245DC" w:rsidRPr="006F135A" w:rsidRDefault="00741172">
      <w:pPr>
        <w:pStyle w:val="000"/>
        <w:ind w:firstLine="480"/>
      </w:pPr>
      <w:r w:rsidRPr="006F135A">
        <w:t>（</w:t>
      </w:r>
      <w:r w:rsidRPr="006F135A">
        <w:t>1</w:t>
      </w:r>
      <w:r w:rsidRPr="006F135A">
        <w:t>）管理机构</w:t>
      </w:r>
    </w:p>
    <w:p w:rsidR="009245DC" w:rsidRPr="006F135A" w:rsidRDefault="00741172">
      <w:pPr>
        <w:pStyle w:val="000"/>
        <w:ind w:firstLine="480"/>
        <w:rPr>
          <w:kern w:val="0"/>
          <w:szCs w:val="26"/>
        </w:rPr>
      </w:pPr>
      <w:r w:rsidRPr="006F135A">
        <w:rPr>
          <w:kern w:val="0"/>
          <w:szCs w:val="26"/>
        </w:rPr>
        <w:t>施慧达药业集团（吉林）有限公司</w:t>
      </w:r>
      <w:r w:rsidRPr="006F135A">
        <w:rPr>
          <w:kern w:val="0"/>
          <w:szCs w:val="26"/>
          <w:lang w:eastAsia="zh-TW"/>
        </w:rPr>
        <w:t>主管部门</w:t>
      </w:r>
      <w:r w:rsidRPr="006F135A">
        <w:rPr>
          <w:kern w:val="0"/>
          <w:szCs w:val="26"/>
        </w:rPr>
        <w:t>总</w:t>
      </w:r>
      <w:r w:rsidRPr="006F135A">
        <w:rPr>
          <w:kern w:val="0"/>
          <w:szCs w:val="26"/>
          <w:lang w:eastAsia="zh-TW"/>
        </w:rPr>
        <w:t>负责</w:t>
      </w:r>
      <w:r w:rsidRPr="006F135A">
        <w:rPr>
          <w:kern w:val="0"/>
          <w:szCs w:val="26"/>
        </w:rPr>
        <w:t>本项目环保工作管理，负责组织项目建设的可行性研究，制定项目环保工作计划，协调各主管部门及建设单位之间的环境管理工作，指导建设单位执行各项管理措施。具体分工为：</w:t>
      </w:r>
    </w:p>
    <w:p w:rsidR="009245DC" w:rsidRPr="006F135A" w:rsidRDefault="00741172">
      <w:pPr>
        <w:pStyle w:val="000"/>
        <w:ind w:firstLine="500"/>
      </w:pPr>
      <w:r w:rsidRPr="006F135A">
        <w:rPr>
          <w:rFonts w:ascii="宋体" w:hAnsi="宋体" w:cs="宋体" w:hint="eastAsia"/>
          <w:spacing w:val="5"/>
        </w:rPr>
        <w:t>⑴</w:t>
      </w:r>
      <w:r w:rsidRPr="006F135A">
        <w:t>施慧达药业集团（吉林）有限公司：负责统一协调本项目的环境保护工作。</w:t>
      </w:r>
    </w:p>
    <w:p w:rsidR="009245DC" w:rsidRPr="006F135A" w:rsidRDefault="00741172">
      <w:pPr>
        <w:pStyle w:val="000"/>
        <w:ind w:firstLine="500"/>
      </w:pPr>
      <w:r w:rsidRPr="006F135A">
        <w:rPr>
          <w:rFonts w:ascii="宋体" w:hAnsi="宋体" w:cs="宋体" w:hint="eastAsia"/>
          <w:spacing w:val="5"/>
        </w:rPr>
        <w:t>⑵</w:t>
      </w:r>
      <w:r w:rsidRPr="006F135A">
        <w:t>筹建办：主要负责项目前期工作，制定环境保护计划和设计阶段的环境管理，并负责施工阶段环境行动计划的实施与管理，将设置相应专职人员分管本项目的环保工作。</w:t>
      </w:r>
    </w:p>
    <w:p w:rsidR="009245DC" w:rsidRPr="006F135A" w:rsidRDefault="00741172">
      <w:pPr>
        <w:pStyle w:val="000"/>
        <w:ind w:firstLine="480"/>
      </w:pPr>
      <w:r w:rsidRPr="006F135A">
        <w:rPr>
          <w:rFonts w:ascii="宋体" w:hAnsi="宋体" w:cs="宋体" w:hint="eastAsia"/>
        </w:rPr>
        <w:t>⑶</w:t>
      </w:r>
      <w:r w:rsidRPr="006F135A">
        <w:t>管理部门：项目投入运营后，应设立环保科，专管项目环境保护事宜，肩负环境管理和环境监控两部分职能，其业务受白山市环保局的指导和监督。</w:t>
      </w:r>
    </w:p>
    <w:p w:rsidR="009245DC" w:rsidRPr="006F135A" w:rsidRDefault="00741172">
      <w:pPr>
        <w:pStyle w:val="000"/>
        <w:ind w:firstLine="480"/>
      </w:pPr>
      <w:r w:rsidRPr="006F135A">
        <w:t>（</w:t>
      </w:r>
      <w:r w:rsidRPr="006F135A">
        <w:t>2</w:t>
      </w:r>
      <w:r w:rsidRPr="006F135A">
        <w:t>）监督机构</w:t>
      </w:r>
    </w:p>
    <w:p w:rsidR="009245DC" w:rsidRPr="006F135A" w:rsidRDefault="00741172">
      <w:pPr>
        <w:pStyle w:val="000"/>
        <w:ind w:firstLine="500"/>
      </w:pPr>
      <w:r w:rsidRPr="006F135A">
        <w:rPr>
          <w:rFonts w:ascii="宋体" w:hAnsi="宋体" w:cs="宋体" w:hint="eastAsia"/>
          <w:spacing w:val="5"/>
        </w:rPr>
        <w:t>⑴</w:t>
      </w:r>
      <w:r w:rsidRPr="006F135A">
        <w:t>国家环境保护部：对全国日常环境保护工作实施统一监督管理的最高行政主管部</w:t>
      </w:r>
      <w:r w:rsidRPr="006F135A">
        <w:lastRenderedPageBreak/>
        <w:t>门。全面负责项目环境管理工作，审批环境影响报告书，指导吉林省环境保护厅执行各项法规，负责环境保护设施的竣工验收。</w:t>
      </w:r>
    </w:p>
    <w:p w:rsidR="009245DC" w:rsidRPr="006F135A" w:rsidRDefault="00741172">
      <w:pPr>
        <w:pStyle w:val="000"/>
        <w:ind w:firstLine="500"/>
      </w:pPr>
      <w:r w:rsidRPr="006F135A">
        <w:rPr>
          <w:rFonts w:ascii="宋体" w:hAnsi="宋体" w:cs="宋体" w:hint="eastAsia"/>
          <w:spacing w:val="5"/>
        </w:rPr>
        <w:t>⑵</w:t>
      </w:r>
      <w:r w:rsidRPr="006F135A">
        <w:t>吉林省环境保护厅：负责对项目环境保护工作实施监督管理；组织和协调有关机构为项目环境保护工作服务；审查环境影响报告书或受国家环境保护部委托审查环境影响评价报告书；监督项目环境管理计划的实施；负责项目环境保护设施的竣工验收；确认项目应执行的环境管理法规和标准；指导白山市环境保护局对项目建设期和营运期的环境监督管理。</w:t>
      </w:r>
    </w:p>
    <w:p w:rsidR="009245DC" w:rsidRPr="006F135A" w:rsidRDefault="00741172">
      <w:pPr>
        <w:pStyle w:val="000"/>
        <w:ind w:firstLine="480"/>
      </w:pPr>
      <w:r w:rsidRPr="006F135A">
        <w:rPr>
          <w:rFonts w:ascii="宋体" w:hAnsi="宋体" w:cs="宋体" w:hint="eastAsia"/>
        </w:rPr>
        <w:t>⑶</w:t>
      </w:r>
      <w:r w:rsidRPr="006F135A">
        <w:t>白山市环境保护局：接受省环境保护厅的工作指导，监督建设单位实施环境管理计划，执行有关环境管理的法规、标准，协调各部门之间做好环境保护工作，负责行政管辖区内项目环境保护设施的施工、竣工、运行情况的检查和监督管理。</w:t>
      </w:r>
    </w:p>
    <w:p w:rsidR="009245DC" w:rsidRPr="006F135A" w:rsidRDefault="00741172">
      <w:pPr>
        <w:pStyle w:val="000"/>
        <w:ind w:firstLine="480"/>
      </w:pPr>
      <w:r w:rsidRPr="006F135A">
        <w:t>（</w:t>
      </w:r>
      <w:r w:rsidRPr="006F135A">
        <w:t>3</w:t>
      </w:r>
      <w:r w:rsidRPr="006F135A">
        <w:t>）监理机构</w:t>
      </w:r>
    </w:p>
    <w:p w:rsidR="009245DC" w:rsidRPr="006F135A" w:rsidRDefault="00741172">
      <w:pPr>
        <w:pStyle w:val="000"/>
        <w:ind w:firstLine="480"/>
        <w:rPr>
          <w:kern w:val="0"/>
        </w:rPr>
      </w:pPr>
      <w:r w:rsidRPr="006F135A">
        <w:rPr>
          <w:kern w:val="0"/>
          <w:lang w:eastAsia="zh-TW"/>
        </w:rPr>
        <w:t>建设单位应委托具有工程监理资质并经过环境保护业务培训的单位承担工程环境监理工作。</w:t>
      </w:r>
    </w:p>
    <w:p w:rsidR="009245DC" w:rsidRPr="006F135A" w:rsidRDefault="00741172">
      <w:pPr>
        <w:pStyle w:val="000"/>
        <w:ind w:firstLine="500"/>
        <w:rPr>
          <w:spacing w:val="5"/>
        </w:rPr>
      </w:pPr>
      <w:r w:rsidRPr="006F135A">
        <w:rPr>
          <w:rFonts w:ascii="宋体" w:hAnsi="宋体" w:cs="宋体" w:hint="eastAsia"/>
          <w:spacing w:val="5"/>
        </w:rPr>
        <w:t>⑴</w:t>
      </w:r>
      <w:r w:rsidRPr="006F135A">
        <w:rPr>
          <w:spacing w:val="5"/>
        </w:rPr>
        <w:t>总监理工程师办公室</w:t>
      </w:r>
    </w:p>
    <w:p w:rsidR="009245DC" w:rsidRPr="006F135A" w:rsidRDefault="00741172">
      <w:pPr>
        <w:pStyle w:val="000"/>
        <w:ind w:firstLine="500"/>
        <w:rPr>
          <w:spacing w:val="5"/>
        </w:rPr>
      </w:pPr>
      <w:r w:rsidRPr="006F135A">
        <w:rPr>
          <w:spacing w:val="5"/>
        </w:rPr>
        <w:t>一般总监办由一名副总监负责施工期的环境保护工作决策，并领导环保工作。一名工程师负责对施工单位的环保工作和环保措施的实施进行监督，组织环境监测及数据、资料汇总上报等。</w:t>
      </w:r>
    </w:p>
    <w:p w:rsidR="009245DC" w:rsidRPr="006F135A" w:rsidRDefault="00741172">
      <w:pPr>
        <w:pStyle w:val="000"/>
        <w:ind w:firstLine="500"/>
        <w:rPr>
          <w:spacing w:val="5"/>
        </w:rPr>
      </w:pPr>
      <w:r w:rsidRPr="006F135A">
        <w:rPr>
          <w:rFonts w:ascii="宋体" w:hAnsi="宋体" w:cs="宋体" w:hint="eastAsia"/>
          <w:spacing w:val="5"/>
        </w:rPr>
        <w:t>⑵</w:t>
      </w:r>
      <w:r w:rsidRPr="006F135A">
        <w:rPr>
          <w:spacing w:val="5"/>
        </w:rPr>
        <w:t>建设项目驻地办公室</w:t>
      </w:r>
    </w:p>
    <w:p w:rsidR="009245DC" w:rsidRPr="006F135A" w:rsidRDefault="00741172">
      <w:pPr>
        <w:pStyle w:val="000"/>
        <w:ind w:firstLine="500"/>
        <w:rPr>
          <w:spacing w:val="5"/>
        </w:rPr>
      </w:pPr>
      <w:r w:rsidRPr="006F135A">
        <w:rPr>
          <w:spacing w:val="5"/>
        </w:rPr>
        <w:t>有一名领导及一名工程师负责施工期环境监理、环境监测工作，直接处理施工中的环境保护工作等。</w:t>
      </w:r>
    </w:p>
    <w:p w:rsidR="009245DC" w:rsidRPr="006F135A" w:rsidRDefault="00741172">
      <w:pPr>
        <w:pStyle w:val="000"/>
        <w:ind w:firstLine="500"/>
        <w:rPr>
          <w:spacing w:val="5"/>
        </w:rPr>
      </w:pPr>
      <w:r w:rsidRPr="006F135A">
        <w:rPr>
          <w:spacing w:val="5"/>
        </w:rPr>
        <w:t>施工过程中有一名监理工程师负责施工全过程的环境监理，保证施工标书或施工期环境计划的环保措施得到实施，同时对噪声、降尘进行监测。</w:t>
      </w:r>
    </w:p>
    <w:p w:rsidR="009245DC" w:rsidRPr="006F135A" w:rsidRDefault="00741172">
      <w:pPr>
        <w:keepNext/>
        <w:keepLines/>
        <w:spacing w:before="120" w:after="120" w:line="360" w:lineRule="auto"/>
        <w:outlineLvl w:val="2"/>
        <w:rPr>
          <w:b/>
          <w:bCs/>
          <w:sz w:val="24"/>
          <w:szCs w:val="32"/>
        </w:rPr>
      </w:pPr>
      <w:bookmarkStart w:id="1049" w:name="_Toc130028115"/>
      <w:bookmarkStart w:id="1050" w:name="_Toc130028434"/>
      <w:bookmarkStart w:id="1051" w:name="_Toc136878051"/>
      <w:bookmarkStart w:id="1052" w:name="_Toc125748915"/>
      <w:bookmarkStart w:id="1053" w:name="_Toc135538498"/>
      <w:bookmarkStart w:id="1054" w:name="_Toc125748691"/>
      <w:bookmarkStart w:id="1055" w:name="_Toc130028261"/>
      <w:bookmarkStart w:id="1056" w:name="_Toc127279615"/>
      <w:bookmarkStart w:id="1057" w:name="_Toc493770797"/>
      <w:bookmarkEnd w:id="1041"/>
      <w:bookmarkEnd w:id="1042"/>
      <w:bookmarkEnd w:id="1043"/>
      <w:bookmarkEnd w:id="1044"/>
      <w:bookmarkEnd w:id="1045"/>
      <w:bookmarkEnd w:id="1046"/>
      <w:bookmarkEnd w:id="1047"/>
      <w:bookmarkEnd w:id="1048"/>
      <w:r w:rsidRPr="006F135A">
        <w:rPr>
          <w:b/>
          <w:bCs/>
          <w:sz w:val="24"/>
          <w:szCs w:val="32"/>
        </w:rPr>
        <w:t>7.1.3</w:t>
      </w:r>
      <w:r w:rsidRPr="006F135A">
        <w:rPr>
          <w:b/>
          <w:bCs/>
          <w:sz w:val="24"/>
          <w:szCs w:val="32"/>
        </w:rPr>
        <w:t>企业环境管理机构的任务</w:t>
      </w:r>
      <w:bookmarkEnd w:id="1049"/>
      <w:bookmarkEnd w:id="1050"/>
      <w:bookmarkEnd w:id="1051"/>
      <w:bookmarkEnd w:id="1052"/>
      <w:bookmarkEnd w:id="1053"/>
      <w:bookmarkEnd w:id="1054"/>
      <w:bookmarkEnd w:id="1055"/>
      <w:bookmarkEnd w:id="1056"/>
      <w:bookmarkEnd w:id="1057"/>
    </w:p>
    <w:p w:rsidR="009245DC" w:rsidRPr="006F135A" w:rsidRDefault="00741172">
      <w:pPr>
        <w:spacing w:line="360" w:lineRule="auto"/>
        <w:ind w:firstLineChars="200" w:firstLine="480"/>
        <w:rPr>
          <w:sz w:val="24"/>
        </w:rPr>
      </w:pPr>
      <w:r w:rsidRPr="006F135A">
        <w:rPr>
          <w:rFonts w:ascii="宋体" w:hAnsi="宋体" w:cs="宋体" w:hint="eastAsia"/>
          <w:sz w:val="24"/>
        </w:rPr>
        <w:t>⑴</w:t>
      </w:r>
      <w:r w:rsidRPr="006F135A">
        <w:rPr>
          <w:sz w:val="24"/>
        </w:rPr>
        <w:t>开发建设期环境管理任务</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组织开展建设项目的环境影响评价工作。</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督促设计单位将环境影响报告书中提出的环保措施落实到设计中，并对项目工程设计方案进行审查。</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考查承包商在投标中的环境保护内容，对中标后合同中实施环保措施的条款进行审核。</w:t>
      </w:r>
    </w:p>
    <w:p w:rsidR="009245DC" w:rsidRPr="006F135A" w:rsidRDefault="00741172">
      <w:pPr>
        <w:spacing w:line="360" w:lineRule="auto"/>
        <w:ind w:firstLineChars="200" w:firstLine="480"/>
        <w:rPr>
          <w:sz w:val="24"/>
        </w:rPr>
      </w:pPr>
      <w:r w:rsidRPr="006F135A">
        <w:rPr>
          <w:rFonts w:ascii="宋体" w:hAnsi="宋体" w:cs="宋体" w:hint="eastAsia"/>
          <w:sz w:val="24"/>
        </w:rPr>
        <w:lastRenderedPageBreak/>
        <w:t>④</w:t>
      </w:r>
      <w:r w:rsidRPr="006F135A">
        <w:rPr>
          <w:sz w:val="24"/>
        </w:rPr>
        <w:t>落实施工作业环境监理制度，以确保施工作业对生态环境造成的破坏降低到最小限度。</w:t>
      </w:r>
    </w:p>
    <w:p w:rsidR="009245DC" w:rsidRPr="006F135A" w:rsidRDefault="00741172">
      <w:pPr>
        <w:spacing w:line="360" w:lineRule="auto"/>
        <w:ind w:firstLineChars="200" w:firstLine="480"/>
        <w:rPr>
          <w:sz w:val="24"/>
        </w:rPr>
      </w:pPr>
      <w:r w:rsidRPr="006F135A">
        <w:rPr>
          <w:rFonts w:ascii="宋体" w:hAnsi="宋体" w:cs="宋体" w:hint="eastAsia"/>
          <w:sz w:val="24"/>
        </w:rPr>
        <w:t>⑤</w:t>
      </w:r>
      <w:r w:rsidRPr="006F135A">
        <w:rPr>
          <w:sz w:val="24"/>
        </w:rPr>
        <w:t>在项目建设过程中，监督</w:t>
      </w:r>
      <w:r w:rsidRPr="006F135A">
        <w:rPr>
          <w:sz w:val="24"/>
        </w:rPr>
        <w:t>“</w:t>
      </w:r>
      <w:r w:rsidRPr="006F135A">
        <w:rPr>
          <w:sz w:val="24"/>
        </w:rPr>
        <w:t>三同时</w:t>
      </w:r>
      <w:r w:rsidRPr="006F135A">
        <w:rPr>
          <w:sz w:val="24"/>
        </w:rPr>
        <w:t>”</w:t>
      </w:r>
      <w:r w:rsidRPr="006F135A">
        <w:rPr>
          <w:sz w:val="24"/>
        </w:rPr>
        <w:t>贯彻执行情况，并会同有关部门对其进行验收。</w:t>
      </w:r>
    </w:p>
    <w:p w:rsidR="009245DC" w:rsidRPr="006F135A" w:rsidRDefault="00741172">
      <w:pPr>
        <w:spacing w:line="360" w:lineRule="auto"/>
        <w:ind w:firstLineChars="200" w:firstLine="480"/>
        <w:rPr>
          <w:sz w:val="24"/>
        </w:rPr>
      </w:pPr>
      <w:r w:rsidRPr="006F135A">
        <w:rPr>
          <w:rFonts w:ascii="宋体" w:hAnsi="宋体" w:cs="宋体" w:hint="eastAsia"/>
          <w:sz w:val="24"/>
        </w:rPr>
        <w:t>⑥</w:t>
      </w:r>
      <w:r w:rsidRPr="006F135A">
        <w:rPr>
          <w:sz w:val="24"/>
        </w:rPr>
        <w:t>开发建设结束后，会同环保主管部门共同参与检查验收，主要内容包括对土壤、生态、植被的恢复，以及解决和落实有关资源的补偿问题。</w:t>
      </w:r>
    </w:p>
    <w:p w:rsidR="009245DC" w:rsidRPr="006F135A" w:rsidRDefault="00741172">
      <w:pPr>
        <w:spacing w:line="360" w:lineRule="auto"/>
        <w:ind w:firstLineChars="200" w:firstLine="480"/>
        <w:rPr>
          <w:sz w:val="24"/>
        </w:rPr>
      </w:pPr>
      <w:r w:rsidRPr="006F135A">
        <w:rPr>
          <w:rFonts w:ascii="宋体" w:hAnsi="宋体" w:cs="宋体" w:hint="eastAsia"/>
          <w:sz w:val="24"/>
        </w:rPr>
        <w:t>⑵</w:t>
      </w:r>
      <w:r w:rsidRPr="006F135A">
        <w:rPr>
          <w:sz w:val="24"/>
        </w:rPr>
        <w:t>运营期环境管理任务</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督促、检查本企业执行国家和地方环境保护方针、政策、法规及其它环境保护制度、标准。</w:t>
      </w:r>
    </w:p>
    <w:p w:rsidR="009245DC" w:rsidRPr="006F135A" w:rsidRDefault="00741172">
      <w:pPr>
        <w:spacing w:line="360" w:lineRule="auto"/>
        <w:ind w:firstLineChars="200" w:firstLine="480"/>
        <w:rPr>
          <w:sz w:val="24"/>
        </w:rPr>
      </w:pPr>
      <w:r w:rsidRPr="006F135A">
        <w:rPr>
          <w:rFonts w:ascii="宋体" w:hAnsi="宋体" w:cs="宋体" w:hint="eastAsia"/>
          <w:sz w:val="24"/>
        </w:rPr>
        <w:t>②</w:t>
      </w:r>
      <w:r w:rsidRPr="006F135A">
        <w:rPr>
          <w:sz w:val="24"/>
        </w:rPr>
        <w:t>编制企业环境保护计划，并作为企业生产目标的一个内容，纳入到企业生产发展规划和计划中，把污染物排放浓度、环保设施运行指标同生产指标一样进行考核。</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查清污染源状况，建立污染源档案，设立环境监测机构，定期开展环境监测。</w:t>
      </w:r>
    </w:p>
    <w:p w:rsidR="009245DC" w:rsidRPr="006F135A" w:rsidRDefault="00741172">
      <w:pPr>
        <w:spacing w:line="360" w:lineRule="auto"/>
        <w:ind w:firstLineChars="200" w:firstLine="480"/>
        <w:rPr>
          <w:sz w:val="24"/>
        </w:rPr>
      </w:pPr>
      <w:r w:rsidRPr="006F135A">
        <w:rPr>
          <w:rFonts w:ascii="宋体" w:hAnsi="宋体" w:cs="宋体" w:hint="eastAsia"/>
          <w:sz w:val="24"/>
        </w:rPr>
        <w:t>④</w:t>
      </w:r>
      <w:r w:rsidRPr="006F135A">
        <w:rPr>
          <w:sz w:val="24"/>
        </w:rPr>
        <w:t>加强与上级主管环保部门的联系，会同有关单位做好环境预测，制定企业环境保护长远规划和年度计划，并督促实施。</w:t>
      </w:r>
    </w:p>
    <w:p w:rsidR="009245DC" w:rsidRPr="006F135A" w:rsidRDefault="00741172">
      <w:pPr>
        <w:spacing w:line="360" w:lineRule="auto"/>
        <w:ind w:firstLineChars="200" w:firstLine="480"/>
        <w:rPr>
          <w:sz w:val="24"/>
        </w:rPr>
      </w:pPr>
      <w:r w:rsidRPr="006F135A">
        <w:rPr>
          <w:rFonts w:ascii="宋体" w:hAnsi="宋体" w:cs="宋体" w:hint="eastAsia"/>
          <w:sz w:val="24"/>
        </w:rPr>
        <w:t>⑤</w:t>
      </w:r>
      <w:r w:rsidRPr="006F135A">
        <w:rPr>
          <w:sz w:val="24"/>
        </w:rPr>
        <w:t>会同生产技术人员负责各种设备的日常管理和维护，杜绝跑、冒、滴、漏现象的发生，杜绝事故性排放。监督全厂环境保护设施的运行与污染物的排放。</w:t>
      </w:r>
    </w:p>
    <w:p w:rsidR="009245DC" w:rsidRPr="006F135A" w:rsidRDefault="00741172">
      <w:pPr>
        <w:spacing w:line="360" w:lineRule="auto"/>
        <w:ind w:firstLineChars="200" w:firstLine="480"/>
        <w:rPr>
          <w:sz w:val="24"/>
        </w:rPr>
      </w:pPr>
      <w:r w:rsidRPr="006F135A">
        <w:rPr>
          <w:rFonts w:ascii="宋体" w:hAnsi="宋体" w:cs="宋体" w:hint="eastAsia"/>
          <w:sz w:val="24"/>
        </w:rPr>
        <w:t>⑥</w:t>
      </w:r>
      <w:r w:rsidRPr="006F135A">
        <w:rPr>
          <w:sz w:val="24"/>
        </w:rPr>
        <w:t>负责组织本企业污染事故的调查与处理。</w:t>
      </w:r>
    </w:p>
    <w:p w:rsidR="009245DC" w:rsidRPr="006F135A" w:rsidRDefault="00741172">
      <w:pPr>
        <w:spacing w:line="360" w:lineRule="auto"/>
        <w:rPr>
          <w:sz w:val="24"/>
        </w:rPr>
      </w:pPr>
      <w:r w:rsidRPr="006F135A">
        <w:rPr>
          <w:rFonts w:ascii="宋体" w:hAnsi="宋体" w:cs="宋体" w:hint="eastAsia"/>
          <w:sz w:val="24"/>
        </w:rPr>
        <w:t>⑦</w:t>
      </w:r>
      <w:r w:rsidRPr="006F135A">
        <w:rPr>
          <w:sz w:val="24"/>
        </w:rPr>
        <w:t>会同有关单位组织和开展企业环境科研工作。</w:t>
      </w:r>
    </w:p>
    <w:p w:rsidR="009245DC" w:rsidRPr="006F135A" w:rsidRDefault="00741172">
      <w:pPr>
        <w:spacing w:line="360" w:lineRule="auto"/>
        <w:rPr>
          <w:sz w:val="24"/>
        </w:rPr>
      </w:pPr>
      <w:r w:rsidRPr="006F135A">
        <w:rPr>
          <w:rFonts w:ascii="宋体" w:hAnsi="宋体" w:cs="宋体" w:hint="eastAsia"/>
          <w:sz w:val="24"/>
        </w:rPr>
        <w:t>⑧</w:t>
      </w:r>
      <w:r w:rsidRPr="006F135A">
        <w:rPr>
          <w:sz w:val="24"/>
        </w:rPr>
        <w:t>搞好环境保护教育和技术培训，提高全厂各级管理人员和工作人员的环境保护意识和技术水平，提高污染控制的责任心，自觉为创造美好环境作出贡献，有效控制人为因素造成的污染，推动环境保护工作的发展。</w:t>
      </w:r>
    </w:p>
    <w:p w:rsidR="009245DC" w:rsidRPr="006F135A" w:rsidRDefault="00741172">
      <w:pPr>
        <w:pStyle w:val="2"/>
        <w:rPr>
          <w:rFonts w:ascii="Times New Roman" w:hAnsi="Times New Roman"/>
          <w:sz w:val="28"/>
        </w:rPr>
      </w:pPr>
      <w:bookmarkStart w:id="1058" w:name="_Toc478802083"/>
      <w:bookmarkStart w:id="1059" w:name="_Toc482543776"/>
      <w:bookmarkStart w:id="1060" w:name="_Toc493770798"/>
      <w:bookmarkStart w:id="1061" w:name="_Toc130028116"/>
      <w:bookmarkStart w:id="1062" w:name="_Toc136878052"/>
      <w:bookmarkStart w:id="1063" w:name="_Toc135538499"/>
      <w:bookmarkStart w:id="1064" w:name="_Toc130028435"/>
      <w:bookmarkStart w:id="1065" w:name="_Toc130028262"/>
      <w:r w:rsidRPr="006F135A">
        <w:rPr>
          <w:rFonts w:ascii="Times New Roman" w:hAnsi="Times New Roman"/>
          <w:sz w:val="28"/>
        </w:rPr>
        <w:t>7.2</w:t>
      </w:r>
      <w:r w:rsidRPr="006F135A">
        <w:rPr>
          <w:rFonts w:ascii="Times New Roman" w:hAnsi="Times New Roman"/>
          <w:sz w:val="28"/>
        </w:rPr>
        <w:t>环境监理</w:t>
      </w:r>
      <w:bookmarkEnd w:id="1058"/>
      <w:bookmarkEnd w:id="1059"/>
      <w:bookmarkEnd w:id="1060"/>
    </w:p>
    <w:p w:rsidR="009245DC" w:rsidRPr="006F135A" w:rsidRDefault="00741172">
      <w:pPr>
        <w:pStyle w:val="affd"/>
        <w:ind w:firstLine="480"/>
      </w:pPr>
      <w:r w:rsidRPr="006F135A">
        <w:t>工程建设的环境监理是工程监理的重要组成部分，环境监理工程师受业主委托，对本报告书提出的施工期和运营期的环境保护措施的落实、实施进行环境监理，对所有实施环保项目的专业部分和工程承包商的环境保护工作进行监督、检查和管理，切实保护好工程影响区的环境。</w:t>
      </w:r>
    </w:p>
    <w:p w:rsidR="009245DC" w:rsidRPr="006F135A" w:rsidRDefault="00741172">
      <w:pPr>
        <w:pStyle w:val="affd"/>
        <w:ind w:firstLine="480"/>
      </w:pPr>
      <w:r w:rsidRPr="006F135A">
        <w:t>在实施监理前，监理单位应根据与本工程有关的环保规范和标准、工程设计文件、工程施工合同及招投标文件、工程环境监理合同等编制工程监理方案，编制内容包括工程概况、监理依据、环境监理范围、阶段、期限、工作目标、工作制度、人员设备进出</w:t>
      </w:r>
      <w:r w:rsidRPr="006F135A">
        <w:lastRenderedPageBreak/>
        <w:t>现场计划、监理质量控制等。</w:t>
      </w:r>
    </w:p>
    <w:p w:rsidR="009245DC" w:rsidRPr="006F135A" w:rsidRDefault="00741172">
      <w:pPr>
        <w:pStyle w:val="affd"/>
        <w:ind w:firstLine="480"/>
      </w:pPr>
      <w:r w:rsidRPr="006F135A">
        <w:t>1</w:t>
      </w:r>
      <w:r w:rsidRPr="006F135A">
        <w:t>）环境监理工作内容</w:t>
      </w:r>
    </w:p>
    <w:p w:rsidR="009245DC" w:rsidRPr="006F135A" w:rsidRDefault="00741172">
      <w:pPr>
        <w:pStyle w:val="affd"/>
        <w:ind w:firstLine="480"/>
      </w:pPr>
      <w:r w:rsidRPr="006F135A">
        <w:t>（</w:t>
      </w:r>
      <w:r w:rsidRPr="006F135A">
        <w:t>1</w:t>
      </w:r>
      <w:r w:rsidRPr="006F135A">
        <w:t>）施工前期环境监理</w:t>
      </w:r>
    </w:p>
    <w:p w:rsidR="009245DC" w:rsidRPr="006F135A" w:rsidRDefault="00741172">
      <w:pPr>
        <w:pStyle w:val="affd"/>
        <w:ind w:firstLine="480"/>
      </w:pPr>
      <w:r w:rsidRPr="006F135A">
        <w:t>污染防治方案的审核：根据施工工艺，审核施工工艺中的</w:t>
      </w:r>
      <w:r w:rsidRPr="006F135A">
        <w:t>“</w:t>
      </w:r>
      <w:r w:rsidRPr="006F135A">
        <w:t>三废</w:t>
      </w:r>
      <w:r w:rsidRPr="006F135A">
        <w:t>”</w:t>
      </w:r>
      <w:r w:rsidRPr="006F135A">
        <w:t>排放环节，排放的主要污染物及设计中采用的治理措施的可行性；污染物的最终处置方式和去向，应在工程前期按有关文件规定和处理要求，做好计划，并向环保主管部门申报后具体落实。</w:t>
      </w:r>
    </w:p>
    <w:p w:rsidR="009245DC" w:rsidRPr="006F135A" w:rsidRDefault="00741172">
      <w:pPr>
        <w:pStyle w:val="affd"/>
        <w:ind w:firstLine="480"/>
      </w:pPr>
      <w:r w:rsidRPr="006F135A">
        <w:t>审核施工承包合同中的环境保护专项条款：施工承包单位必须遵循环境保护有关要求，以专项条款的方式在施工承包合同中体现，施工过程中据此加强监督管理、检查、监测，减少施工期对环境的污染，同时对施工单位的文明施工管理水平和素质进行审核。</w:t>
      </w:r>
    </w:p>
    <w:p w:rsidR="009245DC" w:rsidRPr="006F135A" w:rsidRDefault="00741172">
      <w:pPr>
        <w:pStyle w:val="affd"/>
        <w:ind w:firstLine="480"/>
      </w:pPr>
      <w:r w:rsidRPr="006F135A">
        <w:t>（</w:t>
      </w:r>
      <w:r w:rsidRPr="006F135A">
        <w:t>2</w:t>
      </w:r>
      <w:r w:rsidRPr="006F135A">
        <w:t>）施工期环境监理</w:t>
      </w:r>
    </w:p>
    <w:p w:rsidR="009245DC" w:rsidRPr="006F135A" w:rsidRDefault="00741172">
      <w:pPr>
        <w:pStyle w:val="affd"/>
        <w:ind w:firstLine="480"/>
      </w:pPr>
      <w:r w:rsidRPr="006F135A">
        <w:t>监督检查施工过程中各类机械设备是否依据有关法规控制噪声污染；监督检查施工工地生活污水和生活垃圾是否按规定进行了妥善处理和处置；监督检查施工现场道路是否畅通，排水系统是否处于良好的使用状态，施工现场是否有积水；施工期间对施工人员做好环境保护方面的培训工作，培养大家爱护环境的意识；做好施工期污染物排放的环境监测、检查、检验工作；参与调查处理施工期的环境污染事故和环境纠纷。</w:t>
      </w:r>
    </w:p>
    <w:p w:rsidR="009245DC" w:rsidRPr="006F135A" w:rsidRDefault="00741172">
      <w:pPr>
        <w:pStyle w:val="affd"/>
        <w:ind w:firstLine="480"/>
      </w:pPr>
      <w:r w:rsidRPr="006F135A">
        <w:t>2</w:t>
      </w:r>
      <w:r w:rsidRPr="006F135A">
        <w:t>）监理工作方法</w:t>
      </w:r>
    </w:p>
    <w:p w:rsidR="009245DC" w:rsidRPr="006F135A" w:rsidRDefault="00741172">
      <w:pPr>
        <w:pStyle w:val="affd"/>
        <w:ind w:firstLine="480"/>
      </w:pPr>
      <w:r w:rsidRPr="006F135A">
        <w:t>现场监理采取巡视、旁站的方式，提示施工单位定期对施工现场污水、废气、噪声进行现场监测。当环境监理人员检查发现环境污染问题时，应立即通知承包商现场负责人进行纠正，并将通知单同时抄送监理部和业主代表。承包商接到环境监理工程师的通知后，应对存在的问题进行整改。</w:t>
      </w:r>
    </w:p>
    <w:p w:rsidR="009245DC" w:rsidRPr="006F135A" w:rsidRDefault="00741172">
      <w:pPr>
        <w:keepNext/>
        <w:keepLines/>
        <w:spacing w:before="120" w:after="120" w:line="360" w:lineRule="auto"/>
        <w:outlineLvl w:val="2"/>
        <w:rPr>
          <w:b/>
          <w:bCs/>
          <w:sz w:val="24"/>
          <w:szCs w:val="32"/>
        </w:rPr>
      </w:pPr>
      <w:bookmarkStart w:id="1066" w:name="_Toc230362695"/>
      <w:bookmarkStart w:id="1067" w:name="_Toc234639655"/>
      <w:bookmarkStart w:id="1068" w:name="_Toc233443830"/>
      <w:bookmarkStart w:id="1069" w:name="_Toc235361506"/>
      <w:bookmarkStart w:id="1070" w:name="_Toc385344320"/>
      <w:bookmarkStart w:id="1071" w:name="_Toc230363000"/>
      <w:bookmarkStart w:id="1072" w:name="_Toc493770799"/>
      <w:r w:rsidRPr="006F135A">
        <w:rPr>
          <w:b/>
          <w:bCs/>
          <w:sz w:val="24"/>
          <w:szCs w:val="32"/>
        </w:rPr>
        <w:t>7.2.1</w:t>
      </w:r>
      <w:r w:rsidRPr="006F135A">
        <w:rPr>
          <w:b/>
          <w:bCs/>
          <w:sz w:val="24"/>
          <w:szCs w:val="32"/>
        </w:rPr>
        <w:t>监理内容和要求</w:t>
      </w:r>
      <w:bookmarkEnd w:id="1066"/>
      <w:bookmarkEnd w:id="1067"/>
      <w:bookmarkEnd w:id="1068"/>
      <w:bookmarkEnd w:id="1069"/>
      <w:bookmarkEnd w:id="1070"/>
      <w:bookmarkEnd w:id="1071"/>
      <w:bookmarkEnd w:id="1072"/>
    </w:p>
    <w:p w:rsidR="009245DC" w:rsidRPr="006F135A" w:rsidRDefault="00741172">
      <w:pPr>
        <w:pStyle w:val="000"/>
        <w:ind w:firstLine="480"/>
      </w:pPr>
      <w:r w:rsidRPr="006F135A">
        <w:t>施工期监理对环保工作的重视和负责程度关系到项目在施工阶段环保工作的落实效果。</w:t>
      </w:r>
    </w:p>
    <w:p w:rsidR="009245DC" w:rsidRPr="006F135A" w:rsidRDefault="00741172">
      <w:pPr>
        <w:pStyle w:val="000"/>
        <w:ind w:firstLine="480"/>
      </w:pPr>
      <w:r w:rsidRPr="006F135A">
        <w:t>（</w:t>
      </w:r>
      <w:r w:rsidRPr="006F135A">
        <w:rPr>
          <w:spacing w:val="5"/>
        </w:rPr>
        <w:t>1</w:t>
      </w:r>
      <w:r w:rsidRPr="006F135A">
        <w:rPr>
          <w:spacing w:val="5"/>
        </w:rPr>
        <w:t>）</w:t>
      </w:r>
      <w:r w:rsidRPr="006F135A">
        <w:t>监理范围</w:t>
      </w:r>
    </w:p>
    <w:p w:rsidR="009245DC" w:rsidRPr="006F135A" w:rsidRDefault="00741172">
      <w:pPr>
        <w:pStyle w:val="000"/>
        <w:ind w:firstLine="480"/>
      </w:pPr>
      <w:r w:rsidRPr="006F135A">
        <w:t>施工期环境监理范围包括时间和空间。时间范围为监理合同规定的时间范畴，包括施工准备阶段、施工阶段、竣工验收阶段和缺陷责任期。空间范围为项目所在区域与工程影响区域。</w:t>
      </w:r>
    </w:p>
    <w:p w:rsidR="009245DC" w:rsidRPr="006F135A" w:rsidRDefault="00741172">
      <w:pPr>
        <w:pStyle w:val="000"/>
        <w:ind w:firstLine="480"/>
      </w:pPr>
      <w:r w:rsidRPr="006F135A">
        <w:t>（</w:t>
      </w:r>
      <w:r w:rsidRPr="006F135A">
        <w:rPr>
          <w:spacing w:val="5"/>
        </w:rPr>
        <w:t>2</w:t>
      </w:r>
      <w:r w:rsidRPr="006F135A">
        <w:rPr>
          <w:spacing w:val="5"/>
        </w:rPr>
        <w:t>）</w:t>
      </w:r>
      <w:r w:rsidRPr="006F135A">
        <w:t>监理内容</w:t>
      </w:r>
    </w:p>
    <w:p w:rsidR="009245DC" w:rsidRPr="006F135A" w:rsidRDefault="00741172">
      <w:pPr>
        <w:pStyle w:val="000"/>
        <w:ind w:firstLine="480"/>
      </w:pPr>
      <w:r w:rsidRPr="006F135A">
        <w:t>施工期环境监理的具体内容包括生态环境保护、水土保持、污染物防治等环境保护</w:t>
      </w:r>
      <w:r w:rsidRPr="006F135A">
        <w:lastRenderedPageBreak/>
        <w:t>工作的所有方面。见表</w:t>
      </w:r>
      <w:r w:rsidRPr="006F135A">
        <w:t>7-1</w:t>
      </w:r>
      <w:r w:rsidRPr="006F135A">
        <w:t>。</w:t>
      </w:r>
    </w:p>
    <w:p w:rsidR="009245DC" w:rsidRPr="006F135A" w:rsidRDefault="00741172">
      <w:pPr>
        <w:pStyle w:val="aff9"/>
        <w:ind w:firstLineChars="200" w:firstLine="442"/>
        <w:rPr>
          <w:rFonts w:ascii="Times New Roman" w:eastAsia="宋体"/>
          <w:b/>
          <w:sz w:val="22"/>
        </w:rPr>
      </w:pPr>
      <w:r w:rsidRPr="006F135A">
        <w:rPr>
          <w:rFonts w:ascii="Times New Roman" w:eastAsia="宋体"/>
          <w:b/>
          <w:sz w:val="22"/>
        </w:rPr>
        <w:t>表</w:t>
      </w:r>
      <w:r w:rsidRPr="006F135A">
        <w:rPr>
          <w:rFonts w:ascii="Times New Roman" w:eastAsia="宋体"/>
          <w:b/>
          <w:sz w:val="22"/>
        </w:rPr>
        <w:t xml:space="preserve">7-1  </w:t>
      </w:r>
      <w:r w:rsidRPr="006F135A">
        <w:rPr>
          <w:rFonts w:ascii="Times New Roman" w:eastAsia="宋体"/>
          <w:b/>
          <w:sz w:val="22"/>
        </w:rPr>
        <w:t>工程环境监理范围及监理项目</w:t>
      </w:r>
    </w:p>
    <w:tbl>
      <w:tblPr>
        <w:tblW w:w="9286" w:type="dxa"/>
        <w:tblBorders>
          <w:top w:val="single" w:sz="12" w:space="0" w:color="auto"/>
          <w:bottom w:val="single" w:sz="12" w:space="0" w:color="auto"/>
          <w:insideH w:val="single" w:sz="4" w:space="0" w:color="auto"/>
          <w:insideV w:val="single" w:sz="4" w:space="0" w:color="auto"/>
        </w:tblBorders>
        <w:tblLayout w:type="fixed"/>
        <w:tblLook w:val="04A0"/>
      </w:tblPr>
      <w:tblGrid>
        <w:gridCol w:w="2018"/>
        <w:gridCol w:w="1455"/>
        <w:gridCol w:w="1455"/>
        <w:gridCol w:w="1455"/>
        <w:gridCol w:w="1455"/>
        <w:gridCol w:w="1448"/>
      </w:tblGrid>
      <w:tr w:rsidR="009245DC" w:rsidRPr="006F135A">
        <w:trPr>
          <w:trHeight w:hRule="exact" w:val="340"/>
        </w:trPr>
        <w:tc>
          <w:tcPr>
            <w:tcW w:w="2018" w:type="dxa"/>
            <w:shd w:val="clear" w:color="auto" w:fill="auto"/>
          </w:tcPr>
          <w:p w:rsidR="009245DC" w:rsidRPr="006F135A" w:rsidRDefault="009245DC">
            <w:pPr>
              <w:pStyle w:val="afff7"/>
              <w:spacing w:before="48" w:after="48"/>
              <w:rPr>
                <w:rFonts w:ascii="Times New Roman" w:eastAsia="宋体"/>
                <w:sz w:val="21"/>
              </w:rPr>
            </w:pP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生态</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水土保持</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声环境</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水环境</w:t>
            </w:r>
          </w:p>
        </w:tc>
        <w:tc>
          <w:tcPr>
            <w:tcW w:w="144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环境空气</w:t>
            </w:r>
          </w:p>
        </w:tc>
      </w:tr>
      <w:tr w:rsidR="009245DC" w:rsidRPr="006F135A">
        <w:tc>
          <w:tcPr>
            <w:tcW w:w="201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主体工程</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4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r>
      <w:tr w:rsidR="009245DC" w:rsidRPr="006F135A">
        <w:tc>
          <w:tcPr>
            <w:tcW w:w="201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配套工程</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4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r>
      <w:tr w:rsidR="009245DC" w:rsidRPr="006F135A">
        <w:tc>
          <w:tcPr>
            <w:tcW w:w="201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施工场地</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4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r>
      <w:tr w:rsidR="009245DC" w:rsidRPr="006F135A">
        <w:tc>
          <w:tcPr>
            <w:tcW w:w="201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其它设施</w:t>
            </w:r>
          </w:p>
        </w:tc>
        <w:tc>
          <w:tcPr>
            <w:tcW w:w="1455" w:type="dxa"/>
            <w:shd w:val="clear" w:color="auto" w:fill="auto"/>
          </w:tcPr>
          <w:p w:rsidR="009245DC" w:rsidRPr="006F135A" w:rsidRDefault="009245DC">
            <w:pPr>
              <w:pStyle w:val="afff7"/>
              <w:spacing w:before="48" w:after="48"/>
              <w:rPr>
                <w:rFonts w:ascii="Times New Roman" w:eastAsia="宋体"/>
                <w:sz w:val="21"/>
              </w:rPr>
            </w:pPr>
          </w:p>
        </w:tc>
        <w:tc>
          <w:tcPr>
            <w:tcW w:w="1455" w:type="dxa"/>
            <w:shd w:val="clear" w:color="auto" w:fill="auto"/>
          </w:tcPr>
          <w:p w:rsidR="009245DC" w:rsidRPr="006F135A" w:rsidRDefault="009245DC">
            <w:pPr>
              <w:pStyle w:val="afff7"/>
              <w:spacing w:before="48" w:after="48"/>
              <w:rPr>
                <w:rFonts w:ascii="Times New Roman" w:eastAsia="宋体"/>
                <w:sz w:val="21"/>
              </w:rPr>
            </w:pPr>
          </w:p>
        </w:tc>
        <w:tc>
          <w:tcPr>
            <w:tcW w:w="1455" w:type="dxa"/>
            <w:shd w:val="clear" w:color="auto" w:fill="auto"/>
          </w:tcPr>
          <w:p w:rsidR="009245DC" w:rsidRPr="006F135A" w:rsidRDefault="009245DC">
            <w:pPr>
              <w:pStyle w:val="afff7"/>
              <w:spacing w:before="48" w:after="48"/>
              <w:rPr>
                <w:rFonts w:ascii="Times New Roman" w:eastAsia="宋体"/>
                <w:sz w:val="21"/>
              </w:rPr>
            </w:pPr>
          </w:p>
        </w:tc>
        <w:tc>
          <w:tcPr>
            <w:tcW w:w="1455"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c>
          <w:tcPr>
            <w:tcW w:w="1448" w:type="dxa"/>
            <w:shd w:val="clear" w:color="auto" w:fill="auto"/>
          </w:tcPr>
          <w:p w:rsidR="009245DC" w:rsidRPr="006F135A" w:rsidRDefault="00741172">
            <w:pPr>
              <w:pStyle w:val="afff7"/>
              <w:spacing w:before="48" w:after="48"/>
              <w:rPr>
                <w:rFonts w:ascii="Times New Roman" w:eastAsia="宋体"/>
                <w:sz w:val="21"/>
              </w:rPr>
            </w:pPr>
            <w:r w:rsidRPr="006F135A">
              <w:rPr>
                <w:rFonts w:ascii="Times New Roman" w:eastAsia="宋体"/>
                <w:sz w:val="21"/>
              </w:rPr>
              <w:t>√</w:t>
            </w:r>
          </w:p>
        </w:tc>
      </w:tr>
    </w:tbl>
    <w:p w:rsidR="009245DC" w:rsidRPr="006F135A" w:rsidRDefault="00741172">
      <w:pPr>
        <w:pStyle w:val="000"/>
        <w:ind w:firstLine="480"/>
      </w:pPr>
      <w:r w:rsidRPr="006F135A">
        <w:t>（</w:t>
      </w:r>
      <w:r w:rsidRPr="006F135A">
        <w:t>3</w:t>
      </w:r>
      <w:r w:rsidRPr="006F135A">
        <w:t>）监理工作划分</w:t>
      </w:r>
    </w:p>
    <w:p w:rsidR="009245DC" w:rsidRPr="006F135A" w:rsidRDefault="00741172">
      <w:pPr>
        <w:pStyle w:val="000"/>
        <w:ind w:firstLine="480"/>
        <w:rPr>
          <w:kern w:val="0"/>
        </w:rPr>
      </w:pPr>
      <w:r w:rsidRPr="006F135A">
        <w:t>分为</w:t>
      </w:r>
      <w:r w:rsidRPr="006F135A">
        <w:rPr>
          <w:kern w:val="0"/>
          <w:szCs w:val="26"/>
          <w:lang w:eastAsia="zh-TW"/>
        </w:rPr>
        <w:t>环保达标监理和环保工程监理</w:t>
      </w:r>
      <w:r w:rsidRPr="006F135A">
        <w:t>。</w:t>
      </w:r>
      <w:r w:rsidRPr="006F135A">
        <w:rPr>
          <w:kern w:val="0"/>
          <w:szCs w:val="26"/>
          <w:lang w:eastAsia="zh-TW"/>
        </w:rPr>
        <w:t>环保达标监理是使主体工程的施工符合环境保护的要求</w:t>
      </w:r>
      <w:r w:rsidRPr="006F135A">
        <w:rPr>
          <w:kern w:val="0"/>
          <w:szCs w:val="26"/>
        </w:rPr>
        <w:t>，</w:t>
      </w:r>
      <w:r w:rsidRPr="006F135A">
        <w:rPr>
          <w:kern w:val="0"/>
          <w:szCs w:val="26"/>
          <w:lang w:eastAsia="zh-TW"/>
        </w:rPr>
        <w:t>如噪声、废气、污水等排放应达到有关的标准等</w:t>
      </w:r>
      <w:r w:rsidRPr="006F135A">
        <w:rPr>
          <w:kern w:val="0"/>
          <w:szCs w:val="26"/>
        </w:rPr>
        <w:t>；</w:t>
      </w:r>
      <w:r w:rsidRPr="006F135A">
        <w:rPr>
          <w:kern w:val="0"/>
          <w:szCs w:val="26"/>
          <w:lang w:eastAsia="zh-TW"/>
        </w:rPr>
        <w:t>环保工程监理包括生态环境保护</w:t>
      </w:r>
      <w:r w:rsidRPr="006F135A">
        <w:rPr>
          <w:kern w:val="0"/>
          <w:szCs w:val="26"/>
        </w:rPr>
        <w:t>，</w:t>
      </w:r>
      <w:r w:rsidRPr="006F135A">
        <w:rPr>
          <w:kern w:val="0"/>
          <w:szCs w:val="28"/>
          <w:lang w:eastAsia="zh-TW"/>
        </w:rPr>
        <w:t>水</w:t>
      </w:r>
      <w:r w:rsidRPr="006F135A">
        <w:rPr>
          <w:kern w:val="0"/>
          <w:lang w:eastAsia="zh-TW"/>
        </w:rPr>
        <w:t>土保持</w:t>
      </w:r>
      <w:r w:rsidRPr="006F135A">
        <w:rPr>
          <w:kern w:val="0"/>
        </w:rPr>
        <w:t>，</w:t>
      </w:r>
      <w:r w:rsidRPr="006F135A">
        <w:rPr>
          <w:kern w:val="0"/>
          <w:lang w:eastAsia="zh-TW"/>
        </w:rPr>
        <w:t>污水处理设施、绿化等在内的环保设施建设的监理。</w:t>
      </w:r>
    </w:p>
    <w:p w:rsidR="009245DC" w:rsidRPr="006F135A" w:rsidRDefault="00741172">
      <w:pPr>
        <w:pStyle w:val="000"/>
        <w:ind w:firstLine="480"/>
      </w:pPr>
      <w:r w:rsidRPr="006F135A">
        <w:t>环境监理工作包括项目实施监督、设计方案监督、施工质量和进度监督、资金落实监督等。其工作内容见表</w:t>
      </w:r>
      <w:r w:rsidRPr="006F135A">
        <w:t>7-2</w:t>
      </w:r>
      <w:r w:rsidRPr="006F135A">
        <w:t>。</w:t>
      </w:r>
    </w:p>
    <w:p w:rsidR="009245DC" w:rsidRPr="006F135A" w:rsidRDefault="00741172">
      <w:pPr>
        <w:pStyle w:val="aff9"/>
        <w:ind w:firstLineChars="200" w:firstLine="442"/>
        <w:rPr>
          <w:rFonts w:ascii="Times New Roman" w:eastAsia="宋体"/>
          <w:b/>
          <w:sz w:val="22"/>
        </w:rPr>
      </w:pPr>
      <w:r w:rsidRPr="006F135A">
        <w:rPr>
          <w:rFonts w:ascii="Times New Roman" w:eastAsia="宋体"/>
          <w:b/>
          <w:sz w:val="22"/>
        </w:rPr>
        <w:t>表</w:t>
      </w:r>
      <w:r w:rsidRPr="006F135A">
        <w:rPr>
          <w:rFonts w:ascii="Times New Roman" w:eastAsia="宋体"/>
          <w:b/>
          <w:sz w:val="22"/>
        </w:rPr>
        <w:t xml:space="preserve">7-2  </w:t>
      </w:r>
      <w:r w:rsidRPr="006F135A">
        <w:rPr>
          <w:rFonts w:ascii="Times New Roman" w:eastAsia="宋体"/>
          <w:b/>
          <w:sz w:val="22"/>
        </w:rPr>
        <w:t>环境监理工作内容</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10"/>
        <w:gridCol w:w="1822"/>
        <w:gridCol w:w="6154"/>
      </w:tblGrid>
      <w:tr w:rsidR="009245DC" w:rsidRPr="006F135A">
        <w:trPr>
          <w:trHeight w:val="340"/>
          <w:jc w:val="center"/>
        </w:trPr>
        <w:tc>
          <w:tcPr>
            <w:tcW w:w="1310" w:type="dxa"/>
            <w:shd w:val="clear" w:color="auto" w:fill="auto"/>
            <w:vAlign w:val="center"/>
          </w:tcPr>
          <w:p w:rsidR="009245DC" w:rsidRPr="006F135A" w:rsidRDefault="00741172">
            <w:pPr>
              <w:pStyle w:val="afff7"/>
              <w:spacing w:before="48" w:after="48"/>
              <w:rPr>
                <w:rFonts w:ascii="Times New Roman" w:eastAsia="宋体"/>
                <w:sz w:val="21"/>
              </w:rPr>
            </w:pPr>
            <w:r w:rsidRPr="006F135A">
              <w:rPr>
                <w:rFonts w:ascii="Times New Roman" w:eastAsia="宋体"/>
                <w:sz w:val="21"/>
              </w:rPr>
              <w:t>项目监理</w:t>
            </w: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分项</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监理要点</w:t>
            </w:r>
          </w:p>
        </w:tc>
      </w:tr>
      <w:tr w:rsidR="009245DC" w:rsidRPr="006F135A">
        <w:trPr>
          <w:trHeight w:val="340"/>
          <w:jc w:val="center"/>
        </w:trPr>
        <w:tc>
          <w:tcPr>
            <w:tcW w:w="1310" w:type="dxa"/>
            <w:vMerge w:val="restart"/>
            <w:shd w:val="clear" w:color="auto" w:fill="auto"/>
            <w:vAlign w:val="center"/>
          </w:tcPr>
          <w:p w:rsidR="009245DC" w:rsidRPr="006F135A" w:rsidRDefault="00741172">
            <w:pPr>
              <w:pStyle w:val="afff7"/>
              <w:spacing w:before="48" w:after="48"/>
              <w:rPr>
                <w:rFonts w:ascii="Times New Roman" w:eastAsia="宋体"/>
                <w:sz w:val="21"/>
              </w:rPr>
            </w:pPr>
            <w:r w:rsidRPr="006F135A">
              <w:rPr>
                <w:rFonts w:ascii="Times New Roman" w:eastAsia="宋体"/>
                <w:sz w:val="21"/>
              </w:rPr>
              <w:t>生态环境</w:t>
            </w: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施工场地</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是否做了挡风和防暴雨侵蚀措施，工程废料是否处理得当。</w:t>
            </w:r>
          </w:p>
        </w:tc>
      </w:tr>
      <w:tr w:rsidR="009245DC" w:rsidRPr="006F135A">
        <w:trPr>
          <w:trHeight w:val="340"/>
          <w:jc w:val="center"/>
        </w:trPr>
        <w:tc>
          <w:tcPr>
            <w:tcW w:w="1310" w:type="dxa"/>
            <w:vMerge/>
            <w:shd w:val="clear" w:color="auto" w:fill="auto"/>
            <w:vAlign w:val="center"/>
          </w:tcPr>
          <w:p w:rsidR="009245DC" w:rsidRPr="006F135A" w:rsidRDefault="009245DC">
            <w:pPr>
              <w:pStyle w:val="afff7"/>
              <w:spacing w:before="48" w:after="48"/>
              <w:rPr>
                <w:rFonts w:ascii="Times New Roman" w:eastAsia="宋体"/>
                <w:sz w:val="21"/>
              </w:rPr>
            </w:pP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绿化工程</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物种选择是否符合相应的生境；工程进度是否严格符合时令；施工是否严格按设计要求；绿化数量和成活率是否符合要求。</w:t>
            </w:r>
          </w:p>
        </w:tc>
      </w:tr>
      <w:tr w:rsidR="009245DC" w:rsidRPr="006F135A">
        <w:trPr>
          <w:trHeight w:val="340"/>
          <w:jc w:val="center"/>
        </w:trPr>
        <w:tc>
          <w:tcPr>
            <w:tcW w:w="1310" w:type="dxa"/>
            <w:vMerge/>
            <w:shd w:val="clear" w:color="auto" w:fill="auto"/>
            <w:vAlign w:val="center"/>
          </w:tcPr>
          <w:p w:rsidR="009245DC" w:rsidRPr="006F135A" w:rsidRDefault="009245DC">
            <w:pPr>
              <w:pStyle w:val="afff7"/>
              <w:spacing w:before="48" w:after="48"/>
              <w:rPr>
                <w:rFonts w:ascii="Times New Roman" w:eastAsia="宋体"/>
                <w:sz w:val="21"/>
              </w:rPr>
            </w:pP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施工场地</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生活和生产垃圾是否进集中处理，是否做到文明施工。</w:t>
            </w:r>
          </w:p>
        </w:tc>
      </w:tr>
      <w:tr w:rsidR="009245DC" w:rsidRPr="006F135A">
        <w:trPr>
          <w:trHeight w:val="340"/>
          <w:jc w:val="center"/>
        </w:trPr>
        <w:tc>
          <w:tcPr>
            <w:tcW w:w="1310" w:type="dxa"/>
            <w:shd w:val="clear" w:color="auto" w:fill="auto"/>
            <w:vAlign w:val="center"/>
          </w:tcPr>
          <w:p w:rsidR="009245DC" w:rsidRPr="006F135A" w:rsidRDefault="00741172">
            <w:pPr>
              <w:pStyle w:val="afff7"/>
              <w:spacing w:before="48" w:after="48"/>
              <w:rPr>
                <w:rFonts w:ascii="Times New Roman" w:eastAsia="宋体"/>
                <w:sz w:val="21"/>
              </w:rPr>
            </w:pPr>
            <w:r w:rsidRPr="006F135A">
              <w:rPr>
                <w:rFonts w:ascii="Times New Roman" w:eastAsia="宋体"/>
                <w:sz w:val="21"/>
              </w:rPr>
              <w:t>声环境</w:t>
            </w: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居民点</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施工噪声是否符合相应的环境噪声标准，施工车辆经过敏感点时是否采取措施。</w:t>
            </w:r>
          </w:p>
        </w:tc>
      </w:tr>
      <w:tr w:rsidR="009245DC" w:rsidRPr="006F135A">
        <w:trPr>
          <w:trHeight w:val="340"/>
          <w:jc w:val="center"/>
        </w:trPr>
        <w:tc>
          <w:tcPr>
            <w:tcW w:w="1310" w:type="dxa"/>
            <w:shd w:val="clear" w:color="auto" w:fill="auto"/>
            <w:vAlign w:val="center"/>
          </w:tcPr>
          <w:p w:rsidR="009245DC" w:rsidRPr="006F135A" w:rsidRDefault="00741172">
            <w:pPr>
              <w:pStyle w:val="afff7"/>
              <w:spacing w:before="48" w:after="48"/>
              <w:rPr>
                <w:rFonts w:ascii="Times New Roman" w:eastAsia="宋体"/>
                <w:sz w:val="21"/>
              </w:rPr>
            </w:pPr>
            <w:r w:rsidRPr="006F135A">
              <w:rPr>
                <w:rFonts w:ascii="Times New Roman" w:eastAsia="宋体"/>
                <w:sz w:val="21"/>
              </w:rPr>
              <w:t>水环境</w:t>
            </w: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浑江</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堤坝施工是否保证水流畅通，是否防止施工期水质污染；施工期生活污水和生活垃圾的处理和处置是否合理。</w:t>
            </w:r>
          </w:p>
        </w:tc>
      </w:tr>
      <w:tr w:rsidR="009245DC" w:rsidRPr="006F135A">
        <w:trPr>
          <w:trHeight w:val="340"/>
          <w:jc w:val="center"/>
        </w:trPr>
        <w:tc>
          <w:tcPr>
            <w:tcW w:w="1310" w:type="dxa"/>
            <w:shd w:val="clear" w:color="auto" w:fill="auto"/>
            <w:vAlign w:val="center"/>
          </w:tcPr>
          <w:p w:rsidR="009245DC" w:rsidRPr="006F135A" w:rsidRDefault="00741172">
            <w:pPr>
              <w:pStyle w:val="afff7"/>
              <w:spacing w:before="48" w:after="48"/>
              <w:rPr>
                <w:rFonts w:ascii="Times New Roman" w:eastAsia="宋体"/>
                <w:sz w:val="21"/>
              </w:rPr>
            </w:pPr>
            <w:r w:rsidRPr="006F135A">
              <w:rPr>
                <w:rFonts w:ascii="Times New Roman" w:eastAsia="宋体"/>
                <w:sz w:val="21"/>
              </w:rPr>
              <w:t>环境空气</w:t>
            </w:r>
          </w:p>
        </w:tc>
        <w:tc>
          <w:tcPr>
            <w:tcW w:w="1822"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居民点</w:t>
            </w:r>
          </w:p>
        </w:tc>
        <w:tc>
          <w:tcPr>
            <w:tcW w:w="6154" w:type="dxa"/>
            <w:shd w:val="clear" w:color="auto" w:fill="auto"/>
            <w:vAlign w:val="center"/>
          </w:tcPr>
          <w:p w:rsidR="009245DC" w:rsidRPr="006F135A" w:rsidRDefault="00741172">
            <w:pPr>
              <w:pStyle w:val="afff7"/>
              <w:spacing w:before="48" w:after="48"/>
              <w:jc w:val="center"/>
              <w:rPr>
                <w:rFonts w:ascii="Times New Roman" w:eastAsia="宋体"/>
                <w:sz w:val="21"/>
              </w:rPr>
            </w:pPr>
            <w:r w:rsidRPr="006F135A">
              <w:rPr>
                <w:rFonts w:ascii="Times New Roman" w:eastAsia="宋体"/>
                <w:sz w:val="21"/>
              </w:rPr>
              <w:t>材料运输是否加盖苫布，施工现场是否洒水，施工扬尘是否符合相应的环境空气质量标准。</w:t>
            </w:r>
          </w:p>
        </w:tc>
      </w:tr>
    </w:tbl>
    <w:p w:rsidR="009245DC" w:rsidRPr="006F135A" w:rsidRDefault="00741172">
      <w:pPr>
        <w:keepNext/>
        <w:keepLines/>
        <w:spacing w:before="120" w:after="120" w:line="360" w:lineRule="auto"/>
        <w:outlineLvl w:val="2"/>
        <w:rPr>
          <w:b/>
          <w:bCs/>
          <w:sz w:val="24"/>
          <w:szCs w:val="32"/>
        </w:rPr>
      </w:pPr>
      <w:bookmarkStart w:id="1073" w:name="_Toc385344321"/>
      <w:bookmarkStart w:id="1074" w:name="_Toc230363001"/>
      <w:bookmarkStart w:id="1075" w:name="_Toc233443831"/>
      <w:bookmarkStart w:id="1076" w:name="_Toc235361507"/>
      <w:bookmarkStart w:id="1077" w:name="_Toc230362696"/>
      <w:bookmarkStart w:id="1078" w:name="_Toc234639656"/>
      <w:bookmarkStart w:id="1079" w:name="_Toc493770800"/>
      <w:r w:rsidRPr="006F135A">
        <w:rPr>
          <w:b/>
          <w:bCs/>
          <w:sz w:val="24"/>
          <w:szCs w:val="32"/>
        </w:rPr>
        <w:t>7.2.2</w:t>
      </w:r>
      <w:r w:rsidRPr="006F135A">
        <w:rPr>
          <w:b/>
          <w:bCs/>
          <w:sz w:val="24"/>
          <w:szCs w:val="32"/>
        </w:rPr>
        <w:t>环境监理程序</w:t>
      </w:r>
      <w:bookmarkEnd w:id="1073"/>
      <w:bookmarkEnd w:id="1074"/>
      <w:bookmarkEnd w:id="1075"/>
      <w:bookmarkEnd w:id="1076"/>
      <w:bookmarkEnd w:id="1077"/>
      <w:bookmarkEnd w:id="1078"/>
      <w:bookmarkEnd w:id="1079"/>
    </w:p>
    <w:p w:rsidR="009245DC" w:rsidRPr="006F135A" w:rsidRDefault="00741172">
      <w:pPr>
        <w:spacing w:line="360" w:lineRule="auto"/>
        <w:ind w:firstLineChars="218" w:firstLine="523"/>
        <w:rPr>
          <w:sz w:val="24"/>
        </w:rPr>
      </w:pPr>
      <w:r w:rsidRPr="006F135A">
        <w:rPr>
          <w:sz w:val="24"/>
        </w:rPr>
        <w:t>根据目前我国基本建设程序，监理单位一般在施工图完成之后、招标之前介入工程。公路环境监理的工作程序如图</w:t>
      </w:r>
      <w:r w:rsidRPr="006F135A">
        <w:rPr>
          <w:sz w:val="24"/>
        </w:rPr>
        <w:t>7-1</w:t>
      </w:r>
      <w:r w:rsidRPr="006F135A">
        <w:rPr>
          <w:sz w:val="24"/>
        </w:rPr>
        <w:t>。</w:t>
      </w:r>
    </w:p>
    <w:p w:rsidR="009245DC" w:rsidRPr="006F135A" w:rsidRDefault="009245DC">
      <w:pPr>
        <w:spacing w:line="360" w:lineRule="auto"/>
        <w:ind w:firstLineChars="218" w:firstLine="523"/>
        <w:rPr>
          <w:sz w:val="24"/>
        </w:rPr>
      </w:pPr>
    </w:p>
    <w:p w:rsidR="009245DC" w:rsidRPr="006F135A" w:rsidRDefault="009245DC">
      <w:pPr>
        <w:spacing w:line="360" w:lineRule="auto"/>
        <w:ind w:firstLineChars="218" w:firstLine="523"/>
        <w:rPr>
          <w:sz w:val="24"/>
        </w:rPr>
      </w:pPr>
    </w:p>
    <w:p w:rsidR="009245DC" w:rsidRPr="006F135A" w:rsidRDefault="009245DC">
      <w:pPr>
        <w:spacing w:line="360" w:lineRule="auto"/>
        <w:ind w:firstLineChars="218" w:firstLine="523"/>
        <w:rPr>
          <w:sz w:val="24"/>
        </w:rPr>
      </w:pPr>
    </w:p>
    <w:p w:rsidR="009245DC" w:rsidRPr="006F135A" w:rsidRDefault="009245DC">
      <w:pPr>
        <w:spacing w:line="360" w:lineRule="auto"/>
        <w:ind w:firstLineChars="218" w:firstLine="523"/>
        <w:rPr>
          <w:sz w:val="24"/>
        </w:rPr>
      </w:pPr>
    </w:p>
    <w:p w:rsidR="009245DC" w:rsidRPr="006F135A" w:rsidRDefault="00734E3B">
      <w:pPr>
        <w:pStyle w:val="affd"/>
        <w:ind w:firstLine="480"/>
      </w:pPr>
      <w:r>
        <w:rPr>
          <w:noProof/>
        </w:rPr>
        <w:lastRenderedPageBreak/>
        <w:pict>
          <v:group id="Group 175" o:spid="_x0000_s1028" style="position:absolute;left:0;text-align:left;margin-left:24.75pt;margin-top:10.55pt;width:441pt;height:225.6pt;z-index:251707392" coordorigin="1860,3573" coordsize="8820,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">
            <v:shape id="Text Box 176" o:spid="_x0000_s1029" type="#_x0000_t202" style="position:absolute;left:2970;top:3573;width:2205;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fGMYA&#10;AADaAAAADwAAAGRycy9kb3ducmV2LnhtbESPQWvCQBSE74L/YXlCL8VsWqwt0VWKVtGDFlMv3h7Z&#10;ZxLMvk2zW5P++25B8DjMzDfMdN6ZSlypcaVlBU9RDII4s7rkXMHxazV8A+E8ssbKMin4JQfzWb83&#10;xUTblg90TX0uAoRdggoK7+tESpcVZNBFtiYO3tk2Bn2QTS51g22Am0o+x/FYGiw5LBRY06Kg7JL+&#10;GAWn9fKz/ViO02/zuhmNFpf9Lts+KvUw6N4nIDx1/h6+tTdawQv8Xwk3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YfGMYAAADaAAAADwAAAAAAAAAAAAAAAACYAgAAZHJz&#10;L2Rvd25yZXYueG1sUEsFBgAAAAAEAAQA9QAAAIsDAAAAAA==&#10;">
              <v:textbox inset=",.3mm,,.3mm">
                <w:txbxContent>
                  <w:p w:rsidR="00B95F6B" w:rsidRDefault="00B95F6B">
                    <w:pPr>
                      <w:jc w:val="center"/>
                    </w:pPr>
                    <w:r>
                      <w:rPr>
                        <w:rFonts w:hint="eastAsia"/>
                      </w:rPr>
                      <w:t>审阅设计文件</w:t>
                    </w:r>
                  </w:p>
                </w:txbxContent>
              </v:textbox>
            </v:shape>
            <v:line id="Line 177" o:spid="_x0000_s1030" style="position:absolute;visibility:visible" from="4080,3919" to="408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iMMIAAADaAAAADwAAAGRycy9kb3ducmV2LnhtbESPQWvCQBSE74L/YXmCN90YiJTUVUQQ&#10;cijYWGmvj+xrNph9G3e3mv77bqHQ4zAz3zCb3Wh7cScfOscKVssMBHHjdMetgsvbcfEEIkRkjb1j&#10;UvBNAXbb6WSDpXYPrul+jq1IEA4lKjAxDqWUoTFkMSzdQJy8T+ctxiR9K7XHR4LbXuZZtpYWO04L&#10;Bgc6GGqu5y+rgPan99dKYm57L28f5la8xLpQaj4b988gIo3xP/zXrrSCNfxeSTd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6iMMIAAADaAAAADwAAAAAAAAAAAAAA&#10;AAChAgAAZHJzL2Rvd25yZXYueG1sUEsFBgAAAAAEAAQA+QAAAJADAAAAAA==&#10;">
              <v:stroke endarrow="classic" endarrowwidth="narrow" endarrowlength="long"/>
            </v:line>
            <v:shape id="Text Box 178" o:spid="_x0000_s1031" type="#_x0000_t202" style="position:absolute;left:2970;top:4265;width:2205;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k9MYA&#10;AADaAAAADwAAAGRycy9kb3ducmV2LnhtbESPQWvCQBSE74L/YXlCL6KbFtES3YSitthDlcZeentk&#10;n0kw+zZmtyb9965Q6HGYmW+YVdqbWlypdZVlBY/TCARxbnXFhYKv4+vkGYTzyBpry6TglxykyXCw&#10;wljbjj/pmvlCBAi7GBWU3jexlC4vyaCb2oY4eCfbGvRBtoXULXYBbmr5FEVzabDisFBiQ+uS8nP2&#10;YxR8v20O3XYzzy5msZvN1uf9R/4+Vuph1L8sQXjq/X/4r73TChZwvxJu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gk9MYAAADaAAAADwAAAAAAAAAAAAAAAACYAgAAZHJz&#10;L2Rvd25yZXYueG1sUEsFBgAAAAAEAAQA9QAAAIsDAAAAAA==&#10;">
              <v:textbox inset=",.3mm,,.3mm">
                <w:txbxContent>
                  <w:p w:rsidR="00B95F6B" w:rsidRDefault="00B95F6B">
                    <w:pPr>
                      <w:jc w:val="center"/>
                    </w:pPr>
                    <w:r>
                      <w:rPr>
                        <w:rFonts w:hint="eastAsia"/>
                      </w:rPr>
                      <w:t>踏勘现场</w:t>
                    </w:r>
                  </w:p>
                </w:txbxContent>
              </v:textbox>
            </v:shape>
            <v:line id="Line 179" o:spid="_x0000_s1032" style="position:absolute;visibility:visible" from="4080,4611" to="4080,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T2b4AAADaAAAADwAAAGRycy9kb3ducmV2LnhtbERPy4rCMBTdD/gP4QruxlTBQTqmRQYE&#10;F4JPdHtp7jRlmpuaRK1/P1kILg/nvSh724o7+dA4VjAZZyCIK6cbrhWcjqvPOYgQkTW2jknBkwKU&#10;xeBjgbl2D97T/RBrkUI45KjAxNjlUobKkMUwdh1x4n6dtxgT9LXUHh8p3LZymmVf0mLDqcFgRz+G&#10;qr/DzSqg5fa8W0uc2tbL68VcZ5u4nyk1GvbLbxCR+vgWv9xrrSBtTVfSDZDF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rZPZvgAAANoAAAAPAAAAAAAAAAAAAAAAAKEC&#10;AABkcnMvZG93bnJldi54bWxQSwUGAAAAAAQABAD5AAAAjAMAAAAA&#10;">
              <v:stroke endarrow="classic" endarrowwidth="narrow" endarrowlength="long"/>
            </v:line>
            <v:shape id="Text Box 180" o:spid="_x0000_s1033" type="#_x0000_t202" style="position:absolute;left:2970;top:4956;width:2205;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HcYA&#10;AADaAAAADwAAAGRycy9kb3ducmV2LnhtbESPT2vCQBTE70K/w/IKvRTdtIh/oqsUbYs9VDF68fbI&#10;PpNg9m2aXU389q5Q8DjMzG+Y6bw1pbhQ7QrLCt56EQji1OqCMwX73Vd3BMJ5ZI2lZVJwJQfz2VNn&#10;irG2DW/pkvhMBAi7GBXk3lexlC7NyaDr2Yo4eEdbG/RB1pnUNTYBbkr5HkUDabDgsJBjRYuc0lNy&#10;NgoO38tN87kcJH9muOr3F6f1b/rzqtTLc/sxAeGp9Y/wf3ulFYzhfiXc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HcYAAADaAAAADwAAAAAAAAAAAAAAAACYAgAAZHJz&#10;L2Rvd25yZXYueG1sUEsFBgAAAAAEAAQA9QAAAIsDAAAAAA==&#10;">
              <v:textbox inset=",.3mm,,.3mm">
                <w:txbxContent>
                  <w:p w:rsidR="00B95F6B" w:rsidRDefault="00B95F6B">
                    <w:pPr>
                      <w:jc w:val="center"/>
                    </w:pPr>
                    <w:r>
                      <w:rPr>
                        <w:rFonts w:hint="eastAsia"/>
                      </w:rPr>
                      <w:t>编制环境监理方案</w:t>
                    </w:r>
                  </w:p>
                </w:txbxContent>
              </v:textbox>
            </v:shape>
            <v:line id="Line 181" o:spid="_x0000_s1034" style="position:absolute;visibility:visible" from="4080,5302" to="408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xacMAAADbAAAADwAAAGRycy9kb3ducmV2LnhtbESPT2sCMRDF7wW/QxjBW80qWGRrFCkI&#10;HgTrH/Q6bKabpZvJmkTdfvvOodDbDO/Ne79ZrHrfqgfF1AQ2MBkXoIirYBuuDZxPm9c5qJSRLbaB&#10;ycAPJVgtBy8LLG148oEex1wrCeFUogGXc1dqnSpHHtM4dMSifYXoMcsaa20jPiXct3paFG/aY8PS&#10;4LCjD0fV9/HuDdB6f/ncapz6Nurb1d1mu3yYGTMa9ut3UJn6/G/+u95awRd6+UUG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cWnDAAAA2wAAAA8AAAAAAAAAAAAA&#10;AAAAoQIAAGRycy9kb3ducmV2LnhtbFBLBQYAAAAABAAEAPkAAACRAwAAAAA=&#10;">
              <v:stroke endarrow="classic" endarrowwidth="narrow" endarrowlength="long"/>
            </v:line>
            <v:shape id="Text Box 182" o:spid="_x0000_s1035" type="#_x0000_t202" style="position:absolute;left:2820;top:5648;width:2520;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L98QA&#10;AADbAAAADwAAAGRycy9kb3ducmV2LnhtbERPTWvCQBC9C/6HZYReRDcW0RLdhKJtsYdWGnvpbciO&#10;STA7m2a3Jv57tyB4m8f7nHXam1qcqXWVZQWzaQSCOLe64kLB9+F18gTCeWSNtWVScCEHaTIcrDHW&#10;tuMvOme+ECGEXYwKSu+bWEqXl2TQTW1DHLijbQ36ANtC6ha7EG5q+RhFC2mw4tBQYkObkvJT9mcU&#10;/Lxt993LdpH9muVuPt+cPj/y97FSD6P+eQXCU+/v4pt7p8P8Gfz/Eg6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i/fEAAAA2wAAAA8AAAAAAAAAAAAAAAAAmAIAAGRycy9k&#10;b3ducmV2LnhtbFBLBQYAAAAABAAEAPUAAACJAwAAAAA=&#10;">
              <v:textbox inset=",.3mm,,.3mm">
                <w:txbxContent>
                  <w:p w:rsidR="00B95F6B" w:rsidRDefault="00B95F6B">
                    <w:pPr>
                      <w:jc w:val="center"/>
                    </w:pPr>
                    <w:r>
                      <w:rPr>
                        <w:rFonts w:hint="eastAsia"/>
                      </w:rPr>
                      <w:t>编制环境监理实施细则</w:t>
                    </w:r>
                  </w:p>
                </w:txbxContent>
              </v:textbox>
            </v:shape>
            <v:line id="Line 183" o:spid="_x0000_s1036" style="position:absolute;visibility:visible" from="4080,5994" to="4080,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KhcEAAADbAAAADwAAAGRycy9kb3ducmV2LnhtbERP32vCMBB+H/g/hBP2NtMVOkZnFBkI&#10;PgjabmyvR3M2xeZSk2i7/94MBnu7j+/nLdeT7cWNfOgcK3heZCCIG6c7bhV8fmyfXkGEiKyxd0wK&#10;fijAejV7WGKp3cgV3erYihTCoUQFJsahlDI0hiyGhRuIE3dy3mJM0LdSexxTuO1lnmUv0mLHqcHg&#10;QO+GmnN9tQpoc/g67iTmtvfy8m0uxT5WhVKP82nzBiLSFP/Ff+6dTvNz+P0lH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kqFwQAAANsAAAAPAAAAAAAAAAAAAAAA&#10;AKECAABkcnMvZG93bnJldi54bWxQSwUGAAAAAAQABAD5AAAAjwMAAAAA&#10;">
              <v:stroke endarrow="classic" endarrowwidth="narrow" endarrowlength="long"/>
            </v:line>
            <v:shape id="Text Box 184" o:spid="_x0000_s1037" type="#_x0000_t202" style="position:absolute;left:2820;top:6340;width:2520;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wG8UA&#10;AADbAAAADwAAAGRycy9kb3ducmV2LnhtbERPS2vCQBC+F/wPywhepNn4wJbUVcRH0UNbmvbS25Cd&#10;JsHsbMyuJv57tyD0Nh/fc+bLzlTiQo0rLSsYRTEI4szqknMF31+7x2cQziNrrCyTgis5WC56D3NM&#10;tG35ky6pz0UIYZeggsL7OpHSZQUZdJGtiQP3axuDPsAml7rBNoSbSo7jeCYNlhwaCqxpXVB2TM9G&#10;wc/r5qPdbmbpyTztp9P18f0tOwyVGvS71QsIT53/F9/dex3mT+Dvl3C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rAbxQAAANsAAAAPAAAAAAAAAAAAAAAAAJgCAABkcnMv&#10;ZG93bnJldi54bWxQSwUGAAAAAAQABAD1AAAAigMAAAAA&#10;">
              <v:textbox inset=",.3mm,,.3mm">
                <w:txbxContent>
                  <w:p w:rsidR="00B95F6B" w:rsidRDefault="00B95F6B">
                    <w:pPr>
                      <w:jc w:val="center"/>
                    </w:pPr>
                    <w:r>
                      <w:rPr>
                        <w:rFonts w:hint="eastAsia"/>
                      </w:rPr>
                      <w:t>环境监理参与工程验收</w:t>
                    </w:r>
                  </w:p>
                </w:txbxContent>
              </v:textbox>
            </v:shape>
            <v:line id="Line 185" o:spid="_x0000_s1038" style="position:absolute;visibility:visible" from="4080,6686" to="4080,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3asEAAADbAAAADwAAAGRycy9kb3ducmV2LnhtbERP32vCMBB+F/Y/hBvsTdPJKqMaRQYD&#10;HwazOrbXozmbsuZSk6zt/nsjCL7dx/fzVpvRtqInHxrHCp5nGQjiyumGawVfx/fpK4gQkTW2jknB&#10;PwXYrB8mKyy0G7ik/hBrkUI4FKjAxNgVUobKkMUwcx1x4k7OW4wJ+lpqj0MKt62cZ9lCWmw4NRjs&#10;6M1Q9Xv4swpo+/m930mc29bL84855x+xzJV6ehy3SxCRxngX39w7nea/wPWXdIB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3dqwQAAANsAAAAPAAAAAAAAAAAAAAAA&#10;AKECAABkcnMvZG93bnJldi54bWxQSwUGAAAAAAQABAD5AAAAjwMAAAAA&#10;">
              <v:stroke endarrow="classic" endarrowwidth="narrow" endarrowlength="long"/>
            </v:line>
            <v:shape id="Text Box 186" o:spid="_x0000_s1039" type="#_x0000_t202" style="position:absolute;left:2475;top:7032;width:3195;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N9MQA&#10;AADbAAAADwAAAGRycy9kb3ducmV2LnhtbERPS2vCQBC+F/oflil4Ed0ovkhdRdQWe2jF2EtvQ3aa&#10;BLOzMbua+O9dodDbfHzPmS9bU4or1a6wrGDQj0AQp1YXnCn4Pr71ZiCcR9ZYWiYFN3KwXDw/zTHW&#10;tuEDXROfiRDCLkYFufdVLKVLczLo+rYiDtyvrQ36AOtM6hqbEG5KOYyiiTRYcGjIsaJ1TukpuRgF&#10;P++bfbPdTJKzme5Go/Xp6zP96CrVeWlXryA8tf5f/Ofe6TB/DI9fw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jfTEAAAA2wAAAA8AAAAAAAAAAAAAAAAAmAIAAGRycy9k&#10;b3ducmV2LnhtbFBLBQYAAAAABAAEAPUAAACJAwAAAAA=&#10;">
              <v:textbox inset=",.3mm,,.3mm">
                <w:txbxContent>
                  <w:p w:rsidR="00B95F6B" w:rsidRDefault="00B95F6B">
                    <w:pPr>
                      <w:jc w:val="center"/>
                    </w:pPr>
                    <w:r>
                      <w:rPr>
                        <w:rFonts w:hint="eastAsia"/>
                      </w:rPr>
                      <w:t>提交环境监理档案、资料和报告</w:t>
                    </w:r>
                  </w:p>
                </w:txbxContent>
              </v:textbox>
            </v:shape>
            <v:shape id="Text Box 187" o:spid="_x0000_s1040" type="#_x0000_t202" style="position:absolute;left:6180;top:4956;width:4500;height:1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Tg8QA&#10;AADbAAAADwAAAGRycy9kb3ducmV2LnhtbERPTWvCQBC9C/6HZQQvpdm0SFpSVxGtogdbmvbS25Ad&#10;k2B2Ns2uJv57Vyh4m8f7nOm8N7U4U+sqywqeohgEcW51xYWCn+/14ysI55E11pZJwYUczGfDwRRT&#10;bTv+onPmCxFC2KWooPS+SaV0eUkGXWQb4sAdbGvQB9gWUrfYhXBTy+c4TqTBikNDiQ0tS8qP2cko&#10;+N2sPrv3VZL9mZftZLI8fuzz3YNS41G/eAPhqfd38b97q8P8BG6/h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E4PEAAAA2wAAAA8AAAAAAAAAAAAAAAAAmAIAAGRycy9k&#10;b3ducmV2LnhtbFBLBQYAAAAABAAEAPUAAACJAwAAAAA=&#10;">
              <v:textbox inset=",.3mm,,.3mm">
                <w:txbxContent>
                  <w:p w:rsidR="00B95F6B" w:rsidRDefault="00B95F6B">
                    <w:r>
                      <w:rPr>
                        <w:rFonts w:hint="eastAsia"/>
                      </w:rPr>
                      <w:t>1.</w:t>
                    </w:r>
                    <w:r>
                      <w:rPr>
                        <w:rFonts w:hint="eastAsia"/>
                      </w:rPr>
                      <w:t>组织环境监理交底会和有关协调会；</w:t>
                    </w:r>
                  </w:p>
                  <w:p w:rsidR="00B95F6B" w:rsidRDefault="00B95F6B">
                    <w:r>
                      <w:rPr>
                        <w:rFonts w:hint="eastAsia"/>
                      </w:rPr>
                      <w:t>2.</w:t>
                    </w:r>
                    <w:r>
                      <w:rPr>
                        <w:rFonts w:hint="eastAsia"/>
                      </w:rPr>
                      <w:t>审核施工组织设计中的环保施工方案；</w:t>
                    </w:r>
                  </w:p>
                  <w:p w:rsidR="00B95F6B" w:rsidRDefault="00B95F6B">
                    <w:r>
                      <w:rPr>
                        <w:rFonts w:hint="eastAsia"/>
                      </w:rPr>
                      <w:t>3.</w:t>
                    </w:r>
                    <w:r>
                      <w:rPr>
                        <w:rFonts w:hint="eastAsia"/>
                      </w:rPr>
                      <w:t>督促承包商履行承包合同中环境保护条款；</w:t>
                    </w:r>
                  </w:p>
                  <w:p w:rsidR="00B95F6B" w:rsidRDefault="00B95F6B">
                    <w:r>
                      <w:rPr>
                        <w:rFonts w:hint="eastAsia"/>
                      </w:rPr>
                      <w:t>4.</w:t>
                    </w:r>
                    <w:r>
                      <w:rPr>
                        <w:rFonts w:hint="eastAsia"/>
                      </w:rPr>
                      <w:t>现场检查监督并发布各项指令；</w:t>
                    </w:r>
                  </w:p>
                  <w:p w:rsidR="00B95F6B" w:rsidRDefault="00B95F6B">
                    <w:r>
                      <w:rPr>
                        <w:rFonts w:hint="eastAsia"/>
                      </w:rPr>
                      <w:t>5.</w:t>
                    </w:r>
                    <w:r>
                      <w:rPr>
                        <w:rFonts w:hint="eastAsia"/>
                      </w:rPr>
                      <w:t>编写工作记录、工作报告、工作总结。</w:t>
                    </w:r>
                  </w:p>
                </w:txbxContent>
              </v:textbox>
            </v:shape>
            <v:line id="Line 188" o:spid="_x0000_s1041" style="position:absolute;visibility:visible" from="5340,5821" to="6180,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3pHcEAAADbAAAADwAAAGRycy9kb3ducmV2LnhtbERP32vCMBB+H+x/CDfY20wnVEc1igwG&#10;PgizOrbXozmbsuZSk9h2//0iCL7dx/fzluvRtqInHxrHCl4nGQjiyumGawVfx4+XNxAhImtsHZOC&#10;PwqwXj0+LLHQbuCS+kOsRQrhUKACE2NXSBkqQxbDxHXEiTs5bzEm6GupPQ4p3LZymmUzabHh1GCw&#10;o3dD1e/hYhXQ5vN7v5U4ta2X5x9zznexzJV6fho3CxCRxngX39xbnebP4fpLO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ekdwQAAANsAAAAPAAAAAAAAAAAAAAAA&#10;AKECAABkcnMvZG93bnJldi54bWxQSwUGAAAAAAQABAD5AAAAjwMAAAAA&#10;">
              <v:stroke endarrow="classic" endarrowwidth="narrow" endarrowlength="long"/>
            </v:line>
            <v:shape id="Text Box 189" o:spid="_x0000_s1042" type="#_x0000_t202" style="position:absolute;left:1860;top:7629;width:8100;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W8UA&#10;AADbAAAADwAAAGRycy9kb3ducmV2LnhtbESPQU8CMRCF7yT+h2ZMvBBo9aBkoRDRoCSeRDhwm2yH&#10;7eJ2utkWWP+9cyDhNpP35r1vZos+NOpMXaojW3gcG1DEZXQ1Vxa2P6vRBFTKyA6byGThjxIs5neD&#10;GRYuXvibzptcKQnhVKAFn3NbaJ1KTwHTOLbEoh1iFzDL2lXadXiR8NDoJ2OedcCapcFjS2+eyt/N&#10;KVj4rJeToTm8H41b7txp/+FfVl+9tQ/3/esUVKY+38zX67UTfIGVX2QA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7lbxQAAANsAAAAPAAAAAAAAAAAAAAAAAJgCAABkcnMv&#10;ZG93bnJldi54bWxQSwUGAAAAAAQABAD1AAAAigMAAAAA&#10;" strokecolor="white">
              <v:textbox inset=",.3mm,,.3mm">
                <w:txbxContent>
                  <w:p w:rsidR="00B95F6B" w:rsidRDefault="00B95F6B">
                    <w:pPr>
                      <w:jc w:val="center"/>
                      <w:rPr>
                        <w:b/>
                        <w:sz w:val="24"/>
                        <w:szCs w:val="28"/>
                      </w:rPr>
                    </w:pPr>
                    <w:r>
                      <w:rPr>
                        <w:b/>
                        <w:sz w:val="22"/>
                      </w:rPr>
                      <w:t>图</w:t>
                    </w:r>
                    <w:r>
                      <w:rPr>
                        <w:rFonts w:hint="eastAsia"/>
                        <w:b/>
                        <w:sz w:val="22"/>
                      </w:rPr>
                      <w:t>7-</w:t>
                    </w:r>
                    <w:r>
                      <w:rPr>
                        <w:b/>
                        <w:sz w:val="22"/>
                      </w:rPr>
                      <w:t xml:space="preserve">1  </w:t>
                    </w:r>
                    <w:r>
                      <w:rPr>
                        <w:b/>
                        <w:sz w:val="22"/>
                      </w:rPr>
                      <w:t>环境监理工作程序图</w:t>
                    </w:r>
                  </w:p>
                </w:txbxContent>
              </v:textbox>
            </v:shape>
          </v:group>
        </w:pict>
      </w:r>
    </w:p>
    <w:p w:rsidR="009245DC" w:rsidRPr="006F135A" w:rsidRDefault="009245DC">
      <w:pPr>
        <w:pStyle w:val="affd"/>
        <w:ind w:firstLine="480"/>
      </w:pPr>
    </w:p>
    <w:p w:rsidR="009245DC" w:rsidRPr="006F135A" w:rsidRDefault="009245DC">
      <w:pPr>
        <w:pStyle w:val="affd"/>
        <w:ind w:firstLine="480"/>
      </w:pPr>
    </w:p>
    <w:p w:rsidR="009245DC" w:rsidRPr="006F135A" w:rsidRDefault="009245DC">
      <w:pPr>
        <w:pStyle w:val="affd"/>
        <w:ind w:firstLine="480"/>
        <w:rPr>
          <w:color w:val="FF0000"/>
        </w:rPr>
      </w:pPr>
    </w:p>
    <w:p w:rsidR="009245DC" w:rsidRPr="006F135A" w:rsidRDefault="009245DC">
      <w:pPr>
        <w:pStyle w:val="affd"/>
        <w:ind w:firstLine="480"/>
        <w:rPr>
          <w:color w:val="FF0000"/>
        </w:rPr>
      </w:pPr>
    </w:p>
    <w:p w:rsidR="009245DC" w:rsidRPr="006F135A" w:rsidRDefault="009245DC">
      <w:pPr>
        <w:pStyle w:val="affd"/>
        <w:ind w:firstLine="480"/>
        <w:rPr>
          <w:color w:val="FF0000"/>
        </w:rPr>
      </w:pPr>
    </w:p>
    <w:p w:rsidR="009245DC" w:rsidRPr="006F135A" w:rsidRDefault="009245DC">
      <w:pPr>
        <w:pStyle w:val="affd"/>
        <w:ind w:firstLine="480"/>
        <w:rPr>
          <w:color w:val="FF0000"/>
        </w:rPr>
      </w:pPr>
    </w:p>
    <w:p w:rsidR="009245DC" w:rsidRPr="006F135A" w:rsidRDefault="009245DC">
      <w:pPr>
        <w:pStyle w:val="affd"/>
        <w:ind w:firstLine="480"/>
        <w:rPr>
          <w:color w:val="FF0000"/>
        </w:rPr>
      </w:pPr>
    </w:p>
    <w:p w:rsidR="009245DC" w:rsidRPr="006F135A" w:rsidRDefault="009245DC">
      <w:pPr>
        <w:pStyle w:val="affd"/>
        <w:ind w:firstLine="480"/>
        <w:rPr>
          <w:color w:val="FF0000"/>
        </w:rPr>
      </w:pPr>
    </w:p>
    <w:p w:rsidR="009245DC" w:rsidRPr="006F135A" w:rsidRDefault="009245DC">
      <w:pPr>
        <w:pStyle w:val="affd"/>
        <w:ind w:firstLine="480"/>
        <w:rPr>
          <w:color w:val="FF0000"/>
        </w:rPr>
      </w:pPr>
    </w:p>
    <w:p w:rsidR="009245DC" w:rsidRPr="006F135A" w:rsidRDefault="00741172">
      <w:pPr>
        <w:keepNext/>
        <w:keepLines/>
        <w:spacing w:before="120" w:after="120" w:line="360" w:lineRule="auto"/>
        <w:outlineLvl w:val="2"/>
        <w:rPr>
          <w:b/>
          <w:bCs/>
          <w:sz w:val="24"/>
          <w:szCs w:val="32"/>
        </w:rPr>
      </w:pPr>
      <w:bookmarkStart w:id="1080" w:name="_Toc233443832"/>
      <w:bookmarkStart w:id="1081" w:name="_Toc385344322"/>
      <w:bookmarkStart w:id="1082" w:name="_Toc234639657"/>
      <w:bookmarkStart w:id="1083" w:name="_Toc230363002"/>
      <w:bookmarkStart w:id="1084" w:name="_Toc230362697"/>
      <w:bookmarkStart w:id="1085" w:name="_Toc235361508"/>
      <w:bookmarkStart w:id="1086" w:name="_Toc493770801"/>
      <w:r w:rsidRPr="006F135A">
        <w:rPr>
          <w:b/>
          <w:bCs/>
          <w:sz w:val="24"/>
          <w:szCs w:val="32"/>
        </w:rPr>
        <w:t>7.2.3</w:t>
      </w:r>
      <w:r w:rsidRPr="006F135A">
        <w:rPr>
          <w:b/>
          <w:bCs/>
          <w:sz w:val="24"/>
          <w:szCs w:val="32"/>
        </w:rPr>
        <w:t>环境监理计划</w:t>
      </w:r>
      <w:bookmarkEnd w:id="1080"/>
      <w:bookmarkEnd w:id="1081"/>
      <w:bookmarkEnd w:id="1082"/>
      <w:bookmarkEnd w:id="1083"/>
      <w:bookmarkEnd w:id="1084"/>
      <w:bookmarkEnd w:id="1085"/>
      <w:bookmarkEnd w:id="1086"/>
    </w:p>
    <w:p w:rsidR="009245DC" w:rsidRPr="006F135A" w:rsidRDefault="00741172">
      <w:pPr>
        <w:spacing w:line="360" w:lineRule="auto"/>
        <w:ind w:firstLineChars="218" w:firstLine="523"/>
        <w:rPr>
          <w:sz w:val="24"/>
        </w:rPr>
      </w:pPr>
      <w:r w:rsidRPr="006F135A">
        <w:rPr>
          <w:sz w:val="24"/>
        </w:rPr>
        <w:t>本项目环境监理工作阶段包括以下三个部分：</w:t>
      </w:r>
    </w:p>
    <w:p w:rsidR="009245DC" w:rsidRPr="006F135A" w:rsidRDefault="00741172" w:rsidP="00741172">
      <w:pPr>
        <w:spacing w:line="360" w:lineRule="auto"/>
        <w:ind w:firstLineChars="218" w:firstLine="458"/>
        <w:rPr>
          <w:sz w:val="24"/>
        </w:rPr>
      </w:pPr>
      <w:r w:rsidRPr="006F135A">
        <w:t>（</w:t>
      </w:r>
      <w:r w:rsidRPr="006F135A">
        <w:rPr>
          <w:sz w:val="24"/>
        </w:rPr>
        <w:t>1</w:t>
      </w:r>
      <w:r w:rsidRPr="006F135A">
        <w:rPr>
          <w:sz w:val="24"/>
        </w:rPr>
        <w:t>）施工组织设计及施工准备阶段环境监理；</w:t>
      </w:r>
    </w:p>
    <w:p w:rsidR="009245DC" w:rsidRPr="006F135A" w:rsidRDefault="00741172" w:rsidP="00741172">
      <w:pPr>
        <w:spacing w:line="360" w:lineRule="auto"/>
        <w:ind w:firstLineChars="218" w:firstLine="458"/>
        <w:rPr>
          <w:sz w:val="24"/>
        </w:rPr>
      </w:pPr>
      <w:r w:rsidRPr="006F135A">
        <w:t>（</w:t>
      </w:r>
      <w:r w:rsidRPr="006F135A">
        <w:rPr>
          <w:sz w:val="24"/>
        </w:rPr>
        <w:t>2</w:t>
      </w:r>
      <w:r w:rsidRPr="006F135A">
        <w:rPr>
          <w:sz w:val="24"/>
        </w:rPr>
        <w:t>）施工阶段环境监理；</w:t>
      </w:r>
    </w:p>
    <w:p w:rsidR="009245DC" w:rsidRPr="006F135A" w:rsidRDefault="00741172" w:rsidP="00741172">
      <w:pPr>
        <w:spacing w:line="360" w:lineRule="auto"/>
        <w:ind w:firstLineChars="218" w:firstLine="458"/>
        <w:rPr>
          <w:sz w:val="24"/>
        </w:rPr>
      </w:pPr>
      <w:r w:rsidRPr="006F135A">
        <w:t>（</w:t>
      </w:r>
      <w:r w:rsidRPr="006F135A">
        <w:rPr>
          <w:sz w:val="24"/>
        </w:rPr>
        <w:t>3</w:t>
      </w:r>
      <w:r w:rsidRPr="006F135A">
        <w:rPr>
          <w:sz w:val="24"/>
        </w:rPr>
        <w:t>）工程保修阶段（交工及缺陷责任期）环境监理。</w:t>
      </w:r>
    </w:p>
    <w:p w:rsidR="009245DC" w:rsidRPr="006F135A" w:rsidRDefault="00741172">
      <w:pPr>
        <w:pStyle w:val="000"/>
        <w:ind w:firstLine="480"/>
      </w:pPr>
      <w:r w:rsidRPr="006F135A">
        <w:t>各阶段监理主要工作和要求见表</w:t>
      </w:r>
      <w:r w:rsidRPr="006F135A">
        <w:t>7-3</w:t>
      </w:r>
      <w:r w:rsidRPr="006F135A">
        <w:t>。</w:t>
      </w:r>
    </w:p>
    <w:p w:rsidR="009245DC" w:rsidRPr="006F135A" w:rsidRDefault="00741172">
      <w:pPr>
        <w:pStyle w:val="aff9"/>
        <w:rPr>
          <w:rFonts w:ascii="Times New Roman" w:eastAsia="宋体"/>
          <w:b/>
          <w:sz w:val="22"/>
        </w:rPr>
      </w:pPr>
      <w:r w:rsidRPr="006F135A">
        <w:rPr>
          <w:rFonts w:ascii="Times New Roman" w:eastAsia="宋体"/>
          <w:b/>
          <w:sz w:val="22"/>
        </w:rPr>
        <w:t>表</w:t>
      </w:r>
      <w:r w:rsidRPr="006F135A">
        <w:rPr>
          <w:rFonts w:ascii="Times New Roman" w:eastAsia="宋体"/>
          <w:b/>
          <w:sz w:val="22"/>
        </w:rPr>
        <w:t xml:space="preserve">7-3  </w:t>
      </w:r>
      <w:r w:rsidRPr="006F135A">
        <w:rPr>
          <w:rFonts w:ascii="Times New Roman" w:eastAsia="宋体"/>
          <w:b/>
          <w:sz w:val="22"/>
        </w:rPr>
        <w:t>环境监理计划</w:t>
      </w:r>
    </w:p>
    <w:tbl>
      <w:tblPr>
        <w:tblW w:w="9286" w:type="dxa"/>
        <w:tblBorders>
          <w:top w:val="single" w:sz="12" w:space="0" w:color="auto"/>
          <w:bottom w:val="single" w:sz="12" w:space="0" w:color="auto"/>
          <w:insideH w:val="single" w:sz="4" w:space="0" w:color="auto"/>
          <w:insideV w:val="single" w:sz="4" w:space="0" w:color="auto"/>
        </w:tblBorders>
        <w:tblLayout w:type="fixed"/>
        <w:tblLook w:val="04A0"/>
      </w:tblPr>
      <w:tblGrid>
        <w:gridCol w:w="2077"/>
        <w:gridCol w:w="7209"/>
      </w:tblGrid>
      <w:tr w:rsidR="009245DC" w:rsidRPr="006F135A">
        <w:tc>
          <w:tcPr>
            <w:tcW w:w="2077"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阶段</w:t>
            </w:r>
          </w:p>
        </w:tc>
        <w:tc>
          <w:tcPr>
            <w:tcW w:w="7209"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工作内容</w:t>
            </w:r>
          </w:p>
        </w:tc>
      </w:tr>
      <w:tr w:rsidR="009245DC" w:rsidRPr="006F135A">
        <w:tc>
          <w:tcPr>
            <w:tcW w:w="2077"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施工组织设计及施工准备阶段</w:t>
            </w:r>
          </w:p>
        </w:tc>
        <w:tc>
          <w:tcPr>
            <w:tcW w:w="7209"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熟悉设计文件；熟悉施工合同文件的内容；制定详细的监理工作计划；审查承包人施工组织设计中的环保方案及资金估算；审查承包人的环保人员及技术水准；准备举行第一次工地会议等。</w:t>
            </w:r>
          </w:p>
        </w:tc>
      </w:tr>
      <w:tr w:rsidR="009245DC" w:rsidRPr="006F135A">
        <w:tc>
          <w:tcPr>
            <w:tcW w:w="2077"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施工阶段</w:t>
            </w:r>
          </w:p>
        </w:tc>
        <w:tc>
          <w:tcPr>
            <w:tcW w:w="7209"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集中力量做好施工过程的环境监理，并与驻地工程监理相配合，按工程进度要求完成各项工作。</w:t>
            </w:r>
          </w:p>
        </w:tc>
      </w:tr>
      <w:tr w:rsidR="009245DC" w:rsidRPr="006F135A">
        <w:tc>
          <w:tcPr>
            <w:tcW w:w="2077"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工程责任期阶段</w:t>
            </w:r>
          </w:p>
        </w:tc>
        <w:tc>
          <w:tcPr>
            <w:tcW w:w="7209" w:type="dxa"/>
            <w:shd w:val="clear" w:color="auto" w:fill="auto"/>
            <w:vAlign w:val="center"/>
          </w:tcPr>
          <w:p w:rsidR="009245DC" w:rsidRPr="006F135A" w:rsidRDefault="00741172" w:rsidP="00900C2C">
            <w:pPr>
              <w:pStyle w:val="afff7"/>
              <w:spacing w:beforeLines="10" w:afterLines="10"/>
              <w:rPr>
                <w:rFonts w:ascii="Times New Roman" w:eastAsia="宋体"/>
                <w:sz w:val="21"/>
              </w:rPr>
            </w:pPr>
            <w:r w:rsidRPr="006F135A">
              <w:rPr>
                <w:rFonts w:ascii="Times New Roman" w:eastAsia="宋体"/>
                <w:sz w:val="21"/>
              </w:rPr>
              <w:t>项目环境保护工程的修复、重建监理；对工程缺陷的修补，修复及重建过程进行环境监理。</w:t>
            </w:r>
          </w:p>
        </w:tc>
      </w:tr>
    </w:tbl>
    <w:p w:rsidR="009245DC" w:rsidRPr="006F135A" w:rsidRDefault="00741172">
      <w:pPr>
        <w:keepNext/>
        <w:keepLines/>
        <w:spacing w:before="120" w:after="120" w:line="360" w:lineRule="auto"/>
        <w:outlineLvl w:val="2"/>
        <w:rPr>
          <w:b/>
          <w:bCs/>
          <w:sz w:val="24"/>
          <w:szCs w:val="32"/>
        </w:rPr>
      </w:pPr>
      <w:bookmarkStart w:id="1087" w:name="_Toc385344323"/>
      <w:bookmarkStart w:id="1088" w:name="_Toc234639658"/>
      <w:bookmarkStart w:id="1089" w:name="_Toc230363003"/>
      <w:bookmarkStart w:id="1090" w:name="_Toc235361509"/>
      <w:bookmarkStart w:id="1091" w:name="_Toc230362698"/>
      <w:bookmarkStart w:id="1092" w:name="_Toc233443833"/>
      <w:bookmarkStart w:id="1093" w:name="_Toc493770802"/>
      <w:r w:rsidRPr="006F135A">
        <w:rPr>
          <w:b/>
          <w:bCs/>
          <w:sz w:val="24"/>
          <w:szCs w:val="32"/>
        </w:rPr>
        <w:t>7.2.4</w:t>
      </w:r>
      <w:r w:rsidRPr="006F135A">
        <w:rPr>
          <w:b/>
          <w:bCs/>
          <w:sz w:val="24"/>
          <w:szCs w:val="32"/>
        </w:rPr>
        <w:t>环境监理人员设置</w:t>
      </w:r>
      <w:bookmarkEnd w:id="1087"/>
      <w:bookmarkEnd w:id="1088"/>
      <w:bookmarkEnd w:id="1089"/>
      <w:bookmarkEnd w:id="1090"/>
      <w:bookmarkEnd w:id="1091"/>
      <w:bookmarkEnd w:id="1092"/>
      <w:bookmarkEnd w:id="1093"/>
    </w:p>
    <w:p w:rsidR="009245DC" w:rsidRPr="006F135A" w:rsidRDefault="00741172">
      <w:pPr>
        <w:pStyle w:val="000"/>
        <w:spacing w:line="341" w:lineRule="auto"/>
        <w:ind w:firstLine="480"/>
      </w:pPr>
      <w:r w:rsidRPr="006F135A">
        <w:t>本项目环境监理机构与其项目建设管理体系相适应，有总监办和驻地监理组两个层次。采用环境监理融于工程监理体系之中的监理模式，总监办设环保副总监，由总监和总监代表主管环境监理工作。设环保科对环境监理日常工作进行指导和监督。工程监理处对环境监理组的工作负有领导责任。环保科对环境监理组的环境监理工作进行业务指导和管理监督，一般环保问题环保科可以作出决定和处置。当有重大环保问题时环保科</w:t>
      </w:r>
      <w:r w:rsidRPr="006F135A">
        <w:lastRenderedPageBreak/>
        <w:t>应呈报主管环保总监请示。</w:t>
      </w:r>
    </w:p>
    <w:p w:rsidR="009245DC" w:rsidRPr="006F135A" w:rsidRDefault="00741172">
      <w:pPr>
        <w:pStyle w:val="affd"/>
        <w:ind w:firstLine="480"/>
      </w:pPr>
      <w:r w:rsidRPr="006F135A">
        <w:t>环境监理人员组成如下：</w:t>
      </w:r>
    </w:p>
    <w:p w:rsidR="009245DC" w:rsidRPr="006F135A" w:rsidRDefault="00741172">
      <w:pPr>
        <w:pStyle w:val="affd"/>
        <w:ind w:firstLine="480"/>
      </w:pPr>
      <w:r w:rsidRPr="006F135A">
        <w:t>（</w:t>
      </w:r>
      <w:r w:rsidRPr="006F135A">
        <w:t>1</w:t>
      </w:r>
      <w:r w:rsidRPr="006F135A">
        <w:t>）环保副总监</w:t>
      </w:r>
      <w:r w:rsidRPr="006F135A">
        <w:t xml:space="preserve">               1</w:t>
      </w:r>
      <w:r w:rsidRPr="006F135A">
        <w:t>人（由总监或总监代表兼任）</w:t>
      </w:r>
    </w:p>
    <w:p w:rsidR="009245DC" w:rsidRPr="006F135A" w:rsidRDefault="00741172">
      <w:pPr>
        <w:pStyle w:val="affd"/>
        <w:ind w:firstLine="480"/>
      </w:pPr>
      <w:r w:rsidRPr="006F135A">
        <w:t>（</w:t>
      </w:r>
      <w:r w:rsidRPr="006F135A">
        <w:t>2</w:t>
      </w:r>
      <w:r w:rsidRPr="006F135A">
        <w:t>）环保科</w:t>
      </w:r>
      <w:r w:rsidRPr="006F135A">
        <w:t xml:space="preserve">                   2</w:t>
      </w:r>
      <w:r w:rsidRPr="006F135A">
        <w:t>人</w:t>
      </w:r>
    </w:p>
    <w:p w:rsidR="009245DC" w:rsidRPr="006F135A" w:rsidRDefault="00741172">
      <w:pPr>
        <w:pStyle w:val="affd"/>
        <w:ind w:firstLine="480"/>
      </w:pPr>
      <w:r w:rsidRPr="006F135A">
        <w:t>（</w:t>
      </w:r>
      <w:r w:rsidRPr="006F135A">
        <w:t>3</w:t>
      </w:r>
      <w:r w:rsidRPr="006F135A">
        <w:t>）驻地监理组组长负责组内的环境监理工作。</w:t>
      </w:r>
    </w:p>
    <w:p w:rsidR="009245DC" w:rsidRPr="006F135A" w:rsidRDefault="00741172">
      <w:pPr>
        <w:pStyle w:val="affd"/>
        <w:ind w:firstLine="480"/>
      </w:pPr>
      <w:r w:rsidRPr="006F135A">
        <w:t>（</w:t>
      </w:r>
      <w:r w:rsidRPr="006F135A">
        <w:t>4</w:t>
      </w:r>
      <w:r w:rsidRPr="006F135A">
        <w:t>）监理工程师负责业务范围内的环境监理工作。</w:t>
      </w:r>
    </w:p>
    <w:p w:rsidR="009245DC" w:rsidRPr="006F135A" w:rsidRDefault="00741172">
      <w:pPr>
        <w:pStyle w:val="2"/>
        <w:rPr>
          <w:rFonts w:ascii="Times New Roman" w:hAnsi="Times New Roman"/>
          <w:sz w:val="28"/>
        </w:rPr>
      </w:pPr>
      <w:bookmarkStart w:id="1094" w:name="_Toc482543777"/>
      <w:bookmarkStart w:id="1095" w:name="_Toc493770803"/>
      <w:bookmarkStart w:id="1096" w:name="_Toc478802084"/>
      <w:r w:rsidRPr="006F135A">
        <w:rPr>
          <w:rFonts w:ascii="Times New Roman" w:hAnsi="Times New Roman"/>
          <w:sz w:val="28"/>
        </w:rPr>
        <w:t>7.3</w:t>
      </w:r>
      <w:r w:rsidRPr="006F135A">
        <w:rPr>
          <w:rFonts w:ascii="Times New Roman" w:hAnsi="Times New Roman"/>
          <w:sz w:val="28"/>
        </w:rPr>
        <w:t>污染物排放清单</w:t>
      </w:r>
      <w:bookmarkEnd w:id="1094"/>
      <w:bookmarkEnd w:id="1095"/>
    </w:p>
    <w:p w:rsidR="009245DC" w:rsidRPr="006F135A" w:rsidRDefault="00741172">
      <w:pPr>
        <w:spacing w:line="360" w:lineRule="auto"/>
        <w:ind w:firstLine="480"/>
        <w:rPr>
          <w:color w:val="FF0000"/>
        </w:rPr>
        <w:sectPr w:rsidR="009245DC" w:rsidRPr="006F135A">
          <w:pgSz w:w="11906" w:h="16838"/>
          <w:pgMar w:top="1440" w:right="1418" w:bottom="1440" w:left="1418" w:header="851" w:footer="992" w:gutter="0"/>
          <w:cols w:space="425"/>
          <w:docGrid w:type="lines" w:linePitch="312"/>
        </w:sectPr>
      </w:pPr>
      <w:r w:rsidRPr="006F135A">
        <w:rPr>
          <w:sz w:val="24"/>
        </w:rPr>
        <w:t>本项目为施慧达药业集团（吉林）有限公司新厂建设项目，正常生产运营过程中，会有废气、废水、噪声和固废的产生及排放，根据《建设项目环境影响评价技术导则总纲》</w:t>
      </w:r>
      <w:r w:rsidRPr="006F135A">
        <w:rPr>
          <w:sz w:val="24"/>
        </w:rPr>
        <w:t>HJ2.1-2016</w:t>
      </w:r>
      <w:r w:rsidRPr="006F135A">
        <w:rPr>
          <w:sz w:val="24"/>
        </w:rPr>
        <w:t>中要求，需对各排放源拟采取的环境保护措施及主要运行参数，排放的污染物种类、排放浓度和总量指标，污染物排放的分时段要求，排污口信息，执行的环境标准等信息列在清单里，具体如下：</w:t>
      </w:r>
    </w:p>
    <w:p w:rsidR="009245DC" w:rsidRPr="006F135A" w:rsidRDefault="00741172">
      <w:pPr>
        <w:spacing w:line="360" w:lineRule="auto"/>
        <w:ind w:firstLine="480"/>
        <w:rPr>
          <w:sz w:val="24"/>
        </w:rPr>
      </w:pPr>
      <w:r w:rsidRPr="006F135A">
        <w:rPr>
          <w:sz w:val="24"/>
        </w:rPr>
        <w:lastRenderedPageBreak/>
        <w:t>1</w:t>
      </w:r>
      <w:r w:rsidRPr="006F135A">
        <w:rPr>
          <w:sz w:val="24"/>
        </w:rPr>
        <w:t>、废气</w:t>
      </w:r>
    </w:p>
    <w:p w:rsidR="009245DC" w:rsidRPr="006F135A" w:rsidRDefault="00741172">
      <w:pPr>
        <w:ind w:firstLine="480"/>
        <w:jc w:val="center"/>
        <w:rPr>
          <w:b/>
          <w:sz w:val="22"/>
        </w:rPr>
      </w:pPr>
      <w:r w:rsidRPr="006F135A">
        <w:rPr>
          <w:b/>
          <w:sz w:val="22"/>
        </w:rPr>
        <w:t>表</w:t>
      </w:r>
      <w:r w:rsidRPr="006F135A">
        <w:rPr>
          <w:b/>
          <w:sz w:val="22"/>
        </w:rPr>
        <w:t xml:space="preserve">7-4  </w:t>
      </w:r>
      <w:r w:rsidRPr="006F135A">
        <w:rPr>
          <w:b/>
          <w:sz w:val="22"/>
        </w:rPr>
        <w:t>本项目废气污染源排放清单</w:t>
      </w:r>
    </w:p>
    <w:tbl>
      <w:tblPr>
        <w:tblW w:w="13654" w:type="dxa"/>
        <w:tblBorders>
          <w:top w:val="single" w:sz="12" w:space="0" w:color="auto"/>
          <w:bottom w:val="single" w:sz="12" w:space="0" w:color="auto"/>
          <w:insideH w:val="single" w:sz="4" w:space="0" w:color="auto"/>
          <w:insideV w:val="single" w:sz="4" w:space="0" w:color="auto"/>
        </w:tblBorders>
        <w:tblLayout w:type="fixed"/>
        <w:tblLook w:val="04A0"/>
      </w:tblPr>
      <w:tblGrid>
        <w:gridCol w:w="745"/>
        <w:gridCol w:w="1493"/>
        <w:gridCol w:w="1120"/>
        <w:gridCol w:w="1120"/>
        <w:gridCol w:w="1090"/>
        <w:gridCol w:w="1630"/>
        <w:gridCol w:w="1559"/>
        <w:gridCol w:w="1274"/>
        <w:gridCol w:w="2520"/>
        <w:gridCol w:w="1103"/>
      </w:tblGrid>
      <w:tr w:rsidR="009245DC" w:rsidRPr="006F135A">
        <w:tc>
          <w:tcPr>
            <w:tcW w:w="745" w:type="dxa"/>
            <w:vAlign w:val="center"/>
          </w:tcPr>
          <w:p w:rsidR="009245DC" w:rsidRPr="006F135A" w:rsidRDefault="00741172">
            <w:pPr>
              <w:jc w:val="center"/>
              <w:rPr>
                <w:szCs w:val="21"/>
              </w:rPr>
            </w:pPr>
            <w:r w:rsidRPr="006F135A">
              <w:rPr>
                <w:szCs w:val="21"/>
              </w:rPr>
              <w:t>序号</w:t>
            </w:r>
          </w:p>
        </w:tc>
        <w:tc>
          <w:tcPr>
            <w:tcW w:w="1493" w:type="dxa"/>
            <w:vAlign w:val="center"/>
          </w:tcPr>
          <w:p w:rsidR="009245DC" w:rsidRPr="006F135A" w:rsidRDefault="00741172">
            <w:pPr>
              <w:jc w:val="center"/>
              <w:rPr>
                <w:szCs w:val="21"/>
              </w:rPr>
            </w:pPr>
            <w:r w:rsidRPr="006F135A">
              <w:rPr>
                <w:szCs w:val="21"/>
              </w:rPr>
              <w:t>生产设施</w:t>
            </w:r>
          </w:p>
        </w:tc>
        <w:tc>
          <w:tcPr>
            <w:tcW w:w="1120" w:type="dxa"/>
            <w:vAlign w:val="center"/>
          </w:tcPr>
          <w:p w:rsidR="009245DC" w:rsidRPr="006F135A" w:rsidRDefault="00741172">
            <w:pPr>
              <w:jc w:val="center"/>
              <w:rPr>
                <w:szCs w:val="21"/>
              </w:rPr>
            </w:pPr>
            <w:r w:rsidRPr="006F135A">
              <w:rPr>
                <w:szCs w:val="21"/>
              </w:rPr>
              <w:t>污染物种类</w:t>
            </w:r>
          </w:p>
        </w:tc>
        <w:tc>
          <w:tcPr>
            <w:tcW w:w="1120" w:type="dxa"/>
            <w:vAlign w:val="center"/>
          </w:tcPr>
          <w:p w:rsidR="009245DC" w:rsidRPr="006F135A" w:rsidRDefault="00741172">
            <w:pPr>
              <w:jc w:val="center"/>
              <w:rPr>
                <w:szCs w:val="21"/>
              </w:rPr>
            </w:pPr>
            <w:r w:rsidRPr="006F135A">
              <w:rPr>
                <w:szCs w:val="21"/>
              </w:rPr>
              <w:t>排放形式</w:t>
            </w:r>
          </w:p>
        </w:tc>
        <w:tc>
          <w:tcPr>
            <w:tcW w:w="1090" w:type="dxa"/>
            <w:vAlign w:val="center"/>
          </w:tcPr>
          <w:p w:rsidR="009245DC" w:rsidRPr="006F135A" w:rsidRDefault="00741172">
            <w:pPr>
              <w:jc w:val="center"/>
              <w:rPr>
                <w:szCs w:val="21"/>
              </w:rPr>
            </w:pPr>
            <w:r w:rsidRPr="006F135A">
              <w:rPr>
                <w:szCs w:val="21"/>
              </w:rPr>
              <w:t>排放特征</w:t>
            </w:r>
          </w:p>
        </w:tc>
        <w:tc>
          <w:tcPr>
            <w:tcW w:w="1630" w:type="dxa"/>
            <w:vAlign w:val="center"/>
          </w:tcPr>
          <w:p w:rsidR="009245DC" w:rsidRPr="006F135A" w:rsidRDefault="00741172">
            <w:pPr>
              <w:jc w:val="center"/>
              <w:rPr>
                <w:szCs w:val="21"/>
              </w:rPr>
            </w:pPr>
            <w:r w:rsidRPr="006F135A">
              <w:rPr>
                <w:szCs w:val="21"/>
              </w:rPr>
              <w:t>污染治理工艺</w:t>
            </w:r>
          </w:p>
        </w:tc>
        <w:tc>
          <w:tcPr>
            <w:tcW w:w="1559" w:type="dxa"/>
            <w:vAlign w:val="center"/>
          </w:tcPr>
          <w:p w:rsidR="009245DC" w:rsidRPr="006F135A" w:rsidRDefault="00741172">
            <w:pPr>
              <w:jc w:val="center"/>
              <w:rPr>
                <w:szCs w:val="21"/>
              </w:rPr>
            </w:pPr>
            <w:r w:rsidRPr="006F135A">
              <w:rPr>
                <w:szCs w:val="21"/>
              </w:rPr>
              <w:t>排放浓度（</w:t>
            </w:r>
            <w:r w:rsidRPr="006F135A">
              <w:rPr>
                <w:szCs w:val="21"/>
              </w:rPr>
              <w:t>mg/m</w:t>
            </w:r>
            <w:r w:rsidRPr="006F135A">
              <w:rPr>
                <w:szCs w:val="21"/>
                <w:vertAlign w:val="superscript"/>
              </w:rPr>
              <w:t>3</w:t>
            </w:r>
            <w:r w:rsidRPr="006F135A">
              <w:rPr>
                <w:szCs w:val="21"/>
              </w:rPr>
              <w:t>）</w:t>
            </w:r>
          </w:p>
        </w:tc>
        <w:tc>
          <w:tcPr>
            <w:tcW w:w="1274" w:type="dxa"/>
            <w:vAlign w:val="center"/>
          </w:tcPr>
          <w:p w:rsidR="009245DC" w:rsidRPr="006F135A" w:rsidRDefault="00741172">
            <w:pPr>
              <w:jc w:val="center"/>
              <w:rPr>
                <w:szCs w:val="21"/>
              </w:rPr>
            </w:pPr>
            <w:r w:rsidRPr="006F135A">
              <w:rPr>
                <w:szCs w:val="21"/>
              </w:rPr>
              <w:t>排放量（</w:t>
            </w:r>
            <w:r w:rsidRPr="006F135A">
              <w:rPr>
                <w:szCs w:val="21"/>
              </w:rPr>
              <w:t>t/a</w:t>
            </w:r>
            <w:r w:rsidRPr="006F135A">
              <w:rPr>
                <w:szCs w:val="21"/>
              </w:rPr>
              <w:t>）</w:t>
            </w:r>
          </w:p>
        </w:tc>
        <w:tc>
          <w:tcPr>
            <w:tcW w:w="2520" w:type="dxa"/>
            <w:vAlign w:val="center"/>
          </w:tcPr>
          <w:p w:rsidR="009245DC" w:rsidRPr="006F135A" w:rsidRDefault="00741172">
            <w:pPr>
              <w:jc w:val="center"/>
              <w:rPr>
                <w:szCs w:val="21"/>
              </w:rPr>
            </w:pPr>
            <w:r w:rsidRPr="006F135A">
              <w:rPr>
                <w:szCs w:val="21"/>
              </w:rPr>
              <w:t>执行标准</w:t>
            </w:r>
          </w:p>
        </w:tc>
        <w:tc>
          <w:tcPr>
            <w:tcW w:w="1103" w:type="dxa"/>
            <w:vAlign w:val="center"/>
          </w:tcPr>
          <w:p w:rsidR="009245DC" w:rsidRPr="006F135A" w:rsidRDefault="00741172">
            <w:pPr>
              <w:jc w:val="center"/>
              <w:rPr>
                <w:szCs w:val="21"/>
              </w:rPr>
            </w:pPr>
            <w:r w:rsidRPr="006F135A">
              <w:rPr>
                <w:szCs w:val="21"/>
              </w:rPr>
              <w:t>排放去向</w:t>
            </w:r>
          </w:p>
        </w:tc>
      </w:tr>
      <w:tr w:rsidR="009245DC" w:rsidRPr="006F135A">
        <w:trPr>
          <w:trHeight w:val="510"/>
        </w:trPr>
        <w:tc>
          <w:tcPr>
            <w:tcW w:w="745" w:type="dxa"/>
            <w:vMerge w:val="restart"/>
            <w:vAlign w:val="center"/>
          </w:tcPr>
          <w:p w:rsidR="009245DC" w:rsidRPr="006F135A" w:rsidRDefault="00741172">
            <w:pPr>
              <w:jc w:val="center"/>
              <w:rPr>
                <w:szCs w:val="21"/>
              </w:rPr>
            </w:pPr>
            <w:r w:rsidRPr="006F135A">
              <w:rPr>
                <w:szCs w:val="21"/>
              </w:rPr>
              <w:t>1</w:t>
            </w:r>
          </w:p>
        </w:tc>
        <w:tc>
          <w:tcPr>
            <w:tcW w:w="1493" w:type="dxa"/>
            <w:vMerge w:val="restart"/>
            <w:vAlign w:val="center"/>
          </w:tcPr>
          <w:p w:rsidR="009245DC" w:rsidRPr="006F135A" w:rsidRDefault="00741172">
            <w:pPr>
              <w:jc w:val="center"/>
              <w:rPr>
                <w:szCs w:val="21"/>
              </w:rPr>
            </w:pPr>
            <w:r w:rsidRPr="006F135A">
              <w:rPr>
                <w:szCs w:val="21"/>
              </w:rPr>
              <w:t>燃气锅炉</w:t>
            </w:r>
          </w:p>
        </w:tc>
        <w:tc>
          <w:tcPr>
            <w:tcW w:w="1120" w:type="dxa"/>
            <w:vAlign w:val="center"/>
          </w:tcPr>
          <w:p w:rsidR="009245DC" w:rsidRPr="006F135A" w:rsidRDefault="00741172">
            <w:pPr>
              <w:jc w:val="center"/>
              <w:rPr>
                <w:szCs w:val="21"/>
              </w:rPr>
            </w:pPr>
            <w:r w:rsidRPr="006F135A">
              <w:rPr>
                <w:szCs w:val="21"/>
              </w:rPr>
              <w:t>颗粒物</w:t>
            </w:r>
          </w:p>
        </w:tc>
        <w:tc>
          <w:tcPr>
            <w:tcW w:w="1120" w:type="dxa"/>
            <w:vMerge w:val="restart"/>
            <w:vAlign w:val="center"/>
          </w:tcPr>
          <w:p w:rsidR="009245DC" w:rsidRPr="006F135A" w:rsidRDefault="00741172">
            <w:pPr>
              <w:jc w:val="center"/>
              <w:rPr>
                <w:szCs w:val="21"/>
              </w:rPr>
            </w:pPr>
            <w:r w:rsidRPr="006F135A">
              <w:rPr>
                <w:szCs w:val="21"/>
              </w:rPr>
              <w:t>有组织</w:t>
            </w:r>
          </w:p>
        </w:tc>
        <w:tc>
          <w:tcPr>
            <w:tcW w:w="1090" w:type="dxa"/>
            <w:vMerge w:val="restart"/>
            <w:vAlign w:val="center"/>
          </w:tcPr>
          <w:p w:rsidR="009245DC" w:rsidRPr="006F135A" w:rsidRDefault="00741172">
            <w:pPr>
              <w:jc w:val="center"/>
              <w:rPr>
                <w:szCs w:val="21"/>
              </w:rPr>
            </w:pPr>
            <w:r w:rsidRPr="006F135A">
              <w:rPr>
                <w:szCs w:val="21"/>
              </w:rPr>
              <w:t>连续</w:t>
            </w:r>
          </w:p>
        </w:tc>
        <w:tc>
          <w:tcPr>
            <w:tcW w:w="1630" w:type="dxa"/>
            <w:vMerge w:val="restart"/>
            <w:vAlign w:val="center"/>
          </w:tcPr>
          <w:p w:rsidR="009245DC" w:rsidRPr="006F135A" w:rsidRDefault="00741172">
            <w:pPr>
              <w:jc w:val="center"/>
              <w:rPr>
                <w:szCs w:val="21"/>
              </w:rPr>
            </w:pPr>
            <w:r w:rsidRPr="006F135A">
              <w:rPr>
                <w:szCs w:val="21"/>
              </w:rPr>
              <w:t>//</w:t>
            </w:r>
          </w:p>
        </w:tc>
        <w:tc>
          <w:tcPr>
            <w:tcW w:w="1559" w:type="dxa"/>
            <w:vAlign w:val="center"/>
          </w:tcPr>
          <w:p w:rsidR="009245DC" w:rsidRPr="006F135A" w:rsidRDefault="00741172">
            <w:pPr>
              <w:jc w:val="center"/>
              <w:rPr>
                <w:szCs w:val="21"/>
              </w:rPr>
            </w:pPr>
            <w:r w:rsidRPr="006F135A">
              <w:rPr>
                <w:szCs w:val="21"/>
              </w:rPr>
              <w:t>17.2</w:t>
            </w:r>
          </w:p>
        </w:tc>
        <w:tc>
          <w:tcPr>
            <w:tcW w:w="1274" w:type="dxa"/>
            <w:vAlign w:val="center"/>
          </w:tcPr>
          <w:p w:rsidR="009245DC" w:rsidRPr="006F135A" w:rsidRDefault="00741172">
            <w:pPr>
              <w:tabs>
                <w:tab w:val="right" w:pos="2835"/>
              </w:tabs>
              <w:spacing w:line="240" w:lineRule="exact"/>
              <w:jc w:val="center"/>
              <w:rPr>
                <w:szCs w:val="21"/>
              </w:rPr>
            </w:pPr>
            <w:r w:rsidRPr="006F135A">
              <w:rPr>
                <w:szCs w:val="21"/>
              </w:rPr>
              <w:t>1.275</w:t>
            </w:r>
          </w:p>
        </w:tc>
        <w:tc>
          <w:tcPr>
            <w:tcW w:w="2520" w:type="dxa"/>
            <w:vMerge w:val="restart"/>
            <w:vAlign w:val="center"/>
          </w:tcPr>
          <w:p w:rsidR="009245DC" w:rsidRPr="006F135A" w:rsidRDefault="00741172">
            <w:pPr>
              <w:jc w:val="center"/>
              <w:rPr>
                <w:szCs w:val="21"/>
              </w:rPr>
            </w:pPr>
            <w:r w:rsidRPr="006F135A">
              <w:rPr>
                <w:szCs w:val="21"/>
              </w:rPr>
              <w:t>锅炉烟气执行</w:t>
            </w:r>
            <w:r w:rsidRPr="006F135A">
              <w:rPr>
                <w:szCs w:val="21"/>
              </w:rPr>
              <w:t>GB13271</w:t>
            </w:r>
            <w:r w:rsidRPr="006F135A">
              <w:rPr>
                <w:szCs w:val="21"/>
              </w:rPr>
              <w:t>－</w:t>
            </w:r>
            <w:r w:rsidRPr="006F135A">
              <w:rPr>
                <w:szCs w:val="21"/>
              </w:rPr>
              <w:t>2014</w:t>
            </w:r>
            <w:r w:rsidRPr="006F135A">
              <w:rPr>
                <w:szCs w:val="21"/>
              </w:rPr>
              <w:t>《锅炉大气污染物排放标准》中表</w:t>
            </w:r>
            <w:r w:rsidRPr="006F135A">
              <w:rPr>
                <w:szCs w:val="21"/>
              </w:rPr>
              <w:t>2</w:t>
            </w:r>
            <w:r w:rsidRPr="006F135A">
              <w:rPr>
                <w:szCs w:val="21"/>
              </w:rPr>
              <w:t>新建锅炉大气污染物排放浓度限值中燃气锅炉的相关标准</w:t>
            </w:r>
          </w:p>
        </w:tc>
        <w:tc>
          <w:tcPr>
            <w:tcW w:w="1103" w:type="dxa"/>
            <w:vMerge w:val="restart"/>
            <w:vAlign w:val="center"/>
          </w:tcPr>
          <w:p w:rsidR="009245DC" w:rsidRPr="006F135A" w:rsidRDefault="00741172">
            <w:pPr>
              <w:jc w:val="center"/>
              <w:rPr>
                <w:szCs w:val="21"/>
              </w:rPr>
            </w:pPr>
            <w:r w:rsidRPr="006F135A">
              <w:rPr>
                <w:szCs w:val="21"/>
              </w:rPr>
              <w:t>排至大气</w:t>
            </w:r>
          </w:p>
        </w:tc>
      </w:tr>
      <w:tr w:rsidR="009245DC" w:rsidRPr="006F135A">
        <w:trPr>
          <w:trHeight w:val="404"/>
        </w:trPr>
        <w:tc>
          <w:tcPr>
            <w:tcW w:w="745" w:type="dxa"/>
            <w:vMerge/>
            <w:vAlign w:val="center"/>
          </w:tcPr>
          <w:p w:rsidR="009245DC" w:rsidRPr="006F135A" w:rsidRDefault="009245DC">
            <w:pPr>
              <w:jc w:val="center"/>
              <w:rPr>
                <w:szCs w:val="21"/>
              </w:rPr>
            </w:pPr>
          </w:p>
        </w:tc>
        <w:tc>
          <w:tcPr>
            <w:tcW w:w="1493" w:type="dxa"/>
            <w:vMerge/>
            <w:vAlign w:val="center"/>
          </w:tcPr>
          <w:p w:rsidR="009245DC" w:rsidRPr="006F135A" w:rsidRDefault="009245DC">
            <w:pPr>
              <w:jc w:val="center"/>
              <w:rPr>
                <w:szCs w:val="21"/>
              </w:rPr>
            </w:pPr>
          </w:p>
        </w:tc>
        <w:tc>
          <w:tcPr>
            <w:tcW w:w="1120" w:type="dxa"/>
            <w:vAlign w:val="center"/>
          </w:tcPr>
          <w:p w:rsidR="009245DC" w:rsidRPr="006F135A" w:rsidRDefault="00741172">
            <w:pPr>
              <w:jc w:val="center"/>
              <w:rPr>
                <w:szCs w:val="21"/>
              </w:rPr>
            </w:pPr>
            <w:r w:rsidRPr="006F135A">
              <w:rPr>
                <w:szCs w:val="21"/>
              </w:rPr>
              <w:t>SO2</w:t>
            </w:r>
          </w:p>
        </w:tc>
        <w:tc>
          <w:tcPr>
            <w:tcW w:w="1120" w:type="dxa"/>
            <w:vMerge/>
            <w:vAlign w:val="center"/>
          </w:tcPr>
          <w:p w:rsidR="009245DC" w:rsidRPr="006F135A" w:rsidRDefault="009245DC">
            <w:pPr>
              <w:jc w:val="center"/>
              <w:rPr>
                <w:szCs w:val="21"/>
              </w:rPr>
            </w:pPr>
          </w:p>
        </w:tc>
        <w:tc>
          <w:tcPr>
            <w:tcW w:w="1090" w:type="dxa"/>
            <w:vMerge/>
            <w:vAlign w:val="center"/>
          </w:tcPr>
          <w:p w:rsidR="009245DC" w:rsidRPr="006F135A" w:rsidRDefault="009245DC">
            <w:pPr>
              <w:jc w:val="center"/>
              <w:rPr>
                <w:szCs w:val="21"/>
              </w:rPr>
            </w:pPr>
          </w:p>
        </w:tc>
        <w:tc>
          <w:tcPr>
            <w:tcW w:w="1630" w:type="dxa"/>
            <w:vMerge/>
            <w:vAlign w:val="center"/>
          </w:tcPr>
          <w:p w:rsidR="009245DC" w:rsidRPr="006F135A" w:rsidRDefault="009245DC">
            <w:pPr>
              <w:jc w:val="center"/>
              <w:rPr>
                <w:szCs w:val="21"/>
              </w:rPr>
            </w:pPr>
          </w:p>
        </w:tc>
        <w:tc>
          <w:tcPr>
            <w:tcW w:w="1559" w:type="dxa"/>
            <w:vAlign w:val="center"/>
          </w:tcPr>
          <w:p w:rsidR="009245DC" w:rsidRPr="006F135A" w:rsidRDefault="00741172">
            <w:pPr>
              <w:jc w:val="center"/>
              <w:rPr>
                <w:szCs w:val="21"/>
              </w:rPr>
            </w:pPr>
            <w:r w:rsidRPr="006F135A">
              <w:rPr>
                <w:szCs w:val="21"/>
              </w:rPr>
              <w:t>2.7</w:t>
            </w:r>
          </w:p>
        </w:tc>
        <w:tc>
          <w:tcPr>
            <w:tcW w:w="1274" w:type="dxa"/>
            <w:vAlign w:val="center"/>
          </w:tcPr>
          <w:p w:rsidR="009245DC" w:rsidRPr="006F135A" w:rsidRDefault="00741172">
            <w:pPr>
              <w:tabs>
                <w:tab w:val="right" w:pos="2835"/>
              </w:tabs>
              <w:spacing w:line="240" w:lineRule="exact"/>
              <w:jc w:val="center"/>
              <w:rPr>
                <w:szCs w:val="21"/>
              </w:rPr>
            </w:pPr>
            <w:r w:rsidRPr="006F135A">
              <w:rPr>
                <w:szCs w:val="21"/>
              </w:rPr>
              <w:t>0.202</w:t>
            </w:r>
          </w:p>
        </w:tc>
        <w:tc>
          <w:tcPr>
            <w:tcW w:w="2520" w:type="dxa"/>
            <w:vMerge/>
            <w:vAlign w:val="center"/>
          </w:tcPr>
          <w:p w:rsidR="009245DC" w:rsidRPr="006F135A" w:rsidRDefault="009245DC">
            <w:pPr>
              <w:jc w:val="center"/>
              <w:rPr>
                <w:szCs w:val="21"/>
              </w:rPr>
            </w:pPr>
          </w:p>
        </w:tc>
        <w:tc>
          <w:tcPr>
            <w:tcW w:w="1103" w:type="dxa"/>
            <w:vMerge/>
            <w:vAlign w:val="center"/>
          </w:tcPr>
          <w:p w:rsidR="009245DC" w:rsidRPr="006F135A" w:rsidRDefault="009245DC">
            <w:pPr>
              <w:jc w:val="center"/>
              <w:rPr>
                <w:szCs w:val="21"/>
              </w:rPr>
            </w:pPr>
          </w:p>
        </w:tc>
      </w:tr>
      <w:tr w:rsidR="009245DC" w:rsidRPr="006F135A">
        <w:tc>
          <w:tcPr>
            <w:tcW w:w="745" w:type="dxa"/>
            <w:vMerge/>
            <w:vAlign w:val="center"/>
          </w:tcPr>
          <w:p w:rsidR="009245DC" w:rsidRPr="006F135A" w:rsidRDefault="009245DC">
            <w:pPr>
              <w:jc w:val="center"/>
              <w:rPr>
                <w:szCs w:val="21"/>
              </w:rPr>
            </w:pPr>
          </w:p>
        </w:tc>
        <w:tc>
          <w:tcPr>
            <w:tcW w:w="1493" w:type="dxa"/>
            <w:vMerge/>
            <w:vAlign w:val="center"/>
          </w:tcPr>
          <w:p w:rsidR="009245DC" w:rsidRPr="006F135A" w:rsidRDefault="009245DC">
            <w:pPr>
              <w:jc w:val="center"/>
              <w:rPr>
                <w:szCs w:val="21"/>
              </w:rPr>
            </w:pPr>
          </w:p>
        </w:tc>
        <w:tc>
          <w:tcPr>
            <w:tcW w:w="1120" w:type="dxa"/>
            <w:vAlign w:val="center"/>
          </w:tcPr>
          <w:p w:rsidR="009245DC" w:rsidRPr="006F135A" w:rsidRDefault="00741172">
            <w:pPr>
              <w:jc w:val="center"/>
              <w:rPr>
                <w:szCs w:val="21"/>
              </w:rPr>
            </w:pPr>
            <w:r w:rsidRPr="006F135A">
              <w:rPr>
                <w:szCs w:val="21"/>
              </w:rPr>
              <w:t>NO</w:t>
            </w:r>
            <w:r w:rsidRPr="005F0036">
              <w:rPr>
                <w:szCs w:val="21"/>
                <w:vertAlign w:val="subscript"/>
              </w:rPr>
              <w:t>X</w:t>
            </w:r>
          </w:p>
        </w:tc>
        <w:tc>
          <w:tcPr>
            <w:tcW w:w="1120" w:type="dxa"/>
            <w:vMerge/>
            <w:vAlign w:val="center"/>
          </w:tcPr>
          <w:p w:rsidR="009245DC" w:rsidRPr="006F135A" w:rsidRDefault="009245DC">
            <w:pPr>
              <w:jc w:val="center"/>
              <w:rPr>
                <w:szCs w:val="21"/>
              </w:rPr>
            </w:pPr>
          </w:p>
        </w:tc>
        <w:tc>
          <w:tcPr>
            <w:tcW w:w="1090" w:type="dxa"/>
            <w:vMerge/>
            <w:vAlign w:val="center"/>
          </w:tcPr>
          <w:p w:rsidR="009245DC" w:rsidRPr="006F135A" w:rsidRDefault="009245DC">
            <w:pPr>
              <w:jc w:val="center"/>
              <w:rPr>
                <w:szCs w:val="21"/>
              </w:rPr>
            </w:pPr>
          </w:p>
        </w:tc>
        <w:tc>
          <w:tcPr>
            <w:tcW w:w="1630" w:type="dxa"/>
            <w:vMerge/>
            <w:vAlign w:val="center"/>
          </w:tcPr>
          <w:p w:rsidR="009245DC" w:rsidRPr="006F135A" w:rsidRDefault="009245DC">
            <w:pPr>
              <w:jc w:val="center"/>
              <w:rPr>
                <w:szCs w:val="21"/>
              </w:rPr>
            </w:pPr>
          </w:p>
        </w:tc>
        <w:tc>
          <w:tcPr>
            <w:tcW w:w="1559" w:type="dxa"/>
            <w:vAlign w:val="center"/>
          </w:tcPr>
          <w:p w:rsidR="009245DC" w:rsidRPr="006F135A" w:rsidRDefault="00741172">
            <w:pPr>
              <w:jc w:val="center"/>
              <w:rPr>
                <w:szCs w:val="21"/>
              </w:rPr>
            </w:pPr>
            <w:r w:rsidRPr="006F135A">
              <w:rPr>
                <w:szCs w:val="21"/>
              </w:rPr>
              <w:t>133.8</w:t>
            </w:r>
          </w:p>
        </w:tc>
        <w:tc>
          <w:tcPr>
            <w:tcW w:w="1274" w:type="dxa"/>
            <w:vAlign w:val="center"/>
          </w:tcPr>
          <w:p w:rsidR="009245DC" w:rsidRPr="006F135A" w:rsidRDefault="00741172">
            <w:pPr>
              <w:tabs>
                <w:tab w:val="right" w:pos="2835"/>
              </w:tabs>
              <w:spacing w:line="240" w:lineRule="exact"/>
              <w:jc w:val="center"/>
              <w:rPr>
                <w:szCs w:val="21"/>
              </w:rPr>
            </w:pPr>
            <w:r w:rsidRPr="006F135A">
              <w:rPr>
                <w:szCs w:val="21"/>
              </w:rPr>
              <w:t>9.940</w:t>
            </w:r>
          </w:p>
        </w:tc>
        <w:tc>
          <w:tcPr>
            <w:tcW w:w="2520" w:type="dxa"/>
            <w:vMerge/>
            <w:vAlign w:val="center"/>
          </w:tcPr>
          <w:p w:rsidR="009245DC" w:rsidRPr="006F135A" w:rsidRDefault="009245DC">
            <w:pPr>
              <w:jc w:val="center"/>
              <w:rPr>
                <w:szCs w:val="21"/>
              </w:rPr>
            </w:pPr>
          </w:p>
        </w:tc>
        <w:tc>
          <w:tcPr>
            <w:tcW w:w="1103" w:type="dxa"/>
            <w:vMerge/>
            <w:vAlign w:val="center"/>
          </w:tcPr>
          <w:p w:rsidR="009245DC" w:rsidRPr="006F135A" w:rsidRDefault="009245DC">
            <w:pPr>
              <w:jc w:val="center"/>
              <w:rPr>
                <w:szCs w:val="21"/>
              </w:rPr>
            </w:pPr>
          </w:p>
        </w:tc>
      </w:tr>
      <w:tr w:rsidR="009245DC" w:rsidRPr="006F135A">
        <w:trPr>
          <w:trHeight w:val="543"/>
        </w:trPr>
        <w:tc>
          <w:tcPr>
            <w:tcW w:w="745" w:type="dxa"/>
            <w:vAlign w:val="center"/>
          </w:tcPr>
          <w:p w:rsidR="009245DC" w:rsidRPr="006F135A" w:rsidRDefault="00741172">
            <w:pPr>
              <w:jc w:val="center"/>
              <w:rPr>
                <w:szCs w:val="21"/>
              </w:rPr>
            </w:pPr>
            <w:r w:rsidRPr="006F135A">
              <w:rPr>
                <w:szCs w:val="21"/>
              </w:rPr>
              <w:t>2</w:t>
            </w:r>
          </w:p>
        </w:tc>
        <w:tc>
          <w:tcPr>
            <w:tcW w:w="1493" w:type="dxa"/>
            <w:vAlign w:val="center"/>
          </w:tcPr>
          <w:p w:rsidR="009245DC" w:rsidRPr="006F135A" w:rsidRDefault="00741172">
            <w:pPr>
              <w:jc w:val="center"/>
              <w:rPr>
                <w:szCs w:val="21"/>
              </w:rPr>
            </w:pPr>
            <w:r w:rsidRPr="006F135A">
              <w:rPr>
                <w:szCs w:val="21"/>
              </w:rPr>
              <w:t>食堂油烟</w:t>
            </w:r>
          </w:p>
        </w:tc>
        <w:tc>
          <w:tcPr>
            <w:tcW w:w="1120" w:type="dxa"/>
            <w:vAlign w:val="center"/>
          </w:tcPr>
          <w:p w:rsidR="009245DC" w:rsidRPr="006F135A" w:rsidRDefault="00741172">
            <w:pPr>
              <w:jc w:val="center"/>
              <w:rPr>
                <w:szCs w:val="21"/>
              </w:rPr>
            </w:pPr>
            <w:r w:rsidRPr="006F135A">
              <w:rPr>
                <w:szCs w:val="21"/>
              </w:rPr>
              <w:t>油烟</w:t>
            </w:r>
          </w:p>
        </w:tc>
        <w:tc>
          <w:tcPr>
            <w:tcW w:w="1120" w:type="dxa"/>
            <w:vAlign w:val="center"/>
          </w:tcPr>
          <w:p w:rsidR="009245DC" w:rsidRPr="006F135A" w:rsidRDefault="00741172">
            <w:pPr>
              <w:jc w:val="center"/>
              <w:rPr>
                <w:szCs w:val="21"/>
              </w:rPr>
            </w:pPr>
            <w:r w:rsidRPr="006F135A">
              <w:rPr>
                <w:szCs w:val="21"/>
              </w:rPr>
              <w:t>有组织</w:t>
            </w:r>
          </w:p>
        </w:tc>
        <w:tc>
          <w:tcPr>
            <w:tcW w:w="1090" w:type="dxa"/>
            <w:vAlign w:val="center"/>
          </w:tcPr>
          <w:p w:rsidR="009245DC" w:rsidRPr="006F135A" w:rsidRDefault="00741172">
            <w:pPr>
              <w:jc w:val="center"/>
              <w:rPr>
                <w:szCs w:val="21"/>
              </w:rPr>
            </w:pPr>
            <w:r w:rsidRPr="006F135A">
              <w:rPr>
                <w:szCs w:val="21"/>
              </w:rPr>
              <w:t>间歇</w:t>
            </w:r>
          </w:p>
        </w:tc>
        <w:tc>
          <w:tcPr>
            <w:tcW w:w="1630" w:type="dxa"/>
            <w:vAlign w:val="center"/>
          </w:tcPr>
          <w:p w:rsidR="009245DC" w:rsidRPr="006F135A" w:rsidRDefault="00741172">
            <w:pPr>
              <w:jc w:val="center"/>
              <w:rPr>
                <w:szCs w:val="21"/>
              </w:rPr>
            </w:pPr>
            <w:r w:rsidRPr="006F135A">
              <w:rPr>
                <w:szCs w:val="21"/>
              </w:rPr>
              <w:t>油烟净化装置，去除率大于</w:t>
            </w:r>
            <w:r w:rsidRPr="006F135A">
              <w:rPr>
                <w:szCs w:val="21"/>
              </w:rPr>
              <w:t>80%</w:t>
            </w:r>
          </w:p>
        </w:tc>
        <w:tc>
          <w:tcPr>
            <w:tcW w:w="1559" w:type="dxa"/>
            <w:vAlign w:val="center"/>
          </w:tcPr>
          <w:p w:rsidR="009245DC" w:rsidRPr="006F135A" w:rsidRDefault="00741172">
            <w:pPr>
              <w:jc w:val="center"/>
              <w:rPr>
                <w:szCs w:val="21"/>
              </w:rPr>
            </w:pPr>
            <w:r w:rsidRPr="006F135A">
              <w:rPr>
                <w:szCs w:val="21"/>
              </w:rPr>
              <w:t>0.938</w:t>
            </w:r>
          </w:p>
        </w:tc>
        <w:tc>
          <w:tcPr>
            <w:tcW w:w="1274" w:type="dxa"/>
            <w:vAlign w:val="center"/>
          </w:tcPr>
          <w:p w:rsidR="009245DC" w:rsidRPr="006F135A" w:rsidRDefault="00741172">
            <w:pPr>
              <w:tabs>
                <w:tab w:val="right" w:pos="2835"/>
              </w:tabs>
              <w:spacing w:line="240" w:lineRule="exact"/>
              <w:jc w:val="center"/>
              <w:rPr>
                <w:szCs w:val="21"/>
              </w:rPr>
            </w:pPr>
            <w:r w:rsidRPr="006F135A">
              <w:rPr>
                <w:szCs w:val="21"/>
              </w:rPr>
              <w:t>0.0135</w:t>
            </w:r>
          </w:p>
        </w:tc>
        <w:tc>
          <w:tcPr>
            <w:tcW w:w="2520" w:type="dxa"/>
            <w:vAlign w:val="center"/>
          </w:tcPr>
          <w:p w:rsidR="009245DC" w:rsidRPr="006F135A" w:rsidRDefault="00741172">
            <w:pPr>
              <w:jc w:val="center"/>
              <w:rPr>
                <w:szCs w:val="21"/>
              </w:rPr>
            </w:pPr>
            <w:r w:rsidRPr="006F135A">
              <w:rPr>
                <w:szCs w:val="21"/>
              </w:rPr>
              <w:t>饮食业油烟排放标准（试行）》（</w:t>
            </w:r>
            <w:r w:rsidRPr="006F135A">
              <w:rPr>
                <w:szCs w:val="21"/>
              </w:rPr>
              <w:t>GB18483-2001</w:t>
            </w:r>
            <w:r w:rsidRPr="006F135A">
              <w:rPr>
                <w:szCs w:val="21"/>
              </w:rPr>
              <w:t>）中中型餐饮业标准</w:t>
            </w:r>
          </w:p>
        </w:tc>
        <w:tc>
          <w:tcPr>
            <w:tcW w:w="1103" w:type="dxa"/>
            <w:vAlign w:val="center"/>
          </w:tcPr>
          <w:p w:rsidR="009245DC" w:rsidRPr="006F135A" w:rsidRDefault="00741172">
            <w:pPr>
              <w:jc w:val="center"/>
              <w:rPr>
                <w:szCs w:val="21"/>
              </w:rPr>
            </w:pPr>
            <w:r w:rsidRPr="006F135A">
              <w:rPr>
                <w:szCs w:val="21"/>
              </w:rPr>
              <w:t>排至大气</w:t>
            </w:r>
          </w:p>
        </w:tc>
      </w:tr>
      <w:tr w:rsidR="002703F5" w:rsidRPr="006F135A">
        <w:trPr>
          <w:trHeight w:val="543"/>
        </w:trPr>
        <w:tc>
          <w:tcPr>
            <w:tcW w:w="745" w:type="dxa"/>
            <w:vAlign w:val="center"/>
          </w:tcPr>
          <w:p w:rsidR="002703F5" w:rsidRPr="006F135A" w:rsidRDefault="002703F5">
            <w:pPr>
              <w:jc w:val="center"/>
              <w:rPr>
                <w:szCs w:val="21"/>
              </w:rPr>
            </w:pPr>
            <w:r>
              <w:rPr>
                <w:rFonts w:hint="eastAsia"/>
                <w:szCs w:val="21"/>
              </w:rPr>
              <w:t>3</w:t>
            </w:r>
          </w:p>
        </w:tc>
        <w:tc>
          <w:tcPr>
            <w:tcW w:w="1493" w:type="dxa"/>
            <w:vMerge w:val="restart"/>
            <w:vAlign w:val="center"/>
          </w:tcPr>
          <w:p w:rsidR="002703F5" w:rsidRPr="006F135A" w:rsidRDefault="002703F5" w:rsidP="00926B2F">
            <w:pPr>
              <w:jc w:val="center"/>
              <w:rPr>
                <w:szCs w:val="21"/>
              </w:rPr>
            </w:pPr>
            <w:r w:rsidRPr="006F135A">
              <w:rPr>
                <w:bCs/>
                <w:iCs/>
                <w:szCs w:val="21"/>
              </w:rPr>
              <w:t>原料药车间</w:t>
            </w:r>
          </w:p>
        </w:tc>
        <w:tc>
          <w:tcPr>
            <w:tcW w:w="1120" w:type="dxa"/>
            <w:vAlign w:val="center"/>
          </w:tcPr>
          <w:p w:rsidR="002703F5" w:rsidRPr="006F135A" w:rsidRDefault="002703F5">
            <w:pPr>
              <w:jc w:val="center"/>
              <w:rPr>
                <w:szCs w:val="21"/>
              </w:rPr>
            </w:pPr>
            <w:r w:rsidRPr="00D040A0">
              <w:rPr>
                <w:bCs/>
                <w:i/>
                <w:iCs/>
                <w:u w:val="single"/>
              </w:rPr>
              <w:t>乙醇</w:t>
            </w:r>
          </w:p>
        </w:tc>
        <w:tc>
          <w:tcPr>
            <w:tcW w:w="1120" w:type="dxa"/>
            <w:vAlign w:val="center"/>
          </w:tcPr>
          <w:p w:rsidR="002703F5" w:rsidRPr="006F135A" w:rsidRDefault="002703F5">
            <w:pPr>
              <w:jc w:val="center"/>
              <w:rPr>
                <w:szCs w:val="21"/>
              </w:rPr>
            </w:pPr>
            <w:r w:rsidRPr="00D040A0">
              <w:rPr>
                <w:rFonts w:hint="eastAsia"/>
                <w:i/>
                <w:kern w:val="0"/>
                <w:szCs w:val="21"/>
                <w:u w:val="single"/>
              </w:rPr>
              <w:t>有组织</w:t>
            </w:r>
          </w:p>
        </w:tc>
        <w:tc>
          <w:tcPr>
            <w:tcW w:w="1090" w:type="dxa"/>
            <w:vAlign w:val="center"/>
          </w:tcPr>
          <w:p w:rsidR="002703F5" w:rsidRPr="006F135A" w:rsidRDefault="002703F5" w:rsidP="00926B2F">
            <w:pPr>
              <w:jc w:val="center"/>
              <w:rPr>
                <w:szCs w:val="21"/>
              </w:rPr>
            </w:pPr>
            <w:r w:rsidRPr="006F135A">
              <w:rPr>
                <w:szCs w:val="21"/>
              </w:rPr>
              <w:t>连续</w:t>
            </w:r>
          </w:p>
        </w:tc>
        <w:tc>
          <w:tcPr>
            <w:tcW w:w="1630" w:type="dxa"/>
            <w:vMerge w:val="restart"/>
            <w:vAlign w:val="center"/>
          </w:tcPr>
          <w:p w:rsidR="002703F5" w:rsidRPr="006F135A" w:rsidRDefault="002703F5">
            <w:pPr>
              <w:jc w:val="center"/>
              <w:rPr>
                <w:szCs w:val="21"/>
              </w:rPr>
            </w:pPr>
            <w:r w:rsidRPr="006F135A">
              <w:rPr>
                <w:szCs w:val="21"/>
              </w:rPr>
              <w:t>经密闭的集气装置集气罩收集后，经活性炭吸附装置吸附处理（效率</w:t>
            </w:r>
            <w:r>
              <w:rPr>
                <w:rFonts w:hint="eastAsia"/>
                <w:szCs w:val="21"/>
              </w:rPr>
              <w:t>90</w:t>
            </w:r>
            <w:r w:rsidRPr="006F135A">
              <w:rPr>
                <w:szCs w:val="21"/>
              </w:rPr>
              <w:t>%</w:t>
            </w:r>
            <w:r w:rsidRPr="006F135A">
              <w:rPr>
                <w:szCs w:val="21"/>
              </w:rPr>
              <w:t>以上）</w:t>
            </w:r>
          </w:p>
        </w:tc>
        <w:tc>
          <w:tcPr>
            <w:tcW w:w="1559" w:type="dxa"/>
            <w:vAlign w:val="center"/>
          </w:tcPr>
          <w:p w:rsidR="002703F5" w:rsidRPr="00D040A0" w:rsidRDefault="002703F5" w:rsidP="00926B2F">
            <w:pPr>
              <w:adjustRightInd w:val="0"/>
              <w:snapToGrid w:val="0"/>
              <w:jc w:val="center"/>
              <w:rPr>
                <w:i/>
                <w:kern w:val="0"/>
                <w:szCs w:val="21"/>
                <w:u w:val="single"/>
              </w:rPr>
            </w:pPr>
            <w:r w:rsidRPr="00D040A0">
              <w:rPr>
                <w:rFonts w:hint="eastAsia"/>
                <w:i/>
                <w:kern w:val="0"/>
                <w:szCs w:val="21"/>
                <w:u w:val="single"/>
              </w:rPr>
              <w:t>42.25</w:t>
            </w:r>
          </w:p>
        </w:tc>
        <w:tc>
          <w:tcPr>
            <w:tcW w:w="1274" w:type="dxa"/>
            <w:vAlign w:val="center"/>
          </w:tcPr>
          <w:p w:rsidR="002703F5" w:rsidRPr="00D040A0" w:rsidRDefault="002703F5" w:rsidP="00926B2F">
            <w:pPr>
              <w:adjustRightInd w:val="0"/>
              <w:snapToGrid w:val="0"/>
              <w:jc w:val="center"/>
              <w:rPr>
                <w:i/>
                <w:kern w:val="0"/>
                <w:szCs w:val="21"/>
                <w:u w:val="single"/>
              </w:rPr>
            </w:pPr>
            <w:r w:rsidRPr="00D040A0">
              <w:rPr>
                <w:rFonts w:hint="eastAsia"/>
                <w:i/>
                <w:kern w:val="0"/>
                <w:szCs w:val="21"/>
                <w:u w:val="single"/>
              </w:rPr>
              <w:t>1216.8</w:t>
            </w:r>
          </w:p>
        </w:tc>
        <w:tc>
          <w:tcPr>
            <w:tcW w:w="2520" w:type="dxa"/>
            <w:vMerge w:val="restart"/>
            <w:vAlign w:val="center"/>
          </w:tcPr>
          <w:p w:rsidR="002703F5" w:rsidRPr="006F135A" w:rsidRDefault="002703F5" w:rsidP="00926B2F">
            <w:pPr>
              <w:jc w:val="center"/>
              <w:rPr>
                <w:szCs w:val="21"/>
              </w:rPr>
            </w:pPr>
            <w:r w:rsidRPr="006F135A">
              <w:rPr>
                <w:szCs w:val="21"/>
              </w:rPr>
              <w:t>《大气污染物综合排放标准》（</w:t>
            </w:r>
            <w:r w:rsidRPr="006F135A">
              <w:rPr>
                <w:szCs w:val="21"/>
              </w:rPr>
              <w:t>GB16297-1996</w:t>
            </w:r>
            <w:r w:rsidRPr="006F135A">
              <w:rPr>
                <w:szCs w:val="21"/>
              </w:rPr>
              <w:t>）表</w:t>
            </w:r>
            <w:r w:rsidRPr="006F135A">
              <w:rPr>
                <w:szCs w:val="21"/>
              </w:rPr>
              <w:t>2</w:t>
            </w:r>
            <w:r w:rsidRPr="006F135A">
              <w:rPr>
                <w:szCs w:val="21"/>
              </w:rPr>
              <w:t>中二级排放标准</w:t>
            </w:r>
          </w:p>
        </w:tc>
        <w:tc>
          <w:tcPr>
            <w:tcW w:w="1103" w:type="dxa"/>
            <w:vMerge w:val="restart"/>
            <w:vAlign w:val="center"/>
          </w:tcPr>
          <w:p w:rsidR="002703F5" w:rsidRPr="006F135A" w:rsidRDefault="002703F5" w:rsidP="00926B2F">
            <w:pPr>
              <w:jc w:val="center"/>
              <w:rPr>
                <w:szCs w:val="21"/>
              </w:rPr>
            </w:pPr>
            <w:r w:rsidRPr="006F135A">
              <w:rPr>
                <w:szCs w:val="21"/>
              </w:rPr>
              <w:t>排至大气</w:t>
            </w:r>
          </w:p>
          <w:p w:rsidR="002703F5" w:rsidRPr="006F135A" w:rsidRDefault="002703F5" w:rsidP="00926B2F">
            <w:pPr>
              <w:jc w:val="center"/>
              <w:rPr>
                <w:szCs w:val="21"/>
              </w:rPr>
            </w:pPr>
          </w:p>
        </w:tc>
      </w:tr>
      <w:tr w:rsidR="002703F5" w:rsidRPr="006F135A">
        <w:trPr>
          <w:trHeight w:val="543"/>
        </w:trPr>
        <w:tc>
          <w:tcPr>
            <w:tcW w:w="745" w:type="dxa"/>
            <w:vAlign w:val="center"/>
          </w:tcPr>
          <w:p w:rsidR="002703F5" w:rsidRPr="006F135A" w:rsidRDefault="002703F5">
            <w:pPr>
              <w:jc w:val="center"/>
              <w:rPr>
                <w:szCs w:val="21"/>
              </w:rPr>
            </w:pPr>
            <w:r>
              <w:rPr>
                <w:rFonts w:hint="eastAsia"/>
                <w:szCs w:val="21"/>
              </w:rPr>
              <w:t>4</w:t>
            </w:r>
          </w:p>
        </w:tc>
        <w:tc>
          <w:tcPr>
            <w:tcW w:w="1493" w:type="dxa"/>
            <w:vMerge/>
            <w:vAlign w:val="center"/>
          </w:tcPr>
          <w:p w:rsidR="002703F5" w:rsidRPr="006F135A" w:rsidRDefault="002703F5">
            <w:pPr>
              <w:jc w:val="center"/>
              <w:rPr>
                <w:szCs w:val="21"/>
              </w:rPr>
            </w:pPr>
          </w:p>
        </w:tc>
        <w:tc>
          <w:tcPr>
            <w:tcW w:w="1120" w:type="dxa"/>
            <w:vAlign w:val="center"/>
          </w:tcPr>
          <w:p w:rsidR="002703F5" w:rsidRPr="006F135A" w:rsidRDefault="002703F5">
            <w:pPr>
              <w:jc w:val="center"/>
              <w:rPr>
                <w:szCs w:val="21"/>
              </w:rPr>
            </w:pPr>
            <w:r w:rsidRPr="00D040A0">
              <w:rPr>
                <w:bCs/>
                <w:i/>
                <w:iCs/>
                <w:u w:val="single"/>
              </w:rPr>
              <w:t>二氯甲烷</w:t>
            </w:r>
          </w:p>
        </w:tc>
        <w:tc>
          <w:tcPr>
            <w:tcW w:w="1120" w:type="dxa"/>
            <w:vAlign w:val="center"/>
          </w:tcPr>
          <w:p w:rsidR="002703F5" w:rsidRPr="006F135A" w:rsidRDefault="002703F5">
            <w:pPr>
              <w:jc w:val="center"/>
              <w:rPr>
                <w:szCs w:val="21"/>
              </w:rPr>
            </w:pPr>
            <w:r w:rsidRPr="00D040A0">
              <w:rPr>
                <w:rFonts w:hint="eastAsia"/>
                <w:i/>
                <w:kern w:val="0"/>
                <w:szCs w:val="21"/>
                <w:u w:val="single"/>
              </w:rPr>
              <w:t>有组织</w:t>
            </w:r>
          </w:p>
        </w:tc>
        <w:tc>
          <w:tcPr>
            <w:tcW w:w="1090" w:type="dxa"/>
            <w:vAlign w:val="center"/>
          </w:tcPr>
          <w:p w:rsidR="002703F5" w:rsidRPr="006F135A" w:rsidRDefault="002703F5" w:rsidP="00926B2F">
            <w:pPr>
              <w:jc w:val="center"/>
              <w:rPr>
                <w:szCs w:val="21"/>
              </w:rPr>
            </w:pPr>
            <w:r w:rsidRPr="006F135A">
              <w:rPr>
                <w:szCs w:val="21"/>
              </w:rPr>
              <w:t>连续</w:t>
            </w:r>
          </w:p>
        </w:tc>
        <w:tc>
          <w:tcPr>
            <w:tcW w:w="1630" w:type="dxa"/>
            <w:vMerge/>
            <w:vAlign w:val="center"/>
          </w:tcPr>
          <w:p w:rsidR="002703F5" w:rsidRPr="006F135A" w:rsidRDefault="002703F5">
            <w:pPr>
              <w:jc w:val="center"/>
              <w:rPr>
                <w:szCs w:val="21"/>
              </w:rPr>
            </w:pPr>
          </w:p>
        </w:tc>
        <w:tc>
          <w:tcPr>
            <w:tcW w:w="1559" w:type="dxa"/>
            <w:vAlign w:val="center"/>
          </w:tcPr>
          <w:p w:rsidR="002703F5" w:rsidRPr="00D040A0" w:rsidRDefault="002703F5" w:rsidP="00926B2F">
            <w:pPr>
              <w:adjustRightInd w:val="0"/>
              <w:snapToGrid w:val="0"/>
              <w:jc w:val="center"/>
              <w:rPr>
                <w:i/>
                <w:kern w:val="0"/>
                <w:szCs w:val="21"/>
                <w:u w:val="single"/>
              </w:rPr>
            </w:pPr>
            <w:r w:rsidRPr="00D040A0">
              <w:rPr>
                <w:rFonts w:hint="eastAsia"/>
                <w:i/>
                <w:kern w:val="0"/>
                <w:szCs w:val="21"/>
                <w:u w:val="single"/>
              </w:rPr>
              <w:t>7</w:t>
            </w:r>
          </w:p>
        </w:tc>
        <w:tc>
          <w:tcPr>
            <w:tcW w:w="1274" w:type="dxa"/>
            <w:vAlign w:val="center"/>
          </w:tcPr>
          <w:p w:rsidR="002703F5" w:rsidRPr="00D040A0" w:rsidRDefault="002703F5" w:rsidP="00926B2F">
            <w:pPr>
              <w:adjustRightInd w:val="0"/>
              <w:snapToGrid w:val="0"/>
              <w:jc w:val="center"/>
              <w:rPr>
                <w:i/>
                <w:kern w:val="0"/>
                <w:szCs w:val="21"/>
                <w:u w:val="single"/>
              </w:rPr>
            </w:pPr>
            <w:r w:rsidRPr="00D040A0">
              <w:rPr>
                <w:rFonts w:hint="eastAsia"/>
                <w:i/>
                <w:kern w:val="0"/>
                <w:szCs w:val="21"/>
                <w:u w:val="single"/>
              </w:rPr>
              <w:t>200.58</w:t>
            </w:r>
          </w:p>
        </w:tc>
        <w:tc>
          <w:tcPr>
            <w:tcW w:w="2520" w:type="dxa"/>
            <w:vMerge/>
            <w:vAlign w:val="center"/>
          </w:tcPr>
          <w:p w:rsidR="002703F5" w:rsidRPr="006F135A" w:rsidRDefault="002703F5" w:rsidP="00926B2F">
            <w:pPr>
              <w:jc w:val="center"/>
              <w:rPr>
                <w:szCs w:val="21"/>
              </w:rPr>
            </w:pPr>
          </w:p>
        </w:tc>
        <w:tc>
          <w:tcPr>
            <w:tcW w:w="1103" w:type="dxa"/>
            <w:vMerge/>
            <w:vAlign w:val="center"/>
          </w:tcPr>
          <w:p w:rsidR="002703F5" w:rsidRPr="006F135A" w:rsidRDefault="002703F5" w:rsidP="00926B2F">
            <w:pPr>
              <w:jc w:val="center"/>
              <w:rPr>
                <w:szCs w:val="21"/>
              </w:rPr>
            </w:pPr>
          </w:p>
        </w:tc>
      </w:tr>
      <w:tr w:rsidR="002703F5" w:rsidRPr="006F135A">
        <w:trPr>
          <w:trHeight w:val="561"/>
        </w:trPr>
        <w:tc>
          <w:tcPr>
            <w:tcW w:w="745" w:type="dxa"/>
            <w:vAlign w:val="center"/>
          </w:tcPr>
          <w:p w:rsidR="002703F5" w:rsidRPr="006F135A" w:rsidRDefault="002703F5">
            <w:pPr>
              <w:jc w:val="center"/>
              <w:rPr>
                <w:szCs w:val="21"/>
              </w:rPr>
            </w:pPr>
            <w:r>
              <w:rPr>
                <w:rFonts w:hint="eastAsia"/>
                <w:szCs w:val="21"/>
              </w:rPr>
              <w:t>5</w:t>
            </w:r>
          </w:p>
        </w:tc>
        <w:tc>
          <w:tcPr>
            <w:tcW w:w="1493" w:type="dxa"/>
            <w:vAlign w:val="center"/>
          </w:tcPr>
          <w:p w:rsidR="002703F5" w:rsidRPr="006F135A" w:rsidRDefault="002703F5">
            <w:pPr>
              <w:jc w:val="center"/>
              <w:rPr>
                <w:szCs w:val="21"/>
              </w:rPr>
            </w:pPr>
            <w:r w:rsidRPr="006F135A">
              <w:rPr>
                <w:szCs w:val="21"/>
              </w:rPr>
              <w:t>原料药车间</w:t>
            </w:r>
          </w:p>
        </w:tc>
        <w:tc>
          <w:tcPr>
            <w:tcW w:w="1120" w:type="dxa"/>
            <w:vMerge w:val="restart"/>
            <w:vAlign w:val="center"/>
          </w:tcPr>
          <w:p w:rsidR="002703F5" w:rsidRPr="006F135A" w:rsidRDefault="002703F5">
            <w:pPr>
              <w:jc w:val="center"/>
              <w:rPr>
                <w:szCs w:val="21"/>
              </w:rPr>
            </w:pPr>
            <w:r w:rsidRPr="006F135A">
              <w:rPr>
                <w:szCs w:val="21"/>
              </w:rPr>
              <w:t>烟尘</w:t>
            </w:r>
          </w:p>
        </w:tc>
        <w:tc>
          <w:tcPr>
            <w:tcW w:w="1120" w:type="dxa"/>
            <w:vAlign w:val="center"/>
          </w:tcPr>
          <w:p w:rsidR="002703F5" w:rsidRPr="006F135A" w:rsidRDefault="002703F5">
            <w:pPr>
              <w:jc w:val="center"/>
              <w:rPr>
                <w:szCs w:val="21"/>
              </w:rPr>
            </w:pPr>
            <w:r>
              <w:rPr>
                <w:rFonts w:hint="eastAsia"/>
                <w:szCs w:val="21"/>
              </w:rPr>
              <w:t>无组织</w:t>
            </w:r>
          </w:p>
        </w:tc>
        <w:tc>
          <w:tcPr>
            <w:tcW w:w="1090" w:type="dxa"/>
            <w:vAlign w:val="center"/>
          </w:tcPr>
          <w:p w:rsidR="002703F5" w:rsidRPr="006F135A" w:rsidRDefault="002703F5">
            <w:pPr>
              <w:jc w:val="center"/>
              <w:rPr>
                <w:szCs w:val="21"/>
              </w:rPr>
            </w:pPr>
            <w:r w:rsidRPr="006F135A">
              <w:rPr>
                <w:szCs w:val="21"/>
              </w:rPr>
              <w:t>间歇</w:t>
            </w:r>
          </w:p>
        </w:tc>
        <w:tc>
          <w:tcPr>
            <w:tcW w:w="1630" w:type="dxa"/>
            <w:vMerge w:val="restart"/>
            <w:vAlign w:val="center"/>
          </w:tcPr>
          <w:p w:rsidR="002703F5" w:rsidRPr="006F135A" w:rsidRDefault="002703F5">
            <w:pPr>
              <w:jc w:val="center"/>
              <w:rPr>
                <w:szCs w:val="21"/>
              </w:rPr>
            </w:pPr>
            <w:r w:rsidRPr="00D040A0">
              <w:rPr>
                <w:i/>
                <w:u w:val="single"/>
              </w:rPr>
              <w:t>通过</w:t>
            </w:r>
            <w:r w:rsidRPr="0035053C">
              <w:rPr>
                <w:i/>
                <w:u w:val="single"/>
              </w:rPr>
              <w:t>移动式除尘器</w:t>
            </w:r>
            <w:r w:rsidRPr="0035053C">
              <w:rPr>
                <w:i/>
                <w:u w:val="single"/>
              </w:rPr>
              <w:t>SH-C800</w:t>
            </w:r>
            <w:r w:rsidRPr="00D040A0">
              <w:rPr>
                <w:i/>
                <w:u w:val="single"/>
              </w:rPr>
              <w:t>除尘器进行除尘，处理效率为</w:t>
            </w:r>
            <w:r w:rsidRPr="00D040A0">
              <w:rPr>
                <w:i/>
                <w:u w:val="single"/>
              </w:rPr>
              <w:t>99.5%</w:t>
            </w:r>
          </w:p>
        </w:tc>
        <w:tc>
          <w:tcPr>
            <w:tcW w:w="1559" w:type="dxa"/>
            <w:vAlign w:val="center"/>
          </w:tcPr>
          <w:p w:rsidR="002703F5" w:rsidRPr="00D040A0" w:rsidRDefault="002703F5" w:rsidP="00926B2F">
            <w:pPr>
              <w:jc w:val="center"/>
              <w:rPr>
                <w:i/>
                <w:u w:val="single"/>
              </w:rPr>
            </w:pPr>
            <w:r w:rsidRPr="00D040A0">
              <w:rPr>
                <w:rFonts w:hint="eastAsia"/>
                <w:i/>
                <w:u w:val="single"/>
              </w:rPr>
              <w:t>9.1</w:t>
            </w:r>
            <w:r w:rsidRPr="00D040A0">
              <w:rPr>
                <w:rFonts w:hint="eastAsia"/>
                <w:i/>
                <w:u w:val="single"/>
              </w:rPr>
              <w:t>×</w:t>
            </w:r>
            <w:r w:rsidRPr="00D040A0">
              <w:rPr>
                <w:rFonts w:hint="eastAsia"/>
                <w:i/>
                <w:u w:val="single"/>
              </w:rPr>
              <w:t>10</w:t>
            </w:r>
            <w:r w:rsidRPr="00D040A0">
              <w:rPr>
                <w:rFonts w:hint="eastAsia"/>
                <w:i/>
                <w:u w:val="single"/>
                <w:vertAlign w:val="superscript"/>
              </w:rPr>
              <w:t>-3</w:t>
            </w:r>
          </w:p>
        </w:tc>
        <w:tc>
          <w:tcPr>
            <w:tcW w:w="1274" w:type="dxa"/>
            <w:vAlign w:val="center"/>
          </w:tcPr>
          <w:p w:rsidR="002703F5" w:rsidRPr="00D040A0" w:rsidRDefault="002703F5" w:rsidP="00926B2F">
            <w:pPr>
              <w:jc w:val="center"/>
              <w:rPr>
                <w:i/>
                <w:u w:val="single"/>
              </w:rPr>
            </w:pPr>
            <w:r w:rsidRPr="00D040A0">
              <w:rPr>
                <w:rFonts w:hint="eastAsia"/>
                <w:i/>
                <w:u w:val="single"/>
              </w:rPr>
              <w:t>0.214</w:t>
            </w:r>
          </w:p>
        </w:tc>
        <w:tc>
          <w:tcPr>
            <w:tcW w:w="2520" w:type="dxa"/>
            <w:vMerge/>
            <w:vAlign w:val="center"/>
          </w:tcPr>
          <w:p w:rsidR="002703F5" w:rsidRPr="006F135A" w:rsidRDefault="002703F5">
            <w:pPr>
              <w:jc w:val="center"/>
              <w:rPr>
                <w:szCs w:val="21"/>
              </w:rPr>
            </w:pPr>
          </w:p>
        </w:tc>
        <w:tc>
          <w:tcPr>
            <w:tcW w:w="1103" w:type="dxa"/>
            <w:vMerge/>
            <w:vAlign w:val="center"/>
          </w:tcPr>
          <w:p w:rsidR="002703F5" w:rsidRPr="006F135A" w:rsidRDefault="002703F5">
            <w:pPr>
              <w:jc w:val="center"/>
              <w:rPr>
                <w:szCs w:val="21"/>
              </w:rPr>
            </w:pPr>
          </w:p>
        </w:tc>
      </w:tr>
      <w:tr w:rsidR="002703F5" w:rsidRPr="006F135A">
        <w:trPr>
          <w:trHeight w:val="561"/>
        </w:trPr>
        <w:tc>
          <w:tcPr>
            <w:tcW w:w="745" w:type="dxa"/>
            <w:vAlign w:val="center"/>
          </w:tcPr>
          <w:p w:rsidR="002703F5" w:rsidRPr="006F135A" w:rsidRDefault="002703F5">
            <w:pPr>
              <w:jc w:val="center"/>
              <w:rPr>
                <w:szCs w:val="21"/>
              </w:rPr>
            </w:pPr>
            <w:r>
              <w:rPr>
                <w:rFonts w:hint="eastAsia"/>
                <w:szCs w:val="21"/>
              </w:rPr>
              <w:t>6</w:t>
            </w:r>
          </w:p>
        </w:tc>
        <w:tc>
          <w:tcPr>
            <w:tcW w:w="1493" w:type="dxa"/>
            <w:vAlign w:val="center"/>
          </w:tcPr>
          <w:p w:rsidR="002703F5" w:rsidRPr="006F135A" w:rsidRDefault="002703F5">
            <w:pPr>
              <w:jc w:val="center"/>
              <w:rPr>
                <w:szCs w:val="21"/>
              </w:rPr>
            </w:pPr>
            <w:r w:rsidRPr="006F135A">
              <w:rPr>
                <w:szCs w:val="21"/>
              </w:rPr>
              <w:t>制剂车间</w:t>
            </w:r>
            <w:r>
              <w:rPr>
                <w:rFonts w:hint="eastAsia"/>
                <w:szCs w:val="21"/>
              </w:rPr>
              <w:t>1</w:t>
            </w:r>
          </w:p>
        </w:tc>
        <w:tc>
          <w:tcPr>
            <w:tcW w:w="1120" w:type="dxa"/>
            <w:vMerge/>
            <w:vAlign w:val="center"/>
          </w:tcPr>
          <w:p w:rsidR="002703F5" w:rsidRPr="006F135A" w:rsidRDefault="002703F5">
            <w:pPr>
              <w:jc w:val="center"/>
              <w:rPr>
                <w:szCs w:val="21"/>
              </w:rPr>
            </w:pPr>
          </w:p>
        </w:tc>
        <w:tc>
          <w:tcPr>
            <w:tcW w:w="1120" w:type="dxa"/>
            <w:vAlign w:val="center"/>
          </w:tcPr>
          <w:p w:rsidR="002703F5" w:rsidRPr="006F135A" w:rsidRDefault="002703F5">
            <w:pPr>
              <w:jc w:val="center"/>
              <w:rPr>
                <w:szCs w:val="21"/>
              </w:rPr>
            </w:pPr>
            <w:r>
              <w:rPr>
                <w:rFonts w:hint="eastAsia"/>
                <w:szCs w:val="21"/>
              </w:rPr>
              <w:t>无组织</w:t>
            </w:r>
          </w:p>
        </w:tc>
        <w:tc>
          <w:tcPr>
            <w:tcW w:w="1090" w:type="dxa"/>
            <w:vAlign w:val="center"/>
          </w:tcPr>
          <w:p w:rsidR="002703F5" w:rsidRPr="006F135A" w:rsidRDefault="002703F5">
            <w:pPr>
              <w:jc w:val="center"/>
              <w:rPr>
                <w:szCs w:val="21"/>
              </w:rPr>
            </w:pPr>
            <w:r w:rsidRPr="006F135A">
              <w:rPr>
                <w:szCs w:val="21"/>
              </w:rPr>
              <w:t>间歇</w:t>
            </w:r>
          </w:p>
        </w:tc>
        <w:tc>
          <w:tcPr>
            <w:tcW w:w="1630" w:type="dxa"/>
            <w:vMerge/>
            <w:vAlign w:val="center"/>
          </w:tcPr>
          <w:p w:rsidR="002703F5" w:rsidRPr="006F135A" w:rsidRDefault="002703F5">
            <w:pPr>
              <w:jc w:val="center"/>
              <w:rPr>
                <w:szCs w:val="21"/>
              </w:rPr>
            </w:pPr>
          </w:p>
        </w:tc>
        <w:tc>
          <w:tcPr>
            <w:tcW w:w="1559" w:type="dxa"/>
            <w:vAlign w:val="center"/>
          </w:tcPr>
          <w:p w:rsidR="002703F5" w:rsidRPr="00D040A0" w:rsidRDefault="002703F5" w:rsidP="00926B2F">
            <w:pPr>
              <w:jc w:val="center"/>
              <w:rPr>
                <w:i/>
                <w:u w:val="single"/>
              </w:rPr>
            </w:pPr>
            <w:r>
              <w:rPr>
                <w:rFonts w:hint="eastAsia"/>
                <w:i/>
                <w:u w:val="single"/>
              </w:rPr>
              <w:t>0.16</w:t>
            </w:r>
          </w:p>
        </w:tc>
        <w:tc>
          <w:tcPr>
            <w:tcW w:w="1274" w:type="dxa"/>
            <w:vAlign w:val="center"/>
          </w:tcPr>
          <w:p w:rsidR="002703F5" w:rsidRPr="00D040A0" w:rsidRDefault="002703F5" w:rsidP="00926B2F">
            <w:pPr>
              <w:jc w:val="center"/>
              <w:rPr>
                <w:i/>
                <w:u w:val="single"/>
              </w:rPr>
            </w:pPr>
            <w:r>
              <w:rPr>
                <w:rFonts w:hint="eastAsia"/>
                <w:i/>
                <w:u w:val="single"/>
              </w:rPr>
              <w:t>3.758</w:t>
            </w:r>
          </w:p>
        </w:tc>
        <w:tc>
          <w:tcPr>
            <w:tcW w:w="2520" w:type="dxa"/>
            <w:vMerge/>
            <w:vAlign w:val="center"/>
          </w:tcPr>
          <w:p w:rsidR="002703F5" w:rsidRPr="006F135A" w:rsidRDefault="002703F5">
            <w:pPr>
              <w:jc w:val="center"/>
              <w:rPr>
                <w:szCs w:val="21"/>
              </w:rPr>
            </w:pPr>
          </w:p>
        </w:tc>
        <w:tc>
          <w:tcPr>
            <w:tcW w:w="1103" w:type="dxa"/>
            <w:vMerge/>
            <w:vAlign w:val="center"/>
          </w:tcPr>
          <w:p w:rsidR="002703F5" w:rsidRPr="006F135A" w:rsidRDefault="002703F5">
            <w:pPr>
              <w:jc w:val="center"/>
              <w:rPr>
                <w:szCs w:val="21"/>
              </w:rPr>
            </w:pPr>
          </w:p>
        </w:tc>
      </w:tr>
      <w:tr w:rsidR="002703F5" w:rsidRPr="006F135A">
        <w:trPr>
          <w:trHeight w:val="561"/>
        </w:trPr>
        <w:tc>
          <w:tcPr>
            <w:tcW w:w="745" w:type="dxa"/>
            <w:vAlign w:val="center"/>
          </w:tcPr>
          <w:p w:rsidR="002703F5" w:rsidRPr="006F135A" w:rsidRDefault="002703F5">
            <w:pPr>
              <w:jc w:val="center"/>
              <w:rPr>
                <w:szCs w:val="21"/>
              </w:rPr>
            </w:pPr>
            <w:r>
              <w:rPr>
                <w:rFonts w:hint="eastAsia"/>
                <w:szCs w:val="21"/>
              </w:rPr>
              <w:t>7</w:t>
            </w:r>
          </w:p>
        </w:tc>
        <w:tc>
          <w:tcPr>
            <w:tcW w:w="1493" w:type="dxa"/>
            <w:vAlign w:val="center"/>
          </w:tcPr>
          <w:p w:rsidR="002703F5" w:rsidRPr="006F135A" w:rsidRDefault="002703F5">
            <w:pPr>
              <w:jc w:val="center"/>
              <w:rPr>
                <w:szCs w:val="21"/>
              </w:rPr>
            </w:pPr>
            <w:r w:rsidRPr="006F135A">
              <w:rPr>
                <w:szCs w:val="21"/>
              </w:rPr>
              <w:t>制剂车间</w:t>
            </w:r>
            <w:r>
              <w:rPr>
                <w:rFonts w:hint="eastAsia"/>
                <w:szCs w:val="21"/>
              </w:rPr>
              <w:t>2</w:t>
            </w:r>
          </w:p>
        </w:tc>
        <w:tc>
          <w:tcPr>
            <w:tcW w:w="1120" w:type="dxa"/>
            <w:vMerge/>
            <w:vAlign w:val="center"/>
          </w:tcPr>
          <w:p w:rsidR="002703F5" w:rsidRPr="006F135A" w:rsidRDefault="002703F5">
            <w:pPr>
              <w:jc w:val="center"/>
              <w:rPr>
                <w:szCs w:val="21"/>
              </w:rPr>
            </w:pPr>
          </w:p>
        </w:tc>
        <w:tc>
          <w:tcPr>
            <w:tcW w:w="1120" w:type="dxa"/>
            <w:vAlign w:val="center"/>
          </w:tcPr>
          <w:p w:rsidR="002703F5" w:rsidRPr="006F135A" w:rsidRDefault="002703F5">
            <w:pPr>
              <w:jc w:val="center"/>
              <w:rPr>
                <w:szCs w:val="21"/>
              </w:rPr>
            </w:pPr>
            <w:r>
              <w:rPr>
                <w:rFonts w:hint="eastAsia"/>
                <w:szCs w:val="21"/>
              </w:rPr>
              <w:t>无组织</w:t>
            </w:r>
          </w:p>
        </w:tc>
        <w:tc>
          <w:tcPr>
            <w:tcW w:w="1090" w:type="dxa"/>
            <w:vAlign w:val="center"/>
          </w:tcPr>
          <w:p w:rsidR="002703F5" w:rsidRPr="006F135A" w:rsidRDefault="002703F5">
            <w:pPr>
              <w:jc w:val="center"/>
              <w:rPr>
                <w:szCs w:val="21"/>
              </w:rPr>
            </w:pPr>
            <w:r w:rsidRPr="006F135A">
              <w:rPr>
                <w:szCs w:val="21"/>
              </w:rPr>
              <w:t>间歇</w:t>
            </w:r>
          </w:p>
        </w:tc>
        <w:tc>
          <w:tcPr>
            <w:tcW w:w="1630" w:type="dxa"/>
            <w:vMerge/>
            <w:vAlign w:val="center"/>
          </w:tcPr>
          <w:p w:rsidR="002703F5" w:rsidRPr="006F135A" w:rsidRDefault="002703F5">
            <w:pPr>
              <w:jc w:val="center"/>
              <w:rPr>
                <w:szCs w:val="21"/>
              </w:rPr>
            </w:pPr>
          </w:p>
        </w:tc>
        <w:tc>
          <w:tcPr>
            <w:tcW w:w="1559" w:type="dxa"/>
            <w:vAlign w:val="center"/>
          </w:tcPr>
          <w:p w:rsidR="002703F5" w:rsidRPr="00D040A0" w:rsidRDefault="002703F5" w:rsidP="00926B2F">
            <w:pPr>
              <w:jc w:val="center"/>
              <w:rPr>
                <w:i/>
                <w:u w:val="single"/>
              </w:rPr>
            </w:pPr>
            <w:r>
              <w:rPr>
                <w:rFonts w:hint="eastAsia"/>
                <w:i/>
                <w:u w:val="single"/>
              </w:rPr>
              <w:t>0.16</w:t>
            </w:r>
          </w:p>
        </w:tc>
        <w:tc>
          <w:tcPr>
            <w:tcW w:w="1274" w:type="dxa"/>
            <w:vAlign w:val="center"/>
          </w:tcPr>
          <w:p w:rsidR="002703F5" w:rsidRPr="00D040A0" w:rsidRDefault="002703F5" w:rsidP="00926B2F">
            <w:pPr>
              <w:jc w:val="center"/>
              <w:rPr>
                <w:i/>
                <w:u w:val="single"/>
              </w:rPr>
            </w:pPr>
            <w:r>
              <w:rPr>
                <w:rFonts w:hint="eastAsia"/>
                <w:i/>
                <w:u w:val="single"/>
              </w:rPr>
              <w:t>3.758</w:t>
            </w:r>
          </w:p>
        </w:tc>
        <w:tc>
          <w:tcPr>
            <w:tcW w:w="2520" w:type="dxa"/>
            <w:vMerge/>
            <w:vAlign w:val="center"/>
          </w:tcPr>
          <w:p w:rsidR="002703F5" w:rsidRPr="006F135A" w:rsidRDefault="002703F5">
            <w:pPr>
              <w:jc w:val="center"/>
              <w:rPr>
                <w:szCs w:val="21"/>
              </w:rPr>
            </w:pPr>
          </w:p>
        </w:tc>
        <w:tc>
          <w:tcPr>
            <w:tcW w:w="1103" w:type="dxa"/>
            <w:vMerge/>
            <w:vAlign w:val="center"/>
          </w:tcPr>
          <w:p w:rsidR="002703F5" w:rsidRPr="006F135A" w:rsidRDefault="002703F5">
            <w:pPr>
              <w:jc w:val="center"/>
              <w:rPr>
                <w:szCs w:val="21"/>
              </w:rPr>
            </w:pPr>
          </w:p>
        </w:tc>
      </w:tr>
      <w:tr w:rsidR="002703F5" w:rsidRPr="006F135A">
        <w:trPr>
          <w:trHeight w:val="561"/>
        </w:trPr>
        <w:tc>
          <w:tcPr>
            <w:tcW w:w="745" w:type="dxa"/>
            <w:vAlign w:val="center"/>
          </w:tcPr>
          <w:p w:rsidR="002703F5" w:rsidRPr="006F135A" w:rsidRDefault="002703F5">
            <w:pPr>
              <w:jc w:val="center"/>
              <w:rPr>
                <w:szCs w:val="21"/>
              </w:rPr>
            </w:pPr>
            <w:r>
              <w:rPr>
                <w:rFonts w:hint="eastAsia"/>
                <w:szCs w:val="21"/>
              </w:rPr>
              <w:t>8</w:t>
            </w:r>
          </w:p>
        </w:tc>
        <w:tc>
          <w:tcPr>
            <w:tcW w:w="1493" w:type="dxa"/>
            <w:vMerge w:val="restart"/>
            <w:vAlign w:val="center"/>
          </w:tcPr>
          <w:p w:rsidR="002703F5" w:rsidRPr="006F135A" w:rsidRDefault="002703F5">
            <w:pPr>
              <w:jc w:val="center"/>
              <w:rPr>
                <w:szCs w:val="21"/>
              </w:rPr>
            </w:pPr>
            <w:r w:rsidRPr="006F135A">
              <w:rPr>
                <w:szCs w:val="21"/>
              </w:rPr>
              <w:t>污水处理站</w:t>
            </w:r>
          </w:p>
        </w:tc>
        <w:tc>
          <w:tcPr>
            <w:tcW w:w="1120" w:type="dxa"/>
            <w:vAlign w:val="center"/>
          </w:tcPr>
          <w:p w:rsidR="002703F5" w:rsidRPr="006F135A" w:rsidRDefault="002703F5">
            <w:pPr>
              <w:jc w:val="center"/>
              <w:rPr>
                <w:szCs w:val="21"/>
              </w:rPr>
            </w:pPr>
            <w:r w:rsidRPr="006F135A">
              <w:rPr>
                <w:szCs w:val="21"/>
              </w:rPr>
              <w:t>氨</w:t>
            </w:r>
          </w:p>
        </w:tc>
        <w:tc>
          <w:tcPr>
            <w:tcW w:w="1120" w:type="dxa"/>
            <w:vMerge w:val="restart"/>
            <w:vAlign w:val="center"/>
          </w:tcPr>
          <w:p w:rsidR="002703F5" w:rsidRPr="006F135A" w:rsidRDefault="002703F5">
            <w:pPr>
              <w:jc w:val="center"/>
              <w:rPr>
                <w:szCs w:val="21"/>
              </w:rPr>
            </w:pPr>
            <w:r w:rsidRPr="006F135A">
              <w:rPr>
                <w:szCs w:val="21"/>
              </w:rPr>
              <w:t>无组织</w:t>
            </w:r>
          </w:p>
        </w:tc>
        <w:tc>
          <w:tcPr>
            <w:tcW w:w="1090" w:type="dxa"/>
            <w:vMerge w:val="restart"/>
            <w:vAlign w:val="center"/>
          </w:tcPr>
          <w:p w:rsidR="002703F5" w:rsidRPr="006F135A" w:rsidRDefault="002703F5">
            <w:pPr>
              <w:jc w:val="center"/>
              <w:rPr>
                <w:szCs w:val="21"/>
              </w:rPr>
            </w:pPr>
            <w:r w:rsidRPr="006F135A">
              <w:rPr>
                <w:szCs w:val="21"/>
              </w:rPr>
              <w:t>连续</w:t>
            </w:r>
          </w:p>
        </w:tc>
        <w:tc>
          <w:tcPr>
            <w:tcW w:w="1630" w:type="dxa"/>
            <w:vMerge w:val="restart"/>
            <w:vAlign w:val="center"/>
          </w:tcPr>
          <w:p w:rsidR="002703F5" w:rsidRPr="006F135A" w:rsidRDefault="002703F5">
            <w:pPr>
              <w:jc w:val="center"/>
              <w:rPr>
                <w:szCs w:val="21"/>
              </w:rPr>
            </w:pPr>
            <w:r w:rsidRPr="006F135A">
              <w:rPr>
                <w:szCs w:val="21"/>
              </w:rPr>
              <w:t>//</w:t>
            </w:r>
          </w:p>
        </w:tc>
        <w:tc>
          <w:tcPr>
            <w:tcW w:w="1559" w:type="dxa"/>
            <w:vAlign w:val="center"/>
          </w:tcPr>
          <w:p w:rsidR="002703F5" w:rsidRPr="006F135A" w:rsidRDefault="002703F5">
            <w:pPr>
              <w:jc w:val="center"/>
              <w:rPr>
                <w:szCs w:val="21"/>
              </w:rPr>
            </w:pPr>
          </w:p>
        </w:tc>
        <w:tc>
          <w:tcPr>
            <w:tcW w:w="1274" w:type="dxa"/>
            <w:vAlign w:val="center"/>
          </w:tcPr>
          <w:p w:rsidR="002703F5" w:rsidRPr="006F135A" w:rsidRDefault="002703F5">
            <w:pPr>
              <w:jc w:val="center"/>
              <w:rPr>
                <w:szCs w:val="21"/>
              </w:rPr>
            </w:pPr>
            <w:r w:rsidRPr="006F135A">
              <w:rPr>
                <w:szCs w:val="21"/>
              </w:rPr>
              <w:t>0.0864</w:t>
            </w:r>
          </w:p>
        </w:tc>
        <w:tc>
          <w:tcPr>
            <w:tcW w:w="2520" w:type="dxa"/>
            <w:vMerge w:val="restart"/>
            <w:vAlign w:val="center"/>
          </w:tcPr>
          <w:p w:rsidR="002703F5" w:rsidRPr="006F135A" w:rsidRDefault="002703F5">
            <w:pPr>
              <w:jc w:val="center"/>
              <w:rPr>
                <w:szCs w:val="21"/>
              </w:rPr>
            </w:pPr>
            <w:r w:rsidRPr="006F135A">
              <w:rPr>
                <w:szCs w:val="21"/>
              </w:rPr>
              <w:t>《恶臭污染物排放标准》（</w:t>
            </w:r>
            <w:r w:rsidRPr="006F135A">
              <w:rPr>
                <w:szCs w:val="21"/>
              </w:rPr>
              <w:t>GB14554-93</w:t>
            </w:r>
            <w:r w:rsidRPr="006F135A">
              <w:rPr>
                <w:szCs w:val="21"/>
              </w:rPr>
              <w:t>）中的二级标准</w:t>
            </w:r>
          </w:p>
        </w:tc>
        <w:tc>
          <w:tcPr>
            <w:tcW w:w="1103" w:type="dxa"/>
            <w:vMerge w:val="restart"/>
            <w:vAlign w:val="center"/>
          </w:tcPr>
          <w:p w:rsidR="002703F5" w:rsidRPr="006F135A" w:rsidRDefault="002703F5">
            <w:pPr>
              <w:jc w:val="center"/>
              <w:rPr>
                <w:szCs w:val="21"/>
              </w:rPr>
            </w:pPr>
            <w:r w:rsidRPr="006F135A">
              <w:rPr>
                <w:szCs w:val="21"/>
              </w:rPr>
              <w:t>排至大气</w:t>
            </w:r>
          </w:p>
        </w:tc>
      </w:tr>
      <w:tr w:rsidR="002703F5" w:rsidRPr="006F135A">
        <w:trPr>
          <w:trHeight w:val="561"/>
        </w:trPr>
        <w:tc>
          <w:tcPr>
            <w:tcW w:w="745" w:type="dxa"/>
            <w:vAlign w:val="center"/>
          </w:tcPr>
          <w:p w:rsidR="002703F5" w:rsidRPr="006F135A" w:rsidRDefault="002703F5">
            <w:pPr>
              <w:jc w:val="center"/>
              <w:rPr>
                <w:szCs w:val="21"/>
              </w:rPr>
            </w:pPr>
            <w:r>
              <w:rPr>
                <w:rFonts w:hint="eastAsia"/>
                <w:szCs w:val="21"/>
              </w:rPr>
              <w:t>9</w:t>
            </w:r>
          </w:p>
        </w:tc>
        <w:tc>
          <w:tcPr>
            <w:tcW w:w="1493" w:type="dxa"/>
            <w:vMerge/>
            <w:vAlign w:val="center"/>
          </w:tcPr>
          <w:p w:rsidR="002703F5" w:rsidRPr="006F135A" w:rsidRDefault="002703F5">
            <w:pPr>
              <w:jc w:val="center"/>
              <w:rPr>
                <w:szCs w:val="21"/>
              </w:rPr>
            </w:pPr>
          </w:p>
        </w:tc>
        <w:tc>
          <w:tcPr>
            <w:tcW w:w="1120" w:type="dxa"/>
            <w:vAlign w:val="center"/>
          </w:tcPr>
          <w:p w:rsidR="002703F5" w:rsidRPr="006F135A" w:rsidRDefault="002703F5">
            <w:pPr>
              <w:jc w:val="center"/>
              <w:rPr>
                <w:szCs w:val="21"/>
              </w:rPr>
            </w:pPr>
            <w:r w:rsidRPr="006F135A">
              <w:rPr>
                <w:szCs w:val="21"/>
              </w:rPr>
              <w:t>硫化氢</w:t>
            </w:r>
          </w:p>
        </w:tc>
        <w:tc>
          <w:tcPr>
            <w:tcW w:w="1120" w:type="dxa"/>
            <w:vMerge/>
            <w:vAlign w:val="center"/>
          </w:tcPr>
          <w:p w:rsidR="002703F5" w:rsidRPr="006F135A" w:rsidRDefault="002703F5">
            <w:pPr>
              <w:jc w:val="center"/>
              <w:rPr>
                <w:szCs w:val="21"/>
              </w:rPr>
            </w:pPr>
          </w:p>
        </w:tc>
        <w:tc>
          <w:tcPr>
            <w:tcW w:w="1090" w:type="dxa"/>
            <w:vMerge/>
            <w:vAlign w:val="center"/>
          </w:tcPr>
          <w:p w:rsidR="002703F5" w:rsidRPr="006F135A" w:rsidRDefault="002703F5">
            <w:pPr>
              <w:jc w:val="center"/>
              <w:rPr>
                <w:szCs w:val="21"/>
              </w:rPr>
            </w:pPr>
          </w:p>
        </w:tc>
        <w:tc>
          <w:tcPr>
            <w:tcW w:w="1630" w:type="dxa"/>
            <w:vMerge/>
            <w:vAlign w:val="center"/>
          </w:tcPr>
          <w:p w:rsidR="002703F5" w:rsidRPr="006F135A" w:rsidRDefault="002703F5">
            <w:pPr>
              <w:jc w:val="center"/>
              <w:rPr>
                <w:szCs w:val="21"/>
              </w:rPr>
            </w:pPr>
          </w:p>
        </w:tc>
        <w:tc>
          <w:tcPr>
            <w:tcW w:w="1559" w:type="dxa"/>
            <w:vAlign w:val="center"/>
          </w:tcPr>
          <w:p w:rsidR="002703F5" w:rsidRPr="006F135A" w:rsidRDefault="002703F5">
            <w:pPr>
              <w:jc w:val="center"/>
              <w:rPr>
                <w:szCs w:val="21"/>
              </w:rPr>
            </w:pPr>
          </w:p>
        </w:tc>
        <w:tc>
          <w:tcPr>
            <w:tcW w:w="1274" w:type="dxa"/>
            <w:vAlign w:val="center"/>
          </w:tcPr>
          <w:p w:rsidR="002703F5" w:rsidRPr="006F135A" w:rsidRDefault="002703F5">
            <w:pPr>
              <w:jc w:val="center"/>
              <w:rPr>
                <w:szCs w:val="21"/>
              </w:rPr>
            </w:pPr>
            <w:r w:rsidRPr="006F135A">
              <w:rPr>
                <w:szCs w:val="21"/>
              </w:rPr>
              <w:t>0.0072</w:t>
            </w:r>
          </w:p>
        </w:tc>
        <w:tc>
          <w:tcPr>
            <w:tcW w:w="2520" w:type="dxa"/>
            <w:vMerge/>
            <w:vAlign w:val="center"/>
          </w:tcPr>
          <w:p w:rsidR="002703F5" w:rsidRPr="006F135A" w:rsidRDefault="002703F5">
            <w:pPr>
              <w:jc w:val="center"/>
              <w:rPr>
                <w:szCs w:val="21"/>
              </w:rPr>
            </w:pPr>
          </w:p>
        </w:tc>
        <w:tc>
          <w:tcPr>
            <w:tcW w:w="1103" w:type="dxa"/>
            <w:vMerge/>
            <w:vAlign w:val="center"/>
          </w:tcPr>
          <w:p w:rsidR="002703F5" w:rsidRPr="006F135A" w:rsidRDefault="002703F5">
            <w:pPr>
              <w:jc w:val="center"/>
              <w:rPr>
                <w:szCs w:val="21"/>
              </w:rPr>
            </w:pPr>
          </w:p>
        </w:tc>
      </w:tr>
      <w:tr w:rsidR="002703F5" w:rsidRPr="006F135A">
        <w:trPr>
          <w:trHeight w:val="561"/>
        </w:trPr>
        <w:tc>
          <w:tcPr>
            <w:tcW w:w="745" w:type="dxa"/>
            <w:vAlign w:val="center"/>
          </w:tcPr>
          <w:p w:rsidR="002703F5" w:rsidRPr="006F135A" w:rsidRDefault="002703F5">
            <w:pPr>
              <w:jc w:val="center"/>
              <w:rPr>
                <w:szCs w:val="21"/>
              </w:rPr>
            </w:pPr>
            <w:r>
              <w:rPr>
                <w:rFonts w:hint="eastAsia"/>
                <w:szCs w:val="21"/>
              </w:rPr>
              <w:lastRenderedPageBreak/>
              <w:t>10</w:t>
            </w:r>
          </w:p>
        </w:tc>
        <w:tc>
          <w:tcPr>
            <w:tcW w:w="1493" w:type="dxa"/>
            <w:vAlign w:val="center"/>
          </w:tcPr>
          <w:p w:rsidR="002703F5" w:rsidRPr="006F135A" w:rsidRDefault="002703F5">
            <w:pPr>
              <w:jc w:val="center"/>
              <w:rPr>
                <w:szCs w:val="21"/>
              </w:rPr>
            </w:pPr>
            <w:r w:rsidRPr="006F135A">
              <w:rPr>
                <w:szCs w:val="21"/>
              </w:rPr>
              <w:t>储罐</w:t>
            </w:r>
          </w:p>
        </w:tc>
        <w:tc>
          <w:tcPr>
            <w:tcW w:w="1120" w:type="dxa"/>
            <w:vAlign w:val="center"/>
          </w:tcPr>
          <w:p w:rsidR="002703F5" w:rsidRPr="006F135A" w:rsidRDefault="002703F5">
            <w:pPr>
              <w:jc w:val="center"/>
              <w:rPr>
                <w:szCs w:val="21"/>
              </w:rPr>
            </w:pPr>
            <w:r w:rsidRPr="006F135A">
              <w:rPr>
                <w:szCs w:val="21"/>
              </w:rPr>
              <w:t>乙醇</w:t>
            </w:r>
          </w:p>
        </w:tc>
        <w:tc>
          <w:tcPr>
            <w:tcW w:w="1120" w:type="dxa"/>
            <w:vAlign w:val="center"/>
          </w:tcPr>
          <w:p w:rsidR="002703F5" w:rsidRPr="006F135A" w:rsidRDefault="002703F5">
            <w:pPr>
              <w:jc w:val="center"/>
              <w:rPr>
                <w:szCs w:val="21"/>
              </w:rPr>
            </w:pPr>
          </w:p>
        </w:tc>
        <w:tc>
          <w:tcPr>
            <w:tcW w:w="1090" w:type="dxa"/>
            <w:vAlign w:val="center"/>
          </w:tcPr>
          <w:p w:rsidR="002703F5" w:rsidRPr="006F135A" w:rsidRDefault="002703F5">
            <w:pPr>
              <w:jc w:val="center"/>
              <w:rPr>
                <w:szCs w:val="21"/>
              </w:rPr>
            </w:pPr>
            <w:r w:rsidRPr="006F135A">
              <w:rPr>
                <w:szCs w:val="21"/>
              </w:rPr>
              <w:t>连续</w:t>
            </w:r>
          </w:p>
        </w:tc>
        <w:tc>
          <w:tcPr>
            <w:tcW w:w="1630" w:type="dxa"/>
            <w:vAlign w:val="center"/>
          </w:tcPr>
          <w:p w:rsidR="002703F5" w:rsidRPr="006F135A" w:rsidRDefault="002703F5">
            <w:pPr>
              <w:jc w:val="center"/>
              <w:rPr>
                <w:szCs w:val="21"/>
              </w:rPr>
            </w:pPr>
            <w:r w:rsidRPr="006F135A">
              <w:rPr>
                <w:rFonts w:eastAsiaTheme="minorEastAsia"/>
                <w:iCs/>
                <w:kern w:val="0"/>
                <w:szCs w:val="21"/>
              </w:rPr>
              <w:t>平衡管吸收效率</w:t>
            </w:r>
            <w:r w:rsidRPr="006F135A">
              <w:rPr>
                <w:rFonts w:eastAsiaTheme="minorEastAsia"/>
                <w:iCs/>
                <w:kern w:val="0"/>
                <w:szCs w:val="21"/>
              </w:rPr>
              <w:t>95%</w:t>
            </w:r>
          </w:p>
        </w:tc>
        <w:tc>
          <w:tcPr>
            <w:tcW w:w="1559" w:type="dxa"/>
            <w:vAlign w:val="center"/>
          </w:tcPr>
          <w:p w:rsidR="002703F5" w:rsidRPr="006F135A" w:rsidRDefault="002703F5">
            <w:pPr>
              <w:jc w:val="center"/>
              <w:rPr>
                <w:szCs w:val="21"/>
              </w:rPr>
            </w:pPr>
            <w:r w:rsidRPr="006F135A">
              <w:rPr>
                <w:rFonts w:eastAsiaTheme="minorEastAsia"/>
                <w:iCs/>
                <w:kern w:val="0"/>
                <w:szCs w:val="21"/>
              </w:rPr>
              <w:t>/</w:t>
            </w:r>
          </w:p>
        </w:tc>
        <w:tc>
          <w:tcPr>
            <w:tcW w:w="1274" w:type="dxa"/>
            <w:vAlign w:val="center"/>
          </w:tcPr>
          <w:p w:rsidR="002703F5" w:rsidRPr="006F135A" w:rsidRDefault="002703F5">
            <w:pPr>
              <w:jc w:val="center"/>
              <w:rPr>
                <w:szCs w:val="21"/>
              </w:rPr>
            </w:pPr>
            <w:r w:rsidRPr="006F135A">
              <w:rPr>
                <w:rFonts w:eastAsiaTheme="minorEastAsia"/>
                <w:iCs/>
                <w:kern w:val="0"/>
                <w:szCs w:val="21"/>
              </w:rPr>
              <w:t>0.001</w:t>
            </w:r>
          </w:p>
        </w:tc>
        <w:tc>
          <w:tcPr>
            <w:tcW w:w="2520" w:type="dxa"/>
            <w:vAlign w:val="center"/>
          </w:tcPr>
          <w:p w:rsidR="002703F5" w:rsidRPr="006F135A" w:rsidRDefault="002703F5">
            <w:pPr>
              <w:jc w:val="center"/>
              <w:rPr>
                <w:szCs w:val="21"/>
              </w:rPr>
            </w:pPr>
            <w:r w:rsidRPr="006F135A">
              <w:rPr>
                <w:szCs w:val="21"/>
              </w:rPr>
              <w:t>《大气污染物综合排放标准》（</w:t>
            </w:r>
            <w:r w:rsidRPr="006F135A">
              <w:rPr>
                <w:szCs w:val="21"/>
              </w:rPr>
              <w:t>GB16297-1996</w:t>
            </w:r>
            <w:r w:rsidRPr="006F135A">
              <w:rPr>
                <w:szCs w:val="21"/>
              </w:rPr>
              <w:t>）表</w:t>
            </w:r>
            <w:r w:rsidRPr="006F135A">
              <w:rPr>
                <w:szCs w:val="21"/>
              </w:rPr>
              <w:t>2</w:t>
            </w:r>
            <w:r w:rsidRPr="006F135A">
              <w:rPr>
                <w:szCs w:val="21"/>
              </w:rPr>
              <w:t>中二级排放标准</w:t>
            </w:r>
          </w:p>
        </w:tc>
        <w:tc>
          <w:tcPr>
            <w:tcW w:w="1103" w:type="dxa"/>
            <w:vAlign w:val="center"/>
          </w:tcPr>
          <w:p w:rsidR="002703F5" w:rsidRPr="006F135A" w:rsidRDefault="002703F5">
            <w:pPr>
              <w:jc w:val="center"/>
              <w:rPr>
                <w:szCs w:val="21"/>
              </w:rPr>
            </w:pPr>
            <w:r w:rsidRPr="006F135A">
              <w:rPr>
                <w:szCs w:val="21"/>
              </w:rPr>
              <w:t>排至大气</w:t>
            </w:r>
          </w:p>
        </w:tc>
      </w:tr>
    </w:tbl>
    <w:p w:rsidR="009245DC" w:rsidRPr="006F135A" w:rsidRDefault="00741172">
      <w:pPr>
        <w:spacing w:line="360" w:lineRule="auto"/>
        <w:ind w:firstLine="480"/>
        <w:rPr>
          <w:sz w:val="24"/>
        </w:rPr>
      </w:pPr>
      <w:r w:rsidRPr="006F135A">
        <w:rPr>
          <w:sz w:val="24"/>
        </w:rPr>
        <w:t>2</w:t>
      </w:r>
      <w:r w:rsidRPr="006F135A">
        <w:rPr>
          <w:sz w:val="24"/>
        </w:rPr>
        <w:t>、废水</w:t>
      </w:r>
    </w:p>
    <w:p w:rsidR="009245DC" w:rsidRPr="006F135A" w:rsidRDefault="00741172">
      <w:pPr>
        <w:ind w:firstLine="480"/>
        <w:jc w:val="center"/>
        <w:rPr>
          <w:b/>
          <w:sz w:val="22"/>
        </w:rPr>
      </w:pPr>
      <w:r w:rsidRPr="006F135A">
        <w:rPr>
          <w:b/>
          <w:sz w:val="22"/>
        </w:rPr>
        <w:t>表</w:t>
      </w:r>
      <w:r w:rsidRPr="006F135A">
        <w:rPr>
          <w:b/>
          <w:sz w:val="22"/>
        </w:rPr>
        <w:t xml:space="preserve">7-5  </w:t>
      </w:r>
      <w:r w:rsidRPr="006F135A">
        <w:rPr>
          <w:b/>
          <w:sz w:val="22"/>
        </w:rPr>
        <w:t>本项目废水污染源排放清单</w:t>
      </w:r>
    </w:p>
    <w:tbl>
      <w:tblPr>
        <w:tblW w:w="1365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75"/>
        <w:gridCol w:w="1671"/>
        <w:gridCol w:w="1027"/>
        <w:gridCol w:w="1292"/>
        <w:gridCol w:w="1212"/>
        <w:gridCol w:w="1212"/>
        <w:gridCol w:w="1390"/>
        <w:gridCol w:w="4175"/>
      </w:tblGrid>
      <w:tr w:rsidR="009245DC" w:rsidRPr="006F135A">
        <w:trPr>
          <w:cantSplit/>
          <w:trHeight w:val="340"/>
          <w:jc w:val="center"/>
        </w:trPr>
        <w:tc>
          <w:tcPr>
            <w:tcW w:w="1675" w:type="dxa"/>
            <w:vMerge w:val="restart"/>
            <w:vAlign w:val="center"/>
          </w:tcPr>
          <w:p w:rsidR="009245DC" w:rsidRPr="006F135A" w:rsidRDefault="00741172">
            <w:pPr>
              <w:adjustRightInd w:val="0"/>
              <w:snapToGrid w:val="0"/>
              <w:jc w:val="center"/>
              <w:rPr>
                <w:szCs w:val="21"/>
              </w:rPr>
            </w:pPr>
            <w:r w:rsidRPr="006F135A">
              <w:rPr>
                <w:szCs w:val="21"/>
              </w:rPr>
              <w:t>序号</w:t>
            </w:r>
          </w:p>
        </w:tc>
        <w:tc>
          <w:tcPr>
            <w:tcW w:w="1671" w:type="dxa"/>
            <w:vMerge w:val="restart"/>
            <w:vAlign w:val="center"/>
          </w:tcPr>
          <w:p w:rsidR="009245DC" w:rsidRPr="006F135A" w:rsidRDefault="00741172">
            <w:pPr>
              <w:adjustRightInd w:val="0"/>
              <w:snapToGrid w:val="0"/>
              <w:jc w:val="center"/>
              <w:rPr>
                <w:szCs w:val="21"/>
              </w:rPr>
            </w:pPr>
            <w:r w:rsidRPr="006F135A">
              <w:rPr>
                <w:szCs w:val="21"/>
              </w:rPr>
              <w:t>废水类别</w:t>
            </w:r>
          </w:p>
        </w:tc>
        <w:tc>
          <w:tcPr>
            <w:tcW w:w="1027" w:type="dxa"/>
            <w:vMerge w:val="restart"/>
            <w:vAlign w:val="center"/>
          </w:tcPr>
          <w:p w:rsidR="009245DC" w:rsidRPr="006F135A" w:rsidRDefault="00741172">
            <w:pPr>
              <w:adjustRightInd w:val="0"/>
              <w:snapToGrid w:val="0"/>
              <w:jc w:val="center"/>
              <w:rPr>
                <w:szCs w:val="21"/>
              </w:rPr>
            </w:pPr>
            <w:r w:rsidRPr="006F135A">
              <w:rPr>
                <w:szCs w:val="21"/>
              </w:rPr>
              <w:t>污水量</w:t>
            </w:r>
          </w:p>
          <w:p w:rsidR="009245DC" w:rsidRPr="006F135A" w:rsidRDefault="00741172">
            <w:pPr>
              <w:adjustRightInd w:val="0"/>
              <w:snapToGrid w:val="0"/>
              <w:jc w:val="center"/>
              <w:rPr>
                <w:szCs w:val="21"/>
              </w:rPr>
            </w:pPr>
            <w:r w:rsidRPr="006F135A">
              <w:rPr>
                <w:szCs w:val="21"/>
              </w:rPr>
              <w:t>t/a</w:t>
            </w:r>
          </w:p>
        </w:tc>
        <w:tc>
          <w:tcPr>
            <w:tcW w:w="1292" w:type="dxa"/>
            <w:vMerge w:val="restart"/>
            <w:vAlign w:val="center"/>
          </w:tcPr>
          <w:p w:rsidR="009245DC" w:rsidRPr="006F135A" w:rsidRDefault="00741172">
            <w:pPr>
              <w:adjustRightInd w:val="0"/>
              <w:snapToGrid w:val="0"/>
              <w:jc w:val="center"/>
              <w:rPr>
                <w:szCs w:val="21"/>
              </w:rPr>
            </w:pPr>
            <w:r w:rsidRPr="006F135A">
              <w:rPr>
                <w:szCs w:val="21"/>
              </w:rPr>
              <w:t>污染物</w:t>
            </w:r>
          </w:p>
        </w:tc>
        <w:tc>
          <w:tcPr>
            <w:tcW w:w="1212" w:type="dxa"/>
            <w:vMerge w:val="restart"/>
            <w:vAlign w:val="center"/>
          </w:tcPr>
          <w:p w:rsidR="009245DC" w:rsidRPr="006F135A" w:rsidRDefault="00741172">
            <w:pPr>
              <w:adjustRightInd w:val="0"/>
              <w:snapToGrid w:val="0"/>
              <w:jc w:val="center"/>
              <w:rPr>
                <w:szCs w:val="21"/>
              </w:rPr>
            </w:pPr>
            <w:r w:rsidRPr="006F135A">
              <w:rPr>
                <w:szCs w:val="21"/>
              </w:rPr>
              <w:t>去除效率</w:t>
            </w:r>
            <w:r w:rsidRPr="006F135A">
              <w:rPr>
                <w:szCs w:val="21"/>
              </w:rPr>
              <w:t>%</w:t>
            </w:r>
          </w:p>
        </w:tc>
        <w:tc>
          <w:tcPr>
            <w:tcW w:w="2602" w:type="dxa"/>
            <w:gridSpan w:val="2"/>
            <w:vAlign w:val="center"/>
          </w:tcPr>
          <w:p w:rsidR="009245DC" w:rsidRPr="006F135A" w:rsidRDefault="00741172">
            <w:pPr>
              <w:pStyle w:val="afffffff3"/>
              <w:rPr>
                <w:szCs w:val="21"/>
              </w:rPr>
            </w:pPr>
            <w:r w:rsidRPr="006F135A">
              <w:rPr>
                <w:szCs w:val="21"/>
              </w:rPr>
              <w:t>污染物排放量</w:t>
            </w:r>
          </w:p>
        </w:tc>
        <w:tc>
          <w:tcPr>
            <w:tcW w:w="4175" w:type="dxa"/>
            <w:vMerge w:val="restart"/>
            <w:vAlign w:val="center"/>
          </w:tcPr>
          <w:p w:rsidR="009245DC" w:rsidRPr="006F135A" w:rsidRDefault="00741172">
            <w:pPr>
              <w:adjustRightInd w:val="0"/>
              <w:snapToGrid w:val="0"/>
              <w:jc w:val="center"/>
              <w:rPr>
                <w:szCs w:val="21"/>
              </w:rPr>
            </w:pPr>
            <w:r w:rsidRPr="006F135A">
              <w:rPr>
                <w:szCs w:val="21"/>
              </w:rPr>
              <w:t>排放标准</w:t>
            </w:r>
          </w:p>
        </w:tc>
      </w:tr>
      <w:tr w:rsidR="009245DC" w:rsidRPr="006F135A">
        <w:trPr>
          <w:cantSplit/>
          <w:trHeight w:val="340"/>
          <w:jc w:val="center"/>
        </w:trPr>
        <w:tc>
          <w:tcPr>
            <w:tcW w:w="1675" w:type="dxa"/>
            <w:vMerge/>
            <w:vAlign w:val="center"/>
          </w:tcPr>
          <w:p w:rsidR="009245DC" w:rsidRPr="006F135A" w:rsidRDefault="009245DC">
            <w:pPr>
              <w:adjustRightInd w:val="0"/>
              <w:snapToGrid w:val="0"/>
              <w:jc w:val="center"/>
              <w:rPr>
                <w:szCs w:val="21"/>
              </w:rPr>
            </w:pPr>
          </w:p>
        </w:tc>
        <w:tc>
          <w:tcPr>
            <w:tcW w:w="1671" w:type="dxa"/>
            <w:vMerge/>
            <w:vAlign w:val="center"/>
          </w:tcPr>
          <w:p w:rsidR="009245DC" w:rsidRPr="006F135A" w:rsidRDefault="009245DC">
            <w:pPr>
              <w:adjustRightInd w:val="0"/>
              <w:snapToGrid w:val="0"/>
              <w:jc w:val="center"/>
              <w:rPr>
                <w:szCs w:val="21"/>
              </w:rPr>
            </w:pPr>
          </w:p>
        </w:tc>
        <w:tc>
          <w:tcPr>
            <w:tcW w:w="1027" w:type="dxa"/>
            <w:vMerge/>
            <w:vAlign w:val="center"/>
          </w:tcPr>
          <w:p w:rsidR="009245DC" w:rsidRPr="006F135A" w:rsidRDefault="009245DC">
            <w:pPr>
              <w:adjustRightInd w:val="0"/>
              <w:snapToGrid w:val="0"/>
              <w:jc w:val="center"/>
              <w:rPr>
                <w:szCs w:val="21"/>
              </w:rPr>
            </w:pPr>
          </w:p>
        </w:tc>
        <w:tc>
          <w:tcPr>
            <w:tcW w:w="1292" w:type="dxa"/>
            <w:vMerge/>
            <w:vAlign w:val="center"/>
          </w:tcPr>
          <w:p w:rsidR="009245DC" w:rsidRPr="006F135A" w:rsidRDefault="009245DC">
            <w:pPr>
              <w:adjustRightInd w:val="0"/>
              <w:snapToGrid w:val="0"/>
              <w:jc w:val="center"/>
              <w:rPr>
                <w:szCs w:val="21"/>
              </w:rPr>
            </w:pPr>
          </w:p>
        </w:tc>
        <w:tc>
          <w:tcPr>
            <w:tcW w:w="1212" w:type="dxa"/>
            <w:vMerge/>
            <w:vAlign w:val="center"/>
          </w:tcPr>
          <w:p w:rsidR="009245DC" w:rsidRPr="006F135A" w:rsidRDefault="009245DC">
            <w:pPr>
              <w:adjustRightInd w:val="0"/>
              <w:snapToGrid w:val="0"/>
              <w:jc w:val="center"/>
              <w:rPr>
                <w:szCs w:val="21"/>
              </w:rPr>
            </w:pPr>
          </w:p>
        </w:tc>
        <w:tc>
          <w:tcPr>
            <w:tcW w:w="1212" w:type="dxa"/>
            <w:vAlign w:val="center"/>
          </w:tcPr>
          <w:p w:rsidR="009245DC" w:rsidRPr="006F135A" w:rsidRDefault="00741172">
            <w:pPr>
              <w:adjustRightInd w:val="0"/>
              <w:snapToGrid w:val="0"/>
              <w:jc w:val="center"/>
              <w:rPr>
                <w:szCs w:val="21"/>
              </w:rPr>
            </w:pPr>
            <w:r w:rsidRPr="006F135A">
              <w:rPr>
                <w:szCs w:val="21"/>
              </w:rPr>
              <w:t>浓度</w:t>
            </w:r>
          </w:p>
          <w:p w:rsidR="009245DC" w:rsidRPr="006F135A" w:rsidRDefault="00741172">
            <w:pPr>
              <w:adjustRightInd w:val="0"/>
              <w:snapToGrid w:val="0"/>
              <w:jc w:val="center"/>
              <w:rPr>
                <w:szCs w:val="21"/>
              </w:rPr>
            </w:pPr>
            <w:r w:rsidRPr="006F135A">
              <w:rPr>
                <w:szCs w:val="21"/>
              </w:rPr>
              <w:t>mg/l</w:t>
            </w:r>
          </w:p>
        </w:tc>
        <w:tc>
          <w:tcPr>
            <w:tcW w:w="1390" w:type="dxa"/>
            <w:vAlign w:val="center"/>
          </w:tcPr>
          <w:p w:rsidR="009245DC" w:rsidRPr="006F135A" w:rsidRDefault="00741172">
            <w:pPr>
              <w:adjustRightInd w:val="0"/>
              <w:snapToGrid w:val="0"/>
              <w:jc w:val="center"/>
              <w:rPr>
                <w:szCs w:val="21"/>
              </w:rPr>
            </w:pPr>
            <w:r w:rsidRPr="006F135A">
              <w:rPr>
                <w:szCs w:val="21"/>
              </w:rPr>
              <w:t>排放量</w:t>
            </w:r>
          </w:p>
          <w:p w:rsidR="009245DC" w:rsidRPr="006F135A" w:rsidRDefault="00741172">
            <w:pPr>
              <w:adjustRightInd w:val="0"/>
              <w:snapToGrid w:val="0"/>
              <w:jc w:val="center"/>
              <w:rPr>
                <w:szCs w:val="21"/>
              </w:rPr>
            </w:pPr>
            <w:r w:rsidRPr="006F135A">
              <w:rPr>
                <w:szCs w:val="21"/>
              </w:rPr>
              <w:t>t/a</w:t>
            </w:r>
          </w:p>
        </w:tc>
        <w:tc>
          <w:tcPr>
            <w:tcW w:w="4175" w:type="dxa"/>
            <w:vMerge/>
            <w:vAlign w:val="center"/>
          </w:tcPr>
          <w:p w:rsidR="009245DC" w:rsidRPr="006F135A" w:rsidRDefault="009245DC">
            <w:pPr>
              <w:keepNext/>
              <w:adjustRightInd w:val="0"/>
              <w:snapToGrid w:val="0"/>
              <w:jc w:val="center"/>
              <w:rPr>
                <w:szCs w:val="21"/>
              </w:rPr>
            </w:pPr>
          </w:p>
        </w:tc>
      </w:tr>
      <w:tr w:rsidR="002703F5" w:rsidRPr="006F135A">
        <w:trPr>
          <w:cantSplit/>
          <w:trHeight w:val="340"/>
          <w:jc w:val="center"/>
        </w:trPr>
        <w:tc>
          <w:tcPr>
            <w:tcW w:w="1675" w:type="dxa"/>
            <w:vMerge w:val="restart"/>
            <w:vAlign w:val="center"/>
          </w:tcPr>
          <w:p w:rsidR="002703F5" w:rsidRPr="006F135A" w:rsidRDefault="002703F5">
            <w:pPr>
              <w:adjustRightInd w:val="0"/>
              <w:snapToGrid w:val="0"/>
              <w:jc w:val="center"/>
              <w:rPr>
                <w:szCs w:val="21"/>
              </w:rPr>
            </w:pPr>
            <w:r w:rsidRPr="006F135A">
              <w:rPr>
                <w:szCs w:val="21"/>
              </w:rPr>
              <w:t>1</w:t>
            </w:r>
          </w:p>
        </w:tc>
        <w:tc>
          <w:tcPr>
            <w:tcW w:w="1671" w:type="dxa"/>
            <w:vMerge w:val="restart"/>
            <w:vAlign w:val="center"/>
          </w:tcPr>
          <w:p w:rsidR="002703F5" w:rsidRPr="006F135A" w:rsidRDefault="002703F5">
            <w:pPr>
              <w:adjustRightInd w:val="0"/>
              <w:snapToGrid w:val="0"/>
              <w:jc w:val="center"/>
              <w:rPr>
                <w:szCs w:val="21"/>
              </w:rPr>
            </w:pPr>
            <w:r w:rsidRPr="00757D40">
              <w:rPr>
                <w:i/>
                <w:szCs w:val="21"/>
                <w:u w:val="single"/>
              </w:rPr>
              <w:t>生产车间和设备清洗排水</w:t>
            </w:r>
            <w:r w:rsidRPr="00757D40">
              <w:rPr>
                <w:rFonts w:hint="eastAsia"/>
                <w:i/>
                <w:szCs w:val="21"/>
                <w:u w:val="single"/>
              </w:rPr>
              <w:t>、地面清洗水</w:t>
            </w:r>
          </w:p>
        </w:tc>
        <w:tc>
          <w:tcPr>
            <w:tcW w:w="1027" w:type="dxa"/>
            <w:vMerge w:val="restart"/>
            <w:vAlign w:val="center"/>
          </w:tcPr>
          <w:p w:rsidR="002703F5" w:rsidRPr="006F135A" w:rsidRDefault="002703F5">
            <w:pPr>
              <w:adjustRightInd w:val="0"/>
              <w:snapToGrid w:val="0"/>
              <w:jc w:val="center"/>
              <w:rPr>
                <w:szCs w:val="21"/>
              </w:rPr>
            </w:pPr>
            <w:r w:rsidRPr="00757D40">
              <w:rPr>
                <w:rFonts w:hint="eastAsia"/>
                <w:i/>
                <w:szCs w:val="21"/>
                <w:u w:val="single"/>
                <w:lang w:val="en-GB"/>
              </w:rPr>
              <w:t>18354</w:t>
            </w:r>
          </w:p>
        </w:tc>
        <w:tc>
          <w:tcPr>
            <w:tcW w:w="1292" w:type="dxa"/>
            <w:vAlign w:val="center"/>
          </w:tcPr>
          <w:p w:rsidR="002703F5" w:rsidRPr="006F135A" w:rsidRDefault="002703F5">
            <w:pPr>
              <w:adjustRightInd w:val="0"/>
              <w:snapToGrid w:val="0"/>
              <w:jc w:val="center"/>
              <w:rPr>
                <w:szCs w:val="21"/>
              </w:rPr>
            </w:pPr>
            <w:r w:rsidRPr="006F135A">
              <w:rPr>
                <w:szCs w:val="21"/>
              </w:rPr>
              <w:t>COD</w:t>
            </w:r>
          </w:p>
        </w:tc>
        <w:tc>
          <w:tcPr>
            <w:tcW w:w="1212" w:type="dxa"/>
            <w:shd w:val="clear" w:color="auto" w:fill="auto"/>
            <w:vAlign w:val="center"/>
          </w:tcPr>
          <w:p w:rsidR="002703F5" w:rsidRPr="006F135A" w:rsidRDefault="002703F5">
            <w:pPr>
              <w:adjustRightInd w:val="0"/>
              <w:snapToGrid w:val="0"/>
              <w:jc w:val="center"/>
              <w:rPr>
                <w:szCs w:val="21"/>
              </w:rPr>
            </w:pPr>
            <w:r w:rsidRPr="006F135A">
              <w:rPr>
                <w:szCs w:val="21"/>
              </w:rPr>
              <w:t>-</w:t>
            </w:r>
          </w:p>
        </w:tc>
        <w:tc>
          <w:tcPr>
            <w:tcW w:w="1212"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400</w:t>
            </w:r>
          </w:p>
        </w:tc>
        <w:tc>
          <w:tcPr>
            <w:tcW w:w="1390"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7.34</w:t>
            </w:r>
          </w:p>
        </w:tc>
        <w:tc>
          <w:tcPr>
            <w:tcW w:w="4175" w:type="dxa"/>
            <w:vMerge w:val="restart"/>
            <w:vAlign w:val="center"/>
          </w:tcPr>
          <w:p w:rsidR="002703F5" w:rsidRPr="006F135A" w:rsidRDefault="002703F5">
            <w:pPr>
              <w:keepNext/>
              <w:adjustRightInd w:val="0"/>
              <w:snapToGrid w:val="0"/>
              <w:jc w:val="center"/>
              <w:rPr>
                <w:szCs w:val="21"/>
              </w:rPr>
            </w:pPr>
            <w:r w:rsidRPr="006F135A">
              <w:rPr>
                <w:szCs w:val="21"/>
              </w:rPr>
              <w:t>出水水质应满足《污水排入城镇下水道水质标准》（</w:t>
            </w:r>
            <w:r w:rsidRPr="006F135A">
              <w:rPr>
                <w:szCs w:val="21"/>
              </w:rPr>
              <w:t>GB/T31962-2015</w:t>
            </w:r>
            <w:r w:rsidRPr="006F135A">
              <w:rPr>
                <w:szCs w:val="21"/>
              </w:rPr>
              <w:t>）</w:t>
            </w:r>
            <w:r w:rsidRPr="006F135A">
              <w:rPr>
                <w:szCs w:val="21"/>
              </w:rPr>
              <w:t>B</w:t>
            </w:r>
            <w:r w:rsidRPr="006F135A">
              <w:rPr>
                <w:szCs w:val="21"/>
              </w:rPr>
              <w:t>级标准后经市政污水管网排入</w:t>
            </w:r>
            <w:r>
              <w:rPr>
                <w:szCs w:val="21"/>
              </w:rPr>
              <w:t>白山市污水处理厂</w:t>
            </w:r>
          </w:p>
        </w:tc>
      </w:tr>
      <w:tr w:rsidR="002703F5" w:rsidRPr="006F135A">
        <w:trPr>
          <w:cantSplit/>
          <w:trHeight w:val="340"/>
          <w:jc w:val="center"/>
        </w:trPr>
        <w:tc>
          <w:tcPr>
            <w:tcW w:w="1675" w:type="dxa"/>
            <w:vMerge/>
            <w:vAlign w:val="center"/>
          </w:tcPr>
          <w:p w:rsidR="002703F5" w:rsidRPr="006F135A" w:rsidRDefault="002703F5">
            <w:pPr>
              <w:adjustRightInd w:val="0"/>
              <w:snapToGrid w:val="0"/>
              <w:jc w:val="center"/>
              <w:rPr>
                <w:szCs w:val="21"/>
              </w:rPr>
            </w:pPr>
          </w:p>
        </w:tc>
        <w:tc>
          <w:tcPr>
            <w:tcW w:w="1671" w:type="dxa"/>
            <w:vMerge/>
            <w:vAlign w:val="center"/>
          </w:tcPr>
          <w:p w:rsidR="002703F5" w:rsidRPr="006F135A" w:rsidRDefault="002703F5">
            <w:pPr>
              <w:adjustRightInd w:val="0"/>
              <w:snapToGrid w:val="0"/>
              <w:jc w:val="center"/>
              <w:rPr>
                <w:szCs w:val="21"/>
              </w:rPr>
            </w:pPr>
          </w:p>
        </w:tc>
        <w:tc>
          <w:tcPr>
            <w:tcW w:w="1027" w:type="dxa"/>
            <w:vMerge/>
            <w:vAlign w:val="center"/>
          </w:tcPr>
          <w:p w:rsidR="002703F5" w:rsidRPr="006F135A" w:rsidRDefault="002703F5">
            <w:pPr>
              <w:adjustRightInd w:val="0"/>
              <w:snapToGrid w:val="0"/>
              <w:jc w:val="center"/>
              <w:rPr>
                <w:szCs w:val="21"/>
              </w:rPr>
            </w:pPr>
          </w:p>
        </w:tc>
        <w:tc>
          <w:tcPr>
            <w:tcW w:w="1292" w:type="dxa"/>
            <w:vAlign w:val="center"/>
          </w:tcPr>
          <w:p w:rsidR="002703F5" w:rsidRPr="006F135A" w:rsidRDefault="002703F5">
            <w:pPr>
              <w:adjustRightInd w:val="0"/>
              <w:snapToGrid w:val="0"/>
              <w:jc w:val="center"/>
              <w:rPr>
                <w:szCs w:val="21"/>
              </w:rPr>
            </w:pPr>
            <w:r w:rsidRPr="006F135A">
              <w:rPr>
                <w:szCs w:val="21"/>
              </w:rPr>
              <w:t>BOD5</w:t>
            </w:r>
          </w:p>
        </w:tc>
        <w:tc>
          <w:tcPr>
            <w:tcW w:w="1212" w:type="dxa"/>
            <w:shd w:val="clear" w:color="auto" w:fill="auto"/>
            <w:vAlign w:val="center"/>
          </w:tcPr>
          <w:p w:rsidR="002703F5" w:rsidRPr="006F135A" w:rsidRDefault="002703F5">
            <w:pPr>
              <w:adjustRightInd w:val="0"/>
              <w:snapToGrid w:val="0"/>
              <w:jc w:val="center"/>
              <w:rPr>
                <w:szCs w:val="21"/>
              </w:rPr>
            </w:pPr>
            <w:r w:rsidRPr="006F135A">
              <w:rPr>
                <w:szCs w:val="21"/>
              </w:rPr>
              <w:t>-</w:t>
            </w:r>
          </w:p>
        </w:tc>
        <w:tc>
          <w:tcPr>
            <w:tcW w:w="1212"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200</w:t>
            </w:r>
          </w:p>
        </w:tc>
        <w:tc>
          <w:tcPr>
            <w:tcW w:w="1390"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3.67</w:t>
            </w:r>
          </w:p>
        </w:tc>
        <w:tc>
          <w:tcPr>
            <w:tcW w:w="4175" w:type="dxa"/>
            <w:vMerge/>
            <w:vAlign w:val="center"/>
          </w:tcPr>
          <w:p w:rsidR="002703F5" w:rsidRPr="006F135A" w:rsidRDefault="002703F5">
            <w:pPr>
              <w:keepNext/>
              <w:adjustRightInd w:val="0"/>
              <w:snapToGrid w:val="0"/>
              <w:jc w:val="center"/>
              <w:rPr>
                <w:szCs w:val="21"/>
              </w:rPr>
            </w:pPr>
          </w:p>
        </w:tc>
      </w:tr>
      <w:tr w:rsidR="002703F5" w:rsidRPr="006F135A">
        <w:trPr>
          <w:cantSplit/>
          <w:trHeight w:val="340"/>
          <w:jc w:val="center"/>
        </w:trPr>
        <w:tc>
          <w:tcPr>
            <w:tcW w:w="1675" w:type="dxa"/>
            <w:vMerge/>
            <w:vAlign w:val="center"/>
          </w:tcPr>
          <w:p w:rsidR="002703F5" w:rsidRPr="006F135A" w:rsidRDefault="002703F5">
            <w:pPr>
              <w:adjustRightInd w:val="0"/>
              <w:snapToGrid w:val="0"/>
              <w:jc w:val="center"/>
              <w:rPr>
                <w:szCs w:val="21"/>
              </w:rPr>
            </w:pPr>
          </w:p>
        </w:tc>
        <w:tc>
          <w:tcPr>
            <w:tcW w:w="1671" w:type="dxa"/>
            <w:vMerge/>
            <w:vAlign w:val="center"/>
          </w:tcPr>
          <w:p w:rsidR="002703F5" w:rsidRPr="006F135A" w:rsidRDefault="002703F5">
            <w:pPr>
              <w:adjustRightInd w:val="0"/>
              <w:snapToGrid w:val="0"/>
              <w:jc w:val="center"/>
              <w:rPr>
                <w:szCs w:val="21"/>
              </w:rPr>
            </w:pPr>
          </w:p>
        </w:tc>
        <w:tc>
          <w:tcPr>
            <w:tcW w:w="1027" w:type="dxa"/>
            <w:vMerge/>
            <w:vAlign w:val="center"/>
          </w:tcPr>
          <w:p w:rsidR="002703F5" w:rsidRPr="006F135A" w:rsidRDefault="002703F5">
            <w:pPr>
              <w:adjustRightInd w:val="0"/>
              <w:snapToGrid w:val="0"/>
              <w:jc w:val="center"/>
              <w:rPr>
                <w:szCs w:val="21"/>
              </w:rPr>
            </w:pPr>
          </w:p>
        </w:tc>
        <w:tc>
          <w:tcPr>
            <w:tcW w:w="1292" w:type="dxa"/>
            <w:vAlign w:val="center"/>
          </w:tcPr>
          <w:p w:rsidR="002703F5" w:rsidRPr="006F135A" w:rsidRDefault="002703F5">
            <w:pPr>
              <w:adjustRightInd w:val="0"/>
              <w:snapToGrid w:val="0"/>
              <w:jc w:val="center"/>
              <w:rPr>
                <w:szCs w:val="21"/>
              </w:rPr>
            </w:pPr>
            <w:r w:rsidRPr="006F135A">
              <w:rPr>
                <w:szCs w:val="21"/>
              </w:rPr>
              <w:t>SS</w:t>
            </w:r>
          </w:p>
        </w:tc>
        <w:tc>
          <w:tcPr>
            <w:tcW w:w="1212" w:type="dxa"/>
            <w:shd w:val="clear" w:color="auto" w:fill="auto"/>
            <w:vAlign w:val="center"/>
          </w:tcPr>
          <w:p w:rsidR="002703F5" w:rsidRPr="006F135A" w:rsidRDefault="002703F5">
            <w:pPr>
              <w:adjustRightInd w:val="0"/>
              <w:snapToGrid w:val="0"/>
              <w:jc w:val="center"/>
              <w:rPr>
                <w:szCs w:val="21"/>
              </w:rPr>
            </w:pPr>
            <w:r w:rsidRPr="006F135A">
              <w:rPr>
                <w:szCs w:val="21"/>
              </w:rPr>
              <w:t>-</w:t>
            </w:r>
          </w:p>
        </w:tc>
        <w:tc>
          <w:tcPr>
            <w:tcW w:w="1212"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38.4</w:t>
            </w:r>
          </w:p>
        </w:tc>
        <w:tc>
          <w:tcPr>
            <w:tcW w:w="1390"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0.70</w:t>
            </w:r>
          </w:p>
        </w:tc>
        <w:tc>
          <w:tcPr>
            <w:tcW w:w="4175" w:type="dxa"/>
            <w:vMerge/>
            <w:vAlign w:val="center"/>
          </w:tcPr>
          <w:p w:rsidR="002703F5" w:rsidRPr="006F135A" w:rsidRDefault="002703F5">
            <w:pPr>
              <w:keepNext/>
              <w:adjustRightInd w:val="0"/>
              <w:snapToGrid w:val="0"/>
              <w:jc w:val="center"/>
              <w:rPr>
                <w:szCs w:val="21"/>
              </w:rPr>
            </w:pPr>
          </w:p>
        </w:tc>
      </w:tr>
      <w:tr w:rsidR="002703F5" w:rsidRPr="006F135A">
        <w:trPr>
          <w:cantSplit/>
          <w:trHeight w:val="340"/>
          <w:jc w:val="center"/>
        </w:trPr>
        <w:tc>
          <w:tcPr>
            <w:tcW w:w="1675" w:type="dxa"/>
            <w:vMerge/>
            <w:vAlign w:val="center"/>
          </w:tcPr>
          <w:p w:rsidR="002703F5" w:rsidRPr="006F135A" w:rsidRDefault="002703F5">
            <w:pPr>
              <w:adjustRightInd w:val="0"/>
              <w:snapToGrid w:val="0"/>
              <w:jc w:val="center"/>
              <w:rPr>
                <w:szCs w:val="21"/>
              </w:rPr>
            </w:pPr>
          </w:p>
        </w:tc>
        <w:tc>
          <w:tcPr>
            <w:tcW w:w="1671" w:type="dxa"/>
            <w:vMerge/>
            <w:vAlign w:val="center"/>
          </w:tcPr>
          <w:p w:rsidR="002703F5" w:rsidRPr="006F135A" w:rsidRDefault="002703F5">
            <w:pPr>
              <w:adjustRightInd w:val="0"/>
              <w:snapToGrid w:val="0"/>
              <w:jc w:val="center"/>
              <w:rPr>
                <w:szCs w:val="21"/>
              </w:rPr>
            </w:pPr>
          </w:p>
        </w:tc>
        <w:tc>
          <w:tcPr>
            <w:tcW w:w="1027" w:type="dxa"/>
            <w:vMerge/>
            <w:vAlign w:val="center"/>
          </w:tcPr>
          <w:p w:rsidR="002703F5" w:rsidRPr="006F135A" w:rsidRDefault="002703F5">
            <w:pPr>
              <w:adjustRightInd w:val="0"/>
              <w:snapToGrid w:val="0"/>
              <w:jc w:val="center"/>
              <w:rPr>
                <w:szCs w:val="21"/>
              </w:rPr>
            </w:pPr>
          </w:p>
        </w:tc>
        <w:tc>
          <w:tcPr>
            <w:tcW w:w="1292" w:type="dxa"/>
            <w:vAlign w:val="center"/>
          </w:tcPr>
          <w:p w:rsidR="002703F5" w:rsidRPr="006F135A" w:rsidRDefault="002703F5">
            <w:pPr>
              <w:adjustRightInd w:val="0"/>
              <w:snapToGrid w:val="0"/>
              <w:jc w:val="center"/>
              <w:rPr>
                <w:szCs w:val="21"/>
              </w:rPr>
            </w:pPr>
            <w:r w:rsidRPr="006F135A">
              <w:rPr>
                <w:szCs w:val="21"/>
              </w:rPr>
              <w:t>氨氮</w:t>
            </w:r>
          </w:p>
        </w:tc>
        <w:tc>
          <w:tcPr>
            <w:tcW w:w="1212" w:type="dxa"/>
            <w:shd w:val="clear" w:color="auto" w:fill="auto"/>
            <w:vAlign w:val="center"/>
          </w:tcPr>
          <w:p w:rsidR="002703F5" w:rsidRPr="006F135A" w:rsidRDefault="002703F5">
            <w:pPr>
              <w:adjustRightInd w:val="0"/>
              <w:snapToGrid w:val="0"/>
              <w:jc w:val="center"/>
              <w:rPr>
                <w:szCs w:val="21"/>
              </w:rPr>
            </w:pPr>
            <w:r w:rsidRPr="006F135A">
              <w:rPr>
                <w:szCs w:val="21"/>
              </w:rPr>
              <w:t>-</w:t>
            </w:r>
          </w:p>
        </w:tc>
        <w:tc>
          <w:tcPr>
            <w:tcW w:w="1212"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105</w:t>
            </w:r>
          </w:p>
        </w:tc>
        <w:tc>
          <w:tcPr>
            <w:tcW w:w="1390" w:type="dxa"/>
            <w:vAlign w:val="bottom"/>
          </w:tcPr>
          <w:p w:rsidR="002703F5" w:rsidRPr="00B41D62" w:rsidRDefault="002703F5" w:rsidP="00926B2F">
            <w:pPr>
              <w:jc w:val="center"/>
              <w:rPr>
                <w:i/>
                <w:color w:val="000000"/>
                <w:sz w:val="22"/>
                <w:szCs w:val="22"/>
                <w:u w:val="single"/>
              </w:rPr>
            </w:pPr>
            <w:r w:rsidRPr="00B41D62">
              <w:rPr>
                <w:rFonts w:hint="eastAsia"/>
                <w:i/>
                <w:color w:val="000000"/>
                <w:sz w:val="22"/>
                <w:szCs w:val="22"/>
                <w:u w:val="single"/>
              </w:rPr>
              <w:t>7.34</w:t>
            </w:r>
          </w:p>
        </w:tc>
        <w:tc>
          <w:tcPr>
            <w:tcW w:w="4175" w:type="dxa"/>
            <w:vMerge/>
            <w:vAlign w:val="center"/>
          </w:tcPr>
          <w:p w:rsidR="002703F5" w:rsidRPr="006F135A" w:rsidRDefault="002703F5">
            <w:pPr>
              <w:keepNext/>
              <w:adjustRightInd w:val="0"/>
              <w:snapToGrid w:val="0"/>
              <w:jc w:val="center"/>
              <w:rPr>
                <w:szCs w:val="21"/>
              </w:rPr>
            </w:pPr>
          </w:p>
        </w:tc>
      </w:tr>
      <w:tr w:rsidR="009245DC" w:rsidRPr="006F135A">
        <w:trPr>
          <w:cantSplit/>
          <w:trHeight w:val="340"/>
          <w:jc w:val="center"/>
        </w:trPr>
        <w:tc>
          <w:tcPr>
            <w:tcW w:w="1675" w:type="dxa"/>
            <w:vMerge w:val="restart"/>
            <w:vAlign w:val="center"/>
          </w:tcPr>
          <w:p w:rsidR="009245DC" w:rsidRPr="006F135A" w:rsidRDefault="002703F5">
            <w:pPr>
              <w:adjustRightInd w:val="0"/>
              <w:snapToGrid w:val="0"/>
              <w:jc w:val="center"/>
              <w:rPr>
                <w:szCs w:val="21"/>
              </w:rPr>
            </w:pPr>
            <w:r>
              <w:rPr>
                <w:rFonts w:hint="eastAsia"/>
                <w:szCs w:val="21"/>
              </w:rPr>
              <w:t>2</w:t>
            </w:r>
          </w:p>
        </w:tc>
        <w:tc>
          <w:tcPr>
            <w:tcW w:w="1671" w:type="dxa"/>
            <w:vMerge w:val="restart"/>
            <w:vAlign w:val="center"/>
          </w:tcPr>
          <w:p w:rsidR="009245DC" w:rsidRPr="006F135A" w:rsidRDefault="00741172">
            <w:pPr>
              <w:adjustRightInd w:val="0"/>
              <w:snapToGrid w:val="0"/>
              <w:jc w:val="center"/>
              <w:rPr>
                <w:szCs w:val="21"/>
              </w:rPr>
            </w:pPr>
            <w:r w:rsidRPr="006F135A">
              <w:rPr>
                <w:szCs w:val="21"/>
              </w:rPr>
              <w:t>生活污水和餐饮用水</w:t>
            </w:r>
          </w:p>
        </w:tc>
        <w:tc>
          <w:tcPr>
            <w:tcW w:w="1027" w:type="dxa"/>
            <w:vMerge w:val="restart"/>
            <w:vAlign w:val="center"/>
          </w:tcPr>
          <w:p w:rsidR="009245DC" w:rsidRPr="006F135A" w:rsidRDefault="00741172">
            <w:pPr>
              <w:adjustRightInd w:val="0"/>
              <w:snapToGrid w:val="0"/>
              <w:jc w:val="center"/>
              <w:rPr>
                <w:szCs w:val="21"/>
              </w:rPr>
            </w:pPr>
            <w:r w:rsidRPr="006F135A">
              <w:rPr>
                <w:szCs w:val="21"/>
              </w:rPr>
              <w:t>6900</w:t>
            </w:r>
          </w:p>
        </w:tc>
        <w:tc>
          <w:tcPr>
            <w:tcW w:w="1292" w:type="dxa"/>
            <w:vAlign w:val="center"/>
          </w:tcPr>
          <w:p w:rsidR="009245DC" w:rsidRPr="006F135A" w:rsidRDefault="00741172">
            <w:pPr>
              <w:adjustRightInd w:val="0"/>
              <w:snapToGrid w:val="0"/>
              <w:jc w:val="center"/>
              <w:rPr>
                <w:szCs w:val="21"/>
              </w:rPr>
            </w:pPr>
            <w:r w:rsidRPr="006F135A">
              <w:rPr>
                <w:szCs w:val="21"/>
              </w:rPr>
              <w:t>COD</w:t>
            </w:r>
          </w:p>
        </w:tc>
        <w:tc>
          <w:tcPr>
            <w:tcW w:w="1212" w:type="dxa"/>
            <w:shd w:val="clear" w:color="auto" w:fill="auto"/>
            <w:vAlign w:val="center"/>
          </w:tcPr>
          <w:p w:rsidR="009245DC" w:rsidRPr="006F135A" w:rsidRDefault="009245DC">
            <w:pPr>
              <w:adjustRightInd w:val="0"/>
              <w:snapToGrid w:val="0"/>
              <w:jc w:val="center"/>
              <w:rPr>
                <w:szCs w:val="21"/>
              </w:rPr>
            </w:pPr>
          </w:p>
        </w:tc>
        <w:tc>
          <w:tcPr>
            <w:tcW w:w="1212" w:type="dxa"/>
            <w:vAlign w:val="center"/>
          </w:tcPr>
          <w:p w:rsidR="009245DC" w:rsidRPr="006F135A" w:rsidRDefault="00741172">
            <w:pPr>
              <w:adjustRightInd w:val="0"/>
              <w:snapToGrid w:val="0"/>
              <w:jc w:val="center"/>
              <w:rPr>
                <w:szCs w:val="21"/>
              </w:rPr>
            </w:pPr>
            <w:r w:rsidRPr="006F135A">
              <w:rPr>
                <w:szCs w:val="21"/>
              </w:rPr>
              <w:t>350</w:t>
            </w:r>
          </w:p>
        </w:tc>
        <w:tc>
          <w:tcPr>
            <w:tcW w:w="1390" w:type="dxa"/>
            <w:vAlign w:val="bottom"/>
          </w:tcPr>
          <w:p w:rsidR="009245DC" w:rsidRPr="006F135A" w:rsidRDefault="00741172">
            <w:pPr>
              <w:jc w:val="center"/>
              <w:rPr>
                <w:szCs w:val="21"/>
              </w:rPr>
            </w:pPr>
            <w:r w:rsidRPr="006F135A">
              <w:rPr>
                <w:szCs w:val="21"/>
              </w:rPr>
              <w:t>2.42</w:t>
            </w:r>
          </w:p>
        </w:tc>
        <w:tc>
          <w:tcPr>
            <w:tcW w:w="4175" w:type="dxa"/>
            <w:vMerge w:val="restart"/>
            <w:vAlign w:val="center"/>
          </w:tcPr>
          <w:p w:rsidR="009245DC" w:rsidRPr="006F135A" w:rsidRDefault="00741172">
            <w:pPr>
              <w:keepNext/>
              <w:adjustRightInd w:val="0"/>
              <w:snapToGrid w:val="0"/>
              <w:jc w:val="center"/>
              <w:rPr>
                <w:szCs w:val="21"/>
              </w:rPr>
            </w:pPr>
            <w:r w:rsidRPr="006F135A">
              <w:rPr>
                <w:szCs w:val="21"/>
              </w:rPr>
              <w:t>经园区污水管网进入</w:t>
            </w:r>
            <w:r w:rsidR="00430193">
              <w:rPr>
                <w:szCs w:val="21"/>
              </w:rPr>
              <w:t>白山市污水处理厂</w:t>
            </w:r>
            <w:r w:rsidRPr="006F135A">
              <w:rPr>
                <w:szCs w:val="21"/>
              </w:rPr>
              <w:t>处理达到《城镇污水处理厂污染物排放标准》（</w:t>
            </w:r>
            <w:r w:rsidRPr="006F135A">
              <w:rPr>
                <w:szCs w:val="21"/>
              </w:rPr>
              <w:t>GB18918-2002</w:t>
            </w:r>
            <w:r w:rsidRPr="006F135A">
              <w:rPr>
                <w:szCs w:val="21"/>
              </w:rPr>
              <w:t>）一级</w:t>
            </w:r>
            <w:r w:rsidRPr="006F135A">
              <w:rPr>
                <w:szCs w:val="21"/>
              </w:rPr>
              <w:t>(A)</w:t>
            </w:r>
            <w:r w:rsidRPr="006F135A">
              <w:rPr>
                <w:szCs w:val="21"/>
              </w:rPr>
              <w:t>标准后排放</w:t>
            </w:r>
          </w:p>
        </w:tc>
      </w:tr>
      <w:tr w:rsidR="009245DC" w:rsidRPr="006F135A">
        <w:trPr>
          <w:cantSplit/>
          <w:trHeight w:val="340"/>
          <w:jc w:val="center"/>
        </w:trPr>
        <w:tc>
          <w:tcPr>
            <w:tcW w:w="1675" w:type="dxa"/>
            <w:vMerge/>
            <w:vAlign w:val="center"/>
          </w:tcPr>
          <w:p w:rsidR="009245DC" w:rsidRPr="006F135A" w:rsidRDefault="009245DC">
            <w:pPr>
              <w:adjustRightInd w:val="0"/>
              <w:snapToGrid w:val="0"/>
              <w:jc w:val="center"/>
              <w:rPr>
                <w:color w:val="FF0000"/>
                <w:szCs w:val="21"/>
              </w:rPr>
            </w:pPr>
          </w:p>
        </w:tc>
        <w:tc>
          <w:tcPr>
            <w:tcW w:w="1671" w:type="dxa"/>
            <w:vMerge/>
            <w:vAlign w:val="center"/>
          </w:tcPr>
          <w:p w:rsidR="009245DC" w:rsidRPr="006F135A" w:rsidRDefault="009245DC">
            <w:pPr>
              <w:adjustRightInd w:val="0"/>
              <w:snapToGrid w:val="0"/>
              <w:jc w:val="center"/>
              <w:rPr>
                <w:color w:val="FF0000"/>
                <w:szCs w:val="21"/>
              </w:rPr>
            </w:pPr>
          </w:p>
        </w:tc>
        <w:tc>
          <w:tcPr>
            <w:tcW w:w="1027" w:type="dxa"/>
            <w:vMerge/>
            <w:vAlign w:val="center"/>
          </w:tcPr>
          <w:p w:rsidR="009245DC" w:rsidRPr="006F135A" w:rsidRDefault="009245DC">
            <w:pPr>
              <w:adjustRightInd w:val="0"/>
              <w:snapToGrid w:val="0"/>
              <w:jc w:val="center"/>
              <w:rPr>
                <w:color w:val="FF0000"/>
                <w:szCs w:val="21"/>
              </w:rPr>
            </w:pPr>
          </w:p>
        </w:tc>
        <w:tc>
          <w:tcPr>
            <w:tcW w:w="1292" w:type="dxa"/>
            <w:vAlign w:val="center"/>
          </w:tcPr>
          <w:p w:rsidR="009245DC" w:rsidRPr="006F135A" w:rsidRDefault="00741172">
            <w:pPr>
              <w:adjustRightInd w:val="0"/>
              <w:snapToGrid w:val="0"/>
              <w:jc w:val="center"/>
              <w:rPr>
                <w:szCs w:val="21"/>
                <w:lang w:val="en-GB"/>
              </w:rPr>
            </w:pPr>
            <w:r w:rsidRPr="006F135A">
              <w:rPr>
                <w:szCs w:val="21"/>
              </w:rPr>
              <w:t>BOD</w:t>
            </w:r>
            <w:r w:rsidRPr="006F135A">
              <w:rPr>
                <w:szCs w:val="21"/>
                <w:vertAlign w:val="subscript"/>
              </w:rPr>
              <w:t>5</w:t>
            </w:r>
          </w:p>
        </w:tc>
        <w:tc>
          <w:tcPr>
            <w:tcW w:w="1212" w:type="dxa"/>
            <w:shd w:val="clear" w:color="auto" w:fill="auto"/>
            <w:vAlign w:val="center"/>
          </w:tcPr>
          <w:p w:rsidR="009245DC" w:rsidRPr="006F135A" w:rsidRDefault="009245DC">
            <w:pPr>
              <w:adjustRightInd w:val="0"/>
              <w:snapToGrid w:val="0"/>
              <w:jc w:val="center"/>
              <w:rPr>
                <w:color w:val="FF0000"/>
                <w:szCs w:val="21"/>
              </w:rPr>
            </w:pPr>
          </w:p>
        </w:tc>
        <w:tc>
          <w:tcPr>
            <w:tcW w:w="1212" w:type="dxa"/>
            <w:vAlign w:val="center"/>
          </w:tcPr>
          <w:p w:rsidR="009245DC" w:rsidRPr="006F135A" w:rsidRDefault="00741172">
            <w:pPr>
              <w:adjustRightInd w:val="0"/>
              <w:snapToGrid w:val="0"/>
              <w:jc w:val="center"/>
              <w:rPr>
                <w:szCs w:val="21"/>
                <w:lang w:val="en-GB"/>
              </w:rPr>
            </w:pPr>
            <w:r w:rsidRPr="006F135A">
              <w:rPr>
                <w:szCs w:val="21"/>
                <w:lang w:val="en-GB"/>
              </w:rPr>
              <w:t>180</w:t>
            </w:r>
          </w:p>
        </w:tc>
        <w:tc>
          <w:tcPr>
            <w:tcW w:w="1390" w:type="dxa"/>
            <w:vAlign w:val="bottom"/>
          </w:tcPr>
          <w:p w:rsidR="009245DC" w:rsidRPr="006F135A" w:rsidRDefault="00741172">
            <w:pPr>
              <w:jc w:val="center"/>
              <w:rPr>
                <w:color w:val="000000"/>
                <w:sz w:val="22"/>
                <w:szCs w:val="22"/>
              </w:rPr>
            </w:pPr>
            <w:r w:rsidRPr="006F135A">
              <w:rPr>
                <w:color w:val="000000"/>
                <w:sz w:val="22"/>
                <w:szCs w:val="22"/>
              </w:rPr>
              <w:t>1.24</w:t>
            </w:r>
          </w:p>
        </w:tc>
        <w:tc>
          <w:tcPr>
            <w:tcW w:w="4175" w:type="dxa"/>
            <w:vMerge/>
            <w:vAlign w:val="center"/>
          </w:tcPr>
          <w:p w:rsidR="009245DC" w:rsidRPr="006F135A" w:rsidRDefault="009245DC">
            <w:pPr>
              <w:keepNext/>
              <w:adjustRightInd w:val="0"/>
              <w:snapToGrid w:val="0"/>
              <w:jc w:val="center"/>
              <w:rPr>
                <w:color w:val="FF0000"/>
                <w:szCs w:val="21"/>
              </w:rPr>
            </w:pPr>
          </w:p>
        </w:tc>
      </w:tr>
      <w:tr w:rsidR="009245DC" w:rsidRPr="006F135A">
        <w:trPr>
          <w:cantSplit/>
          <w:trHeight w:val="340"/>
          <w:jc w:val="center"/>
        </w:trPr>
        <w:tc>
          <w:tcPr>
            <w:tcW w:w="1675" w:type="dxa"/>
            <w:vMerge/>
            <w:vAlign w:val="center"/>
          </w:tcPr>
          <w:p w:rsidR="009245DC" w:rsidRPr="006F135A" w:rsidRDefault="009245DC">
            <w:pPr>
              <w:adjustRightInd w:val="0"/>
              <w:snapToGrid w:val="0"/>
              <w:jc w:val="center"/>
              <w:rPr>
                <w:color w:val="FF0000"/>
                <w:szCs w:val="21"/>
              </w:rPr>
            </w:pPr>
          </w:p>
        </w:tc>
        <w:tc>
          <w:tcPr>
            <w:tcW w:w="1671" w:type="dxa"/>
            <w:vMerge/>
            <w:vAlign w:val="center"/>
          </w:tcPr>
          <w:p w:rsidR="009245DC" w:rsidRPr="006F135A" w:rsidRDefault="009245DC">
            <w:pPr>
              <w:adjustRightInd w:val="0"/>
              <w:snapToGrid w:val="0"/>
              <w:jc w:val="center"/>
              <w:rPr>
                <w:color w:val="FF0000"/>
                <w:szCs w:val="21"/>
              </w:rPr>
            </w:pPr>
          </w:p>
        </w:tc>
        <w:tc>
          <w:tcPr>
            <w:tcW w:w="1027" w:type="dxa"/>
            <w:vMerge/>
            <w:vAlign w:val="center"/>
          </w:tcPr>
          <w:p w:rsidR="009245DC" w:rsidRPr="006F135A" w:rsidRDefault="009245DC">
            <w:pPr>
              <w:adjustRightInd w:val="0"/>
              <w:snapToGrid w:val="0"/>
              <w:jc w:val="center"/>
              <w:rPr>
                <w:color w:val="FF0000"/>
                <w:szCs w:val="21"/>
              </w:rPr>
            </w:pPr>
          </w:p>
        </w:tc>
        <w:tc>
          <w:tcPr>
            <w:tcW w:w="1292" w:type="dxa"/>
            <w:vAlign w:val="center"/>
          </w:tcPr>
          <w:p w:rsidR="009245DC" w:rsidRPr="006F135A" w:rsidRDefault="00741172">
            <w:pPr>
              <w:adjustRightInd w:val="0"/>
              <w:snapToGrid w:val="0"/>
              <w:jc w:val="center"/>
              <w:rPr>
                <w:szCs w:val="21"/>
              </w:rPr>
            </w:pPr>
            <w:r w:rsidRPr="006F135A">
              <w:rPr>
                <w:szCs w:val="21"/>
              </w:rPr>
              <w:t>SS</w:t>
            </w:r>
          </w:p>
        </w:tc>
        <w:tc>
          <w:tcPr>
            <w:tcW w:w="1212" w:type="dxa"/>
            <w:shd w:val="clear" w:color="auto" w:fill="auto"/>
            <w:vAlign w:val="center"/>
          </w:tcPr>
          <w:p w:rsidR="009245DC" w:rsidRPr="006F135A" w:rsidRDefault="009245DC">
            <w:pPr>
              <w:adjustRightInd w:val="0"/>
              <w:snapToGrid w:val="0"/>
              <w:jc w:val="center"/>
              <w:rPr>
                <w:color w:val="FF0000"/>
                <w:szCs w:val="21"/>
              </w:rPr>
            </w:pPr>
          </w:p>
        </w:tc>
        <w:tc>
          <w:tcPr>
            <w:tcW w:w="1212" w:type="dxa"/>
            <w:vAlign w:val="center"/>
          </w:tcPr>
          <w:p w:rsidR="009245DC" w:rsidRPr="006F135A" w:rsidRDefault="00741172">
            <w:pPr>
              <w:adjustRightInd w:val="0"/>
              <w:snapToGrid w:val="0"/>
              <w:jc w:val="center"/>
              <w:rPr>
                <w:szCs w:val="21"/>
                <w:lang w:val="en-GB"/>
              </w:rPr>
            </w:pPr>
            <w:r w:rsidRPr="006F135A">
              <w:rPr>
                <w:szCs w:val="21"/>
                <w:lang w:val="en-GB"/>
              </w:rPr>
              <w:t>150</w:t>
            </w:r>
          </w:p>
        </w:tc>
        <w:tc>
          <w:tcPr>
            <w:tcW w:w="1390" w:type="dxa"/>
            <w:vAlign w:val="bottom"/>
          </w:tcPr>
          <w:p w:rsidR="009245DC" w:rsidRPr="006F135A" w:rsidRDefault="00741172">
            <w:pPr>
              <w:jc w:val="center"/>
              <w:rPr>
                <w:color w:val="000000"/>
                <w:sz w:val="22"/>
                <w:szCs w:val="22"/>
              </w:rPr>
            </w:pPr>
            <w:r w:rsidRPr="006F135A">
              <w:rPr>
                <w:color w:val="000000"/>
                <w:sz w:val="22"/>
                <w:szCs w:val="22"/>
              </w:rPr>
              <w:t>1.04</w:t>
            </w:r>
          </w:p>
        </w:tc>
        <w:tc>
          <w:tcPr>
            <w:tcW w:w="4175" w:type="dxa"/>
            <w:vMerge/>
            <w:vAlign w:val="center"/>
          </w:tcPr>
          <w:p w:rsidR="009245DC" w:rsidRPr="006F135A" w:rsidRDefault="009245DC">
            <w:pPr>
              <w:keepNext/>
              <w:adjustRightInd w:val="0"/>
              <w:snapToGrid w:val="0"/>
              <w:jc w:val="center"/>
              <w:rPr>
                <w:color w:val="FF0000"/>
                <w:szCs w:val="21"/>
              </w:rPr>
            </w:pPr>
          </w:p>
        </w:tc>
      </w:tr>
      <w:tr w:rsidR="009245DC" w:rsidRPr="006F135A">
        <w:trPr>
          <w:cantSplit/>
          <w:trHeight w:val="340"/>
          <w:jc w:val="center"/>
        </w:trPr>
        <w:tc>
          <w:tcPr>
            <w:tcW w:w="1675" w:type="dxa"/>
            <w:vMerge/>
            <w:vAlign w:val="center"/>
          </w:tcPr>
          <w:p w:rsidR="009245DC" w:rsidRPr="006F135A" w:rsidRDefault="009245DC">
            <w:pPr>
              <w:adjustRightInd w:val="0"/>
              <w:snapToGrid w:val="0"/>
              <w:jc w:val="center"/>
              <w:rPr>
                <w:color w:val="FF0000"/>
                <w:szCs w:val="21"/>
              </w:rPr>
            </w:pPr>
          </w:p>
        </w:tc>
        <w:tc>
          <w:tcPr>
            <w:tcW w:w="1671" w:type="dxa"/>
            <w:vMerge/>
            <w:vAlign w:val="center"/>
          </w:tcPr>
          <w:p w:rsidR="009245DC" w:rsidRPr="006F135A" w:rsidRDefault="009245DC">
            <w:pPr>
              <w:adjustRightInd w:val="0"/>
              <w:snapToGrid w:val="0"/>
              <w:jc w:val="center"/>
              <w:rPr>
                <w:color w:val="FF0000"/>
                <w:szCs w:val="21"/>
              </w:rPr>
            </w:pPr>
          </w:p>
        </w:tc>
        <w:tc>
          <w:tcPr>
            <w:tcW w:w="1027" w:type="dxa"/>
            <w:vMerge/>
            <w:vAlign w:val="center"/>
          </w:tcPr>
          <w:p w:rsidR="009245DC" w:rsidRPr="006F135A" w:rsidRDefault="009245DC">
            <w:pPr>
              <w:adjustRightInd w:val="0"/>
              <w:snapToGrid w:val="0"/>
              <w:jc w:val="center"/>
              <w:rPr>
                <w:color w:val="FF0000"/>
                <w:szCs w:val="21"/>
              </w:rPr>
            </w:pPr>
          </w:p>
        </w:tc>
        <w:tc>
          <w:tcPr>
            <w:tcW w:w="1292" w:type="dxa"/>
            <w:vAlign w:val="center"/>
          </w:tcPr>
          <w:p w:rsidR="009245DC" w:rsidRPr="006F135A" w:rsidRDefault="00741172">
            <w:pPr>
              <w:adjustRightInd w:val="0"/>
              <w:snapToGrid w:val="0"/>
              <w:jc w:val="center"/>
              <w:rPr>
                <w:szCs w:val="21"/>
                <w:lang w:val="en-GB"/>
              </w:rPr>
            </w:pPr>
            <w:r w:rsidRPr="006F135A">
              <w:rPr>
                <w:szCs w:val="21"/>
              </w:rPr>
              <w:t>氨氮</w:t>
            </w:r>
          </w:p>
        </w:tc>
        <w:tc>
          <w:tcPr>
            <w:tcW w:w="1212" w:type="dxa"/>
            <w:shd w:val="clear" w:color="auto" w:fill="auto"/>
            <w:vAlign w:val="center"/>
          </w:tcPr>
          <w:p w:rsidR="009245DC" w:rsidRPr="006F135A" w:rsidRDefault="009245DC">
            <w:pPr>
              <w:adjustRightInd w:val="0"/>
              <w:snapToGrid w:val="0"/>
              <w:jc w:val="center"/>
              <w:rPr>
                <w:color w:val="FF0000"/>
                <w:szCs w:val="21"/>
              </w:rPr>
            </w:pPr>
          </w:p>
        </w:tc>
        <w:tc>
          <w:tcPr>
            <w:tcW w:w="1212" w:type="dxa"/>
            <w:vAlign w:val="center"/>
          </w:tcPr>
          <w:p w:rsidR="009245DC" w:rsidRPr="006F135A" w:rsidRDefault="00741172">
            <w:pPr>
              <w:adjustRightInd w:val="0"/>
              <w:snapToGrid w:val="0"/>
              <w:jc w:val="center"/>
              <w:rPr>
                <w:szCs w:val="21"/>
                <w:lang w:val="en-GB"/>
              </w:rPr>
            </w:pPr>
            <w:r w:rsidRPr="006F135A">
              <w:rPr>
                <w:szCs w:val="21"/>
                <w:lang w:val="en-GB"/>
              </w:rPr>
              <w:t>30</w:t>
            </w:r>
          </w:p>
        </w:tc>
        <w:tc>
          <w:tcPr>
            <w:tcW w:w="1390" w:type="dxa"/>
            <w:vAlign w:val="bottom"/>
          </w:tcPr>
          <w:p w:rsidR="009245DC" w:rsidRPr="006F135A" w:rsidRDefault="00741172">
            <w:pPr>
              <w:jc w:val="center"/>
              <w:rPr>
                <w:color w:val="000000"/>
                <w:sz w:val="22"/>
                <w:szCs w:val="22"/>
              </w:rPr>
            </w:pPr>
            <w:r w:rsidRPr="006F135A">
              <w:rPr>
                <w:color w:val="000000"/>
                <w:sz w:val="22"/>
                <w:szCs w:val="22"/>
              </w:rPr>
              <w:t>0.21</w:t>
            </w:r>
          </w:p>
        </w:tc>
        <w:tc>
          <w:tcPr>
            <w:tcW w:w="4175" w:type="dxa"/>
            <w:vMerge/>
            <w:vAlign w:val="center"/>
          </w:tcPr>
          <w:p w:rsidR="009245DC" w:rsidRPr="006F135A" w:rsidRDefault="009245DC">
            <w:pPr>
              <w:keepNext/>
              <w:adjustRightInd w:val="0"/>
              <w:snapToGrid w:val="0"/>
              <w:jc w:val="center"/>
              <w:rPr>
                <w:color w:val="FF0000"/>
                <w:szCs w:val="21"/>
              </w:rPr>
            </w:pPr>
          </w:p>
        </w:tc>
      </w:tr>
      <w:tr w:rsidR="009245DC" w:rsidRPr="006F135A">
        <w:trPr>
          <w:cantSplit/>
          <w:trHeight w:val="340"/>
          <w:jc w:val="center"/>
        </w:trPr>
        <w:tc>
          <w:tcPr>
            <w:tcW w:w="1675" w:type="dxa"/>
            <w:vMerge/>
            <w:vAlign w:val="center"/>
          </w:tcPr>
          <w:p w:rsidR="009245DC" w:rsidRPr="006F135A" w:rsidRDefault="009245DC">
            <w:pPr>
              <w:adjustRightInd w:val="0"/>
              <w:snapToGrid w:val="0"/>
              <w:jc w:val="center"/>
              <w:rPr>
                <w:color w:val="FF0000"/>
                <w:szCs w:val="21"/>
              </w:rPr>
            </w:pPr>
          </w:p>
        </w:tc>
        <w:tc>
          <w:tcPr>
            <w:tcW w:w="1671" w:type="dxa"/>
            <w:vMerge/>
            <w:vAlign w:val="center"/>
          </w:tcPr>
          <w:p w:rsidR="009245DC" w:rsidRPr="006F135A" w:rsidRDefault="009245DC">
            <w:pPr>
              <w:adjustRightInd w:val="0"/>
              <w:snapToGrid w:val="0"/>
              <w:jc w:val="center"/>
              <w:rPr>
                <w:color w:val="FF0000"/>
                <w:szCs w:val="21"/>
              </w:rPr>
            </w:pPr>
          </w:p>
        </w:tc>
        <w:tc>
          <w:tcPr>
            <w:tcW w:w="1027" w:type="dxa"/>
            <w:vMerge/>
            <w:vAlign w:val="center"/>
          </w:tcPr>
          <w:p w:rsidR="009245DC" w:rsidRPr="006F135A" w:rsidRDefault="009245DC">
            <w:pPr>
              <w:adjustRightInd w:val="0"/>
              <w:snapToGrid w:val="0"/>
              <w:jc w:val="center"/>
              <w:rPr>
                <w:color w:val="FF0000"/>
                <w:szCs w:val="21"/>
              </w:rPr>
            </w:pPr>
          </w:p>
        </w:tc>
        <w:tc>
          <w:tcPr>
            <w:tcW w:w="1292" w:type="dxa"/>
            <w:vAlign w:val="center"/>
          </w:tcPr>
          <w:p w:rsidR="009245DC" w:rsidRPr="006F135A" w:rsidRDefault="00741172">
            <w:pPr>
              <w:adjustRightInd w:val="0"/>
              <w:snapToGrid w:val="0"/>
              <w:jc w:val="center"/>
              <w:rPr>
                <w:szCs w:val="21"/>
                <w:lang w:val="en-GB"/>
              </w:rPr>
            </w:pPr>
            <w:r w:rsidRPr="006F135A">
              <w:rPr>
                <w:szCs w:val="21"/>
                <w:lang w:val="en-GB"/>
              </w:rPr>
              <w:t>动植物油</w:t>
            </w:r>
          </w:p>
        </w:tc>
        <w:tc>
          <w:tcPr>
            <w:tcW w:w="1212" w:type="dxa"/>
            <w:shd w:val="clear" w:color="auto" w:fill="auto"/>
            <w:vAlign w:val="center"/>
          </w:tcPr>
          <w:p w:rsidR="009245DC" w:rsidRPr="006F135A" w:rsidRDefault="009245DC">
            <w:pPr>
              <w:adjustRightInd w:val="0"/>
              <w:snapToGrid w:val="0"/>
              <w:jc w:val="center"/>
              <w:rPr>
                <w:color w:val="FF0000"/>
                <w:szCs w:val="21"/>
              </w:rPr>
            </w:pPr>
          </w:p>
        </w:tc>
        <w:tc>
          <w:tcPr>
            <w:tcW w:w="1212" w:type="dxa"/>
            <w:vAlign w:val="center"/>
          </w:tcPr>
          <w:p w:rsidR="009245DC" w:rsidRPr="006F135A" w:rsidRDefault="00741172">
            <w:pPr>
              <w:adjustRightInd w:val="0"/>
              <w:snapToGrid w:val="0"/>
              <w:jc w:val="center"/>
              <w:rPr>
                <w:szCs w:val="21"/>
                <w:lang w:val="en-GB"/>
              </w:rPr>
            </w:pPr>
            <w:r w:rsidRPr="006F135A">
              <w:rPr>
                <w:szCs w:val="21"/>
                <w:lang w:val="en-GB"/>
              </w:rPr>
              <w:t>100</w:t>
            </w:r>
          </w:p>
        </w:tc>
        <w:tc>
          <w:tcPr>
            <w:tcW w:w="1390" w:type="dxa"/>
            <w:vAlign w:val="bottom"/>
          </w:tcPr>
          <w:p w:rsidR="009245DC" w:rsidRPr="006F135A" w:rsidRDefault="00741172">
            <w:pPr>
              <w:jc w:val="center"/>
              <w:rPr>
                <w:color w:val="000000"/>
                <w:sz w:val="22"/>
                <w:szCs w:val="22"/>
              </w:rPr>
            </w:pPr>
            <w:r w:rsidRPr="006F135A">
              <w:rPr>
                <w:color w:val="000000"/>
                <w:sz w:val="22"/>
                <w:szCs w:val="22"/>
              </w:rPr>
              <w:t>0.69</w:t>
            </w:r>
          </w:p>
        </w:tc>
        <w:tc>
          <w:tcPr>
            <w:tcW w:w="4175" w:type="dxa"/>
            <w:vMerge/>
            <w:vAlign w:val="center"/>
          </w:tcPr>
          <w:p w:rsidR="009245DC" w:rsidRPr="006F135A" w:rsidRDefault="009245DC">
            <w:pPr>
              <w:keepNext/>
              <w:adjustRightInd w:val="0"/>
              <w:snapToGrid w:val="0"/>
              <w:jc w:val="center"/>
              <w:rPr>
                <w:color w:val="FF0000"/>
                <w:szCs w:val="21"/>
              </w:rPr>
            </w:pPr>
          </w:p>
        </w:tc>
      </w:tr>
      <w:tr w:rsidR="009245DC" w:rsidRPr="006F135A">
        <w:trPr>
          <w:cantSplit/>
          <w:trHeight w:val="340"/>
          <w:jc w:val="center"/>
        </w:trPr>
        <w:tc>
          <w:tcPr>
            <w:tcW w:w="1675" w:type="dxa"/>
            <w:vMerge w:val="restart"/>
            <w:vAlign w:val="center"/>
          </w:tcPr>
          <w:p w:rsidR="009245DC" w:rsidRPr="006F135A" w:rsidRDefault="002703F5">
            <w:pPr>
              <w:adjustRightInd w:val="0"/>
              <w:snapToGrid w:val="0"/>
              <w:jc w:val="center"/>
              <w:rPr>
                <w:color w:val="FF0000"/>
                <w:szCs w:val="21"/>
              </w:rPr>
            </w:pPr>
            <w:r>
              <w:rPr>
                <w:rFonts w:hint="eastAsia"/>
                <w:szCs w:val="21"/>
              </w:rPr>
              <w:t>3</w:t>
            </w:r>
          </w:p>
        </w:tc>
        <w:tc>
          <w:tcPr>
            <w:tcW w:w="1671" w:type="dxa"/>
            <w:vMerge w:val="restart"/>
            <w:vAlign w:val="center"/>
          </w:tcPr>
          <w:p w:rsidR="009245DC" w:rsidRPr="006F135A" w:rsidRDefault="00741172">
            <w:pPr>
              <w:adjustRightInd w:val="0"/>
              <w:snapToGrid w:val="0"/>
              <w:jc w:val="center"/>
              <w:rPr>
                <w:color w:val="FF0000"/>
                <w:szCs w:val="21"/>
              </w:rPr>
            </w:pPr>
            <w:r w:rsidRPr="006F135A">
              <w:rPr>
                <w:szCs w:val="21"/>
              </w:rPr>
              <w:t>锅炉排污水等清净下水</w:t>
            </w:r>
          </w:p>
        </w:tc>
        <w:tc>
          <w:tcPr>
            <w:tcW w:w="1027" w:type="dxa"/>
            <w:vMerge w:val="restart"/>
            <w:vAlign w:val="center"/>
          </w:tcPr>
          <w:p w:rsidR="009245DC" w:rsidRPr="006F135A" w:rsidRDefault="00741172">
            <w:pPr>
              <w:adjustRightInd w:val="0"/>
              <w:snapToGrid w:val="0"/>
              <w:jc w:val="center"/>
              <w:rPr>
                <w:color w:val="FF0000"/>
                <w:szCs w:val="21"/>
              </w:rPr>
            </w:pPr>
            <w:r w:rsidRPr="006F135A">
              <w:rPr>
                <w:szCs w:val="21"/>
                <w:lang w:val="en-GB"/>
              </w:rPr>
              <w:t>121545</w:t>
            </w:r>
          </w:p>
        </w:tc>
        <w:tc>
          <w:tcPr>
            <w:tcW w:w="1292" w:type="dxa"/>
            <w:vAlign w:val="center"/>
          </w:tcPr>
          <w:p w:rsidR="009245DC" w:rsidRPr="006F135A" w:rsidRDefault="00741172">
            <w:pPr>
              <w:adjustRightInd w:val="0"/>
              <w:snapToGrid w:val="0"/>
              <w:jc w:val="center"/>
              <w:rPr>
                <w:szCs w:val="21"/>
              </w:rPr>
            </w:pPr>
            <w:r w:rsidRPr="006F135A">
              <w:rPr>
                <w:szCs w:val="21"/>
              </w:rPr>
              <w:t>COD</w:t>
            </w:r>
          </w:p>
        </w:tc>
        <w:tc>
          <w:tcPr>
            <w:tcW w:w="1212" w:type="dxa"/>
            <w:shd w:val="clear" w:color="auto" w:fill="auto"/>
            <w:vAlign w:val="bottom"/>
          </w:tcPr>
          <w:p w:rsidR="009245DC" w:rsidRPr="006F135A" w:rsidRDefault="009245DC">
            <w:pPr>
              <w:jc w:val="center"/>
              <w:rPr>
                <w:color w:val="000000"/>
                <w:sz w:val="22"/>
                <w:szCs w:val="22"/>
              </w:rPr>
            </w:pPr>
          </w:p>
        </w:tc>
        <w:tc>
          <w:tcPr>
            <w:tcW w:w="1212" w:type="dxa"/>
            <w:vAlign w:val="center"/>
          </w:tcPr>
          <w:p w:rsidR="009245DC" w:rsidRPr="006F135A" w:rsidRDefault="00741172">
            <w:pPr>
              <w:adjustRightInd w:val="0"/>
              <w:snapToGrid w:val="0"/>
              <w:jc w:val="center"/>
              <w:rPr>
                <w:szCs w:val="21"/>
                <w:lang w:val="en-GB"/>
              </w:rPr>
            </w:pPr>
            <w:r w:rsidRPr="006F135A">
              <w:rPr>
                <w:szCs w:val="21"/>
                <w:lang w:val="en-GB"/>
              </w:rPr>
              <w:t>50</w:t>
            </w:r>
          </w:p>
        </w:tc>
        <w:tc>
          <w:tcPr>
            <w:tcW w:w="1390" w:type="dxa"/>
            <w:vAlign w:val="bottom"/>
          </w:tcPr>
          <w:p w:rsidR="009245DC" w:rsidRPr="006F135A" w:rsidRDefault="00741172">
            <w:pPr>
              <w:jc w:val="center"/>
              <w:rPr>
                <w:color w:val="000000"/>
                <w:sz w:val="22"/>
                <w:szCs w:val="22"/>
              </w:rPr>
            </w:pPr>
            <w:r w:rsidRPr="006F135A">
              <w:rPr>
                <w:color w:val="000000"/>
                <w:sz w:val="22"/>
                <w:szCs w:val="22"/>
              </w:rPr>
              <w:t>6.08</w:t>
            </w:r>
          </w:p>
        </w:tc>
        <w:tc>
          <w:tcPr>
            <w:tcW w:w="4175" w:type="dxa"/>
            <w:vMerge/>
            <w:vAlign w:val="center"/>
          </w:tcPr>
          <w:p w:rsidR="009245DC" w:rsidRPr="006F135A" w:rsidRDefault="009245DC">
            <w:pPr>
              <w:keepNext/>
              <w:adjustRightInd w:val="0"/>
              <w:snapToGrid w:val="0"/>
              <w:jc w:val="center"/>
              <w:rPr>
                <w:color w:val="FF0000"/>
                <w:szCs w:val="21"/>
              </w:rPr>
            </w:pPr>
          </w:p>
        </w:tc>
      </w:tr>
      <w:tr w:rsidR="009245DC" w:rsidRPr="006F135A">
        <w:trPr>
          <w:cantSplit/>
          <w:trHeight w:val="340"/>
          <w:jc w:val="center"/>
        </w:trPr>
        <w:tc>
          <w:tcPr>
            <w:tcW w:w="1675" w:type="dxa"/>
            <w:vMerge/>
            <w:vAlign w:val="center"/>
          </w:tcPr>
          <w:p w:rsidR="009245DC" w:rsidRPr="006F135A" w:rsidRDefault="009245DC">
            <w:pPr>
              <w:adjustRightInd w:val="0"/>
              <w:snapToGrid w:val="0"/>
              <w:jc w:val="center"/>
              <w:rPr>
                <w:color w:val="FF0000"/>
                <w:szCs w:val="21"/>
              </w:rPr>
            </w:pPr>
          </w:p>
        </w:tc>
        <w:tc>
          <w:tcPr>
            <w:tcW w:w="1671" w:type="dxa"/>
            <w:vMerge/>
            <w:vAlign w:val="center"/>
          </w:tcPr>
          <w:p w:rsidR="009245DC" w:rsidRPr="006F135A" w:rsidRDefault="009245DC">
            <w:pPr>
              <w:adjustRightInd w:val="0"/>
              <w:snapToGrid w:val="0"/>
              <w:jc w:val="center"/>
              <w:rPr>
                <w:color w:val="FF0000"/>
                <w:szCs w:val="21"/>
              </w:rPr>
            </w:pPr>
          </w:p>
        </w:tc>
        <w:tc>
          <w:tcPr>
            <w:tcW w:w="1027" w:type="dxa"/>
            <w:vMerge/>
            <w:vAlign w:val="center"/>
          </w:tcPr>
          <w:p w:rsidR="009245DC" w:rsidRPr="006F135A" w:rsidRDefault="009245DC">
            <w:pPr>
              <w:adjustRightInd w:val="0"/>
              <w:snapToGrid w:val="0"/>
              <w:jc w:val="center"/>
              <w:rPr>
                <w:color w:val="FF0000"/>
                <w:szCs w:val="21"/>
              </w:rPr>
            </w:pPr>
          </w:p>
        </w:tc>
        <w:tc>
          <w:tcPr>
            <w:tcW w:w="1292" w:type="dxa"/>
            <w:vAlign w:val="center"/>
          </w:tcPr>
          <w:p w:rsidR="009245DC" w:rsidRPr="006F135A" w:rsidRDefault="00741172">
            <w:pPr>
              <w:adjustRightInd w:val="0"/>
              <w:snapToGrid w:val="0"/>
              <w:jc w:val="center"/>
              <w:rPr>
                <w:szCs w:val="21"/>
              </w:rPr>
            </w:pPr>
            <w:r w:rsidRPr="006F135A">
              <w:rPr>
                <w:szCs w:val="21"/>
              </w:rPr>
              <w:t>SS</w:t>
            </w:r>
          </w:p>
        </w:tc>
        <w:tc>
          <w:tcPr>
            <w:tcW w:w="1212" w:type="dxa"/>
            <w:shd w:val="clear" w:color="auto" w:fill="auto"/>
            <w:vAlign w:val="bottom"/>
          </w:tcPr>
          <w:p w:rsidR="009245DC" w:rsidRPr="006F135A" w:rsidRDefault="009245DC">
            <w:pPr>
              <w:jc w:val="center"/>
              <w:rPr>
                <w:color w:val="000000"/>
                <w:sz w:val="22"/>
                <w:szCs w:val="22"/>
              </w:rPr>
            </w:pPr>
          </w:p>
        </w:tc>
        <w:tc>
          <w:tcPr>
            <w:tcW w:w="1212" w:type="dxa"/>
            <w:vAlign w:val="center"/>
          </w:tcPr>
          <w:p w:rsidR="009245DC" w:rsidRPr="006F135A" w:rsidRDefault="00741172">
            <w:pPr>
              <w:adjustRightInd w:val="0"/>
              <w:snapToGrid w:val="0"/>
              <w:jc w:val="center"/>
              <w:rPr>
                <w:szCs w:val="21"/>
                <w:lang w:val="en-GB"/>
              </w:rPr>
            </w:pPr>
            <w:r w:rsidRPr="006F135A">
              <w:rPr>
                <w:szCs w:val="21"/>
                <w:lang w:val="en-GB"/>
              </w:rPr>
              <w:t>50</w:t>
            </w:r>
          </w:p>
        </w:tc>
        <w:tc>
          <w:tcPr>
            <w:tcW w:w="1390" w:type="dxa"/>
            <w:vAlign w:val="bottom"/>
          </w:tcPr>
          <w:p w:rsidR="009245DC" w:rsidRPr="006F135A" w:rsidRDefault="00741172">
            <w:pPr>
              <w:jc w:val="center"/>
              <w:rPr>
                <w:color w:val="000000"/>
                <w:sz w:val="22"/>
                <w:szCs w:val="22"/>
              </w:rPr>
            </w:pPr>
            <w:r w:rsidRPr="006F135A">
              <w:rPr>
                <w:color w:val="000000"/>
                <w:sz w:val="22"/>
                <w:szCs w:val="22"/>
              </w:rPr>
              <w:t>6.08</w:t>
            </w:r>
          </w:p>
        </w:tc>
        <w:tc>
          <w:tcPr>
            <w:tcW w:w="4175" w:type="dxa"/>
            <w:vMerge/>
            <w:vAlign w:val="center"/>
          </w:tcPr>
          <w:p w:rsidR="009245DC" w:rsidRPr="006F135A" w:rsidRDefault="009245DC">
            <w:pPr>
              <w:keepNext/>
              <w:adjustRightInd w:val="0"/>
              <w:snapToGrid w:val="0"/>
              <w:jc w:val="center"/>
              <w:rPr>
                <w:color w:val="FF0000"/>
                <w:szCs w:val="21"/>
              </w:rPr>
            </w:pPr>
          </w:p>
        </w:tc>
      </w:tr>
    </w:tbl>
    <w:p w:rsidR="009245DC" w:rsidRPr="006F135A" w:rsidRDefault="00741172">
      <w:pPr>
        <w:spacing w:line="360" w:lineRule="auto"/>
        <w:ind w:firstLine="480"/>
      </w:pPr>
      <w:r w:rsidRPr="006F135A">
        <w:rPr>
          <w:color w:val="FF0000"/>
        </w:rPr>
        <w:br w:type="page"/>
      </w:r>
      <w:r w:rsidRPr="006F135A">
        <w:rPr>
          <w:sz w:val="24"/>
        </w:rPr>
        <w:lastRenderedPageBreak/>
        <w:t>3</w:t>
      </w:r>
      <w:r w:rsidRPr="006F135A">
        <w:rPr>
          <w:sz w:val="24"/>
        </w:rPr>
        <w:t>、噪声</w:t>
      </w:r>
    </w:p>
    <w:p w:rsidR="009245DC" w:rsidRPr="006F135A" w:rsidRDefault="00741172">
      <w:pPr>
        <w:ind w:firstLine="480"/>
        <w:jc w:val="center"/>
        <w:rPr>
          <w:b/>
          <w:sz w:val="22"/>
        </w:rPr>
      </w:pPr>
      <w:r w:rsidRPr="006F135A">
        <w:rPr>
          <w:b/>
          <w:sz w:val="22"/>
        </w:rPr>
        <w:t>表</w:t>
      </w:r>
      <w:r w:rsidRPr="006F135A">
        <w:rPr>
          <w:b/>
          <w:sz w:val="22"/>
        </w:rPr>
        <w:t xml:space="preserve">7-6  </w:t>
      </w:r>
      <w:r w:rsidRPr="006F135A">
        <w:rPr>
          <w:b/>
          <w:sz w:val="22"/>
        </w:rPr>
        <w:t>本项目主要噪声污染源排放清单</w:t>
      </w:r>
    </w:p>
    <w:tbl>
      <w:tblPr>
        <w:tblW w:w="1365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24"/>
        <w:gridCol w:w="1625"/>
        <w:gridCol w:w="1830"/>
        <w:gridCol w:w="1827"/>
        <w:gridCol w:w="1890"/>
        <w:gridCol w:w="1890"/>
        <w:gridCol w:w="1346"/>
        <w:gridCol w:w="1622"/>
      </w:tblGrid>
      <w:tr w:rsidR="009245DC" w:rsidRPr="006F135A">
        <w:trPr>
          <w:jc w:val="center"/>
        </w:trPr>
        <w:tc>
          <w:tcPr>
            <w:tcW w:w="1624"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序号</w:t>
            </w:r>
          </w:p>
        </w:tc>
        <w:tc>
          <w:tcPr>
            <w:tcW w:w="1625"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设备</w:t>
            </w:r>
          </w:p>
        </w:tc>
        <w:tc>
          <w:tcPr>
            <w:tcW w:w="183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数量</w:t>
            </w:r>
          </w:p>
        </w:tc>
        <w:tc>
          <w:tcPr>
            <w:tcW w:w="1827"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单个声源声级</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声源类型</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拟采取措施</w:t>
            </w:r>
          </w:p>
        </w:tc>
        <w:tc>
          <w:tcPr>
            <w:tcW w:w="1346"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降噪量</w:t>
            </w:r>
          </w:p>
        </w:tc>
        <w:tc>
          <w:tcPr>
            <w:tcW w:w="1622"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采取措施后声级</w:t>
            </w:r>
          </w:p>
        </w:tc>
      </w:tr>
      <w:tr w:rsidR="009245DC" w:rsidRPr="006F135A">
        <w:trPr>
          <w:jc w:val="center"/>
        </w:trPr>
        <w:tc>
          <w:tcPr>
            <w:tcW w:w="1624"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1</w:t>
            </w:r>
          </w:p>
        </w:tc>
        <w:tc>
          <w:tcPr>
            <w:tcW w:w="1625"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破碎机</w:t>
            </w:r>
          </w:p>
        </w:tc>
        <w:tc>
          <w:tcPr>
            <w:tcW w:w="183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5</w:t>
            </w:r>
          </w:p>
        </w:tc>
        <w:tc>
          <w:tcPr>
            <w:tcW w:w="1827"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85</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稳态高频</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隔声罩、厂房隔声、采购控制</w:t>
            </w:r>
          </w:p>
        </w:tc>
        <w:tc>
          <w:tcPr>
            <w:tcW w:w="1346"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20</w:t>
            </w:r>
          </w:p>
        </w:tc>
        <w:tc>
          <w:tcPr>
            <w:tcW w:w="1622"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65</w:t>
            </w:r>
          </w:p>
        </w:tc>
      </w:tr>
      <w:tr w:rsidR="009245DC" w:rsidRPr="006F135A">
        <w:trPr>
          <w:jc w:val="center"/>
        </w:trPr>
        <w:tc>
          <w:tcPr>
            <w:tcW w:w="1624"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2</w:t>
            </w:r>
          </w:p>
        </w:tc>
        <w:tc>
          <w:tcPr>
            <w:tcW w:w="1625"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循环水泵</w:t>
            </w:r>
          </w:p>
        </w:tc>
        <w:tc>
          <w:tcPr>
            <w:tcW w:w="183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3</w:t>
            </w:r>
          </w:p>
        </w:tc>
        <w:tc>
          <w:tcPr>
            <w:tcW w:w="1827"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85</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稳态高频</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厂房隔声</w:t>
            </w:r>
          </w:p>
        </w:tc>
        <w:tc>
          <w:tcPr>
            <w:tcW w:w="1346"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15</w:t>
            </w:r>
          </w:p>
        </w:tc>
        <w:tc>
          <w:tcPr>
            <w:tcW w:w="1622"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70</w:t>
            </w:r>
          </w:p>
        </w:tc>
      </w:tr>
      <w:tr w:rsidR="009245DC" w:rsidRPr="006F135A">
        <w:trPr>
          <w:jc w:val="center"/>
        </w:trPr>
        <w:tc>
          <w:tcPr>
            <w:tcW w:w="1624"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3</w:t>
            </w:r>
          </w:p>
        </w:tc>
        <w:tc>
          <w:tcPr>
            <w:tcW w:w="1625"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引风机</w:t>
            </w:r>
          </w:p>
        </w:tc>
        <w:tc>
          <w:tcPr>
            <w:tcW w:w="183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3</w:t>
            </w:r>
          </w:p>
        </w:tc>
        <w:tc>
          <w:tcPr>
            <w:tcW w:w="1827"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85</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稳态高频</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厂房隔声</w:t>
            </w:r>
          </w:p>
        </w:tc>
        <w:tc>
          <w:tcPr>
            <w:tcW w:w="1346"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15</w:t>
            </w:r>
          </w:p>
        </w:tc>
        <w:tc>
          <w:tcPr>
            <w:tcW w:w="1622"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70</w:t>
            </w:r>
          </w:p>
        </w:tc>
      </w:tr>
      <w:tr w:rsidR="009245DC" w:rsidRPr="006F135A">
        <w:trPr>
          <w:jc w:val="center"/>
        </w:trPr>
        <w:tc>
          <w:tcPr>
            <w:tcW w:w="1624"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4</w:t>
            </w:r>
          </w:p>
        </w:tc>
        <w:tc>
          <w:tcPr>
            <w:tcW w:w="1625"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鼓风机</w:t>
            </w:r>
          </w:p>
        </w:tc>
        <w:tc>
          <w:tcPr>
            <w:tcW w:w="183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1</w:t>
            </w:r>
          </w:p>
        </w:tc>
        <w:tc>
          <w:tcPr>
            <w:tcW w:w="1827"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90</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稳态高频</w:t>
            </w:r>
          </w:p>
        </w:tc>
        <w:tc>
          <w:tcPr>
            <w:tcW w:w="1890"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厂房隔声、消声器、采购控制</w:t>
            </w:r>
          </w:p>
        </w:tc>
        <w:tc>
          <w:tcPr>
            <w:tcW w:w="1346"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25</w:t>
            </w:r>
          </w:p>
        </w:tc>
        <w:tc>
          <w:tcPr>
            <w:tcW w:w="1622" w:type="dxa"/>
            <w:vAlign w:val="center"/>
          </w:tcPr>
          <w:p w:rsidR="009245DC" w:rsidRPr="006F135A" w:rsidRDefault="00741172">
            <w:pPr>
              <w:pStyle w:val="afffc"/>
              <w:spacing w:line="240" w:lineRule="auto"/>
              <w:ind w:firstLineChars="0" w:firstLine="0"/>
              <w:jc w:val="center"/>
              <w:rPr>
                <w:rFonts w:ascii="Times New Roman" w:hAnsi="Times New Roman"/>
                <w:color w:val="auto"/>
                <w:spacing w:val="0"/>
                <w:sz w:val="21"/>
                <w:szCs w:val="21"/>
              </w:rPr>
            </w:pPr>
            <w:r w:rsidRPr="006F135A">
              <w:rPr>
                <w:rFonts w:ascii="Times New Roman" w:hAnsi="Times New Roman"/>
                <w:color w:val="auto"/>
                <w:spacing w:val="0"/>
                <w:sz w:val="21"/>
                <w:szCs w:val="21"/>
              </w:rPr>
              <w:t>65</w:t>
            </w:r>
          </w:p>
        </w:tc>
      </w:tr>
    </w:tbl>
    <w:p w:rsidR="009245DC" w:rsidRPr="006F135A" w:rsidRDefault="009245DC">
      <w:pPr>
        <w:ind w:firstLine="480"/>
        <w:rPr>
          <w:color w:val="FF0000"/>
        </w:rPr>
      </w:pPr>
    </w:p>
    <w:p w:rsidR="009245DC" w:rsidRPr="006F135A" w:rsidRDefault="00741172">
      <w:pPr>
        <w:spacing w:line="360" w:lineRule="auto"/>
        <w:ind w:firstLine="480"/>
        <w:rPr>
          <w:sz w:val="24"/>
        </w:rPr>
      </w:pPr>
      <w:r w:rsidRPr="006F135A">
        <w:rPr>
          <w:sz w:val="24"/>
        </w:rPr>
        <w:t>4</w:t>
      </w:r>
      <w:r w:rsidRPr="006F135A">
        <w:rPr>
          <w:sz w:val="24"/>
        </w:rPr>
        <w:t>、固体废物</w:t>
      </w:r>
    </w:p>
    <w:p w:rsidR="009245DC" w:rsidRPr="006F135A" w:rsidRDefault="00741172">
      <w:pPr>
        <w:ind w:firstLine="480"/>
        <w:jc w:val="center"/>
        <w:rPr>
          <w:b/>
          <w:sz w:val="22"/>
        </w:rPr>
      </w:pPr>
      <w:r w:rsidRPr="006F135A">
        <w:rPr>
          <w:b/>
          <w:sz w:val="22"/>
        </w:rPr>
        <w:t>表</w:t>
      </w:r>
      <w:r w:rsidRPr="006F135A">
        <w:rPr>
          <w:b/>
          <w:sz w:val="22"/>
        </w:rPr>
        <w:t xml:space="preserve">7-7  </w:t>
      </w:r>
      <w:r w:rsidRPr="006F135A">
        <w:rPr>
          <w:b/>
          <w:sz w:val="22"/>
        </w:rPr>
        <w:t>本项目固体废物污染源排放清单</w:t>
      </w:r>
    </w:p>
    <w:tbl>
      <w:tblPr>
        <w:tblW w:w="136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54"/>
        <w:gridCol w:w="2160"/>
        <w:gridCol w:w="2482"/>
        <w:gridCol w:w="2308"/>
        <w:gridCol w:w="5150"/>
      </w:tblGrid>
      <w:tr w:rsidR="009245DC" w:rsidRPr="006F135A">
        <w:trPr>
          <w:trHeight w:val="343"/>
        </w:trPr>
        <w:tc>
          <w:tcPr>
            <w:tcW w:w="1554" w:type="dxa"/>
            <w:tcBorders>
              <w:top w:val="single" w:sz="12" w:space="0" w:color="auto"/>
              <w:left w:val="nil"/>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排放源</w:t>
            </w:r>
          </w:p>
        </w:tc>
        <w:tc>
          <w:tcPr>
            <w:tcW w:w="2160" w:type="dxa"/>
            <w:tcBorders>
              <w:top w:val="single" w:sz="12"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主要成分</w:t>
            </w:r>
          </w:p>
        </w:tc>
        <w:tc>
          <w:tcPr>
            <w:tcW w:w="2482" w:type="dxa"/>
            <w:tcBorders>
              <w:top w:val="single" w:sz="12"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产生量</w:t>
            </w:r>
            <w:r w:rsidRPr="006F135A">
              <w:rPr>
                <w:rFonts w:ascii="Times New Roman" w:hAnsi="Times New Roman"/>
              </w:rPr>
              <w:t>t/a</w:t>
            </w:r>
          </w:p>
        </w:tc>
        <w:tc>
          <w:tcPr>
            <w:tcW w:w="2308" w:type="dxa"/>
            <w:tcBorders>
              <w:top w:val="single" w:sz="12"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类别及代码</w:t>
            </w:r>
          </w:p>
        </w:tc>
        <w:tc>
          <w:tcPr>
            <w:tcW w:w="5150" w:type="dxa"/>
            <w:tcBorders>
              <w:top w:val="single" w:sz="12" w:space="0" w:color="auto"/>
              <w:left w:val="single" w:sz="6" w:space="0" w:color="auto"/>
              <w:bottom w:val="single" w:sz="6" w:space="0" w:color="auto"/>
              <w:right w:val="nil"/>
            </w:tcBorders>
            <w:vAlign w:val="center"/>
          </w:tcPr>
          <w:p w:rsidR="009245DC" w:rsidRPr="006F135A" w:rsidRDefault="00741172">
            <w:pPr>
              <w:pStyle w:val="1f0"/>
              <w:rPr>
                <w:rFonts w:ascii="Times New Roman" w:hAnsi="Times New Roman"/>
              </w:rPr>
            </w:pPr>
            <w:r w:rsidRPr="006F135A">
              <w:rPr>
                <w:rFonts w:ascii="Times New Roman" w:hAnsi="Times New Roman"/>
              </w:rPr>
              <w:t>治理措施</w:t>
            </w:r>
          </w:p>
        </w:tc>
      </w:tr>
      <w:tr w:rsidR="009245DC" w:rsidRPr="006F135A">
        <w:trPr>
          <w:trHeight w:val="343"/>
        </w:trPr>
        <w:tc>
          <w:tcPr>
            <w:tcW w:w="1554" w:type="dxa"/>
            <w:vMerge w:val="restart"/>
            <w:tcBorders>
              <w:top w:val="single" w:sz="6" w:space="0" w:color="auto"/>
              <w:left w:val="nil"/>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车间</w:t>
            </w: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不合格产品</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0.940</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HW02</w:t>
            </w:r>
            <w:r w:rsidRPr="006F135A">
              <w:rPr>
                <w:rFonts w:ascii="Times New Roman" w:hAnsi="Times New Roman"/>
              </w:rPr>
              <w:t>医药废物</w:t>
            </w:r>
            <w:r w:rsidRPr="006F135A">
              <w:rPr>
                <w:rFonts w:ascii="Times New Roman" w:hAnsi="Times New Roman"/>
              </w:rPr>
              <w:t>271-005-02</w:t>
            </w:r>
          </w:p>
        </w:tc>
        <w:tc>
          <w:tcPr>
            <w:tcW w:w="5150" w:type="dxa"/>
            <w:tcBorders>
              <w:top w:val="single" w:sz="6" w:space="0" w:color="auto"/>
              <w:left w:val="single" w:sz="6" w:space="0" w:color="auto"/>
              <w:bottom w:val="single" w:sz="6" w:space="0" w:color="auto"/>
              <w:right w:val="nil"/>
            </w:tcBorders>
            <w:vAlign w:val="center"/>
          </w:tcPr>
          <w:p w:rsidR="009245DC" w:rsidRPr="006F135A" w:rsidRDefault="00741172">
            <w:pPr>
              <w:pStyle w:val="1f0"/>
              <w:rPr>
                <w:rFonts w:ascii="Times New Roman" w:hAnsi="Times New Roman"/>
              </w:rPr>
            </w:pPr>
            <w:r w:rsidRPr="006F135A">
              <w:rPr>
                <w:rFonts w:ascii="Times New Roman" w:hAnsi="Times New Roman"/>
              </w:rPr>
              <w:t>委托吉林省固体废物管理中心或有资质单位处理</w:t>
            </w:r>
          </w:p>
        </w:tc>
      </w:tr>
      <w:tr w:rsidR="009245DC" w:rsidRPr="006F135A">
        <w:trPr>
          <w:trHeight w:val="343"/>
        </w:trPr>
        <w:tc>
          <w:tcPr>
            <w:tcW w:w="1554" w:type="dxa"/>
            <w:vMerge/>
            <w:tcBorders>
              <w:left w:val="nil"/>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滤渣</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108.39</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9245DC">
            <w:pPr>
              <w:pStyle w:val="1f0"/>
              <w:rPr>
                <w:rFonts w:ascii="Times New Roman" w:hAnsi="Times New Roman"/>
              </w:rPr>
            </w:pPr>
          </w:p>
        </w:tc>
        <w:tc>
          <w:tcPr>
            <w:tcW w:w="5150" w:type="dxa"/>
            <w:tcBorders>
              <w:top w:val="single" w:sz="6" w:space="0" w:color="auto"/>
              <w:left w:val="single" w:sz="6" w:space="0" w:color="auto"/>
              <w:bottom w:val="single" w:sz="6" w:space="0" w:color="auto"/>
              <w:right w:val="nil"/>
            </w:tcBorders>
            <w:vAlign w:val="center"/>
          </w:tcPr>
          <w:p w:rsidR="009245DC" w:rsidRPr="006F135A" w:rsidRDefault="009245DC">
            <w:pPr>
              <w:pStyle w:val="1f0"/>
              <w:rPr>
                <w:rFonts w:ascii="Times New Roman" w:hAnsi="Times New Roman"/>
              </w:rPr>
            </w:pPr>
          </w:p>
        </w:tc>
      </w:tr>
      <w:tr w:rsidR="009245DC" w:rsidRPr="006F135A">
        <w:trPr>
          <w:trHeight w:val="343"/>
        </w:trPr>
        <w:tc>
          <w:tcPr>
            <w:tcW w:w="1554" w:type="dxa"/>
            <w:vMerge/>
            <w:tcBorders>
              <w:left w:val="nil"/>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中间体产生的粉尘</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1.45</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9245DC">
            <w:pPr>
              <w:pStyle w:val="1f0"/>
              <w:rPr>
                <w:rFonts w:ascii="Times New Roman" w:hAnsi="Times New Roman"/>
              </w:rPr>
            </w:pPr>
          </w:p>
        </w:tc>
        <w:tc>
          <w:tcPr>
            <w:tcW w:w="5150" w:type="dxa"/>
            <w:tcBorders>
              <w:top w:val="single" w:sz="6" w:space="0" w:color="auto"/>
              <w:left w:val="single" w:sz="6" w:space="0" w:color="auto"/>
              <w:bottom w:val="single" w:sz="6" w:space="0" w:color="auto"/>
              <w:right w:val="nil"/>
            </w:tcBorders>
            <w:vAlign w:val="center"/>
          </w:tcPr>
          <w:p w:rsidR="009245DC" w:rsidRPr="006F135A" w:rsidRDefault="009245DC">
            <w:pPr>
              <w:pStyle w:val="1f0"/>
              <w:rPr>
                <w:rFonts w:ascii="Times New Roman" w:hAnsi="Times New Roman"/>
              </w:rPr>
            </w:pPr>
          </w:p>
        </w:tc>
      </w:tr>
      <w:tr w:rsidR="009245DC" w:rsidRPr="006F135A">
        <w:trPr>
          <w:trHeight w:val="343"/>
        </w:trPr>
        <w:tc>
          <w:tcPr>
            <w:tcW w:w="1554" w:type="dxa"/>
            <w:vMerge/>
            <w:tcBorders>
              <w:left w:val="nil"/>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废活性炭</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12.32</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HW49</w:t>
            </w:r>
            <w:r w:rsidRPr="006F135A">
              <w:rPr>
                <w:rFonts w:ascii="Times New Roman" w:hAnsi="Times New Roman"/>
              </w:rPr>
              <w:t>其它废物、</w:t>
            </w:r>
            <w:r w:rsidRPr="006F135A">
              <w:rPr>
                <w:rFonts w:ascii="Times New Roman" w:hAnsi="Times New Roman"/>
              </w:rPr>
              <w:t>900-039-49</w:t>
            </w:r>
          </w:p>
        </w:tc>
        <w:tc>
          <w:tcPr>
            <w:tcW w:w="5150" w:type="dxa"/>
            <w:tcBorders>
              <w:top w:val="single" w:sz="6" w:space="0" w:color="auto"/>
              <w:left w:val="single" w:sz="6" w:space="0" w:color="auto"/>
              <w:bottom w:val="single" w:sz="6" w:space="0" w:color="auto"/>
              <w:right w:val="nil"/>
            </w:tcBorders>
            <w:vAlign w:val="center"/>
          </w:tcPr>
          <w:p w:rsidR="009245DC" w:rsidRPr="006F135A" w:rsidRDefault="009245DC">
            <w:pPr>
              <w:pStyle w:val="1f0"/>
              <w:rPr>
                <w:rFonts w:ascii="Times New Roman" w:hAnsi="Times New Roman"/>
              </w:rPr>
            </w:pPr>
          </w:p>
        </w:tc>
      </w:tr>
      <w:tr w:rsidR="009245DC" w:rsidRPr="006F135A">
        <w:trPr>
          <w:trHeight w:val="343"/>
        </w:trPr>
        <w:tc>
          <w:tcPr>
            <w:tcW w:w="1554" w:type="dxa"/>
            <w:vMerge/>
            <w:tcBorders>
              <w:left w:val="nil"/>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废机油（设备检修）</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0.05</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HW08</w:t>
            </w:r>
            <w:r w:rsidRPr="006F135A">
              <w:rPr>
                <w:rFonts w:ascii="Times New Roman" w:hAnsi="Times New Roman"/>
              </w:rPr>
              <w:t>废矿物油</w:t>
            </w:r>
          </w:p>
          <w:p w:rsidR="009245DC" w:rsidRPr="006F135A" w:rsidRDefault="00741172">
            <w:pPr>
              <w:pStyle w:val="1f0"/>
              <w:rPr>
                <w:rFonts w:ascii="Times New Roman" w:hAnsi="Times New Roman"/>
              </w:rPr>
            </w:pPr>
            <w:r w:rsidRPr="006F135A">
              <w:rPr>
                <w:rFonts w:ascii="Times New Roman" w:hAnsi="Times New Roman"/>
              </w:rPr>
              <w:t>900-218-08</w:t>
            </w:r>
            <w:r w:rsidRPr="006F135A">
              <w:rPr>
                <w:rFonts w:ascii="Times New Roman" w:hAnsi="Times New Roman"/>
              </w:rPr>
              <w:t>、</w:t>
            </w:r>
          </w:p>
          <w:p w:rsidR="009245DC" w:rsidRPr="006F135A" w:rsidRDefault="00741172">
            <w:pPr>
              <w:pStyle w:val="1f0"/>
              <w:rPr>
                <w:rFonts w:ascii="Times New Roman" w:hAnsi="Times New Roman"/>
              </w:rPr>
            </w:pPr>
            <w:r w:rsidRPr="006F135A">
              <w:rPr>
                <w:rFonts w:ascii="Times New Roman" w:hAnsi="Times New Roman"/>
              </w:rPr>
              <w:t>900-219-08</w:t>
            </w:r>
            <w:r w:rsidRPr="006F135A">
              <w:rPr>
                <w:rFonts w:ascii="Times New Roman" w:hAnsi="Times New Roman"/>
              </w:rPr>
              <w:t>、</w:t>
            </w:r>
          </w:p>
          <w:p w:rsidR="009245DC" w:rsidRPr="006F135A" w:rsidRDefault="00741172">
            <w:pPr>
              <w:pStyle w:val="1f0"/>
              <w:rPr>
                <w:rFonts w:ascii="Times New Roman" w:hAnsi="Times New Roman"/>
              </w:rPr>
            </w:pPr>
            <w:r w:rsidRPr="006F135A">
              <w:rPr>
                <w:rFonts w:ascii="Times New Roman" w:hAnsi="Times New Roman"/>
              </w:rPr>
              <w:t>900-220-08</w:t>
            </w:r>
            <w:r w:rsidRPr="006F135A">
              <w:rPr>
                <w:rFonts w:ascii="Times New Roman" w:hAnsi="Times New Roman"/>
              </w:rPr>
              <w:t>、</w:t>
            </w:r>
          </w:p>
          <w:p w:rsidR="009245DC" w:rsidRPr="006F135A" w:rsidRDefault="00741172">
            <w:pPr>
              <w:pStyle w:val="1f0"/>
              <w:rPr>
                <w:rFonts w:ascii="Times New Roman" w:hAnsi="Times New Roman"/>
              </w:rPr>
            </w:pPr>
            <w:r w:rsidRPr="006F135A">
              <w:rPr>
                <w:rFonts w:ascii="Times New Roman" w:hAnsi="Times New Roman"/>
              </w:rPr>
              <w:t>900-249-08</w:t>
            </w:r>
          </w:p>
        </w:tc>
        <w:tc>
          <w:tcPr>
            <w:tcW w:w="5150" w:type="dxa"/>
            <w:tcBorders>
              <w:top w:val="single" w:sz="6" w:space="0" w:color="auto"/>
              <w:left w:val="single" w:sz="6" w:space="0" w:color="auto"/>
              <w:bottom w:val="single" w:sz="6" w:space="0" w:color="auto"/>
              <w:right w:val="nil"/>
            </w:tcBorders>
            <w:vAlign w:val="center"/>
          </w:tcPr>
          <w:p w:rsidR="009245DC" w:rsidRPr="006F135A" w:rsidRDefault="009245DC">
            <w:pPr>
              <w:pStyle w:val="1f0"/>
              <w:rPr>
                <w:rFonts w:ascii="Times New Roman" w:hAnsi="Times New Roman"/>
              </w:rPr>
            </w:pPr>
          </w:p>
        </w:tc>
      </w:tr>
      <w:tr w:rsidR="009245DC" w:rsidRPr="006F135A">
        <w:trPr>
          <w:trHeight w:val="343"/>
        </w:trPr>
        <w:tc>
          <w:tcPr>
            <w:tcW w:w="1554" w:type="dxa"/>
            <w:vMerge/>
            <w:tcBorders>
              <w:left w:val="nil"/>
              <w:bottom w:val="single" w:sz="6" w:space="0" w:color="auto"/>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废油抹布</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0.1</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HW49</w:t>
            </w:r>
            <w:r w:rsidRPr="006F135A">
              <w:rPr>
                <w:rFonts w:ascii="Times New Roman" w:hAnsi="Times New Roman"/>
              </w:rPr>
              <w:t>其它废物</w:t>
            </w:r>
          </w:p>
          <w:p w:rsidR="009245DC" w:rsidRPr="006F135A" w:rsidRDefault="00741172">
            <w:pPr>
              <w:pStyle w:val="1f0"/>
              <w:rPr>
                <w:rFonts w:ascii="Times New Roman" w:hAnsi="Times New Roman"/>
              </w:rPr>
            </w:pPr>
            <w:r w:rsidRPr="006F135A">
              <w:rPr>
                <w:rFonts w:ascii="Times New Roman" w:hAnsi="Times New Roman"/>
              </w:rPr>
              <w:t>900-041-49</w:t>
            </w:r>
          </w:p>
          <w:p w:rsidR="009245DC" w:rsidRPr="006F135A" w:rsidRDefault="009245DC">
            <w:pPr>
              <w:pStyle w:val="1f0"/>
              <w:rPr>
                <w:rFonts w:ascii="Times New Roman" w:hAnsi="Times New Roman"/>
              </w:rPr>
            </w:pPr>
          </w:p>
        </w:tc>
        <w:tc>
          <w:tcPr>
            <w:tcW w:w="5150" w:type="dxa"/>
            <w:tcBorders>
              <w:top w:val="single" w:sz="6" w:space="0" w:color="auto"/>
              <w:left w:val="single" w:sz="6" w:space="0" w:color="auto"/>
              <w:bottom w:val="single" w:sz="6" w:space="0" w:color="auto"/>
              <w:right w:val="nil"/>
            </w:tcBorders>
            <w:vAlign w:val="center"/>
          </w:tcPr>
          <w:p w:rsidR="009245DC" w:rsidRPr="006F135A" w:rsidRDefault="00741172">
            <w:pPr>
              <w:pStyle w:val="1f0"/>
              <w:rPr>
                <w:rFonts w:ascii="Times New Roman" w:hAnsi="Times New Roman"/>
              </w:rPr>
            </w:pPr>
            <w:r w:rsidRPr="006F135A">
              <w:rPr>
                <w:rFonts w:ascii="Times New Roman" w:hAnsi="Times New Roman"/>
              </w:rPr>
              <w:t>混入生活垃圾一并处理，定期清除至指定的填埋场安全填埋</w:t>
            </w:r>
          </w:p>
        </w:tc>
      </w:tr>
      <w:tr w:rsidR="009245DC" w:rsidRPr="006F135A">
        <w:trPr>
          <w:trHeight w:val="343"/>
        </w:trPr>
        <w:tc>
          <w:tcPr>
            <w:tcW w:w="1554" w:type="dxa"/>
            <w:vMerge w:val="restart"/>
            <w:tcBorders>
              <w:top w:val="single" w:sz="6" w:space="0" w:color="auto"/>
              <w:left w:val="nil"/>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lastRenderedPageBreak/>
              <w:t>职工生活</w:t>
            </w: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生活垃圾</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105</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一般固体废物</w:t>
            </w:r>
          </w:p>
        </w:tc>
        <w:tc>
          <w:tcPr>
            <w:tcW w:w="5150" w:type="dxa"/>
            <w:tcBorders>
              <w:top w:val="single" w:sz="6" w:space="0" w:color="auto"/>
              <w:left w:val="single" w:sz="6" w:space="0" w:color="auto"/>
              <w:bottom w:val="single" w:sz="6" w:space="0" w:color="auto"/>
              <w:right w:val="nil"/>
            </w:tcBorders>
            <w:vAlign w:val="center"/>
          </w:tcPr>
          <w:p w:rsidR="009245DC" w:rsidRPr="006F135A" w:rsidRDefault="00741172">
            <w:pPr>
              <w:pStyle w:val="1f0"/>
              <w:rPr>
                <w:rFonts w:ascii="Times New Roman" w:hAnsi="Times New Roman"/>
              </w:rPr>
            </w:pPr>
            <w:r w:rsidRPr="006F135A">
              <w:rPr>
                <w:rFonts w:ascii="Times New Roman" w:hAnsi="Times New Roman"/>
              </w:rPr>
              <w:t>由环卫部门统一收集处理</w:t>
            </w:r>
          </w:p>
        </w:tc>
      </w:tr>
      <w:tr w:rsidR="009245DC" w:rsidRPr="006F135A">
        <w:trPr>
          <w:trHeight w:val="343"/>
        </w:trPr>
        <w:tc>
          <w:tcPr>
            <w:tcW w:w="1554" w:type="dxa"/>
            <w:vMerge/>
            <w:tcBorders>
              <w:left w:val="nil"/>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厨余垃圾</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52.5</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9245DC">
            <w:pPr>
              <w:pStyle w:val="1f0"/>
              <w:rPr>
                <w:rFonts w:ascii="Times New Roman" w:hAnsi="Times New Roman"/>
              </w:rPr>
            </w:pPr>
          </w:p>
        </w:tc>
        <w:tc>
          <w:tcPr>
            <w:tcW w:w="5150" w:type="dxa"/>
            <w:tcBorders>
              <w:top w:val="single" w:sz="6" w:space="0" w:color="auto"/>
              <w:left w:val="single" w:sz="6" w:space="0" w:color="auto"/>
              <w:bottom w:val="single" w:sz="6" w:space="0" w:color="auto"/>
              <w:right w:val="nil"/>
            </w:tcBorders>
            <w:vAlign w:val="center"/>
          </w:tcPr>
          <w:p w:rsidR="009245DC" w:rsidRPr="006F135A" w:rsidRDefault="00741172">
            <w:pPr>
              <w:pStyle w:val="1f0"/>
              <w:rPr>
                <w:rFonts w:ascii="Times New Roman" w:hAnsi="Times New Roman"/>
              </w:rPr>
            </w:pPr>
            <w:r w:rsidRPr="006F135A">
              <w:rPr>
                <w:rFonts w:ascii="Times New Roman" w:hAnsi="Times New Roman"/>
              </w:rPr>
              <w:t>委托有资质单位清运处理</w:t>
            </w:r>
          </w:p>
        </w:tc>
      </w:tr>
      <w:tr w:rsidR="009245DC" w:rsidRPr="006F135A">
        <w:trPr>
          <w:trHeight w:val="343"/>
        </w:trPr>
        <w:tc>
          <w:tcPr>
            <w:tcW w:w="1554" w:type="dxa"/>
            <w:vMerge/>
            <w:tcBorders>
              <w:left w:val="nil"/>
              <w:bottom w:val="single" w:sz="6" w:space="0" w:color="auto"/>
              <w:right w:val="single" w:sz="6" w:space="0" w:color="auto"/>
            </w:tcBorders>
            <w:vAlign w:val="center"/>
          </w:tcPr>
          <w:p w:rsidR="009245DC" w:rsidRPr="006F135A" w:rsidRDefault="009245DC">
            <w:pPr>
              <w:pStyle w:val="1f0"/>
              <w:rPr>
                <w:rFonts w:ascii="Times New Roman" w:hAnsi="Times New Roman"/>
              </w:rPr>
            </w:pP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废油脂</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0.2</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9245DC">
            <w:pPr>
              <w:pStyle w:val="1f0"/>
              <w:rPr>
                <w:rFonts w:ascii="Times New Roman" w:hAnsi="Times New Roman"/>
              </w:rPr>
            </w:pPr>
          </w:p>
        </w:tc>
        <w:tc>
          <w:tcPr>
            <w:tcW w:w="5150" w:type="dxa"/>
            <w:tcBorders>
              <w:top w:val="single" w:sz="6" w:space="0" w:color="auto"/>
              <w:left w:val="single" w:sz="6" w:space="0" w:color="auto"/>
              <w:bottom w:val="single" w:sz="6" w:space="0" w:color="auto"/>
              <w:right w:val="nil"/>
            </w:tcBorders>
            <w:vAlign w:val="center"/>
          </w:tcPr>
          <w:p w:rsidR="009245DC" w:rsidRPr="006F135A" w:rsidRDefault="009245DC">
            <w:pPr>
              <w:pStyle w:val="1f0"/>
              <w:rPr>
                <w:rFonts w:ascii="Times New Roman" w:hAnsi="Times New Roman"/>
              </w:rPr>
            </w:pPr>
          </w:p>
        </w:tc>
      </w:tr>
      <w:tr w:rsidR="009245DC" w:rsidRPr="006F135A">
        <w:trPr>
          <w:trHeight w:val="343"/>
        </w:trPr>
        <w:tc>
          <w:tcPr>
            <w:tcW w:w="1554" w:type="dxa"/>
            <w:tcBorders>
              <w:top w:val="single" w:sz="6" w:space="0" w:color="auto"/>
              <w:left w:val="nil"/>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污水处理站</w:t>
            </w:r>
          </w:p>
        </w:tc>
        <w:tc>
          <w:tcPr>
            <w:tcW w:w="2160" w:type="dxa"/>
            <w:tcBorders>
              <w:top w:val="single" w:sz="6" w:space="0" w:color="auto"/>
              <w:left w:val="single" w:sz="6" w:space="0" w:color="auto"/>
              <w:bottom w:val="single" w:sz="6" w:space="0" w:color="auto"/>
              <w:right w:val="single" w:sz="4"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污泥</w:t>
            </w:r>
          </w:p>
        </w:tc>
        <w:tc>
          <w:tcPr>
            <w:tcW w:w="2482" w:type="dxa"/>
            <w:tcBorders>
              <w:top w:val="single" w:sz="6" w:space="0" w:color="auto"/>
              <w:left w:val="single" w:sz="4"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200</w:t>
            </w:r>
          </w:p>
        </w:tc>
        <w:tc>
          <w:tcPr>
            <w:tcW w:w="2308" w:type="dxa"/>
            <w:tcBorders>
              <w:top w:val="single" w:sz="6" w:space="0" w:color="auto"/>
              <w:left w:val="single" w:sz="6" w:space="0" w:color="auto"/>
              <w:bottom w:val="single" w:sz="6" w:space="0" w:color="auto"/>
              <w:right w:val="single" w:sz="6" w:space="0" w:color="auto"/>
            </w:tcBorders>
            <w:vAlign w:val="center"/>
          </w:tcPr>
          <w:p w:rsidR="009245DC" w:rsidRPr="006F135A" w:rsidRDefault="00741172">
            <w:pPr>
              <w:pStyle w:val="1f0"/>
              <w:rPr>
                <w:rFonts w:ascii="Times New Roman" w:hAnsi="Times New Roman"/>
              </w:rPr>
            </w:pPr>
            <w:r w:rsidRPr="006F135A">
              <w:rPr>
                <w:rFonts w:ascii="Times New Roman" w:hAnsi="Times New Roman"/>
              </w:rPr>
              <w:t>HW49</w:t>
            </w:r>
            <w:r w:rsidRPr="006F135A">
              <w:rPr>
                <w:rFonts w:ascii="Times New Roman" w:hAnsi="Times New Roman"/>
              </w:rPr>
              <w:t>其它废物</w:t>
            </w:r>
          </w:p>
          <w:p w:rsidR="009245DC" w:rsidRPr="006F135A" w:rsidRDefault="00741172">
            <w:pPr>
              <w:pStyle w:val="1f0"/>
              <w:rPr>
                <w:rFonts w:ascii="Times New Roman" w:hAnsi="Times New Roman"/>
              </w:rPr>
            </w:pPr>
            <w:r w:rsidRPr="006F135A">
              <w:rPr>
                <w:rFonts w:ascii="Times New Roman" w:hAnsi="Times New Roman"/>
              </w:rPr>
              <w:t>802-006-49</w:t>
            </w:r>
          </w:p>
        </w:tc>
        <w:tc>
          <w:tcPr>
            <w:tcW w:w="5150" w:type="dxa"/>
            <w:tcBorders>
              <w:top w:val="single" w:sz="6" w:space="0" w:color="auto"/>
              <w:left w:val="single" w:sz="6" w:space="0" w:color="auto"/>
              <w:bottom w:val="single" w:sz="6" w:space="0" w:color="auto"/>
              <w:right w:val="nil"/>
            </w:tcBorders>
            <w:vAlign w:val="center"/>
          </w:tcPr>
          <w:p w:rsidR="009245DC" w:rsidRPr="006F135A" w:rsidRDefault="00741172">
            <w:pPr>
              <w:pStyle w:val="1f0"/>
              <w:rPr>
                <w:rFonts w:ascii="Times New Roman" w:hAnsi="Times New Roman"/>
              </w:rPr>
            </w:pPr>
            <w:r w:rsidRPr="006F135A">
              <w:rPr>
                <w:rFonts w:ascii="Times New Roman" w:hAnsi="Times New Roman"/>
              </w:rPr>
              <w:t>委托吉林省固体废物管理中心或有资质单位处理</w:t>
            </w:r>
          </w:p>
        </w:tc>
      </w:tr>
    </w:tbl>
    <w:p w:rsidR="009245DC" w:rsidRPr="006F135A" w:rsidRDefault="009245DC">
      <w:pPr>
        <w:ind w:firstLine="480"/>
        <w:sectPr w:rsidR="009245DC" w:rsidRPr="006F135A">
          <w:pgSz w:w="16840" w:h="11907" w:orient="landscape"/>
          <w:pgMar w:top="1701" w:right="1701" w:bottom="1701" w:left="1701" w:header="851" w:footer="1418" w:gutter="0"/>
          <w:cols w:space="720"/>
          <w:docGrid w:linePitch="312"/>
        </w:sectPr>
      </w:pPr>
    </w:p>
    <w:p w:rsidR="009245DC" w:rsidRPr="006F135A" w:rsidRDefault="00741172">
      <w:pPr>
        <w:pStyle w:val="2"/>
        <w:rPr>
          <w:rFonts w:ascii="Times New Roman" w:hAnsi="Times New Roman"/>
          <w:sz w:val="28"/>
        </w:rPr>
      </w:pPr>
      <w:bookmarkStart w:id="1097" w:name="_Toc482543778"/>
      <w:bookmarkStart w:id="1098" w:name="_Toc493770804"/>
      <w:r w:rsidRPr="006F135A">
        <w:rPr>
          <w:rFonts w:ascii="Times New Roman" w:hAnsi="Times New Roman"/>
          <w:sz w:val="28"/>
        </w:rPr>
        <w:lastRenderedPageBreak/>
        <w:t>7.4</w:t>
      </w:r>
      <w:r w:rsidRPr="006F135A">
        <w:rPr>
          <w:rFonts w:ascii="Times New Roman" w:hAnsi="Times New Roman"/>
          <w:sz w:val="28"/>
        </w:rPr>
        <w:t>环境监测</w:t>
      </w:r>
      <w:bookmarkEnd w:id="1096"/>
      <w:bookmarkEnd w:id="1097"/>
      <w:bookmarkEnd w:id="1098"/>
    </w:p>
    <w:p w:rsidR="009245DC" w:rsidRPr="006F135A" w:rsidRDefault="00741172">
      <w:pPr>
        <w:spacing w:line="360" w:lineRule="auto"/>
        <w:ind w:firstLineChars="200" w:firstLine="480"/>
        <w:rPr>
          <w:sz w:val="24"/>
        </w:rPr>
      </w:pPr>
      <w:r w:rsidRPr="006F135A">
        <w:rPr>
          <w:sz w:val="24"/>
        </w:rPr>
        <w:t>企业应委托有相应资质和能力的环境监测部门，负责企业的日常环境监测工作。同时应配备适当的仪器设备，在地方环境管理部门的指导下开展环境监测工作。</w:t>
      </w:r>
    </w:p>
    <w:p w:rsidR="009245DC" w:rsidRPr="006F135A" w:rsidRDefault="00741172">
      <w:pPr>
        <w:keepNext/>
        <w:keepLines/>
        <w:spacing w:before="120" w:after="120" w:line="360" w:lineRule="auto"/>
        <w:outlineLvl w:val="2"/>
        <w:rPr>
          <w:b/>
          <w:bCs/>
          <w:sz w:val="24"/>
          <w:szCs w:val="32"/>
        </w:rPr>
      </w:pPr>
      <w:bookmarkStart w:id="1099" w:name="_Toc130028437"/>
      <w:bookmarkStart w:id="1100" w:name="_Toc130028118"/>
      <w:bookmarkStart w:id="1101" w:name="_Toc136878054"/>
      <w:bookmarkStart w:id="1102" w:name="_Toc130028264"/>
      <w:bookmarkStart w:id="1103" w:name="_Toc135538501"/>
      <w:bookmarkStart w:id="1104" w:name="_Toc493770805"/>
      <w:r w:rsidRPr="006F135A">
        <w:rPr>
          <w:b/>
          <w:bCs/>
          <w:sz w:val="24"/>
          <w:szCs w:val="32"/>
        </w:rPr>
        <w:t>7.4.1</w:t>
      </w:r>
      <w:r w:rsidRPr="006F135A">
        <w:rPr>
          <w:b/>
          <w:bCs/>
          <w:sz w:val="24"/>
          <w:szCs w:val="32"/>
        </w:rPr>
        <w:t>污染源监测计划</w:t>
      </w:r>
      <w:bookmarkEnd w:id="1099"/>
      <w:bookmarkEnd w:id="1100"/>
      <w:bookmarkEnd w:id="1101"/>
      <w:bookmarkEnd w:id="1102"/>
      <w:bookmarkEnd w:id="1103"/>
      <w:bookmarkEnd w:id="1104"/>
    </w:p>
    <w:p w:rsidR="009245DC" w:rsidRPr="006F135A" w:rsidRDefault="00741172">
      <w:pPr>
        <w:spacing w:line="360" w:lineRule="auto"/>
        <w:ind w:firstLineChars="200" w:firstLine="480"/>
        <w:rPr>
          <w:sz w:val="24"/>
        </w:rPr>
      </w:pPr>
      <w:r w:rsidRPr="006F135A">
        <w:rPr>
          <w:sz w:val="24"/>
        </w:rPr>
        <w:t>环境监测是工业污染监测管理的重要组成部分，是掌握企业排污和排污趋势的手段。其目的在于掌握排放的烟气、噪声及灰渣等是否符合环境标准以及周围环境质量变化趋势，监督生产安全运行和配合环境管理工作的改进，并为控制污染和保护环境提供科学依据依据。针对本工程特点及有关环保要求，提出如下监测计划：</w:t>
      </w:r>
    </w:p>
    <w:p w:rsidR="009245DC" w:rsidRPr="006F135A" w:rsidRDefault="00734E3B">
      <w:pPr>
        <w:spacing w:line="360" w:lineRule="auto"/>
        <w:ind w:firstLineChars="200" w:firstLine="480"/>
        <w:rPr>
          <w:sz w:val="24"/>
        </w:rPr>
      </w:pPr>
      <w:r w:rsidRPr="006F135A">
        <w:rPr>
          <w:sz w:val="24"/>
        </w:rPr>
        <w:fldChar w:fldCharType="begin"/>
      </w:r>
      <w:r w:rsidR="00741172" w:rsidRPr="006F135A">
        <w:rPr>
          <w:sz w:val="24"/>
        </w:rPr>
        <w:instrText xml:space="preserve"> = 1 \* GB3 </w:instrText>
      </w:r>
      <w:r w:rsidRPr="006F135A">
        <w:rPr>
          <w:sz w:val="24"/>
        </w:rPr>
        <w:fldChar w:fldCharType="separate"/>
      </w:r>
      <w:r w:rsidR="00741172" w:rsidRPr="006F135A">
        <w:rPr>
          <w:rFonts w:ascii="宋体" w:hAnsi="宋体" w:cs="宋体" w:hint="eastAsia"/>
          <w:sz w:val="24"/>
        </w:rPr>
        <w:t>①</w:t>
      </w:r>
      <w:r w:rsidRPr="006F135A">
        <w:rPr>
          <w:sz w:val="24"/>
        </w:rPr>
        <w:fldChar w:fldCharType="end"/>
      </w:r>
      <w:r w:rsidR="00741172" w:rsidRPr="006F135A">
        <w:rPr>
          <w:sz w:val="24"/>
        </w:rPr>
        <w:t>废气</w:t>
      </w:r>
    </w:p>
    <w:p w:rsidR="009245DC" w:rsidRPr="006F135A" w:rsidRDefault="00741172">
      <w:pPr>
        <w:spacing w:line="360" w:lineRule="auto"/>
        <w:ind w:firstLineChars="200" w:firstLine="480"/>
        <w:rPr>
          <w:sz w:val="24"/>
        </w:rPr>
      </w:pPr>
      <w:r w:rsidRPr="006F135A">
        <w:rPr>
          <w:sz w:val="24"/>
        </w:rPr>
        <w:t>车间排气筒处设置监测点，监测项目为非甲烷总烃、颗粒物等；同时对污水处理站产生的无组织废气（主要为氨气、硫化氢等）应在厂界处定期监测；另外，对排放的主要废气应在厂区周围环境敏感点进行布点监测，以避免其对周围农业生产和群众生活造成不良影响。每半年一个生产周期，每个生产周期监测三次。</w:t>
      </w:r>
    </w:p>
    <w:p w:rsidR="009245DC" w:rsidRPr="006F135A" w:rsidRDefault="00734E3B">
      <w:pPr>
        <w:spacing w:line="360" w:lineRule="auto"/>
        <w:ind w:firstLineChars="200" w:firstLine="480"/>
        <w:rPr>
          <w:sz w:val="24"/>
        </w:rPr>
      </w:pPr>
      <w:r w:rsidRPr="006F135A">
        <w:rPr>
          <w:sz w:val="24"/>
        </w:rPr>
        <w:fldChar w:fldCharType="begin"/>
      </w:r>
      <w:r w:rsidR="00741172" w:rsidRPr="006F135A">
        <w:rPr>
          <w:sz w:val="24"/>
        </w:rPr>
        <w:instrText xml:space="preserve"> = 2 \* GB3 </w:instrText>
      </w:r>
      <w:r w:rsidRPr="006F135A">
        <w:rPr>
          <w:sz w:val="24"/>
        </w:rPr>
        <w:fldChar w:fldCharType="separate"/>
      </w:r>
      <w:r w:rsidR="00741172" w:rsidRPr="006F135A">
        <w:rPr>
          <w:rFonts w:ascii="宋体" w:hAnsi="宋体" w:cs="宋体" w:hint="eastAsia"/>
          <w:sz w:val="24"/>
        </w:rPr>
        <w:t>②</w:t>
      </w:r>
      <w:r w:rsidRPr="006F135A">
        <w:rPr>
          <w:sz w:val="24"/>
        </w:rPr>
        <w:fldChar w:fldCharType="end"/>
      </w:r>
      <w:r w:rsidR="00741172" w:rsidRPr="006F135A">
        <w:rPr>
          <w:sz w:val="24"/>
        </w:rPr>
        <w:t>噪声</w:t>
      </w:r>
    </w:p>
    <w:p w:rsidR="009245DC" w:rsidRPr="006F135A" w:rsidRDefault="00741172">
      <w:pPr>
        <w:spacing w:line="360" w:lineRule="auto"/>
        <w:ind w:firstLineChars="200" w:firstLine="480"/>
        <w:rPr>
          <w:sz w:val="24"/>
        </w:rPr>
      </w:pPr>
      <w:r w:rsidRPr="006F135A">
        <w:rPr>
          <w:sz w:val="24"/>
        </w:rPr>
        <w:t>对厂界噪声进行定期监测，每半年一次，昼夜各一次。</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废水</w:t>
      </w:r>
    </w:p>
    <w:p w:rsidR="009245DC" w:rsidRPr="006F135A" w:rsidRDefault="00741172">
      <w:pPr>
        <w:spacing w:line="360" w:lineRule="auto"/>
        <w:ind w:firstLineChars="200" w:firstLine="480"/>
        <w:rPr>
          <w:sz w:val="24"/>
        </w:rPr>
      </w:pPr>
      <w:r w:rsidRPr="006F135A">
        <w:rPr>
          <w:sz w:val="24"/>
        </w:rPr>
        <w:t>依据《污水综合排放标准》（</w:t>
      </w:r>
      <w:r w:rsidRPr="006F135A">
        <w:rPr>
          <w:sz w:val="24"/>
        </w:rPr>
        <w:t>GB8978-1996</w:t>
      </w:r>
      <w:r w:rsidRPr="006F135A">
        <w:rPr>
          <w:sz w:val="24"/>
        </w:rPr>
        <w:t>）规定，第一类污染物采样点一律设在车间或车间处理设施的排放口或专门处理此类污染的排放口；第二类污染一律设在排污单元的外排口。监测项目应包括流量、</w:t>
      </w:r>
      <w:r w:rsidRPr="006F135A">
        <w:rPr>
          <w:sz w:val="24"/>
        </w:rPr>
        <w:t>COD</w:t>
      </w:r>
      <w:r w:rsidRPr="006F135A">
        <w:rPr>
          <w:sz w:val="24"/>
        </w:rPr>
        <w:t>、</w:t>
      </w:r>
      <w:r w:rsidRPr="006F135A">
        <w:rPr>
          <w:sz w:val="24"/>
        </w:rPr>
        <w:t>BOD</w:t>
      </w:r>
      <w:r w:rsidRPr="006F135A">
        <w:rPr>
          <w:sz w:val="24"/>
          <w:vertAlign w:val="subscript"/>
        </w:rPr>
        <w:t>5</w:t>
      </w:r>
      <w:r w:rsidRPr="006F135A">
        <w:rPr>
          <w:sz w:val="24"/>
        </w:rPr>
        <w:t>、</w:t>
      </w:r>
      <w:r w:rsidRPr="006F135A">
        <w:rPr>
          <w:sz w:val="24"/>
        </w:rPr>
        <w:t>SS</w:t>
      </w:r>
      <w:r w:rsidRPr="006F135A">
        <w:rPr>
          <w:sz w:val="24"/>
        </w:rPr>
        <w:t>、氨氮、</w:t>
      </w:r>
      <w:r w:rsidRPr="006F135A">
        <w:rPr>
          <w:sz w:val="24"/>
        </w:rPr>
        <w:t>pH</w:t>
      </w:r>
      <w:r w:rsidRPr="006F135A">
        <w:rPr>
          <w:sz w:val="24"/>
        </w:rPr>
        <w:t>等，监测因子均属于第二类污染物，故监测点设置在排污单元的外排口，即污水总排口。依据《地表水和污水监测技术规范》（</w:t>
      </w:r>
      <w:r w:rsidRPr="006F135A">
        <w:rPr>
          <w:sz w:val="24"/>
        </w:rPr>
        <w:t>HJ/T91-2002</w:t>
      </w:r>
      <w:r w:rsidRPr="006F135A">
        <w:rPr>
          <w:sz w:val="24"/>
        </w:rPr>
        <w:t>）要求，工业废水按生产周期和生产特点确定监测频率。</w:t>
      </w:r>
    </w:p>
    <w:p w:rsidR="009245DC" w:rsidRPr="006F135A" w:rsidRDefault="00741172">
      <w:pPr>
        <w:ind w:firstLineChars="200" w:firstLine="442"/>
        <w:jc w:val="center"/>
        <w:rPr>
          <w:bCs/>
          <w:sz w:val="24"/>
        </w:rPr>
      </w:pPr>
      <w:r w:rsidRPr="006F135A">
        <w:rPr>
          <w:b/>
          <w:sz w:val="22"/>
        </w:rPr>
        <w:t>表</w:t>
      </w:r>
      <w:r w:rsidRPr="006F135A">
        <w:rPr>
          <w:b/>
          <w:sz w:val="22"/>
        </w:rPr>
        <w:t>7-8</w:t>
      </w:r>
      <w:r w:rsidRPr="006F135A">
        <w:rPr>
          <w:b/>
          <w:bCs/>
          <w:sz w:val="24"/>
        </w:rPr>
        <w:t>监测项目、监测点位及监测频率一览表</w:t>
      </w:r>
    </w:p>
    <w:tbl>
      <w:tblPr>
        <w:tblW w:w="94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69"/>
        <w:gridCol w:w="2332"/>
        <w:gridCol w:w="1910"/>
        <w:gridCol w:w="1472"/>
        <w:gridCol w:w="2717"/>
      </w:tblGrid>
      <w:tr w:rsidR="009245DC" w:rsidRPr="006F135A">
        <w:trPr>
          <w:jc w:val="center"/>
        </w:trPr>
        <w:tc>
          <w:tcPr>
            <w:tcW w:w="969" w:type="dxa"/>
            <w:vAlign w:val="center"/>
          </w:tcPr>
          <w:p w:rsidR="009245DC" w:rsidRPr="006F135A" w:rsidRDefault="00741172">
            <w:pPr>
              <w:jc w:val="center"/>
              <w:rPr>
                <w:szCs w:val="21"/>
              </w:rPr>
            </w:pPr>
            <w:r w:rsidRPr="006F135A">
              <w:rPr>
                <w:szCs w:val="21"/>
              </w:rPr>
              <w:t>监测项目</w:t>
            </w:r>
          </w:p>
        </w:tc>
        <w:tc>
          <w:tcPr>
            <w:tcW w:w="2332" w:type="dxa"/>
            <w:vAlign w:val="center"/>
          </w:tcPr>
          <w:p w:rsidR="009245DC" w:rsidRPr="006F135A" w:rsidRDefault="00741172">
            <w:pPr>
              <w:jc w:val="center"/>
              <w:rPr>
                <w:szCs w:val="21"/>
              </w:rPr>
            </w:pPr>
            <w:r w:rsidRPr="006F135A">
              <w:rPr>
                <w:szCs w:val="21"/>
              </w:rPr>
              <w:t>监测因子</w:t>
            </w:r>
          </w:p>
        </w:tc>
        <w:tc>
          <w:tcPr>
            <w:tcW w:w="1910" w:type="dxa"/>
            <w:vAlign w:val="center"/>
          </w:tcPr>
          <w:p w:rsidR="009245DC" w:rsidRPr="006F135A" w:rsidRDefault="00741172">
            <w:pPr>
              <w:jc w:val="center"/>
              <w:rPr>
                <w:szCs w:val="21"/>
              </w:rPr>
            </w:pPr>
            <w:r w:rsidRPr="006F135A">
              <w:rPr>
                <w:szCs w:val="21"/>
              </w:rPr>
              <w:t>监测点位</w:t>
            </w:r>
          </w:p>
        </w:tc>
        <w:tc>
          <w:tcPr>
            <w:tcW w:w="1472" w:type="dxa"/>
            <w:vAlign w:val="center"/>
          </w:tcPr>
          <w:p w:rsidR="009245DC" w:rsidRPr="006F135A" w:rsidRDefault="00741172">
            <w:pPr>
              <w:jc w:val="center"/>
              <w:rPr>
                <w:szCs w:val="21"/>
              </w:rPr>
            </w:pPr>
            <w:r w:rsidRPr="006F135A">
              <w:rPr>
                <w:szCs w:val="21"/>
              </w:rPr>
              <w:t>监测频率</w:t>
            </w:r>
          </w:p>
        </w:tc>
        <w:tc>
          <w:tcPr>
            <w:tcW w:w="2717" w:type="dxa"/>
            <w:vAlign w:val="center"/>
          </w:tcPr>
          <w:p w:rsidR="009245DC" w:rsidRPr="006F135A" w:rsidRDefault="00741172">
            <w:pPr>
              <w:jc w:val="center"/>
              <w:rPr>
                <w:szCs w:val="21"/>
              </w:rPr>
            </w:pPr>
            <w:r w:rsidRPr="006F135A">
              <w:rPr>
                <w:szCs w:val="21"/>
              </w:rPr>
              <w:t>备注</w:t>
            </w:r>
          </w:p>
        </w:tc>
      </w:tr>
      <w:tr w:rsidR="009245DC" w:rsidRPr="006F135A">
        <w:trPr>
          <w:jc w:val="center"/>
        </w:trPr>
        <w:tc>
          <w:tcPr>
            <w:tcW w:w="969" w:type="dxa"/>
            <w:vMerge w:val="restart"/>
            <w:vAlign w:val="center"/>
          </w:tcPr>
          <w:p w:rsidR="009245DC" w:rsidRPr="006F135A" w:rsidRDefault="00741172">
            <w:pPr>
              <w:jc w:val="center"/>
              <w:rPr>
                <w:szCs w:val="21"/>
              </w:rPr>
            </w:pPr>
            <w:r w:rsidRPr="006F135A">
              <w:rPr>
                <w:szCs w:val="21"/>
              </w:rPr>
              <w:t>废水</w:t>
            </w:r>
          </w:p>
        </w:tc>
        <w:tc>
          <w:tcPr>
            <w:tcW w:w="2332" w:type="dxa"/>
            <w:vAlign w:val="center"/>
          </w:tcPr>
          <w:p w:rsidR="009245DC" w:rsidRPr="006F135A" w:rsidRDefault="00741172">
            <w:pPr>
              <w:jc w:val="center"/>
              <w:rPr>
                <w:szCs w:val="21"/>
              </w:rPr>
            </w:pPr>
            <w:r w:rsidRPr="006F135A">
              <w:rPr>
                <w:szCs w:val="21"/>
              </w:rPr>
              <w:t>COD</w:t>
            </w:r>
            <w:r w:rsidRPr="006F135A">
              <w:rPr>
                <w:szCs w:val="21"/>
              </w:rPr>
              <w:t>、</w:t>
            </w:r>
            <w:r w:rsidRPr="006F135A">
              <w:rPr>
                <w:szCs w:val="21"/>
              </w:rPr>
              <w:t>BOD</w:t>
            </w:r>
            <w:r w:rsidRPr="006F135A">
              <w:rPr>
                <w:szCs w:val="21"/>
                <w:vertAlign w:val="subscript"/>
              </w:rPr>
              <w:t>5</w:t>
            </w:r>
            <w:r w:rsidRPr="006F135A">
              <w:rPr>
                <w:szCs w:val="21"/>
              </w:rPr>
              <w:t>、</w:t>
            </w:r>
            <w:r w:rsidRPr="006F135A">
              <w:rPr>
                <w:szCs w:val="21"/>
              </w:rPr>
              <w:t>SS</w:t>
            </w:r>
            <w:r w:rsidRPr="006F135A">
              <w:rPr>
                <w:szCs w:val="21"/>
              </w:rPr>
              <w:t>、氨氮、</w:t>
            </w:r>
            <w:r w:rsidRPr="006F135A">
              <w:rPr>
                <w:szCs w:val="21"/>
              </w:rPr>
              <w:t>pH</w:t>
            </w:r>
          </w:p>
        </w:tc>
        <w:tc>
          <w:tcPr>
            <w:tcW w:w="1910" w:type="dxa"/>
            <w:vAlign w:val="center"/>
          </w:tcPr>
          <w:p w:rsidR="009245DC" w:rsidRPr="006F135A" w:rsidRDefault="00741172">
            <w:pPr>
              <w:jc w:val="center"/>
              <w:rPr>
                <w:szCs w:val="21"/>
              </w:rPr>
            </w:pPr>
            <w:r w:rsidRPr="006F135A">
              <w:rPr>
                <w:szCs w:val="21"/>
              </w:rPr>
              <w:t>污废水总排口</w:t>
            </w:r>
          </w:p>
        </w:tc>
        <w:tc>
          <w:tcPr>
            <w:tcW w:w="1472" w:type="dxa"/>
            <w:vAlign w:val="center"/>
          </w:tcPr>
          <w:p w:rsidR="009245DC" w:rsidRPr="006F135A" w:rsidRDefault="00741172">
            <w:pPr>
              <w:jc w:val="center"/>
              <w:rPr>
                <w:szCs w:val="21"/>
              </w:rPr>
            </w:pPr>
            <w:r w:rsidRPr="006F135A">
              <w:rPr>
                <w:szCs w:val="21"/>
              </w:rPr>
              <w:t>每月</w:t>
            </w:r>
            <w:r w:rsidRPr="006F135A">
              <w:rPr>
                <w:szCs w:val="21"/>
              </w:rPr>
              <w:t>1</w:t>
            </w:r>
            <w:r w:rsidRPr="006F135A">
              <w:rPr>
                <w:szCs w:val="21"/>
              </w:rPr>
              <w:t>次</w:t>
            </w:r>
          </w:p>
        </w:tc>
        <w:tc>
          <w:tcPr>
            <w:tcW w:w="2717" w:type="dxa"/>
            <w:vAlign w:val="center"/>
          </w:tcPr>
          <w:p w:rsidR="009245DC" w:rsidRPr="006F135A" w:rsidRDefault="00741172">
            <w:pPr>
              <w:jc w:val="center"/>
              <w:rPr>
                <w:szCs w:val="21"/>
              </w:rPr>
            </w:pPr>
            <w:r w:rsidRPr="006F135A">
              <w:t>委托有监测资质部门进行</w:t>
            </w:r>
          </w:p>
        </w:tc>
      </w:tr>
      <w:tr w:rsidR="009245DC" w:rsidRPr="006F135A">
        <w:trPr>
          <w:jc w:val="center"/>
        </w:trPr>
        <w:tc>
          <w:tcPr>
            <w:tcW w:w="969" w:type="dxa"/>
            <w:vMerge/>
            <w:vAlign w:val="center"/>
          </w:tcPr>
          <w:p w:rsidR="009245DC" w:rsidRPr="006F135A" w:rsidRDefault="009245DC">
            <w:pPr>
              <w:jc w:val="center"/>
              <w:rPr>
                <w:szCs w:val="21"/>
              </w:rPr>
            </w:pPr>
          </w:p>
        </w:tc>
        <w:tc>
          <w:tcPr>
            <w:tcW w:w="2332" w:type="dxa"/>
            <w:vAlign w:val="center"/>
          </w:tcPr>
          <w:p w:rsidR="009245DC" w:rsidRPr="006F135A" w:rsidRDefault="00741172">
            <w:pPr>
              <w:jc w:val="center"/>
              <w:rPr>
                <w:szCs w:val="21"/>
              </w:rPr>
            </w:pPr>
            <w:r w:rsidRPr="006F135A">
              <w:rPr>
                <w:szCs w:val="21"/>
              </w:rPr>
              <w:t>COD</w:t>
            </w:r>
            <w:r w:rsidRPr="006F135A">
              <w:rPr>
                <w:szCs w:val="21"/>
              </w:rPr>
              <w:t>、</w:t>
            </w:r>
            <w:r w:rsidRPr="006F135A">
              <w:rPr>
                <w:szCs w:val="21"/>
              </w:rPr>
              <w:t>SS</w:t>
            </w:r>
          </w:p>
        </w:tc>
        <w:tc>
          <w:tcPr>
            <w:tcW w:w="1910" w:type="dxa"/>
            <w:vAlign w:val="center"/>
          </w:tcPr>
          <w:p w:rsidR="009245DC" w:rsidRPr="006F135A" w:rsidRDefault="00741172">
            <w:pPr>
              <w:jc w:val="center"/>
              <w:rPr>
                <w:szCs w:val="21"/>
              </w:rPr>
            </w:pPr>
            <w:r w:rsidRPr="006F135A">
              <w:rPr>
                <w:szCs w:val="21"/>
              </w:rPr>
              <w:t>清净下水总排口</w:t>
            </w:r>
          </w:p>
        </w:tc>
        <w:tc>
          <w:tcPr>
            <w:tcW w:w="1472" w:type="dxa"/>
            <w:vAlign w:val="center"/>
          </w:tcPr>
          <w:p w:rsidR="009245DC" w:rsidRPr="006F135A" w:rsidRDefault="00741172">
            <w:pPr>
              <w:jc w:val="center"/>
              <w:rPr>
                <w:szCs w:val="21"/>
              </w:rPr>
            </w:pPr>
            <w:r w:rsidRPr="006F135A">
              <w:rPr>
                <w:szCs w:val="21"/>
              </w:rPr>
              <w:t>每月</w:t>
            </w:r>
            <w:r w:rsidRPr="006F135A">
              <w:rPr>
                <w:szCs w:val="21"/>
              </w:rPr>
              <w:t>1</w:t>
            </w:r>
            <w:r w:rsidRPr="006F135A">
              <w:rPr>
                <w:szCs w:val="21"/>
              </w:rPr>
              <w:t>次</w:t>
            </w:r>
          </w:p>
        </w:tc>
        <w:tc>
          <w:tcPr>
            <w:tcW w:w="2717" w:type="dxa"/>
            <w:vAlign w:val="center"/>
          </w:tcPr>
          <w:p w:rsidR="009245DC" w:rsidRPr="006F135A" w:rsidRDefault="00741172">
            <w:pPr>
              <w:jc w:val="center"/>
              <w:rPr>
                <w:szCs w:val="21"/>
              </w:rPr>
            </w:pPr>
            <w:r w:rsidRPr="006F135A">
              <w:t>委托有监测资质部门进行</w:t>
            </w:r>
          </w:p>
        </w:tc>
      </w:tr>
      <w:tr w:rsidR="009245DC" w:rsidRPr="006F135A">
        <w:trPr>
          <w:trHeight w:val="70"/>
          <w:jc w:val="center"/>
        </w:trPr>
        <w:tc>
          <w:tcPr>
            <w:tcW w:w="969" w:type="dxa"/>
            <w:vMerge w:val="restart"/>
            <w:vAlign w:val="center"/>
          </w:tcPr>
          <w:p w:rsidR="009245DC" w:rsidRPr="006F135A" w:rsidRDefault="00741172">
            <w:pPr>
              <w:jc w:val="center"/>
              <w:rPr>
                <w:szCs w:val="21"/>
              </w:rPr>
            </w:pPr>
            <w:r w:rsidRPr="006F135A">
              <w:rPr>
                <w:szCs w:val="21"/>
              </w:rPr>
              <w:t>废气</w:t>
            </w:r>
          </w:p>
        </w:tc>
        <w:tc>
          <w:tcPr>
            <w:tcW w:w="2332" w:type="dxa"/>
            <w:vAlign w:val="center"/>
          </w:tcPr>
          <w:p w:rsidR="009245DC" w:rsidRPr="006F135A" w:rsidRDefault="00741172">
            <w:pPr>
              <w:jc w:val="center"/>
              <w:rPr>
                <w:szCs w:val="21"/>
              </w:rPr>
            </w:pPr>
            <w:r w:rsidRPr="006F135A">
              <w:rPr>
                <w:sz w:val="24"/>
              </w:rPr>
              <w:t>非甲烷总烃</w:t>
            </w:r>
            <w:r w:rsidR="00296F25">
              <w:rPr>
                <w:rFonts w:hint="eastAsia"/>
                <w:sz w:val="24"/>
              </w:rPr>
              <w:t>、二氯甲烷</w:t>
            </w:r>
            <w:r w:rsidRPr="006F135A">
              <w:rPr>
                <w:sz w:val="24"/>
              </w:rPr>
              <w:t>、颗粒物</w:t>
            </w:r>
            <w:r w:rsidR="00296F25">
              <w:rPr>
                <w:rFonts w:hint="eastAsia"/>
                <w:sz w:val="24"/>
              </w:rPr>
              <w:t>、</w:t>
            </w:r>
            <w:r w:rsidRPr="006F135A">
              <w:rPr>
                <w:szCs w:val="21"/>
              </w:rPr>
              <w:t>NH</w:t>
            </w:r>
            <w:r w:rsidRPr="006F135A">
              <w:rPr>
                <w:szCs w:val="21"/>
                <w:vertAlign w:val="subscript"/>
              </w:rPr>
              <w:t>3</w:t>
            </w:r>
            <w:r w:rsidRPr="006F135A">
              <w:rPr>
                <w:szCs w:val="21"/>
              </w:rPr>
              <w:t>、</w:t>
            </w:r>
            <w:r w:rsidRPr="006F135A">
              <w:rPr>
                <w:szCs w:val="21"/>
              </w:rPr>
              <w:t>H</w:t>
            </w:r>
            <w:r w:rsidRPr="006F135A">
              <w:rPr>
                <w:szCs w:val="21"/>
                <w:vertAlign w:val="subscript"/>
              </w:rPr>
              <w:t>2</w:t>
            </w:r>
            <w:r w:rsidRPr="006F135A">
              <w:rPr>
                <w:szCs w:val="21"/>
              </w:rPr>
              <w:t>S</w:t>
            </w:r>
            <w:r w:rsidRPr="006F135A">
              <w:rPr>
                <w:szCs w:val="21"/>
              </w:rPr>
              <w:t>等</w:t>
            </w:r>
          </w:p>
        </w:tc>
        <w:tc>
          <w:tcPr>
            <w:tcW w:w="1910" w:type="dxa"/>
            <w:vAlign w:val="center"/>
          </w:tcPr>
          <w:p w:rsidR="009245DC" w:rsidRPr="006F135A" w:rsidRDefault="00741172">
            <w:pPr>
              <w:jc w:val="center"/>
              <w:rPr>
                <w:szCs w:val="21"/>
              </w:rPr>
            </w:pPr>
            <w:r w:rsidRPr="006F135A">
              <w:rPr>
                <w:szCs w:val="21"/>
              </w:rPr>
              <w:t>车间排气筒、厂界</w:t>
            </w:r>
          </w:p>
        </w:tc>
        <w:tc>
          <w:tcPr>
            <w:tcW w:w="1472" w:type="dxa"/>
            <w:vAlign w:val="center"/>
          </w:tcPr>
          <w:p w:rsidR="009245DC" w:rsidRPr="006F135A" w:rsidRDefault="00741172">
            <w:pPr>
              <w:jc w:val="center"/>
              <w:rPr>
                <w:szCs w:val="21"/>
              </w:rPr>
            </w:pPr>
            <w:r w:rsidRPr="006F135A">
              <w:rPr>
                <w:szCs w:val="21"/>
              </w:rPr>
              <w:t>每季</w:t>
            </w:r>
            <w:r w:rsidRPr="006F135A">
              <w:rPr>
                <w:szCs w:val="21"/>
              </w:rPr>
              <w:t>1</w:t>
            </w:r>
            <w:r w:rsidRPr="006F135A">
              <w:rPr>
                <w:szCs w:val="21"/>
              </w:rPr>
              <w:t>次</w:t>
            </w:r>
          </w:p>
        </w:tc>
        <w:tc>
          <w:tcPr>
            <w:tcW w:w="2717" w:type="dxa"/>
            <w:vAlign w:val="center"/>
          </w:tcPr>
          <w:p w:rsidR="009245DC" w:rsidRPr="006F135A" w:rsidRDefault="00741172">
            <w:pPr>
              <w:jc w:val="center"/>
              <w:rPr>
                <w:szCs w:val="21"/>
              </w:rPr>
            </w:pPr>
            <w:r w:rsidRPr="006F135A">
              <w:t>委托有监测资质部门进行</w:t>
            </w:r>
          </w:p>
        </w:tc>
      </w:tr>
      <w:tr w:rsidR="009245DC" w:rsidRPr="006F135A">
        <w:trPr>
          <w:trHeight w:val="70"/>
          <w:jc w:val="center"/>
        </w:trPr>
        <w:tc>
          <w:tcPr>
            <w:tcW w:w="969" w:type="dxa"/>
            <w:vMerge/>
            <w:vAlign w:val="center"/>
          </w:tcPr>
          <w:p w:rsidR="009245DC" w:rsidRPr="006F135A" w:rsidRDefault="009245DC">
            <w:pPr>
              <w:jc w:val="center"/>
              <w:rPr>
                <w:szCs w:val="21"/>
              </w:rPr>
            </w:pPr>
          </w:p>
        </w:tc>
        <w:tc>
          <w:tcPr>
            <w:tcW w:w="2332" w:type="dxa"/>
            <w:vAlign w:val="center"/>
          </w:tcPr>
          <w:p w:rsidR="009245DC" w:rsidRPr="006F135A" w:rsidRDefault="00741172">
            <w:pPr>
              <w:jc w:val="center"/>
              <w:rPr>
                <w:szCs w:val="21"/>
              </w:rPr>
            </w:pPr>
            <w:r w:rsidRPr="006F135A">
              <w:rPr>
                <w:szCs w:val="21"/>
              </w:rPr>
              <w:t>烟尘、</w:t>
            </w:r>
            <w:r w:rsidRPr="006F135A">
              <w:rPr>
                <w:szCs w:val="21"/>
              </w:rPr>
              <w:t>NO</w:t>
            </w:r>
            <w:r w:rsidRPr="006F135A">
              <w:rPr>
                <w:szCs w:val="21"/>
                <w:vertAlign w:val="subscript"/>
              </w:rPr>
              <w:t>X</w:t>
            </w:r>
            <w:r w:rsidRPr="006F135A">
              <w:rPr>
                <w:szCs w:val="21"/>
              </w:rPr>
              <w:t>、</w:t>
            </w:r>
            <w:r w:rsidRPr="006F135A">
              <w:rPr>
                <w:szCs w:val="21"/>
              </w:rPr>
              <w:t>SO</w:t>
            </w:r>
            <w:r w:rsidRPr="006F135A">
              <w:rPr>
                <w:szCs w:val="21"/>
                <w:vertAlign w:val="subscript"/>
              </w:rPr>
              <w:t>2</w:t>
            </w:r>
          </w:p>
        </w:tc>
        <w:tc>
          <w:tcPr>
            <w:tcW w:w="1910" w:type="dxa"/>
            <w:vAlign w:val="center"/>
          </w:tcPr>
          <w:p w:rsidR="009245DC" w:rsidRPr="006F135A" w:rsidRDefault="00741172">
            <w:pPr>
              <w:jc w:val="center"/>
              <w:rPr>
                <w:szCs w:val="21"/>
              </w:rPr>
            </w:pPr>
            <w:r w:rsidRPr="006F135A">
              <w:rPr>
                <w:szCs w:val="21"/>
              </w:rPr>
              <w:t>烟囱及排气筒</w:t>
            </w:r>
          </w:p>
        </w:tc>
        <w:tc>
          <w:tcPr>
            <w:tcW w:w="1472" w:type="dxa"/>
            <w:vAlign w:val="center"/>
          </w:tcPr>
          <w:p w:rsidR="009245DC" w:rsidRPr="006F135A" w:rsidRDefault="00741172">
            <w:pPr>
              <w:jc w:val="center"/>
              <w:rPr>
                <w:szCs w:val="21"/>
              </w:rPr>
            </w:pPr>
            <w:r w:rsidRPr="006F135A">
              <w:rPr>
                <w:szCs w:val="21"/>
              </w:rPr>
              <w:t>每季</w:t>
            </w:r>
            <w:r w:rsidRPr="006F135A">
              <w:rPr>
                <w:szCs w:val="21"/>
              </w:rPr>
              <w:t>1</w:t>
            </w:r>
            <w:r w:rsidRPr="006F135A">
              <w:rPr>
                <w:szCs w:val="21"/>
              </w:rPr>
              <w:t>次</w:t>
            </w:r>
          </w:p>
        </w:tc>
        <w:tc>
          <w:tcPr>
            <w:tcW w:w="2717" w:type="dxa"/>
            <w:vAlign w:val="center"/>
          </w:tcPr>
          <w:p w:rsidR="009245DC" w:rsidRPr="006F135A" w:rsidRDefault="00741172">
            <w:pPr>
              <w:jc w:val="center"/>
              <w:rPr>
                <w:szCs w:val="21"/>
              </w:rPr>
            </w:pPr>
            <w:r w:rsidRPr="006F135A">
              <w:t>委托有监测资质部门进行</w:t>
            </w:r>
          </w:p>
        </w:tc>
      </w:tr>
      <w:tr w:rsidR="009245DC" w:rsidRPr="006F135A">
        <w:trPr>
          <w:jc w:val="center"/>
        </w:trPr>
        <w:tc>
          <w:tcPr>
            <w:tcW w:w="969" w:type="dxa"/>
            <w:vAlign w:val="center"/>
          </w:tcPr>
          <w:p w:rsidR="009245DC" w:rsidRPr="006F135A" w:rsidRDefault="00741172">
            <w:pPr>
              <w:jc w:val="center"/>
              <w:rPr>
                <w:szCs w:val="21"/>
              </w:rPr>
            </w:pPr>
            <w:r w:rsidRPr="006F135A">
              <w:rPr>
                <w:szCs w:val="21"/>
              </w:rPr>
              <w:t>噪声</w:t>
            </w:r>
          </w:p>
        </w:tc>
        <w:tc>
          <w:tcPr>
            <w:tcW w:w="2332" w:type="dxa"/>
            <w:vAlign w:val="center"/>
          </w:tcPr>
          <w:p w:rsidR="009245DC" w:rsidRPr="006F135A" w:rsidRDefault="00741172">
            <w:pPr>
              <w:jc w:val="center"/>
              <w:rPr>
                <w:szCs w:val="21"/>
              </w:rPr>
            </w:pPr>
            <w:r w:rsidRPr="006F135A">
              <w:rPr>
                <w:szCs w:val="21"/>
              </w:rPr>
              <w:t>等效声级</w:t>
            </w:r>
          </w:p>
        </w:tc>
        <w:tc>
          <w:tcPr>
            <w:tcW w:w="1910" w:type="dxa"/>
            <w:vAlign w:val="center"/>
          </w:tcPr>
          <w:p w:rsidR="009245DC" w:rsidRPr="006F135A" w:rsidRDefault="00741172">
            <w:pPr>
              <w:jc w:val="center"/>
              <w:rPr>
                <w:szCs w:val="21"/>
              </w:rPr>
            </w:pPr>
            <w:r w:rsidRPr="006F135A">
              <w:rPr>
                <w:szCs w:val="21"/>
              </w:rPr>
              <w:t>厂界外</w:t>
            </w:r>
            <w:r w:rsidRPr="006F135A">
              <w:rPr>
                <w:szCs w:val="21"/>
              </w:rPr>
              <w:t>1m</w:t>
            </w:r>
          </w:p>
        </w:tc>
        <w:tc>
          <w:tcPr>
            <w:tcW w:w="1472" w:type="dxa"/>
            <w:vAlign w:val="center"/>
          </w:tcPr>
          <w:p w:rsidR="009245DC" w:rsidRPr="006F135A" w:rsidRDefault="00741172">
            <w:pPr>
              <w:jc w:val="center"/>
              <w:rPr>
                <w:szCs w:val="21"/>
              </w:rPr>
            </w:pPr>
            <w:r w:rsidRPr="006F135A">
              <w:rPr>
                <w:szCs w:val="21"/>
              </w:rPr>
              <w:t>每半年一次</w:t>
            </w:r>
          </w:p>
        </w:tc>
        <w:tc>
          <w:tcPr>
            <w:tcW w:w="2717" w:type="dxa"/>
            <w:vAlign w:val="center"/>
          </w:tcPr>
          <w:p w:rsidR="009245DC" w:rsidRPr="006F135A" w:rsidRDefault="00741172">
            <w:pPr>
              <w:jc w:val="center"/>
              <w:rPr>
                <w:szCs w:val="21"/>
              </w:rPr>
            </w:pPr>
            <w:r w:rsidRPr="006F135A">
              <w:t>委托有监测资质部门进行</w:t>
            </w:r>
          </w:p>
        </w:tc>
      </w:tr>
    </w:tbl>
    <w:p w:rsidR="009245DC" w:rsidRPr="006F135A" w:rsidRDefault="009245DC">
      <w:pPr>
        <w:spacing w:line="360" w:lineRule="auto"/>
        <w:ind w:firstLineChars="200" w:firstLine="480"/>
        <w:rPr>
          <w:sz w:val="24"/>
        </w:rPr>
      </w:pPr>
    </w:p>
    <w:p w:rsidR="009245DC" w:rsidRPr="006F135A" w:rsidRDefault="00741172">
      <w:pPr>
        <w:keepNext/>
        <w:keepLines/>
        <w:spacing w:before="120" w:after="120" w:line="360" w:lineRule="auto"/>
        <w:outlineLvl w:val="2"/>
        <w:rPr>
          <w:b/>
          <w:bCs/>
          <w:sz w:val="24"/>
          <w:szCs w:val="32"/>
        </w:rPr>
      </w:pPr>
      <w:bookmarkStart w:id="1105" w:name="_Toc493770806"/>
      <w:r w:rsidRPr="006F135A">
        <w:rPr>
          <w:b/>
          <w:bCs/>
          <w:sz w:val="24"/>
          <w:szCs w:val="32"/>
        </w:rPr>
        <w:t>7.4.2</w:t>
      </w:r>
      <w:r w:rsidRPr="006F135A">
        <w:rPr>
          <w:b/>
          <w:bCs/>
          <w:sz w:val="24"/>
          <w:szCs w:val="32"/>
        </w:rPr>
        <w:t>环境质量监测计划</w:t>
      </w:r>
      <w:bookmarkEnd w:id="1105"/>
    </w:p>
    <w:p w:rsidR="009245DC" w:rsidRPr="006F135A" w:rsidRDefault="00741172">
      <w:pPr>
        <w:ind w:firstLineChars="200" w:firstLine="442"/>
        <w:jc w:val="center"/>
        <w:rPr>
          <w:bCs/>
          <w:sz w:val="24"/>
        </w:rPr>
      </w:pPr>
      <w:r w:rsidRPr="006F135A">
        <w:rPr>
          <w:b/>
          <w:sz w:val="22"/>
        </w:rPr>
        <w:t>表</w:t>
      </w:r>
      <w:r w:rsidRPr="006F135A">
        <w:rPr>
          <w:b/>
          <w:sz w:val="22"/>
        </w:rPr>
        <w:t>7-9</w:t>
      </w:r>
      <w:r w:rsidRPr="006F135A">
        <w:rPr>
          <w:b/>
          <w:bCs/>
          <w:sz w:val="24"/>
        </w:rPr>
        <w:t>监测项目、监测点位及监测频率一览表</w:t>
      </w:r>
    </w:p>
    <w:tbl>
      <w:tblPr>
        <w:tblW w:w="94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69"/>
        <w:gridCol w:w="2332"/>
        <w:gridCol w:w="2534"/>
        <w:gridCol w:w="993"/>
        <w:gridCol w:w="2572"/>
      </w:tblGrid>
      <w:tr w:rsidR="009245DC" w:rsidRPr="00296F25">
        <w:trPr>
          <w:jc w:val="center"/>
        </w:trPr>
        <w:tc>
          <w:tcPr>
            <w:tcW w:w="969" w:type="dxa"/>
            <w:vAlign w:val="center"/>
          </w:tcPr>
          <w:p w:rsidR="009245DC" w:rsidRPr="00296F25" w:rsidRDefault="00741172">
            <w:pPr>
              <w:jc w:val="center"/>
              <w:rPr>
                <w:i/>
                <w:szCs w:val="21"/>
                <w:u w:val="single"/>
              </w:rPr>
            </w:pPr>
            <w:r w:rsidRPr="00296F25">
              <w:rPr>
                <w:i/>
                <w:szCs w:val="21"/>
                <w:u w:val="single"/>
              </w:rPr>
              <w:t>监测项目</w:t>
            </w:r>
          </w:p>
        </w:tc>
        <w:tc>
          <w:tcPr>
            <w:tcW w:w="2332" w:type="dxa"/>
            <w:vAlign w:val="center"/>
          </w:tcPr>
          <w:p w:rsidR="009245DC" w:rsidRPr="00296F25" w:rsidRDefault="00741172">
            <w:pPr>
              <w:jc w:val="center"/>
              <w:rPr>
                <w:i/>
                <w:szCs w:val="21"/>
                <w:u w:val="single"/>
              </w:rPr>
            </w:pPr>
            <w:r w:rsidRPr="00296F25">
              <w:rPr>
                <w:i/>
                <w:szCs w:val="21"/>
                <w:u w:val="single"/>
              </w:rPr>
              <w:t>监测因子</w:t>
            </w:r>
          </w:p>
        </w:tc>
        <w:tc>
          <w:tcPr>
            <w:tcW w:w="2534" w:type="dxa"/>
            <w:vAlign w:val="center"/>
          </w:tcPr>
          <w:p w:rsidR="009245DC" w:rsidRPr="00296F25" w:rsidRDefault="00741172">
            <w:pPr>
              <w:jc w:val="center"/>
              <w:rPr>
                <w:i/>
                <w:szCs w:val="21"/>
                <w:u w:val="single"/>
              </w:rPr>
            </w:pPr>
            <w:r w:rsidRPr="00296F25">
              <w:rPr>
                <w:i/>
                <w:szCs w:val="21"/>
                <w:u w:val="single"/>
              </w:rPr>
              <w:t>监测点位</w:t>
            </w:r>
          </w:p>
        </w:tc>
        <w:tc>
          <w:tcPr>
            <w:tcW w:w="993" w:type="dxa"/>
            <w:vAlign w:val="center"/>
          </w:tcPr>
          <w:p w:rsidR="009245DC" w:rsidRPr="00296F25" w:rsidRDefault="00741172">
            <w:pPr>
              <w:jc w:val="center"/>
              <w:rPr>
                <w:i/>
                <w:szCs w:val="21"/>
                <w:u w:val="single"/>
              </w:rPr>
            </w:pPr>
            <w:r w:rsidRPr="00296F25">
              <w:rPr>
                <w:i/>
                <w:szCs w:val="21"/>
                <w:u w:val="single"/>
              </w:rPr>
              <w:t>监测频率</w:t>
            </w:r>
          </w:p>
        </w:tc>
        <w:tc>
          <w:tcPr>
            <w:tcW w:w="2572" w:type="dxa"/>
            <w:vAlign w:val="center"/>
          </w:tcPr>
          <w:p w:rsidR="009245DC" w:rsidRPr="00296F25" w:rsidRDefault="00741172">
            <w:pPr>
              <w:jc w:val="center"/>
              <w:rPr>
                <w:i/>
                <w:szCs w:val="21"/>
                <w:u w:val="single"/>
              </w:rPr>
            </w:pPr>
            <w:r w:rsidRPr="00296F25">
              <w:rPr>
                <w:i/>
                <w:szCs w:val="21"/>
                <w:u w:val="single"/>
              </w:rPr>
              <w:t>备注</w:t>
            </w:r>
          </w:p>
        </w:tc>
      </w:tr>
      <w:tr w:rsidR="009245DC" w:rsidRPr="00296F25">
        <w:trPr>
          <w:jc w:val="center"/>
        </w:trPr>
        <w:tc>
          <w:tcPr>
            <w:tcW w:w="969" w:type="dxa"/>
            <w:vAlign w:val="center"/>
          </w:tcPr>
          <w:p w:rsidR="009245DC" w:rsidRPr="00296F25" w:rsidRDefault="00741172">
            <w:pPr>
              <w:jc w:val="center"/>
              <w:rPr>
                <w:i/>
                <w:szCs w:val="21"/>
                <w:u w:val="single"/>
              </w:rPr>
            </w:pPr>
            <w:r w:rsidRPr="00296F25">
              <w:rPr>
                <w:i/>
                <w:szCs w:val="21"/>
                <w:u w:val="single"/>
              </w:rPr>
              <w:t>地表水</w:t>
            </w:r>
          </w:p>
        </w:tc>
        <w:tc>
          <w:tcPr>
            <w:tcW w:w="2332" w:type="dxa"/>
            <w:vAlign w:val="center"/>
          </w:tcPr>
          <w:p w:rsidR="009245DC" w:rsidRPr="00296F25" w:rsidRDefault="00741172">
            <w:pPr>
              <w:jc w:val="center"/>
              <w:rPr>
                <w:i/>
                <w:szCs w:val="21"/>
                <w:u w:val="single"/>
              </w:rPr>
            </w:pPr>
            <w:r w:rsidRPr="00296F25">
              <w:rPr>
                <w:i/>
                <w:szCs w:val="21"/>
                <w:u w:val="single"/>
              </w:rPr>
              <w:t>COD</w:t>
            </w:r>
            <w:r w:rsidRPr="00296F25">
              <w:rPr>
                <w:i/>
                <w:szCs w:val="21"/>
                <w:u w:val="single"/>
              </w:rPr>
              <w:t>、</w:t>
            </w:r>
            <w:r w:rsidRPr="00296F25">
              <w:rPr>
                <w:i/>
                <w:szCs w:val="21"/>
                <w:u w:val="single"/>
              </w:rPr>
              <w:t>BOD</w:t>
            </w:r>
            <w:r w:rsidRPr="00296F25">
              <w:rPr>
                <w:i/>
                <w:szCs w:val="21"/>
                <w:u w:val="single"/>
                <w:vertAlign w:val="subscript"/>
              </w:rPr>
              <w:t>5</w:t>
            </w:r>
            <w:r w:rsidRPr="00296F25">
              <w:rPr>
                <w:i/>
                <w:szCs w:val="21"/>
                <w:u w:val="single"/>
              </w:rPr>
              <w:t>、</w:t>
            </w:r>
            <w:r w:rsidRPr="00296F25">
              <w:rPr>
                <w:i/>
                <w:szCs w:val="21"/>
                <w:u w:val="single"/>
              </w:rPr>
              <w:t>SS</w:t>
            </w:r>
            <w:r w:rsidRPr="00296F25">
              <w:rPr>
                <w:i/>
                <w:szCs w:val="21"/>
                <w:u w:val="single"/>
              </w:rPr>
              <w:t>、氨氮、</w:t>
            </w:r>
            <w:r w:rsidRPr="00296F25">
              <w:rPr>
                <w:i/>
                <w:szCs w:val="21"/>
                <w:u w:val="single"/>
              </w:rPr>
              <w:t>pH</w:t>
            </w:r>
          </w:p>
        </w:tc>
        <w:tc>
          <w:tcPr>
            <w:tcW w:w="2534" w:type="dxa"/>
            <w:vAlign w:val="center"/>
          </w:tcPr>
          <w:p w:rsidR="009245DC" w:rsidRPr="00296F25" w:rsidRDefault="00741172">
            <w:pPr>
              <w:jc w:val="center"/>
              <w:rPr>
                <w:i/>
                <w:szCs w:val="21"/>
                <w:u w:val="single"/>
              </w:rPr>
            </w:pPr>
            <w:r w:rsidRPr="00296F25">
              <w:rPr>
                <w:i/>
                <w:szCs w:val="21"/>
                <w:u w:val="single"/>
              </w:rPr>
              <w:t>污废水总排口</w:t>
            </w:r>
          </w:p>
        </w:tc>
        <w:tc>
          <w:tcPr>
            <w:tcW w:w="993" w:type="dxa"/>
            <w:vAlign w:val="center"/>
          </w:tcPr>
          <w:p w:rsidR="009245DC" w:rsidRPr="00296F25" w:rsidRDefault="00741172">
            <w:pPr>
              <w:jc w:val="center"/>
              <w:rPr>
                <w:i/>
                <w:szCs w:val="21"/>
                <w:u w:val="single"/>
              </w:rPr>
            </w:pPr>
            <w:r w:rsidRPr="00296F25">
              <w:rPr>
                <w:i/>
                <w:szCs w:val="21"/>
                <w:u w:val="single"/>
              </w:rPr>
              <w:t>每月</w:t>
            </w:r>
            <w:r w:rsidRPr="00296F25">
              <w:rPr>
                <w:i/>
                <w:szCs w:val="21"/>
                <w:u w:val="single"/>
              </w:rPr>
              <w:t>1</w:t>
            </w:r>
            <w:r w:rsidRPr="00296F25">
              <w:rPr>
                <w:i/>
                <w:szCs w:val="21"/>
                <w:u w:val="single"/>
              </w:rPr>
              <w:t>次</w:t>
            </w:r>
          </w:p>
        </w:tc>
        <w:tc>
          <w:tcPr>
            <w:tcW w:w="2572" w:type="dxa"/>
            <w:vAlign w:val="center"/>
          </w:tcPr>
          <w:p w:rsidR="009245DC" w:rsidRPr="00296F25" w:rsidRDefault="00741172">
            <w:pPr>
              <w:jc w:val="center"/>
              <w:rPr>
                <w:i/>
                <w:szCs w:val="21"/>
                <w:u w:val="single"/>
              </w:rPr>
            </w:pPr>
            <w:r w:rsidRPr="00296F25">
              <w:rPr>
                <w:i/>
                <w:u w:val="single"/>
              </w:rPr>
              <w:t>委托有监测资质部门进行</w:t>
            </w:r>
          </w:p>
        </w:tc>
      </w:tr>
      <w:tr w:rsidR="009245DC" w:rsidRPr="00296F25">
        <w:trPr>
          <w:jc w:val="center"/>
        </w:trPr>
        <w:tc>
          <w:tcPr>
            <w:tcW w:w="969" w:type="dxa"/>
            <w:vAlign w:val="center"/>
          </w:tcPr>
          <w:p w:rsidR="009245DC" w:rsidRPr="00296F25" w:rsidRDefault="00741172">
            <w:pPr>
              <w:jc w:val="center"/>
              <w:rPr>
                <w:i/>
                <w:szCs w:val="21"/>
                <w:u w:val="single"/>
              </w:rPr>
            </w:pPr>
            <w:r w:rsidRPr="00296F25">
              <w:rPr>
                <w:i/>
                <w:szCs w:val="21"/>
                <w:u w:val="single"/>
              </w:rPr>
              <w:t>地下水</w:t>
            </w:r>
          </w:p>
        </w:tc>
        <w:tc>
          <w:tcPr>
            <w:tcW w:w="2332" w:type="dxa"/>
            <w:vAlign w:val="center"/>
          </w:tcPr>
          <w:p w:rsidR="009245DC" w:rsidRPr="00296F25" w:rsidRDefault="00741172">
            <w:pPr>
              <w:jc w:val="center"/>
              <w:rPr>
                <w:i/>
                <w:szCs w:val="21"/>
                <w:u w:val="single"/>
              </w:rPr>
            </w:pPr>
            <w:r w:rsidRPr="00296F25">
              <w:rPr>
                <w:i/>
                <w:szCs w:val="21"/>
                <w:u w:val="single"/>
              </w:rPr>
              <w:t>pH</w:t>
            </w:r>
            <w:r w:rsidRPr="00296F25">
              <w:rPr>
                <w:i/>
                <w:szCs w:val="21"/>
                <w:u w:val="single"/>
              </w:rPr>
              <w:t>、总硬度、氨氮、高锰酸盐指数、亚硝酸盐氮、硝酸盐氮、粪大肠菌群、挥发酚</w:t>
            </w:r>
          </w:p>
        </w:tc>
        <w:tc>
          <w:tcPr>
            <w:tcW w:w="2534" w:type="dxa"/>
            <w:vAlign w:val="center"/>
          </w:tcPr>
          <w:p w:rsidR="009245DC" w:rsidRPr="00296F25" w:rsidRDefault="00741172">
            <w:pPr>
              <w:jc w:val="center"/>
              <w:rPr>
                <w:i/>
                <w:szCs w:val="21"/>
                <w:u w:val="single"/>
              </w:rPr>
            </w:pPr>
            <w:r w:rsidRPr="00296F25">
              <w:rPr>
                <w:i/>
                <w:szCs w:val="21"/>
                <w:u w:val="single"/>
              </w:rPr>
              <w:t>东甸子、张家村、野鸡背</w:t>
            </w:r>
          </w:p>
        </w:tc>
        <w:tc>
          <w:tcPr>
            <w:tcW w:w="993" w:type="dxa"/>
            <w:vAlign w:val="center"/>
          </w:tcPr>
          <w:p w:rsidR="009245DC" w:rsidRPr="00296F25" w:rsidRDefault="00741172">
            <w:pPr>
              <w:jc w:val="center"/>
              <w:rPr>
                <w:i/>
                <w:szCs w:val="21"/>
                <w:u w:val="single"/>
              </w:rPr>
            </w:pPr>
            <w:r w:rsidRPr="00296F25">
              <w:rPr>
                <w:i/>
                <w:szCs w:val="21"/>
                <w:u w:val="single"/>
              </w:rPr>
              <w:t>每月</w:t>
            </w:r>
            <w:r w:rsidRPr="00296F25">
              <w:rPr>
                <w:i/>
                <w:szCs w:val="21"/>
                <w:u w:val="single"/>
              </w:rPr>
              <w:t>1</w:t>
            </w:r>
            <w:r w:rsidRPr="00296F25">
              <w:rPr>
                <w:i/>
                <w:szCs w:val="21"/>
                <w:u w:val="single"/>
              </w:rPr>
              <w:t>次</w:t>
            </w:r>
          </w:p>
        </w:tc>
        <w:tc>
          <w:tcPr>
            <w:tcW w:w="2572" w:type="dxa"/>
            <w:vAlign w:val="center"/>
          </w:tcPr>
          <w:p w:rsidR="009245DC" w:rsidRPr="00296F25" w:rsidRDefault="00741172">
            <w:pPr>
              <w:jc w:val="center"/>
              <w:rPr>
                <w:i/>
                <w:u w:val="single"/>
              </w:rPr>
            </w:pPr>
            <w:r w:rsidRPr="00296F25">
              <w:rPr>
                <w:i/>
                <w:u w:val="single"/>
              </w:rPr>
              <w:t>委托有监测资质部门进行</w:t>
            </w:r>
          </w:p>
        </w:tc>
      </w:tr>
      <w:tr w:rsidR="009245DC" w:rsidRPr="00296F25">
        <w:trPr>
          <w:trHeight w:val="70"/>
          <w:jc w:val="center"/>
        </w:trPr>
        <w:tc>
          <w:tcPr>
            <w:tcW w:w="969" w:type="dxa"/>
            <w:vAlign w:val="center"/>
          </w:tcPr>
          <w:p w:rsidR="009245DC" w:rsidRPr="00296F25" w:rsidRDefault="00741172">
            <w:pPr>
              <w:jc w:val="center"/>
              <w:rPr>
                <w:i/>
                <w:szCs w:val="21"/>
                <w:u w:val="single"/>
              </w:rPr>
            </w:pPr>
            <w:r w:rsidRPr="00296F25">
              <w:rPr>
                <w:i/>
                <w:szCs w:val="21"/>
                <w:u w:val="single"/>
              </w:rPr>
              <w:t>环境空气</w:t>
            </w:r>
          </w:p>
        </w:tc>
        <w:tc>
          <w:tcPr>
            <w:tcW w:w="2332" w:type="dxa"/>
            <w:vAlign w:val="center"/>
          </w:tcPr>
          <w:p w:rsidR="009245DC" w:rsidRPr="00296F25" w:rsidRDefault="00741172">
            <w:pPr>
              <w:jc w:val="center"/>
              <w:rPr>
                <w:i/>
                <w:szCs w:val="21"/>
                <w:u w:val="single"/>
              </w:rPr>
            </w:pPr>
            <w:r w:rsidRPr="00296F25">
              <w:rPr>
                <w:i/>
                <w:sz w:val="24"/>
                <w:u w:val="single"/>
              </w:rPr>
              <w:t>NO</w:t>
            </w:r>
            <w:r w:rsidRPr="00296F25">
              <w:rPr>
                <w:i/>
                <w:sz w:val="24"/>
                <w:u w:val="single"/>
                <w:vertAlign w:val="subscript"/>
              </w:rPr>
              <w:t>2</w:t>
            </w:r>
            <w:r w:rsidRPr="00296F25">
              <w:rPr>
                <w:i/>
                <w:sz w:val="24"/>
                <w:u w:val="single"/>
              </w:rPr>
              <w:t>、</w:t>
            </w:r>
            <w:r w:rsidRPr="00296F25">
              <w:rPr>
                <w:i/>
                <w:sz w:val="24"/>
                <w:u w:val="single"/>
              </w:rPr>
              <w:t>SO</w:t>
            </w:r>
            <w:r w:rsidRPr="00296F25">
              <w:rPr>
                <w:i/>
                <w:sz w:val="24"/>
                <w:u w:val="single"/>
                <w:vertAlign w:val="subscript"/>
              </w:rPr>
              <w:t>2</w:t>
            </w:r>
            <w:r w:rsidRPr="00296F25">
              <w:rPr>
                <w:i/>
                <w:sz w:val="24"/>
                <w:u w:val="single"/>
              </w:rPr>
              <w:t>、</w:t>
            </w:r>
            <w:r w:rsidRPr="00296F25">
              <w:rPr>
                <w:i/>
                <w:sz w:val="24"/>
                <w:u w:val="single"/>
              </w:rPr>
              <w:t>TSP</w:t>
            </w:r>
            <w:r w:rsidRPr="00296F25">
              <w:rPr>
                <w:i/>
                <w:sz w:val="24"/>
                <w:u w:val="single"/>
              </w:rPr>
              <w:t>、</w:t>
            </w:r>
            <w:r w:rsidRPr="00296F25">
              <w:rPr>
                <w:i/>
                <w:sz w:val="24"/>
                <w:u w:val="single"/>
              </w:rPr>
              <w:t>PM</w:t>
            </w:r>
            <w:r w:rsidRPr="00296F25">
              <w:rPr>
                <w:i/>
                <w:sz w:val="24"/>
                <w:u w:val="single"/>
                <w:vertAlign w:val="subscript"/>
              </w:rPr>
              <w:t>10</w:t>
            </w:r>
            <w:r w:rsidRPr="00296F25">
              <w:rPr>
                <w:i/>
                <w:sz w:val="24"/>
                <w:u w:val="single"/>
              </w:rPr>
              <w:t>、</w:t>
            </w:r>
            <w:r w:rsidRPr="00296F25">
              <w:rPr>
                <w:i/>
                <w:sz w:val="24"/>
                <w:u w:val="single"/>
              </w:rPr>
              <w:t>PM</w:t>
            </w:r>
            <w:r w:rsidRPr="00296F25">
              <w:rPr>
                <w:i/>
                <w:sz w:val="24"/>
                <w:u w:val="single"/>
                <w:vertAlign w:val="subscript"/>
              </w:rPr>
              <w:t>2.5</w:t>
            </w:r>
            <w:r w:rsidRPr="00296F25">
              <w:rPr>
                <w:i/>
                <w:sz w:val="24"/>
                <w:u w:val="single"/>
              </w:rPr>
              <w:t>和非甲烷总烃</w:t>
            </w:r>
            <w:r w:rsidR="00296F25" w:rsidRPr="00296F25">
              <w:rPr>
                <w:rFonts w:hint="eastAsia"/>
                <w:i/>
                <w:sz w:val="24"/>
                <w:u w:val="single"/>
              </w:rPr>
              <w:t>、二氯甲烷</w:t>
            </w:r>
          </w:p>
        </w:tc>
        <w:tc>
          <w:tcPr>
            <w:tcW w:w="2534" w:type="dxa"/>
            <w:vAlign w:val="center"/>
          </w:tcPr>
          <w:p w:rsidR="009245DC" w:rsidRPr="00296F25" w:rsidRDefault="00741172">
            <w:pPr>
              <w:jc w:val="center"/>
              <w:rPr>
                <w:i/>
                <w:szCs w:val="21"/>
                <w:u w:val="single"/>
              </w:rPr>
            </w:pPr>
            <w:r w:rsidRPr="00296F25">
              <w:rPr>
                <w:i/>
                <w:szCs w:val="21"/>
                <w:u w:val="single"/>
              </w:rPr>
              <w:t>厂界、上下风向</w:t>
            </w:r>
          </w:p>
        </w:tc>
        <w:tc>
          <w:tcPr>
            <w:tcW w:w="993" w:type="dxa"/>
            <w:vAlign w:val="center"/>
          </w:tcPr>
          <w:p w:rsidR="009245DC" w:rsidRPr="00296F25" w:rsidRDefault="00741172">
            <w:pPr>
              <w:jc w:val="center"/>
              <w:rPr>
                <w:i/>
                <w:szCs w:val="21"/>
                <w:u w:val="single"/>
              </w:rPr>
            </w:pPr>
            <w:r w:rsidRPr="00296F25">
              <w:rPr>
                <w:i/>
                <w:szCs w:val="21"/>
                <w:u w:val="single"/>
              </w:rPr>
              <w:t>每季</w:t>
            </w:r>
            <w:r w:rsidRPr="00296F25">
              <w:rPr>
                <w:i/>
                <w:szCs w:val="21"/>
                <w:u w:val="single"/>
              </w:rPr>
              <w:t>1</w:t>
            </w:r>
            <w:r w:rsidRPr="00296F25">
              <w:rPr>
                <w:i/>
                <w:szCs w:val="21"/>
                <w:u w:val="single"/>
              </w:rPr>
              <w:t>次</w:t>
            </w:r>
          </w:p>
        </w:tc>
        <w:tc>
          <w:tcPr>
            <w:tcW w:w="2572" w:type="dxa"/>
            <w:vAlign w:val="center"/>
          </w:tcPr>
          <w:p w:rsidR="009245DC" w:rsidRPr="00296F25" w:rsidRDefault="00741172">
            <w:pPr>
              <w:jc w:val="center"/>
              <w:rPr>
                <w:i/>
                <w:szCs w:val="21"/>
                <w:u w:val="single"/>
              </w:rPr>
            </w:pPr>
            <w:r w:rsidRPr="00296F25">
              <w:rPr>
                <w:i/>
                <w:u w:val="single"/>
              </w:rPr>
              <w:t>委托有监测资质部门进行</w:t>
            </w:r>
          </w:p>
        </w:tc>
      </w:tr>
      <w:tr w:rsidR="009245DC" w:rsidRPr="00296F25">
        <w:trPr>
          <w:jc w:val="center"/>
        </w:trPr>
        <w:tc>
          <w:tcPr>
            <w:tcW w:w="969" w:type="dxa"/>
            <w:vAlign w:val="center"/>
          </w:tcPr>
          <w:p w:rsidR="009245DC" w:rsidRPr="00296F25" w:rsidRDefault="00741172">
            <w:pPr>
              <w:jc w:val="center"/>
              <w:rPr>
                <w:i/>
                <w:szCs w:val="21"/>
                <w:u w:val="single"/>
              </w:rPr>
            </w:pPr>
            <w:r w:rsidRPr="00296F25">
              <w:rPr>
                <w:i/>
                <w:szCs w:val="21"/>
                <w:u w:val="single"/>
              </w:rPr>
              <w:t>声环境</w:t>
            </w:r>
          </w:p>
        </w:tc>
        <w:tc>
          <w:tcPr>
            <w:tcW w:w="2332" w:type="dxa"/>
            <w:vAlign w:val="center"/>
          </w:tcPr>
          <w:p w:rsidR="009245DC" w:rsidRPr="00296F25" w:rsidRDefault="00741172">
            <w:pPr>
              <w:jc w:val="center"/>
              <w:rPr>
                <w:i/>
                <w:szCs w:val="21"/>
                <w:u w:val="single"/>
              </w:rPr>
            </w:pPr>
            <w:r w:rsidRPr="00296F25">
              <w:rPr>
                <w:i/>
                <w:szCs w:val="21"/>
                <w:u w:val="single"/>
              </w:rPr>
              <w:t>等效声级</w:t>
            </w:r>
          </w:p>
        </w:tc>
        <w:tc>
          <w:tcPr>
            <w:tcW w:w="2534" w:type="dxa"/>
            <w:vAlign w:val="center"/>
          </w:tcPr>
          <w:p w:rsidR="009245DC" w:rsidRPr="00296F25" w:rsidRDefault="00741172">
            <w:pPr>
              <w:jc w:val="center"/>
              <w:rPr>
                <w:i/>
                <w:szCs w:val="21"/>
                <w:u w:val="single"/>
              </w:rPr>
            </w:pPr>
            <w:r w:rsidRPr="00296F25">
              <w:rPr>
                <w:i/>
                <w:szCs w:val="21"/>
                <w:u w:val="single"/>
              </w:rPr>
              <w:t>厂界外</w:t>
            </w:r>
            <w:r w:rsidRPr="00296F25">
              <w:rPr>
                <w:i/>
                <w:szCs w:val="21"/>
                <w:u w:val="single"/>
              </w:rPr>
              <w:t>1m</w:t>
            </w:r>
          </w:p>
        </w:tc>
        <w:tc>
          <w:tcPr>
            <w:tcW w:w="993" w:type="dxa"/>
            <w:vAlign w:val="center"/>
          </w:tcPr>
          <w:p w:rsidR="009245DC" w:rsidRPr="00296F25" w:rsidRDefault="00741172">
            <w:pPr>
              <w:jc w:val="center"/>
              <w:rPr>
                <w:i/>
                <w:szCs w:val="21"/>
                <w:u w:val="single"/>
              </w:rPr>
            </w:pPr>
            <w:r w:rsidRPr="00296F25">
              <w:rPr>
                <w:i/>
                <w:szCs w:val="21"/>
                <w:u w:val="single"/>
              </w:rPr>
              <w:t>每半年一次</w:t>
            </w:r>
          </w:p>
        </w:tc>
        <w:tc>
          <w:tcPr>
            <w:tcW w:w="2572" w:type="dxa"/>
            <w:vAlign w:val="center"/>
          </w:tcPr>
          <w:p w:rsidR="009245DC" w:rsidRPr="00296F25" w:rsidRDefault="00741172">
            <w:pPr>
              <w:jc w:val="center"/>
              <w:rPr>
                <w:i/>
                <w:szCs w:val="21"/>
                <w:u w:val="single"/>
              </w:rPr>
            </w:pPr>
            <w:r w:rsidRPr="00296F25">
              <w:rPr>
                <w:i/>
                <w:u w:val="single"/>
              </w:rPr>
              <w:t>委托有监测资质部门进行</w:t>
            </w:r>
          </w:p>
        </w:tc>
      </w:tr>
      <w:tr w:rsidR="009245DC" w:rsidRPr="00296F25">
        <w:trPr>
          <w:jc w:val="center"/>
        </w:trPr>
        <w:tc>
          <w:tcPr>
            <w:tcW w:w="969" w:type="dxa"/>
            <w:vAlign w:val="center"/>
          </w:tcPr>
          <w:p w:rsidR="009245DC" w:rsidRPr="00296F25" w:rsidRDefault="00741172">
            <w:pPr>
              <w:jc w:val="center"/>
              <w:rPr>
                <w:i/>
                <w:szCs w:val="21"/>
                <w:u w:val="single"/>
              </w:rPr>
            </w:pPr>
            <w:r w:rsidRPr="00296F25">
              <w:rPr>
                <w:i/>
                <w:szCs w:val="21"/>
                <w:u w:val="single"/>
              </w:rPr>
              <w:t>土壤</w:t>
            </w:r>
          </w:p>
        </w:tc>
        <w:tc>
          <w:tcPr>
            <w:tcW w:w="2332" w:type="dxa"/>
            <w:vAlign w:val="center"/>
          </w:tcPr>
          <w:p w:rsidR="009245DC" w:rsidRPr="00296F25" w:rsidRDefault="00741172">
            <w:pPr>
              <w:jc w:val="center"/>
              <w:rPr>
                <w:i/>
                <w:szCs w:val="21"/>
                <w:u w:val="single"/>
              </w:rPr>
            </w:pPr>
            <w:r w:rsidRPr="00296F25">
              <w:rPr>
                <w:i/>
                <w:szCs w:val="21"/>
                <w:u w:val="single"/>
              </w:rPr>
              <w:t>pH</w:t>
            </w:r>
            <w:r w:rsidRPr="00296F25">
              <w:rPr>
                <w:i/>
                <w:szCs w:val="21"/>
                <w:u w:val="single"/>
              </w:rPr>
              <w:t>、铜、锌、铅、镉、铬</w:t>
            </w:r>
          </w:p>
        </w:tc>
        <w:tc>
          <w:tcPr>
            <w:tcW w:w="2534" w:type="dxa"/>
            <w:vAlign w:val="center"/>
          </w:tcPr>
          <w:p w:rsidR="009245DC" w:rsidRPr="00296F25" w:rsidRDefault="00741172">
            <w:pPr>
              <w:jc w:val="center"/>
              <w:rPr>
                <w:i/>
                <w:szCs w:val="21"/>
                <w:u w:val="single"/>
              </w:rPr>
            </w:pPr>
            <w:r w:rsidRPr="00296F25">
              <w:rPr>
                <w:i/>
                <w:szCs w:val="21"/>
                <w:u w:val="single"/>
              </w:rPr>
              <w:t>项目东侧和西侧各</w:t>
            </w:r>
            <w:r w:rsidRPr="00296F25">
              <w:rPr>
                <w:i/>
                <w:szCs w:val="21"/>
                <w:u w:val="single"/>
              </w:rPr>
              <w:t>1</w:t>
            </w:r>
            <w:r w:rsidRPr="00296F25">
              <w:rPr>
                <w:i/>
                <w:szCs w:val="21"/>
                <w:u w:val="single"/>
              </w:rPr>
              <w:t>点</w:t>
            </w:r>
          </w:p>
        </w:tc>
        <w:tc>
          <w:tcPr>
            <w:tcW w:w="993" w:type="dxa"/>
            <w:vAlign w:val="center"/>
          </w:tcPr>
          <w:p w:rsidR="009245DC" w:rsidRPr="00296F25" w:rsidRDefault="00741172">
            <w:pPr>
              <w:jc w:val="center"/>
              <w:rPr>
                <w:i/>
                <w:szCs w:val="21"/>
                <w:u w:val="single"/>
              </w:rPr>
            </w:pPr>
            <w:r w:rsidRPr="00296F25">
              <w:rPr>
                <w:i/>
                <w:szCs w:val="21"/>
                <w:u w:val="single"/>
              </w:rPr>
              <w:t>每季</w:t>
            </w:r>
            <w:r w:rsidRPr="00296F25">
              <w:rPr>
                <w:i/>
                <w:szCs w:val="21"/>
                <w:u w:val="single"/>
              </w:rPr>
              <w:t>1</w:t>
            </w:r>
            <w:r w:rsidRPr="00296F25">
              <w:rPr>
                <w:i/>
                <w:szCs w:val="21"/>
                <w:u w:val="single"/>
              </w:rPr>
              <w:t>次</w:t>
            </w:r>
          </w:p>
        </w:tc>
        <w:tc>
          <w:tcPr>
            <w:tcW w:w="2572" w:type="dxa"/>
            <w:vAlign w:val="center"/>
          </w:tcPr>
          <w:p w:rsidR="009245DC" w:rsidRPr="00296F25" w:rsidRDefault="00741172">
            <w:pPr>
              <w:jc w:val="center"/>
              <w:rPr>
                <w:i/>
                <w:u w:val="single"/>
              </w:rPr>
            </w:pPr>
            <w:r w:rsidRPr="00296F25">
              <w:rPr>
                <w:i/>
                <w:u w:val="single"/>
              </w:rPr>
              <w:t>委托有监测资质部门进行</w:t>
            </w:r>
          </w:p>
        </w:tc>
      </w:tr>
    </w:tbl>
    <w:p w:rsidR="009245DC" w:rsidRPr="006F135A" w:rsidRDefault="009245DC">
      <w:pPr>
        <w:ind w:firstLineChars="200" w:firstLine="442"/>
        <w:rPr>
          <w:b/>
          <w:color w:val="FF0000"/>
          <w:sz w:val="22"/>
        </w:rPr>
      </w:pPr>
    </w:p>
    <w:p w:rsidR="009245DC" w:rsidRPr="006F135A" w:rsidRDefault="00741172">
      <w:pPr>
        <w:keepNext/>
        <w:keepLines/>
        <w:spacing w:before="120" w:after="120" w:line="360" w:lineRule="auto"/>
        <w:outlineLvl w:val="2"/>
        <w:rPr>
          <w:b/>
          <w:bCs/>
          <w:sz w:val="24"/>
          <w:szCs w:val="32"/>
        </w:rPr>
      </w:pPr>
      <w:bookmarkStart w:id="1106" w:name="_Toc493770807"/>
      <w:r w:rsidRPr="006F135A">
        <w:rPr>
          <w:b/>
          <w:bCs/>
          <w:sz w:val="24"/>
          <w:szCs w:val="32"/>
        </w:rPr>
        <w:t>7.4.3</w:t>
      </w:r>
      <w:r w:rsidRPr="006F135A">
        <w:rPr>
          <w:b/>
          <w:bCs/>
          <w:sz w:val="24"/>
          <w:szCs w:val="32"/>
        </w:rPr>
        <w:t>排污口规范化</w:t>
      </w:r>
      <w:bookmarkEnd w:id="1106"/>
    </w:p>
    <w:p w:rsidR="009245DC" w:rsidRPr="006F135A" w:rsidRDefault="00741172">
      <w:pPr>
        <w:spacing w:line="360" w:lineRule="auto"/>
        <w:ind w:firstLineChars="200" w:firstLine="480"/>
        <w:rPr>
          <w:sz w:val="24"/>
        </w:rPr>
      </w:pPr>
      <w:r w:rsidRPr="006F135A">
        <w:rPr>
          <w:sz w:val="24"/>
        </w:rPr>
        <w:t>为加强污染源的监督管理，防治污染。制定排放口规范化管理实施办法。</w:t>
      </w:r>
    </w:p>
    <w:p w:rsidR="009245DC" w:rsidRPr="006F135A" w:rsidRDefault="00741172">
      <w:pPr>
        <w:spacing w:line="360" w:lineRule="auto"/>
        <w:ind w:firstLineChars="200" w:firstLine="480"/>
        <w:rPr>
          <w:sz w:val="24"/>
        </w:rPr>
      </w:pPr>
      <w:r w:rsidRPr="006F135A">
        <w:rPr>
          <w:sz w:val="24"/>
        </w:rPr>
        <w:t>一切新建、扩建和限期治理的排污单位必须在建设污染防治设施的同时建设规范化的排放口，并作为落实环境保护</w:t>
      </w:r>
      <w:r w:rsidRPr="006F135A">
        <w:rPr>
          <w:sz w:val="24"/>
        </w:rPr>
        <w:t>“</w:t>
      </w:r>
      <w:r w:rsidRPr="006F135A">
        <w:rPr>
          <w:sz w:val="24"/>
        </w:rPr>
        <w:t>三同时</w:t>
      </w:r>
      <w:r w:rsidRPr="006F135A">
        <w:rPr>
          <w:sz w:val="24"/>
        </w:rPr>
        <w:t>”</w:t>
      </w:r>
      <w:r w:rsidRPr="006F135A">
        <w:rPr>
          <w:sz w:val="24"/>
        </w:rPr>
        <w:t>制度的必要组成部分和项目验收的内容之一；</w:t>
      </w:r>
    </w:p>
    <w:p w:rsidR="009245DC" w:rsidRPr="006F135A" w:rsidRDefault="00741172">
      <w:pPr>
        <w:spacing w:line="360" w:lineRule="auto"/>
        <w:rPr>
          <w:sz w:val="24"/>
        </w:rPr>
      </w:pPr>
      <w:r w:rsidRPr="006F135A">
        <w:rPr>
          <w:sz w:val="24"/>
        </w:rPr>
        <w:t>现有排污单位排放口未达到排放要求的必须进行整治；</w:t>
      </w:r>
    </w:p>
    <w:p w:rsidR="009245DC" w:rsidRPr="006F135A" w:rsidRDefault="00741172">
      <w:pPr>
        <w:spacing w:line="360" w:lineRule="auto"/>
        <w:rPr>
          <w:sz w:val="24"/>
        </w:rPr>
      </w:pPr>
      <w:r w:rsidRPr="006F135A">
        <w:rPr>
          <w:sz w:val="24"/>
        </w:rPr>
        <w:t>排放口规范化整治要遵循便于采集样品、便于监测计量、便于日常监督管理的原则，严格按排放口规范化整治技术要求进行；</w:t>
      </w:r>
    </w:p>
    <w:p w:rsidR="009245DC" w:rsidRPr="006F135A" w:rsidRDefault="00741172">
      <w:pPr>
        <w:spacing w:line="360" w:lineRule="auto"/>
        <w:ind w:firstLine="432"/>
        <w:rPr>
          <w:sz w:val="24"/>
        </w:rPr>
      </w:pPr>
      <w:r w:rsidRPr="006F135A">
        <w:rPr>
          <w:sz w:val="24"/>
        </w:rPr>
        <w:t>污染源排放口必须按照国家颁布的有关污染物强制性排放标准的要求，设置排放口标志牌。排放口标志牌是对排污单位排放污染物实施监测采样和监督管理的法定标志；</w:t>
      </w:r>
    </w:p>
    <w:p w:rsidR="009245DC" w:rsidRPr="006F135A" w:rsidRDefault="00741172">
      <w:pPr>
        <w:spacing w:line="360" w:lineRule="auto"/>
        <w:ind w:firstLine="432"/>
        <w:rPr>
          <w:sz w:val="24"/>
        </w:rPr>
      </w:pPr>
      <w:r w:rsidRPr="006F135A">
        <w:rPr>
          <w:sz w:val="24"/>
        </w:rPr>
        <w:t>污水排放口的设置：排污单位总排放口、排放一类污染物的车间排放口，要按照《污染源监测技术规范》设置的要求，设置便于测量流量、流速的测流段和采样点。各排污单位必须在各耗水车间或部门安装用水记量装置（如水表），以便环保部门监督；</w:t>
      </w:r>
    </w:p>
    <w:p w:rsidR="009245DC" w:rsidRPr="006F135A" w:rsidRDefault="00741172">
      <w:pPr>
        <w:spacing w:line="360" w:lineRule="auto"/>
        <w:ind w:firstLine="432"/>
        <w:rPr>
          <w:sz w:val="24"/>
        </w:rPr>
      </w:pPr>
      <w:r w:rsidRPr="006F135A">
        <w:rPr>
          <w:sz w:val="24"/>
        </w:rPr>
        <w:t>废气排放口的设置：生产过程中产生的有毒有害气体，应加装引风装置，进行收集、处理，实行有组织排放，并标明采样点。采样口的设置应符合《污染源监测技术规范》</w:t>
      </w:r>
      <w:r w:rsidRPr="006F135A">
        <w:rPr>
          <w:sz w:val="24"/>
        </w:rPr>
        <w:lastRenderedPageBreak/>
        <w:t>要求并便于采样监测；</w:t>
      </w:r>
    </w:p>
    <w:p w:rsidR="009245DC" w:rsidRPr="006F135A" w:rsidRDefault="00741172">
      <w:pPr>
        <w:spacing w:line="360" w:lineRule="auto"/>
        <w:ind w:firstLineChars="150" w:firstLine="360"/>
        <w:rPr>
          <w:sz w:val="24"/>
        </w:rPr>
      </w:pPr>
      <w:r w:rsidRPr="006F135A">
        <w:rPr>
          <w:sz w:val="24"/>
        </w:rPr>
        <w:t>固体废物贮存、堆放场地的设置：一般固体废物应设置专用贮存、堆放场地。易造成二次扬尘的贮存、堆放场地，应采取有效的防治措施。有毒有害固体废物等危险废物，必须设置专用堆放场地，有防扬散、防流失、防渗漏等防治措施并符合国家标准的要求。</w:t>
      </w:r>
    </w:p>
    <w:p w:rsidR="009245DC" w:rsidRPr="006F135A" w:rsidRDefault="00741172">
      <w:pPr>
        <w:spacing w:line="360" w:lineRule="auto"/>
        <w:ind w:firstLine="432"/>
        <w:rPr>
          <w:sz w:val="24"/>
        </w:rPr>
      </w:pPr>
      <w:r w:rsidRPr="006F135A">
        <w:rPr>
          <w:sz w:val="24"/>
        </w:rPr>
        <w:t>排放口设立标志要求：排污单位经过规范化整治和建设排放口（源）和固体物弃物贮存、处置场所，必须安装符合国家标准《环境保护图形标志》（</w:t>
      </w:r>
      <w:r w:rsidRPr="006F135A">
        <w:rPr>
          <w:sz w:val="24"/>
        </w:rPr>
        <w:t>GB15562.1—1995</w:t>
      </w:r>
      <w:r w:rsidRPr="006F135A">
        <w:rPr>
          <w:sz w:val="24"/>
        </w:rPr>
        <w:t>）（</w:t>
      </w:r>
      <w:r w:rsidRPr="006F135A">
        <w:rPr>
          <w:sz w:val="24"/>
        </w:rPr>
        <w:t>GB15562.2—1995</w:t>
      </w:r>
      <w:r w:rsidRPr="006F135A">
        <w:rPr>
          <w:sz w:val="24"/>
        </w:rPr>
        <w:t>）规定的排放口标志牌。排放口标志牌由国家环境保护总局统一定点监制，有专用的防伪标志。标志牌设置应距污染物排放口（源）及固体废物贮存（处置）场或采样、监测点附近的醒目处，并能长久保留。直接排入江、河、农田等水体的水污染物排放口</w:t>
      </w:r>
      <w:r w:rsidRPr="006F135A">
        <w:rPr>
          <w:sz w:val="24"/>
        </w:rPr>
        <w:t>,</w:t>
      </w:r>
      <w:r w:rsidRPr="006F135A">
        <w:rPr>
          <w:sz w:val="24"/>
        </w:rPr>
        <w:t>水污染物排放口标志牌必须设置在污水排入水体处。可根据情况分别选择设置立式或平面固定式标志牌，在地面设置标志牌上缘距地面</w:t>
      </w:r>
      <w:r w:rsidRPr="006F135A">
        <w:rPr>
          <w:sz w:val="24"/>
        </w:rPr>
        <w:t>2m</w:t>
      </w:r>
      <w:r w:rsidRPr="006F135A">
        <w:rPr>
          <w:sz w:val="24"/>
        </w:rPr>
        <w:t>。一般性污染物排放口（源）及固体废物贮存、处置场，设置提示性环境保护图形标志牌。排放剧毒、致癌物及对人体有严重危害物质的排放口（源）或危险废物贮存、处置场，设置警告性环境保护图形标志牌。标志牌需要填写的栏目，应由环境保护监理部门统一填写；</w:t>
      </w:r>
    </w:p>
    <w:p w:rsidR="009245DC" w:rsidRPr="006F135A" w:rsidRDefault="00741172">
      <w:pPr>
        <w:spacing w:line="360" w:lineRule="auto"/>
        <w:ind w:firstLine="432"/>
        <w:rPr>
          <w:sz w:val="24"/>
        </w:rPr>
      </w:pPr>
      <w:r w:rsidRPr="006F135A">
        <w:rPr>
          <w:sz w:val="24"/>
        </w:rPr>
        <w:t>排放口建档要求：环境保护部门根据规范排放口申报表的内容建立排放口管理档案，填写发放规范化排污口标志登记证；</w:t>
      </w:r>
    </w:p>
    <w:p w:rsidR="009245DC" w:rsidRPr="006F135A" w:rsidRDefault="00741172">
      <w:pPr>
        <w:spacing w:line="360" w:lineRule="auto"/>
        <w:ind w:firstLine="432"/>
        <w:rPr>
          <w:sz w:val="24"/>
        </w:rPr>
      </w:pPr>
      <w:r w:rsidRPr="006F135A">
        <w:rPr>
          <w:sz w:val="24"/>
        </w:rPr>
        <w:t>对违反污染治理设施和规范化排污口管理规定的排污单位，环保部门依照国家环境保护法律、法规的有关规定作出处罚。</w:t>
      </w:r>
    </w:p>
    <w:p w:rsidR="009245DC" w:rsidRPr="006F135A" w:rsidRDefault="00741172">
      <w:pPr>
        <w:pStyle w:val="2"/>
        <w:rPr>
          <w:rFonts w:ascii="Times New Roman" w:hAnsi="Times New Roman"/>
          <w:sz w:val="28"/>
        </w:rPr>
      </w:pPr>
      <w:bookmarkStart w:id="1107" w:name="_Toc482543779"/>
      <w:bookmarkStart w:id="1108" w:name="_Toc478802085"/>
      <w:bookmarkStart w:id="1109" w:name="_Toc493770808"/>
      <w:bookmarkEnd w:id="1014"/>
      <w:bookmarkEnd w:id="1015"/>
      <w:bookmarkEnd w:id="1016"/>
      <w:bookmarkEnd w:id="1017"/>
      <w:bookmarkEnd w:id="1018"/>
      <w:bookmarkEnd w:id="1061"/>
      <w:bookmarkEnd w:id="1062"/>
      <w:bookmarkEnd w:id="1063"/>
      <w:bookmarkEnd w:id="1064"/>
      <w:bookmarkEnd w:id="1065"/>
      <w:r w:rsidRPr="006F135A">
        <w:rPr>
          <w:rFonts w:ascii="Times New Roman" w:hAnsi="Times New Roman"/>
          <w:sz w:val="28"/>
        </w:rPr>
        <w:t>7.5</w:t>
      </w:r>
      <w:r w:rsidRPr="006F135A">
        <w:rPr>
          <w:rFonts w:ascii="Times New Roman" w:hAnsi="Times New Roman"/>
          <w:sz w:val="28"/>
        </w:rPr>
        <w:t>环境保护设施专项验收</w:t>
      </w:r>
      <w:bookmarkEnd w:id="1107"/>
      <w:bookmarkEnd w:id="1108"/>
      <w:bookmarkEnd w:id="1109"/>
    </w:p>
    <w:p w:rsidR="009245DC" w:rsidRPr="006F135A" w:rsidRDefault="00741172">
      <w:pPr>
        <w:spacing w:line="360" w:lineRule="auto"/>
        <w:ind w:firstLineChars="200" w:firstLine="480"/>
        <w:rPr>
          <w:sz w:val="24"/>
        </w:rPr>
      </w:pPr>
      <w:r w:rsidRPr="006F135A">
        <w:rPr>
          <w:sz w:val="24"/>
        </w:rPr>
        <w:t>拟建工程</w:t>
      </w:r>
      <w:r w:rsidRPr="006F135A">
        <w:rPr>
          <w:sz w:val="24"/>
        </w:rPr>
        <w:t>“</w:t>
      </w:r>
      <w:r w:rsidRPr="006F135A">
        <w:rPr>
          <w:sz w:val="24"/>
        </w:rPr>
        <w:t>三同时</w:t>
      </w:r>
      <w:r w:rsidRPr="006F135A">
        <w:rPr>
          <w:sz w:val="24"/>
        </w:rPr>
        <w:t>”</w:t>
      </w:r>
      <w:r w:rsidRPr="006F135A">
        <w:rPr>
          <w:sz w:val="24"/>
        </w:rPr>
        <w:t>验收内容见表</w:t>
      </w:r>
      <w:r w:rsidRPr="006F135A">
        <w:rPr>
          <w:sz w:val="24"/>
        </w:rPr>
        <w:t>7-10</w:t>
      </w:r>
      <w:r w:rsidRPr="006F135A">
        <w:rPr>
          <w:sz w:val="24"/>
        </w:rPr>
        <w:t>。</w:t>
      </w:r>
    </w:p>
    <w:p w:rsidR="009245DC" w:rsidRPr="006F135A" w:rsidRDefault="00741172">
      <w:pPr>
        <w:pStyle w:val="affff4"/>
        <w:adjustRightInd/>
        <w:spacing w:line="240" w:lineRule="auto"/>
        <w:ind w:firstLineChars="150" w:firstLine="331"/>
        <w:jc w:val="center"/>
        <w:textAlignment w:val="auto"/>
        <w:rPr>
          <w:rFonts w:ascii="Times New Roman"/>
          <w:b/>
          <w:sz w:val="22"/>
        </w:rPr>
      </w:pPr>
      <w:r w:rsidRPr="006F135A">
        <w:rPr>
          <w:rFonts w:ascii="Times New Roman"/>
          <w:b/>
          <w:kern w:val="2"/>
          <w:sz w:val="22"/>
        </w:rPr>
        <w:t>表</w:t>
      </w:r>
      <w:r w:rsidRPr="006F135A">
        <w:rPr>
          <w:rFonts w:ascii="Times New Roman"/>
          <w:b/>
          <w:kern w:val="2"/>
          <w:sz w:val="22"/>
        </w:rPr>
        <w:t xml:space="preserve">7-10  </w:t>
      </w:r>
      <w:r w:rsidRPr="006F135A">
        <w:rPr>
          <w:rFonts w:ascii="Times New Roman"/>
          <w:b/>
          <w:kern w:val="2"/>
          <w:sz w:val="22"/>
        </w:rPr>
        <w:t>拟建工程</w:t>
      </w:r>
      <w:r w:rsidRPr="006F135A">
        <w:rPr>
          <w:rFonts w:ascii="Times New Roman"/>
          <w:b/>
          <w:kern w:val="2"/>
          <w:sz w:val="22"/>
        </w:rPr>
        <w:t>“</w:t>
      </w:r>
      <w:r w:rsidRPr="006F135A">
        <w:rPr>
          <w:rFonts w:ascii="Times New Roman"/>
          <w:b/>
          <w:kern w:val="2"/>
          <w:sz w:val="22"/>
        </w:rPr>
        <w:t>三同时</w:t>
      </w:r>
      <w:r w:rsidRPr="006F135A">
        <w:rPr>
          <w:rFonts w:ascii="Times New Roman"/>
          <w:b/>
          <w:kern w:val="2"/>
          <w:sz w:val="22"/>
        </w:rPr>
        <w:t>”</w:t>
      </w:r>
      <w:r w:rsidRPr="006F135A">
        <w:rPr>
          <w:rFonts w:ascii="Times New Roman"/>
          <w:b/>
          <w:kern w:val="2"/>
          <w:sz w:val="22"/>
        </w:rPr>
        <w:t>验收一览表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34"/>
        <w:gridCol w:w="1065"/>
        <w:gridCol w:w="4110"/>
        <w:gridCol w:w="3578"/>
      </w:tblGrid>
      <w:tr w:rsidR="009245DC" w:rsidRPr="006F135A">
        <w:trPr>
          <w:trHeight w:val="340"/>
          <w:jc w:val="center"/>
        </w:trPr>
        <w:tc>
          <w:tcPr>
            <w:tcW w:w="534" w:type="dxa"/>
            <w:vAlign w:val="center"/>
          </w:tcPr>
          <w:p w:rsidR="009245DC" w:rsidRPr="006F135A" w:rsidRDefault="00741172">
            <w:pPr>
              <w:spacing w:line="300" w:lineRule="exact"/>
              <w:jc w:val="center"/>
              <w:rPr>
                <w:szCs w:val="21"/>
              </w:rPr>
            </w:pPr>
            <w:r w:rsidRPr="006F135A">
              <w:rPr>
                <w:szCs w:val="21"/>
              </w:rPr>
              <w:t>序号</w:t>
            </w:r>
          </w:p>
        </w:tc>
        <w:tc>
          <w:tcPr>
            <w:tcW w:w="1065" w:type="dxa"/>
            <w:vAlign w:val="center"/>
          </w:tcPr>
          <w:p w:rsidR="009245DC" w:rsidRPr="006F135A" w:rsidRDefault="00741172">
            <w:pPr>
              <w:spacing w:line="300" w:lineRule="exact"/>
              <w:jc w:val="center"/>
              <w:rPr>
                <w:szCs w:val="21"/>
              </w:rPr>
            </w:pPr>
            <w:r w:rsidRPr="006F135A">
              <w:rPr>
                <w:szCs w:val="21"/>
              </w:rPr>
              <w:t>项目</w:t>
            </w:r>
          </w:p>
        </w:tc>
        <w:tc>
          <w:tcPr>
            <w:tcW w:w="4110" w:type="dxa"/>
            <w:vAlign w:val="center"/>
          </w:tcPr>
          <w:p w:rsidR="009245DC" w:rsidRPr="006F135A" w:rsidRDefault="00741172">
            <w:pPr>
              <w:spacing w:line="300" w:lineRule="exact"/>
              <w:jc w:val="center"/>
              <w:rPr>
                <w:szCs w:val="21"/>
              </w:rPr>
            </w:pPr>
            <w:r w:rsidRPr="006F135A">
              <w:rPr>
                <w:szCs w:val="21"/>
              </w:rPr>
              <w:t>措施</w:t>
            </w:r>
          </w:p>
        </w:tc>
        <w:tc>
          <w:tcPr>
            <w:tcW w:w="3578" w:type="dxa"/>
            <w:vAlign w:val="center"/>
          </w:tcPr>
          <w:p w:rsidR="009245DC" w:rsidRPr="006F135A" w:rsidRDefault="00741172">
            <w:pPr>
              <w:spacing w:line="300" w:lineRule="exact"/>
              <w:jc w:val="center"/>
              <w:rPr>
                <w:szCs w:val="21"/>
              </w:rPr>
            </w:pPr>
            <w:r w:rsidRPr="006F135A">
              <w:rPr>
                <w:szCs w:val="21"/>
              </w:rPr>
              <w:t>效果</w:t>
            </w:r>
          </w:p>
        </w:tc>
      </w:tr>
      <w:tr w:rsidR="009245DC" w:rsidRPr="006F135A">
        <w:trPr>
          <w:trHeight w:val="340"/>
          <w:jc w:val="center"/>
        </w:trPr>
        <w:tc>
          <w:tcPr>
            <w:tcW w:w="534" w:type="dxa"/>
            <w:vMerge w:val="restart"/>
            <w:vAlign w:val="center"/>
          </w:tcPr>
          <w:p w:rsidR="009245DC" w:rsidRPr="006F135A" w:rsidRDefault="00741172">
            <w:pPr>
              <w:jc w:val="center"/>
              <w:rPr>
                <w:szCs w:val="21"/>
              </w:rPr>
            </w:pPr>
            <w:r w:rsidRPr="006F135A">
              <w:rPr>
                <w:szCs w:val="21"/>
              </w:rPr>
              <w:t>1</w:t>
            </w:r>
          </w:p>
        </w:tc>
        <w:tc>
          <w:tcPr>
            <w:tcW w:w="1065" w:type="dxa"/>
            <w:vMerge w:val="restart"/>
            <w:vAlign w:val="center"/>
          </w:tcPr>
          <w:p w:rsidR="009245DC" w:rsidRPr="006F135A" w:rsidRDefault="00741172">
            <w:pPr>
              <w:spacing w:line="300" w:lineRule="exact"/>
              <w:jc w:val="center"/>
              <w:rPr>
                <w:szCs w:val="21"/>
              </w:rPr>
            </w:pPr>
            <w:r w:rsidRPr="006F135A">
              <w:rPr>
                <w:szCs w:val="21"/>
              </w:rPr>
              <w:t>废气及粉尘</w:t>
            </w:r>
          </w:p>
        </w:tc>
        <w:tc>
          <w:tcPr>
            <w:tcW w:w="4110" w:type="dxa"/>
            <w:vAlign w:val="center"/>
          </w:tcPr>
          <w:p w:rsidR="009245DC" w:rsidRPr="006F135A" w:rsidRDefault="00741172">
            <w:pPr>
              <w:adjustRightInd w:val="0"/>
              <w:snapToGrid w:val="0"/>
              <w:jc w:val="center"/>
              <w:rPr>
                <w:szCs w:val="21"/>
              </w:rPr>
            </w:pPr>
            <w:r w:rsidRPr="006F135A">
              <w:rPr>
                <w:szCs w:val="21"/>
              </w:rPr>
              <w:t>采用除尘效率</w:t>
            </w:r>
            <w:r w:rsidRPr="006F135A">
              <w:rPr>
                <w:szCs w:val="21"/>
              </w:rPr>
              <w:t>≥99.5%</w:t>
            </w:r>
            <w:r w:rsidRPr="006F135A">
              <w:rPr>
                <w:szCs w:val="21"/>
              </w:rPr>
              <w:t>的</w:t>
            </w:r>
            <w:r w:rsidR="00296F25">
              <w:rPr>
                <w:rFonts w:hint="eastAsia"/>
                <w:szCs w:val="21"/>
              </w:rPr>
              <w:t>移动式</w:t>
            </w:r>
            <w:r w:rsidRPr="006F135A">
              <w:rPr>
                <w:szCs w:val="21"/>
              </w:rPr>
              <w:t>除尘器</w:t>
            </w:r>
          </w:p>
        </w:tc>
        <w:tc>
          <w:tcPr>
            <w:tcW w:w="3578" w:type="dxa"/>
            <w:vAlign w:val="center"/>
          </w:tcPr>
          <w:p w:rsidR="009245DC" w:rsidRPr="006F135A" w:rsidRDefault="00741172">
            <w:pPr>
              <w:adjustRightInd w:val="0"/>
              <w:snapToGrid w:val="0"/>
              <w:jc w:val="center"/>
              <w:rPr>
                <w:szCs w:val="21"/>
              </w:rPr>
            </w:pPr>
            <w:r w:rsidRPr="006F135A">
              <w:rPr>
                <w:szCs w:val="21"/>
              </w:rPr>
              <w:t>除尘效率为</w:t>
            </w:r>
            <w:r w:rsidRPr="006F135A">
              <w:rPr>
                <w:szCs w:val="21"/>
              </w:rPr>
              <w:t>99.5%</w:t>
            </w:r>
            <w:r w:rsidRPr="006F135A">
              <w:rPr>
                <w:szCs w:val="21"/>
              </w:rPr>
              <w:t>，颗粒物排放浓度达标</w:t>
            </w:r>
          </w:p>
        </w:tc>
      </w:tr>
      <w:tr w:rsidR="009245DC" w:rsidRPr="006F135A">
        <w:trPr>
          <w:trHeight w:val="340"/>
          <w:jc w:val="center"/>
        </w:trPr>
        <w:tc>
          <w:tcPr>
            <w:tcW w:w="534" w:type="dxa"/>
            <w:vMerge/>
            <w:vAlign w:val="center"/>
          </w:tcPr>
          <w:p w:rsidR="009245DC" w:rsidRPr="006F135A" w:rsidRDefault="009245DC">
            <w:pPr>
              <w:jc w:val="center"/>
              <w:rPr>
                <w:szCs w:val="21"/>
              </w:rPr>
            </w:pPr>
          </w:p>
        </w:tc>
        <w:tc>
          <w:tcPr>
            <w:tcW w:w="1065" w:type="dxa"/>
            <w:vMerge/>
            <w:vAlign w:val="center"/>
          </w:tcPr>
          <w:p w:rsidR="009245DC" w:rsidRPr="006F135A" w:rsidRDefault="009245DC">
            <w:pPr>
              <w:spacing w:line="300" w:lineRule="exact"/>
              <w:jc w:val="center"/>
              <w:rPr>
                <w:szCs w:val="21"/>
              </w:rPr>
            </w:pPr>
          </w:p>
        </w:tc>
        <w:tc>
          <w:tcPr>
            <w:tcW w:w="4110" w:type="dxa"/>
            <w:vAlign w:val="center"/>
          </w:tcPr>
          <w:p w:rsidR="009245DC" w:rsidRPr="006F135A" w:rsidRDefault="00741172">
            <w:pPr>
              <w:adjustRightInd w:val="0"/>
              <w:snapToGrid w:val="0"/>
              <w:jc w:val="center"/>
              <w:rPr>
                <w:szCs w:val="21"/>
              </w:rPr>
            </w:pPr>
            <w:r w:rsidRPr="006F135A">
              <w:rPr>
                <w:szCs w:val="21"/>
              </w:rPr>
              <w:t>施工场地无组织扬尘点降尘措施</w:t>
            </w:r>
          </w:p>
        </w:tc>
        <w:tc>
          <w:tcPr>
            <w:tcW w:w="3578" w:type="dxa"/>
            <w:vAlign w:val="center"/>
          </w:tcPr>
          <w:p w:rsidR="009245DC" w:rsidRPr="006F135A" w:rsidRDefault="00741172">
            <w:pPr>
              <w:adjustRightInd w:val="0"/>
              <w:snapToGrid w:val="0"/>
              <w:jc w:val="center"/>
              <w:rPr>
                <w:szCs w:val="21"/>
              </w:rPr>
            </w:pPr>
            <w:r w:rsidRPr="006F135A">
              <w:rPr>
                <w:szCs w:val="21"/>
              </w:rPr>
              <w:t>满足</w:t>
            </w:r>
            <w:r w:rsidRPr="006F135A">
              <w:rPr>
                <w:szCs w:val="21"/>
              </w:rPr>
              <w:t>GB16297-1996</w:t>
            </w:r>
            <w:r w:rsidRPr="006F135A">
              <w:rPr>
                <w:szCs w:val="21"/>
              </w:rPr>
              <w:t>《大气污染物综合排放标准》</w:t>
            </w:r>
          </w:p>
        </w:tc>
      </w:tr>
      <w:tr w:rsidR="009245DC" w:rsidRPr="006F135A">
        <w:trPr>
          <w:trHeight w:val="340"/>
          <w:jc w:val="center"/>
        </w:trPr>
        <w:tc>
          <w:tcPr>
            <w:tcW w:w="534" w:type="dxa"/>
            <w:vMerge/>
            <w:vAlign w:val="center"/>
          </w:tcPr>
          <w:p w:rsidR="009245DC" w:rsidRPr="006F135A" w:rsidRDefault="009245DC">
            <w:pPr>
              <w:jc w:val="center"/>
              <w:rPr>
                <w:szCs w:val="21"/>
              </w:rPr>
            </w:pPr>
          </w:p>
        </w:tc>
        <w:tc>
          <w:tcPr>
            <w:tcW w:w="1065" w:type="dxa"/>
            <w:vMerge/>
            <w:vAlign w:val="center"/>
          </w:tcPr>
          <w:p w:rsidR="009245DC" w:rsidRPr="006F135A" w:rsidRDefault="009245DC">
            <w:pPr>
              <w:spacing w:line="300" w:lineRule="exact"/>
              <w:jc w:val="center"/>
              <w:rPr>
                <w:szCs w:val="21"/>
              </w:rPr>
            </w:pPr>
          </w:p>
        </w:tc>
        <w:tc>
          <w:tcPr>
            <w:tcW w:w="4110" w:type="dxa"/>
            <w:vAlign w:val="center"/>
          </w:tcPr>
          <w:p w:rsidR="009245DC" w:rsidRPr="006F135A" w:rsidRDefault="00741172">
            <w:pPr>
              <w:adjustRightInd w:val="0"/>
              <w:snapToGrid w:val="0"/>
              <w:jc w:val="center"/>
              <w:rPr>
                <w:szCs w:val="21"/>
              </w:rPr>
            </w:pPr>
            <w:r w:rsidRPr="006F135A">
              <w:rPr>
                <w:szCs w:val="21"/>
              </w:rPr>
              <w:t>活性炭吸附装置</w:t>
            </w:r>
          </w:p>
        </w:tc>
        <w:tc>
          <w:tcPr>
            <w:tcW w:w="3578" w:type="dxa"/>
            <w:vAlign w:val="center"/>
          </w:tcPr>
          <w:p w:rsidR="009245DC" w:rsidRPr="006F135A" w:rsidRDefault="00741172" w:rsidP="00296F25">
            <w:pPr>
              <w:adjustRightInd w:val="0"/>
              <w:snapToGrid w:val="0"/>
              <w:jc w:val="center"/>
              <w:rPr>
                <w:szCs w:val="21"/>
              </w:rPr>
            </w:pPr>
            <w:r w:rsidRPr="006F135A">
              <w:rPr>
                <w:szCs w:val="21"/>
              </w:rPr>
              <w:t>效率</w:t>
            </w:r>
            <w:r w:rsidR="00296F25">
              <w:rPr>
                <w:rFonts w:hint="eastAsia"/>
                <w:szCs w:val="21"/>
              </w:rPr>
              <w:t>90</w:t>
            </w:r>
            <w:r w:rsidRPr="006F135A">
              <w:rPr>
                <w:szCs w:val="21"/>
              </w:rPr>
              <w:t>%</w:t>
            </w:r>
            <w:r w:rsidRPr="006F135A">
              <w:rPr>
                <w:szCs w:val="21"/>
              </w:rPr>
              <w:t>以上</w:t>
            </w:r>
          </w:p>
        </w:tc>
      </w:tr>
      <w:tr w:rsidR="009245DC" w:rsidRPr="006F135A">
        <w:trPr>
          <w:trHeight w:val="340"/>
          <w:jc w:val="center"/>
        </w:trPr>
        <w:tc>
          <w:tcPr>
            <w:tcW w:w="534" w:type="dxa"/>
            <w:vMerge/>
            <w:vAlign w:val="center"/>
          </w:tcPr>
          <w:p w:rsidR="009245DC" w:rsidRPr="006F135A" w:rsidRDefault="009245DC">
            <w:pPr>
              <w:jc w:val="center"/>
              <w:rPr>
                <w:szCs w:val="21"/>
              </w:rPr>
            </w:pPr>
          </w:p>
        </w:tc>
        <w:tc>
          <w:tcPr>
            <w:tcW w:w="1065" w:type="dxa"/>
            <w:vMerge/>
            <w:vAlign w:val="center"/>
          </w:tcPr>
          <w:p w:rsidR="009245DC" w:rsidRPr="006F135A" w:rsidRDefault="009245DC">
            <w:pPr>
              <w:spacing w:line="300" w:lineRule="exact"/>
              <w:jc w:val="center"/>
              <w:rPr>
                <w:szCs w:val="21"/>
              </w:rPr>
            </w:pPr>
          </w:p>
        </w:tc>
        <w:tc>
          <w:tcPr>
            <w:tcW w:w="4110" w:type="dxa"/>
            <w:vAlign w:val="center"/>
          </w:tcPr>
          <w:p w:rsidR="009245DC" w:rsidRPr="006F135A" w:rsidRDefault="00741172">
            <w:pPr>
              <w:adjustRightInd w:val="0"/>
              <w:snapToGrid w:val="0"/>
              <w:jc w:val="center"/>
              <w:rPr>
                <w:szCs w:val="21"/>
              </w:rPr>
            </w:pPr>
            <w:r w:rsidRPr="006F135A">
              <w:rPr>
                <w:szCs w:val="21"/>
              </w:rPr>
              <w:t>油烟净化装置</w:t>
            </w:r>
          </w:p>
        </w:tc>
        <w:tc>
          <w:tcPr>
            <w:tcW w:w="3578" w:type="dxa"/>
            <w:vAlign w:val="center"/>
          </w:tcPr>
          <w:p w:rsidR="009245DC" w:rsidRPr="006F135A" w:rsidRDefault="00741172">
            <w:pPr>
              <w:adjustRightInd w:val="0"/>
              <w:snapToGrid w:val="0"/>
              <w:jc w:val="center"/>
              <w:rPr>
                <w:szCs w:val="21"/>
              </w:rPr>
            </w:pPr>
            <w:r w:rsidRPr="006F135A">
              <w:rPr>
                <w:szCs w:val="21"/>
              </w:rPr>
              <w:t>去除率大于</w:t>
            </w:r>
            <w:r w:rsidRPr="006F135A">
              <w:rPr>
                <w:szCs w:val="21"/>
              </w:rPr>
              <w:t>80%</w:t>
            </w:r>
          </w:p>
        </w:tc>
      </w:tr>
      <w:tr w:rsidR="009245DC" w:rsidRPr="006F135A">
        <w:trPr>
          <w:trHeight w:val="340"/>
          <w:jc w:val="center"/>
        </w:trPr>
        <w:tc>
          <w:tcPr>
            <w:tcW w:w="534" w:type="dxa"/>
            <w:vAlign w:val="center"/>
          </w:tcPr>
          <w:p w:rsidR="009245DC" w:rsidRPr="006F135A" w:rsidRDefault="00741172">
            <w:pPr>
              <w:jc w:val="center"/>
              <w:rPr>
                <w:szCs w:val="21"/>
              </w:rPr>
            </w:pPr>
            <w:r w:rsidRPr="006F135A">
              <w:rPr>
                <w:szCs w:val="21"/>
              </w:rPr>
              <w:t>2</w:t>
            </w:r>
          </w:p>
        </w:tc>
        <w:tc>
          <w:tcPr>
            <w:tcW w:w="1065" w:type="dxa"/>
            <w:vAlign w:val="center"/>
          </w:tcPr>
          <w:p w:rsidR="009245DC" w:rsidRPr="006F135A" w:rsidRDefault="00741172">
            <w:pPr>
              <w:spacing w:line="300" w:lineRule="exact"/>
              <w:jc w:val="center"/>
              <w:rPr>
                <w:szCs w:val="21"/>
              </w:rPr>
            </w:pPr>
            <w:r w:rsidRPr="006F135A">
              <w:rPr>
                <w:szCs w:val="21"/>
              </w:rPr>
              <w:t>噪声防治</w:t>
            </w:r>
          </w:p>
        </w:tc>
        <w:tc>
          <w:tcPr>
            <w:tcW w:w="4110" w:type="dxa"/>
            <w:vAlign w:val="center"/>
          </w:tcPr>
          <w:p w:rsidR="009245DC" w:rsidRPr="006F135A" w:rsidRDefault="00741172">
            <w:pPr>
              <w:adjustRightInd w:val="0"/>
              <w:snapToGrid w:val="0"/>
              <w:jc w:val="center"/>
              <w:rPr>
                <w:szCs w:val="21"/>
              </w:rPr>
            </w:pPr>
            <w:r w:rsidRPr="006F135A">
              <w:rPr>
                <w:szCs w:val="21"/>
              </w:rPr>
              <w:t>车间及锅炉房吸声、减振、隔声等防噪措施</w:t>
            </w:r>
          </w:p>
        </w:tc>
        <w:tc>
          <w:tcPr>
            <w:tcW w:w="3578" w:type="dxa"/>
            <w:vAlign w:val="center"/>
          </w:tcPr>
          <w:p w:rsidR="009245DC" w:rsidRPr="006F135A" w:rsidRDefault="00741172">
            <w:pPr>
              <w:adjustRightInd w:val="0"/>
              <w:snapToGrid w:val="0"/>
              <w:jc w:val="center"/>
              <w:rPr>
                <w:szCs w:val="21"/>
              </w:rPr>
            </w:pPr>
            <w:r w:rsidRPr="006F135A">
              <w:rPr>
                <w:szCs w:val="21"/>
              </w:rPr>
              <w:t>厂界噪声达标</w:t>
            </w:r>
          </w:p>
        </w:tc>
      </w:tr>
      <w:tr w:rsidR="009245DC" w:rsidRPr="006F135A">
        <w:trPr>
          <w:trHeight w:val="340"/>
          <w:jc w:val="center"/>
        </w:trPr>
        <w:tc>
          <w:tcPr>
            <w:tcW w:w="534" w:type="dxa"/>
            <w:vAlign w:val="center"/>
          </w:tcPr>
          <w:p w:rsidR="009245DC" w:rsidRPr="006F135A" w:rsidRDefault="00741172">
            <w:pPr>
              <w:jc w:val="center"/>
              <w:rPr>
                <w:szCs w:val="21"/>
              </w:rPr>
            </w:pPr>
            <w:r w:rsidRPr="006F135A">
              <w:rPr>
                <w:szCs w:val="21"/>
              </w:rPr>
              <w:lastRenderedPageBreak/>
              <w:t>3</w:t>
            </w:r>
          </w:p>
        </w:tc>
        <w:tc>
          <w:tcPr>
            <w:tcW w:w="1065" w:type="dxa"/>
            <w:vAlign w:val="center"/>
          </w:tcPr>
          <w:p w:rsidR="009245DC" w:rsidRPr="006F135A" w:rsidRDefault="00741172">
            <w:pPr>
              <w:spacing w:line="300" w:lineRule="exact"/>
              <w:jc w:val="center"/>
              <w:rPr>
                <w:szCs w:val="21"/>
              </w:rPr>
            </w:pPr>
            <w:r w:rsidRPr="006F135A">
              <w:rPr>
                <w:szCs w:val="21"/>
              </w:rPr>
              <w:t>固体废物</w:t>
            </w:r>
          </w:p>
        </w:tc>
        <w:tc>
          <w:tcPr>
            <w:tcW w:w="4110" w:type="dxa"/>
            <w:vAlign w:val="center"/>
          </w:tcPr>
          <w:p w:rsidR="009245DC" w:rsidRPr="006F135A" w:rsidRDefault="00741172">
            <w:pPr>
              <w:spacing w:line="300" w:lineRule="exact"/>
              <w:jc w:val="center"/>
              <w:rPr>
                <w:szCs w:val="21"/>
              </w:rPr>
            </w:pPr>
            <w:r w:rsidRPr="006F135A">
              <w:rPr>
                <w:kern w:val="0"/>
                <w:sz w:val="22"/>
                <w:szCs w:val="22"/>
              </w:rPr>
              <w:t>危险废物委托吉林省固体废物管理中心或有资质单位处理，生活垃圾</w:t>
            </w:r>
            <w:r w:rsidRPr="006F135A">
              <w:t>由环卫部门统一收集处理，厨余垃圾和废油脂</w:t>
            </w:r>
            <w:r w:rsidRPr="006F135A">
              <w:rPr>
                <w:kern w:val="0"/>
                <w:sz w:val="22"/>
                <w:szCs w:val="22"/>
              </w:rPr>
              <w:t>委托有资质单位清运处理</w:t>
            </w:r>
          </w:p>
        </w:tc>
        <w:tc>
          <w:tcPr>
            <w:tcW w:w="3578" w:type="dxa"/>
            <w:vAlign w:val="center"/>
          </w:tcPr>
          <w:p w:rsidR="009245DC" w:rsidRPr="006F135A" w:rsidRDefault="00741172">
            <w:pPr>
              <w:jc w:val="center"/>
              <w:rPr>
                <w:szCs w:val="21"/>
              </w:rPr>
            </w:pPr>
            <w:r w:rsidRPr="006F135A">
              <w:rPr>
                <w:szCs w:val="21"/>
              </w:rPr>
              <w:t>不造成二次污染</w:t>
            </w:r>
          </w:p>
        </w:tc>
      </w:tr>
      <w:tr w:rsidR="009245DC" w:rsidRPr="006F135A">
        <w:trPr>
          <w:trHeight w:val="340"/>
          <w:jc w:val="center"/>
        </w:trPr>
        <w:tc>
          <w:tcPr>
            <w:tcW w:w="534" w:type="dxa"/>
            <w:vAlign w:val="center"/>
          </w:tcPr>
          <w:p w:rsidR="009245DC" w:rsidRPr="006F135A" w:rsidRDefault="00741172">
            <w:pPr>
              <w:jc w:val="center"/>
              <w:rPr>
                <w:szCs w:val="21"/>
              </w:rPr>
            </w:pPr>
            <w:r w:rsidRPr="006F135A">
              <w:rPr>
                <w:szCs w:val="21"/>
              </w:rPr>
              <w:t>4</w:t>
            </w:r>
          </w:p>
        </w:tc>
        <w:tc>
          <w:tcPr>
            <w:tcW w:w="1065" w:type="dxa"/>
            <w:vAlign w:val="center"/>
          </w:tcPr>
          <w:p w:rsidR="009245DC" w:rsidRPr="006F135A" w:rsidRDefault="00741172">
            <w:pPr>
              <w:spacing w:line="300" w:lineRule="exact"/>
              <w:jc w:val="center"/>
              <w:rPr>
                <w:szCs w:val="21"/>
              </w:rPr>
            </w:pPr>
            <w:r w:rsidRPr="006F135A">
              <w:rPr>
                <w:szCs w:val="21"/>
              </w:rPr>
              <w:t>污水防治</w:t>
            </w:r>
          </w:p>
        </w:tc>
        <w:tc>
          <w:tcPr>
            <w:tcW w:w="4110" w:type="dxa"/>
            <w:vAlign w:val="center"/>
          </w:tcPr>
          <w:p w:rsidR="009245DC" w:rsidRPr="006F135A" w:rsidRDefault="00741172">
            <w:pPr>
              <w:spacing w:line="300" w:lineRule="exact"/>
              <w:jc w:val="center"/>
              <w:rPr>
                <w:szCs w:val="21"/>
              </w:rPr>
            </w:pPr>
            <w:r w:rsidRPr="006F135A">
              <w:rPr>
                <w:szCs w:val="21"/>
              </w:rPr>
              <w:t>建设污水处理站</w:t>
            </w:r>
          </w:p>
        </w:tc>
        <w:tc>
          <w:tcPr>
            <w:tcW w:w="3578" w:type="dxa"/>
            <w:vAlign w:val="center"/>
          </w:tcPr>
          <w:p w:rsidR="009245DC" w:rsidRPr="006F135A" w:rsidRDefault="00741172">
            <w:pPr>
              <w:spacing w:line="300" w:lineRule="exact"/>
              <w:jc w:val="center"/>
              <w:rPr>
                <w:szCs w:val="21"/>
              </w:rPr>
            </w:pPr>
            <w:r w:rsidRPr="006F135A">
              <w:rPr>
                <w:szCs w:val="21"/>
              </w:rPr>
              <w:t>满足污水排入城市下水道水质标准》（</w:t>
            </w:r>
            <w:r w:rsidRPr="006F135A">
              <w:rPr>
                <w:szCs w:val="21"/>
              </w:rPr>
              <w:t>GB/T31962-2015</w:t>
            </w:r>
            <w:r w:rsidRPr="006F135A">
              <w:rPr>
                <w:szCs w:val="21"/>
              </w:rPr>
              <w:t>）中</w:t>
            </w:r>
            <w:r w:rsidRPr="006F135A">
              <w:rPr>
                <w:szCs w:val="21"/>
              </w:rPr>
              <w:t>B</w:t>
            </w:r>
            <w:r w:rsidRPr="006F135A">
              <w:rPr>
                <w:szCs w:val="21"/>
              </w:rPr>
              <w:t>等级标准</w:t>
            </w:r>
          </w:p>
        </w:tc>
      </w:tr>
    </w:tbl>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pPr>
    </w:p>
    <w:p w:rsidR="009245DC" w:rsidRPr="006F135A" w:rsidRDefault="009245DC">
      <w:pPr>
        <w:rPr>
          <w:color w:val="FF0000"/>
        </w:rPr>
        <w:sectPr w:rsidR="009245DC" w:rsidRPr="006F135A">
          <w:pgSz w:w="11907" w:h="16840"/>
          <w:pgMar w:top="1701" w:right="1418" w:bottom="1701" w:left="1418" w:header="851" w:footer="1418" w:gutter="0"/>
          <w:cols w:space="720"/>
          <w:docGrid w:linePitch="312"/>
        </w:sectPr>
      </w:pPr>
    </w:p>
    <w:p w:rsidR="009245DC" w:rsidRPr="006F135A" w:rsidRDefault="00741172">
      <w:pPr>
        <w:keepNext/>
        <w:keepLines/>
        <w:spacing w:line="360" w:lineRule="auto"/>
        <w:jc w:val="center"/>
        <w:outlineLvl w:val="0"/>
        <w:rPr>
          <w:rFonts w:eastAsia="黑体"/>
          <w:b/>
          <w:bCs/>
          <w:kern w:val="44"/>
          <w:sz w:val="32"/>
          <w:szCs w:val="44"/>
        </w:rPr>
      </w:pPr>
      <w:bookmarkStart w:id="1110" w:name="_Toc482543780"/>
      <w:bookmarkStart w:id="1111" w:name="_Toc478802086"/>
      <w:bookmarkStart w:id="1112" w:name="_Toc493770809"/>
      <w:r w:rsidRPr="006F135A">
        <w:rPr>
          <w:rFonts w:eastAsia="黑体"/>
          <w:b/>
          <w:bCs/>
          <w:kern w:val="44"/>
          <w:sz w:val="32"/>
          <w:szCs w:val="44"/>
        </w:rPr>
        <w:lastRenderedPageBreak/>
        <w:t>第八章环境影响评价结论</w:t>
      </w:r>
      <w:bookmarkEnd w:id="1110"/>
      <w:bookmarkEnd w:id="1111"/>
      <w:bookmarkEnd w:id="1112"/>
    </w:p>
    <w:p w:rsidR="009245DC" w:rsidRPr="006F135A" w:rsidRDefault="00741172">
      <w:pPr>
        <w:pStyle w:val="2"/>
        <w:rPr>
          <w:rFonts w:ascii="Times New Roman" w:hAnsi="Times New Roman"/>
          <w:sz w:val="28"/>
        </w:rPr>
      </w:pPr>
      <w:bookmarkStart w:id="1113" w:name="_Toc482543781"/>
      <w:bookmarkStart w:id="1114" w:name="_Toc478802087"/>
      <w:bookmarkStart w:id="1115" w:name="_Toc493770810"/>
      <w:bookmarkStart w:id="1116" w:name="_Toc101109126"/>
      <w:bookmarkStart w:id="1117" w:name="_Toc101131423"/>
      <w:bookmarkStart w:id="1118" w:name="_Toc174505068"/>
      <w:r w:rsidRPr="006F135A">
        <w:rPr>
          <w:rFonts w:ascii="Times New Roman" w:hAnsi="Times New Roman"/>
          <w:sz w:val="28"/>
        </w:rPr>
        <w:t>8.1</w:t>
      </w:r>
      <w:r w:rsidRPr="006F135A">
        <w:rPr>
          <w:rFonts w:ascii="Times New Roman" w:hAnsi="Times New Roman"/>
          <w:sz w:val="28"/>
        </w:rPr>
        <w:t>建设项目概况</w:t>
      </w:r>
      <w:bookmarkEnd w:id="1113"/>
      <w:bookmarkEnd w:id="1114"/>
      <w:bookmarkEnd w:id="1115"/>
    </w:p>
    <w:p w:rsidR="009245DC" w:rsidRPr="006F135A" w:rsidRDefault="00741172">
      <w:pPr>
        <w:adjustRightInd w:val="0"/>
        <w:snapToGrid w:val="0"/>
        <w:spacing w:line="360" w:lineRule="auto"/>
        <w:ind w:firstLineChars="200" w:firstLine="480"/>
        <w:rPr>
          <w:sz w:val="24"/>
        </w:rPr>
      </w:pPr>
      <w:r w:rsidRPr="006F135A">
        <w:rPr>
          <w:sz w:val="24"/>
        </w:rPr>
        <w:t>本项目位于位于位于白山市高新技术产业园区内，南临鹤大公路，西侧及北侧紧靠山地，东侧为吉林喜丰节水科技股份有限公司。厂址总占地面积约</w:t>
      </w:r>
      <w:r w:rsidRPr="006F135A">
        <w:rPr>
          <w:kern w:val="0"/>
          <w:sz w:val="24"/>
        </w:rPr>
        <w:t>99013.33m</w:t>
      </w:r>
      <w:r w:rsidRPr="006F135A">
        <w:rPr>
          <w:kern w:val="0"/>
          <w:sz w:val="24"/>
          <w:vertAlign w:val="superscript"/>
        </w:rPr>
        <w:t>2</w:t>
      </w:r>
      <w:r w:rsidRPr="006F135A">
        <w:rPr>
          <w:sz w:val="24"/>
        </w:rPr>
        <w:t>，总建筑占地面积</w:t>
      </w:r>
      <w:r w:rsidRPr="006F135A">
        <w:rPr>
          <w:sz w:val="24"/>
        </w:rPr>
        <w:t>32517.00</w:t>
      </w:r>
      <w:r w:rsidRPr="006F135A">
        <w:rPr>
          <w:sz w:val="24"/>
        </w:rPr>
        <w:t>㎡，建筑总面积</w:t>
      </w:r>
      <w:r w:rsidRPr="006F135A">
        <w:rPr>
          <w:sz w:val="24"/>
        </w:rPr>
        <w:t>73017.00</w:t>
      </w:r>
      <w:r w:rsidRPr="006F135A">
        <w:rPr>
          <w:sz w:val="24"/>
        </w:rPr>
        <w:t>㎡。建设内容包括综合大楼、辅助楼、公用工程楼、原料药车间、原料药精制车间、制剂车间、综合仓库、溶剂储罐区、危险品库、污水处理站、锅炉房、连廊、事故应急处和门卫等。</w:t>
      </w:r>
    </w:p>
    <w:p w:rsidR="009245DC" w:rsidRPr="006F135A" w:rsidRDefault="00741172">
      <w:pPr>
        <w:adjustRightInd w:val="0"/>
        <w:snapToGrid w:val="0"/>
        <w:spacing w:line="360" w:lineRule="auto"/>
        <w:ind w:firstLineChars="200" w:firstLine="480"/>
        <w:rPr>
          <w:sz w:val="24"/>
        </w:rPr>
      </w:pPr>
      <w:r w:rsidRPr="006F135A">
        <w:rPr>
          <w:sz w:val="24"/>
        </w:rPr>
        <w:t>年生产苯磺酸左旋氨氯地平片（施慧达）</w:t>
      </w:r>
      <w:r w:rsidRPr="006F135A">
        <w:rPr>
          <w:sz w:val="24"/>
        </w:rPr>
        <w:t>30</w:t>
      </w:r>
      <w:r w:rsidRPr="006F135A">
        <w:rPr>
          <w:sz w:val="24"/>
        </w:rPr>
        <w:t>亿片</w:t>
      </w:r>
      <w:r w:rsidRPr="006F135A">
        <w:rPr>
          <w:sz w:val="24"/>
        </w:rPr>
        <w:t>/</w:t>
      </w:r>
      <w:r w:rsidRPr="006F135A">
        <w:rPr>
          <w:sz w:val="24"/>
        </w:rPr>
        <w:t>年，左氨氯地平比索洛尔片（施慧达复方剂型）</w:t>
      </w:r>
      <w:r w:rsidRPr="006F135A">
        <w:rPr>
          <w:sz w:val="24"/>
        </w:rPr>
        <w:t>15</w:t>
      </w:r>
      <w:r w:rsidRPr="006F135A">
        <w:rPr>
          <w:sz w:val="24"/>
        </w:rPr>
        <w:t>亿片</w:t>
      </w:r>
      <w:r w:rsidRPr="006F135A">
        <w:rPr>
          <w:sz w:val="24"/>
        </w:rPr>
        <w:t>/</w:t>
      </w:r>
      <w:r w:rsidRPr="006F135A">
        <w:rPr>
          <w:sz w:val="24"/>
        </w:rPr>
        <w:t>年，苯磺酸左旋氨氯地平新剂型（施慧达新剂型）</w:t>
      </w:r>
      <w:r w:rsidRPr="006F135A">
        <w:rPr>
          <w:sz w:val="24"/>
        </w:rPr>
        <w:t>15</w:t>
      </w:r>
      <w:r w:rsidRPr="006F135A">
        <w:rPr>
          <w:sz w:val="24"/>
        </w:rPr>
        <w:t>亿片</w:t>
      </w:r>
      <w:r w:rsidRPr="006F135A">
        <w:rPr>
          <w:sz w:val="24"/>
        </w:rPr>
        <w:t>/</w:t>
      </w:r>
      <w:r w:rsidRPr="006F135A">
        <w:rPr>
          <w:sz w:val="24"/>
        </w:rPr>
        <w:t>年，并配套建设相关公用设备及辅助工程。</w:t>
      </w:r>
    </w:p>
    <w:p w:rsidR="009245DC" w:rsidRPr="006F135A" w:rsidRDefault="00741172">
      <w:pPr>
        <w:pStyle w:val="2"/>
        <w:rPr>
          <w:rFonts w:ascii="Times New Roman" w:hAnsi="Times New Roman"/>
          <w:sz w:val="28"/>
        </w:rPr>
      </w:pPr>
      <w:bookmarkStart w:id="1119" w:name="_Toc493770811"/>
      <w:r w:rsidRPr="006F135A">
        <w:rPr>
          <w:rFonts w:ascii="Times New Roman" w:hAnsi="Times New Roman"/>
          <w:sz w:val="28"/>
        </w:rPr>
        <w:t>8.2</w:t>
      </w:r>
      <w:r w:rsidRPr="006F135A">
        <w:rPr>
          <w:rFonts w:ascii="Times New Roman" w:hAnsi="Times New Roman"/>
          <w:sz w:val="28"/>
        </w:rPr>
        <w:t>工程与区域规划的相符性</w:t>
      </w:r>
      <w:bookmarkEnd w:id="1119"/>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w:t>
      </w:r>
      <w:r w:rsidRPr="006F135A">
        <w:rPr>
          <w:kern w:val="0"/>
          <w:sz w:val="24"/>
        </w:rPr>
        <w:t>1</w:t>
      </w:r>
      <w:r w:rsidRPr="006F135A">
        <w:rPr>
          <w:kern w:val="0"/>
          <w:sz w:val="24"/>
        </w:rPr>
        <w:t>）与规划相符性分析</w:t>
      </w:r>
    </w:p>
    <w:p w:rsidR="009245DC" w:rsidRPr="006F135A" w:rsidRDefault="00741172">
      <w:pPr>
        <w:autoSpaceDE w:val="0"/>
        <w:autoSpaceDN w:val="0"/>
        <w:adjustRightInd w:val="0"/>
        <w:spacing w:line="360" w:lineRule="auto"/>
        <w:ind w:firstLineChars="200" w:firstLine="480"/>
        <w:jc w:val="left"/>
        <w:rPr>
          <w:kern w:val="0"/>
          <w:sz w:val="24"/>
        </w:rPr>
      </w:pPr>
      <w:r w:rsidRPr="006F135A">
        <w:rPr>
          <w:kern w:val="0"/>
          <w:sz w:val="24"/>
        </w:rPr>
        <w:t>与白山市高新技术产业园区规划符合性分析</w:t>
      </w:r>
    </w:p>
    <w:p w:rsidR="009245DC" w:rsidRPr="006F135A" w:rsidRDefault="00741172">
      <w:pPr>
        <w:pStyle w:val="49"/>
        <w:spacing w:line="360" w:lineRule="auto"/>
        <w:ind w:firstLine="480"/>
        <w:rPr>
          <w:rFonts w:ascii="Times New Roman" w:hAnsi="Times New Roman" w:cs="Times New Roman"/>
          <w:sz w:val="24"/>
          <w:szCs w:val="24"/>
        </w:rPr>
      </w:pPr>
      <w:r w:rsidRPr="006F135A">
        <w:rPr>
          <w:rFonts w:ascii="Times New Roman" w:hAnsi="Times New Roman" w:cs="Times New Roman"/>
          <w:sz w:val="24"/>
          <w:szCs w:val="24"/>
        </w:rPr>
        <w:t>高新技术产业园区位于白山市中心城区的西南部，吉林长白山药业集团有限公司以西，浑江以北，胜利一村甲二路以东，山体以南区域，占地面积</w:t>
      </w:r>
      <w:r w:rsidRPr="006F135A">
        <w:rPr>
          <w:rFonts w:ascii="Times New Roman" w:hAnsi="Times New Roman" w:cs="Times New Roman"/>
          <w:sz w:val="24"/>
          <w:szCs w:val="24"/>
        </w:rPr>
        <w:t>2.32km</w:t>
      </w:r>
      <w:r w:rsidRPr="006F135A">
        <w:rPr>
          <w:rFonts w:ascii="Times New Roman" w:hAnsi="Times New Roman" w:cs="Times New Roman"/>
          <w:sz w:val="24"/>
          <w:szCs w:val="24"/>
          <w:vertAlign w:val="superscript"/>
        </w:rPr>
        <w:t>2</w:t>
      </w:r>
      <w:r w:rsidRPr="006F135A">
        <w:rPr>
          <w:rFonts w:ascii="Times New Roman" w:hAnsi="Times New Roman" w:cs="Times New Roman"/>
          <w:sz w:val="24"/>
          <w:szCs w:val="24"/>
        </w:rPr>
        <w:t>。</w:t>
      </w:r>
    </w:p>
    <w:p w:rsidR="009245DC" w:rsidRPr="006F135A" w:rsidRDefault="00741172">
      <w:pPr>
        <w:spacing w:line="360" w:lineRule="auto"/>
        <w:ind w:firstLineChars="200" w:firstLine="480"/>
        <w:jc w:val="left"/>
        <w:rPr>
          <w:sz w:val="24"/>
        </w:rPr>
      </w:pPr>
      <w:r w:rsidRPr="006F135A">
        <w:rPr>
          <w:sz w:val="24"/>
        </w:rPr>
        <w:t>高新技术产业园区以园区内现有工业企业为依托，全力打造六大板块：公用设施板块、化药板块、综合产业板块、中药健康板块、行政研发板块、设施农业板块。</w:t>
      </w:r>
    </w:p>
    <w:p w:rsidR="009245DC" w:rsidRPr="006F135A" w:rsidRDefault="00741172">
      <w:pPr>
        <w:spacing w:line="360" w:lineRule="auto"/>
        <w:ind w:firstLine="480"/>
        <w:rPr>
          <w:color w:val="FF0000"/>
          <w:sz w:val="24"/>
        </w:rPr>
      </w:pPr>
      <w:r w:rsidRPr="006F135A">
        <w:rPr>
          <w:sz w:val="24"/>
        </w:rPr>
        <w:t>其中化药板块是重点发展生物医药科技产业，用地规模</w:t>
      </w:r>
      <w:r w:rsidRPr="006F135A">
        <w:rPr>
          <w:sz w:val="24"/>
        </w:rPr>
        <w:t>14.51</w:t>
      </w:r>
      <w:r w:rsidRPr="006F135A">
        <w:rPr>
          <w:sz w:val="24"/>
        </w:rPr>
        <w:t>万</w:t>
      </w:r>
      <w:r w:rsidRPr="006F135A">
        <w:rPr>
          <w:sz w:val="24"/>
        </w:rPr>
        <w:t>m</w:t>
      </w:r>
      <w:r w:rsidRPr="006F135A">
        <w:rPr>
          <w:sz w:val="24"/>
          <w:vertAlign w:val="superscript"/>
        </w:rPr>
        <w:t>2</w:t>
      </w:r>
      <w:r w:rsidRPr="006F135A">
        <w:rPr>
          <w:sz w:val="24"/>
        </w:rPr>
        <w:t>，本项目位于化药板块区域，</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2</w:t>
      </w:r>
      <w:r w:rsidRPr="006F135A">
        <w:rPr>
          <w:sz w:val="24"/>
        </w:rPr>
        <w:t>）产业政策符合型分析</w:t>
      </w:r>
    </w:p>
    <w:p w:rsidR="009245DC" w:rsidRPr="006F135A" w:rsidRDefault="00741172">
      <w:pPr>
        <w:spacing w:line="360" w:lineRule="auto"/>
        <w:ind w:firstLine="480"/>
        <w:rPr>
          <w:color w:val="00B050"/>
          <w:sz w:val="24"/>
        </w:rPr>
      </w:pPr>
      <w:r w:rsidRPr="006F135A">
        <w:rPr>
          <w:color w:val="000000" w:themeColor="text1"/>
          <w:sz w:val="24"/>
        </w:rPr>
        <w:t>本项目产品已经在国内外广泛应用，不属于新药开发，未列入《产业结构调整指导目录（</w:t>
      </w:r>
      <w:r w:rsidRPr="006F135A">
        <w:rPr>
          <w:color w:val="000000" w:themeColor="text1"/>
          <w:sz w:val="24"/>
        </w:rPr>
        <w:t>2011</w:t>
      </w:r>
      <w:r w:rsidRPr="006F135A">
        <w:rPr>
          <w:color w:val="000000" w:themeColor="text1"/>
          <w:sz w:val="24"/>
        </w:rPr>
        <w:t>年本）》（国家发展和改革委员会令第</w:t>
      </w:r>
      <w:r w:rsidRPr="006F135A">
        <w:rPr>
          <w:color w:val="000000" w:themeColor="text1"/>
          <w:sz w:val="24"/>
        </w:rPr>
        <w:t>9</w:t>
      </w:r>
      <w:r w:rsidRPr="006F135A">
        <w:rPr>
          <w:color w:val="000000" w:themeColor="text1"/>
          <w:sz w:val="24"/>
        </w:rPr>
        <w:t>号）和《关于修改</w:t>
      </w:r>
      <w:r w:rsidRPr="006F135A">
        <w:rPr>
          <w:color w:val="000000" w:themeColor="text1"/>
          <w:sz w:val="24"/>
        </w:rPr>
        <w:t>&lt;</w:t>
      </w:r>
      <w:r w:rsidRPr="006F135A">
        <w:rPr>
          <w:color w:val="000000" w:themeColor="text1"/>
          <w:sz w:val="24"/>
        </w:rPr>
        <w:t>产业结构调整指导目录（</w:t>
      </w:r>
      <w:r w:rsidRPr="006F135A">
        <w:rPr>
          <w:color w:val="000000" w:themeColor="text1"/>
          <w:sz w:val="24"/>
        </w:rPr>
        <w:t>2011</w:t>
      </w:r>
      <w:r w:rsidRPr="006F135A">
        <w:rPr>
          <w:color w:val="000000" w:themeColor="text1"/>
          <w:sz w:val="24"/>
        </w:rPr>
        <w:t>年本）</w:t>
      </w:r>
      <w:r w:rsidRPr="006F135A">
        <w:rPr>
          <w:color w:val="000000" w:themeColor="text1"/>
          <w:sz w:val="24"/>
        </w:rPr>
        <w:t>&gt;</w:t>
      </w:r>
      <w:r w:rsidRPr="006F135A">
        <w:rPr>
          <w:color w:val="000000" w:themeColor="text1"/>
          <w:sz w:val="24"/>
        </w:rPr>
        <w:t>有关条款的决定》（国家发改委</w:t>
      </w:r>
      <w:r w:rsidRPr="006F135A">
        <w:rPr>
          <w:color w:val="000000" w:themeColor="text1"/>
          <w:sz w:val="24"/>
        </w:rPr>
        <w:t>2013</w:t>
      </w:r>
      <w:r w:rsidRPr="006F135A">
        <w:rPr>
          <w:color w:val="000000" w:themeColor="text1"/>
          <w:sz w:val="24"/>
        </w:rPr>
        <w:t>年第</w:t>
      </w:r>
      <w:r w:rsidRPr="006F135A">
        <w:rPr>
          <w:color w:val="000000" w:themeColor="text1"/>
          <w:sz w:val="24"/>
        </w:rPr>
        <w:t>21</w:t>
      </w:r>
      <w:r w:rsidRPr="006F135A">
        <w:rPr>
          <w:color w:val="000000" w:themeColor="text1"/>
          <w:sz w:val="24"/>
        </w:rPr>
        <w:t>号令）中鼓励类、限制类和淘汰类，为允许类，符合国家产业政策要求。</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3</w:t>
      </w:r>
      <w:r w:rsidRPr="006F135A">
        <w:rPr>
          <w:sz w:val="24"/>
        </w:rPr>
        <w:t>）占地合理性分析</w:t>
      </w:r>
    </w:p>
    <w:p w:rsidR="009245DC" w:rsidRPr="006F135A" w:rsidRDefault="00741172">
      <w:pPr>
        <w:spacing w:line="360" w:lineRule="auto"/>
        <w:ind w:firstLineChars="200" w:firstLine="480"/>
        <w:jc w:val="left"/>
        <w:rPr>
          <w:color w:val="000000" w:themeColor="text1"/>
          <w:sz w:val="24"/>
        </w:rPr>
      </w:pPr>
      <w:r w:rsidRPr="006F135A">
        <w:rPr>
          <w:color w:val="000000" w:themeColor="text1"/>
          <w:sz w:val="24"/>
        </w:rPr>
        <w:lastRenderedPageBreak/>
        <w:t>本项目建设地点位于</w:t>
      </w:r>
      <w:r w:rsidRPr="006F135A">
        <w:rPr>
          <w:color w:val="000000" w:themeColor="text1"/>
          <w:kern w:val="0"/>
          <w:sz w:val="24"/>
        </w:rPr>
        <w:t>白山市高新技术产业园区，</w:t>
      </w:r>
      <w:r w:rsidRPr="006F135A">
        <w:rPr>
          <w:color w:val="000000" w:themeColor="text1"/>
          <w:sz w:val="24"/>
        </w:rPr>
        <w:t>高新技术产业园区以园区内现有工业企业为依托，全力打造六大板块：公用设施板块、化药板块、综合产业板块、中药健康板块、行政研发板块、设施农业板块。</w:t>
      </w:r>
    </w:p>
    <w:p w:rsidR="009245DC" w:rsidRPr="006F135A" w:rsidRDefault="00741172">
      <w:pPr>
        <w:spacing w:line="360" w:lineRule="auto"/>
        <w:ind w:firstLine="480"/>
        <w:rPr>
          <w:color w:val="000000" w:themeColor="text1"/>
          <w:sz w:val="24"/>
        </w:rPr>
      </w:pPr>
      <w:r w:rsidRPr="006F135A">
        <w:rPr>
          <w:color w:val="000000" w:themeColor="text1"/>
          <w:sz w:val="24"/>
        </w:rPr>
        <w:t>其中化药板块是重点发展生物医药科技产业，用地规模</w:t>
      </w:r>
      <w:r w:rsidRPr="006F135A">
        <w:rPr>
          <w:kern w:val="0"/>
          <w:sz w:val="24"/>
        </w:rPr>
        <w:t>99013.33m</w:t>
      </w:r>
      <w:r w:rsidRPr="006F135A">
        <w:rPr>
          <w:kern w:val="0"/>
          <w:sz w:val="24"/>
          <w:vertAlign w:val="superscript"/>
        </w:rPr>
        <w:t>2</w:t>
      </w:r>
      <w:r w:rsidRPr="006F135A">
        <w:rPr>
          <w:color w:val="000000" w:themeColor="text1"/>
          <w:sz w:val="24"/>
        </w:rPr>
        <w:t>，本项目位于化药板块区域，项目占地较为合理。</w:t>
      </w:r>
    </w:p>
    <w:p w:rsidR="009245DC" w:rsidRPr="006F135A" w:rsidRDefault="00741172">
      <w:pPr>
        <w:adjustRightInd w:val="0"/>
        <w:snapToGrid w:val="0"/>
        <w:spacing w:line="360" w:lineRule="auto"/>
        <w:ind w:firstLineChars="200" w:firstLine="480"/>
        <w:rPr>
          <w:sz w:val="24"/>
        </w:rPr>
      </w:pPr>
      <w:r w:rsidRPr="006F135A">
        <w:rPr>
          <w:sz w:val="24"/>
        </w:rPr>
        <w:t>（</w:t>
      </w:r>
      <w:r w:rsidRPr="006F135A">
        <w:rPr>
          <w:sz w:val="24"/>
        </w:rPr>
        <w:t>4</w:t>
      </w:r>
      <w:r w:rsidRPr="006F135A">
        <w:rPr>
          <w:sz w:val="24"/>
        </w:rPr>
        <w:t>）污染物排放达标线分析</w:t>
      </w:r>
    </w:p>
    <w:p w:rsidR="009245DC" w:rsidRPr="006F135A" w:rsidRDefault="00741172">
      <w:pPr>
        <w:spacing w:line="360" w:lineRule="auto"/>
        <w:ind w:firstLine="482"/>
        <w:rPr>
          <w:color w:val="000000" w:themeColor="text1"/>
          <w:sz w:val="24"/>
        </w:rPr>
      </w:pPr>
      <w:r w:rsidRPr="006F135A">
        <w:rPr>
          <w:color w:val="000000" w:themeColor="text1"/>
          <w:sz w:val="24"/>
        </w:rPr>
        <w:t>经采取本报告提出的各项治理措施后，所产生的污废水可达到相应排放标准；所产生的各种废气可满足相应的标准要求；各类设备噪声至厂界处可低于工业企业厂界噪声标准中的相应要求；固体废物经处理后，可做到无二次污染。</w:t>
      </w:r>
    </w:p>
    <w:p w:rsidR="009245DC" w:rsidRPr="006F135A" w:rsidRDefault="00741172">
      <w:pPr>
        <w:pStyle w:val="2"/>
        <w:rPr>
          <w:rFonts w:ascii="Times New Roman" w:hAnsi="Times New Roman"/>
          <w:sz w:val="28"/>
        </w:rPr>
      </w:pPr>
      <w:bookmarkStart w:id="1120" w:name="_Toc101131424"/>
      <w:bookmarkStart w:id="1121" w:name="_Toc174505069"/>
      <w:bookmarkStart w:id="1122" w:name="_Toc101109127"/>
      <w:bookmarkStart w:id="1123" w:name="_Toc478802088"/>
      <w:bookmarkStart w:id="1124" w:name="_Toc482543782"/>
      <w:bookmarkStart w:id="1125" w:name="_Toc493770812"/>
      <w:bookmarkEnd w:id="1116"/>
      <w:bookmarkEnd w:id="1117"/>
      <w:bookmarkEnd w:id="1118"/>
      <w:r w:rsidRPr="006F135A">
        <w:rPr>
          <w:rFonts w:ascii="Times New Roman" w:hAnsi="Times New Roman"/>
          <w:sz w:val="28"/>
        </w:rPr>
        <w:t>8.3</w:t>
      </w:r>
      <w:r w:rsidRPr="006F135A">
        <w:rPr>
          <w:rFonts w:ascii="Times New Roman" w:hAnsi="Times New Roman"/>
          <w:sz w:val="28"/>
        </w:rPr>
        <w:t>环境质量现状评价结论</w:t>
      </w:r>
      <w:bookmarkEnd w:id="1120"/>
      <w:bookmarkEnd w:id="1121"/>
      <w:bookmarkEnd w:id="1122"/>
      <w:bookmarkEnd w:id="1123"/>
      <w:bookmarkEnd w:id="1124"/>
      <w:bookmarkEnd w:id="1125"/>
    </w:p>
    <w:p w:rsidR="009245DC" w:rsidRPr="006F135A" w:rsidRDefault="00741172">
      <w:pPr>
        <w:adjustRightInd w:val="0"/>
        <w:snapToGrid w:val="0"/>
        <w:spacing w:line="360" w:lineRule="auto"/>
        <w:ind w:left="480"/>
        <w:rPr>
          <w:sz w:val="24"/>
        </w:rPr>
      </w:pPr>
      <w:r w:rsidRPr="006F135A">
        <w:rPr>
          <w:sz w:val="24"/>
        </w:rPr>
        <w:t>（</w:t>
      </w:r>
      <w:r w:rsidRPr="006F135A">
        <w:rPr>
          <w:sz w:val="24"/>
        </w:rPr>
        <w:t>1</w:t>
      </w:r>
      <w:r w:rsidRPr="006F135A">
        <w:rPr>
          <w:sz w:val="24"/>
        </w:rPr>
        <w:t>）环境空气质量评价</w:t>
      </w:r>
    </w:p>
    <w:p w:rsidR="009245DC" w:rsidRPr="006F135A" w:rsidRDefault="00741172">
      <w:pPr>
        <w:adjustRightInd w:val="0"/>
        <w:snapToGrid w:val="0"/>
        <w:spacing w:line="360" w:lineRule="auto"/>
        <w:ind w:firstLineChars="200" w:firstLine="480"/>
        <w:rPr>
          <w:sz w:val="24"/>
        </w:rPr>
      </w:pPr>
      <w:r w:rsidRPr="006F135A">
        <w:rPr>
          <w:sz w:val="24"/>
        </w:rPr>
        <w:t>根据环境空气现状监测结果可知，整个评价区域环境空气质量较好，各污染物最大浓度占标率均小于</w:t>
      </w:r>
      <w:r w:rsidRPr="006F135A">
        <w:rPr>
          <w:sz w:val="24"/>
        </w:rPr>
        <w:t>100%</w:t>
      </w:r>
      <w:r w:rsidRPr="006F135A">
        <w:rPr>
          <w:sz w:val="24"/>
        </w:rPr>
        <w:t>，区域环境空气质量均符合《环境空气质量标准》（</w:t>
      </w:r>
      <w:r w:rsidRPr="006F135A">
        <w:rPr>
          <w:sz w:val="24"/>
        </w:rPr>
        <w:t>GB3095-2012</w:t>
      </w:r>
      <w:r w:rsidRPr="006F135A">
        <w:rPr>
          <w:sz w:val="24"/>
        </w:rPr>
        <w:t>）二级标准要求要求，表明区域尚有一定的环境容量。</w:t>
      </w:r>
    </w:p>
    <w:p w:rsidR="009245DC" w:rsidRPr="006F135A" w:rsidRDefault="00741172">
      <w:pPr>
        <w:adjustRightInd w:val="0"/>
        <w:snapToGrid w:val="0"/>
        <w:spacing w:line="360" w:lineRule="auto"/>
        <w:ind w:left="480"/>
        <w:rPr>
          <w:sz w:val="24"/>
        </w:rPr>
      </w:pPr>
      <w:r w:rsidRPr="006F135A">
        <w:rPr>
          <w:sz w:val="24"/>
        </w:rPr>
        <w:t>（</w:t>
      </w:r>
      <w:r w:rsidRPr="006F135A">
        <w:rPr>
          <w:sz w:val="24"/>
        </w:rPr>
        <w:t>2</w:t>
      </w:r>
      <w:r w:rsidRPr="006F135A">
        <w:rPr>
          <w:sz w:val="24"/>
        </w:rPr>
        <w:t>）地表水环境质量评价</w:t>
      </w:r>
    </w:p>
    <w:p w:rsidR="009245DC" w:rsidRPr="006F135A" w:rsidRDefault="00741172">
      <w:pPr>
        <w:adjustRightInd w:val="0"/>
        <w:snapToGrid w:val="0"/>
        <w:spacing w:line="360" w:lineRule="auto"/>
        <w:ind w:firstLine="480"/>
        <w:rPr>
          <w:sz w:val="24"/>
        </w:rPr>
      </w:pPr>
      <w:r w:rsidRPr="006F135A">
        <w:rPr>
          <w:sz w:val="24"/>
        </w:rPr>
        <w:t>由监测可知，</w:t>
      </w:r>
      <w:r w:rsidRPr="006F135A">
        <w:rPr>
          <w:iCs/>
          <w:sz w:val="24"/>
        </w:rPr>
        <w:t>浑江段各监测段敏的各项监测指标均不超标，满足《地表水环境质量标准》</w:t>
      </w:r>
      <w:r w:rsidRPr="006F135A">
        <w:rPr>
          <w:iCs/>
          <w:sz w:val="24"/>
        </w:rPr>
        <w:t>(GB3838-2002)</w:t>
      </w:r>
      <w:r w:rsidRPr="006F135A">
        <w:rPr>
          <w:iCs/>
          <w:sz w:val="24"/>
        </w:rPr>
        <w:t>中的</w:t>
      </w:r>
      <w:r w:rsidRPr="006F135A">
        <w:rPr>
          <w:rFonts w:ascii="宋体" w:hAnsi="宋体" w:cs="宋体" w:hint="eastAsia"/>
          <w:sz w:val="24"/>
        </w:rPr>
        <w:t>Ⅲ</w:t>
      </w:r>
      <w:r w:rsidRPr="006F135A">
        <w:rPr>
          <w:sz w:val="24"/>
        </w:rPr>
        <w:t>类</w:t>
      </w:r>
      <w:r w:rsidRPr="006F135A">
        <w:rPr>
          <w:iCs/>
          <w:sz w:val="24"/>
        </w:rPr>
        <w:t>标准要求，地表水环境良好，尚有一定容量</w:t>
      </w:r>
      <w:r w:rsidRPr="006F135A">
        <w:rPr>
          <w:sz w:val="24"/>
        </w:rPr>
        <w:t>。</w:t>
      </w:r>
    </w:p>
    <w:p w:rsidR="009245DC" w:rsidRPr="006F135A" w:rsidRDefault="00741172">
      <w:pPr>
        <w:adjustRightInd w:val="0"/>
        <w:snapToGrid w:val="0"/>
        <w:spacing w:line="360" w:lineRule="auto"/>
        <w:ind w:left="480"/>
        <w:rPr>
          <w:sz w:val="24"/>
        </w:rPr>
      </w:pPr>
      <w:r w:rsidRPr="006F135A">
        <w:rPr>
          <w:sz w:val="24"/>
        </w:rPr>
        <w:t>（</w:t>
      </w:r>
      <w:r w:rsidRPr="006F135A">
        <w:rPr>
          <w:sz w:val="24"/>
        </w:rPr>
        <w:t>3</w:t>
      </w:r>
      <w:r w:rsidRPr="006F135A">
        <w:rPr>
          <w:sz w:val="24"/>
        </w:rPr>
        <w:t>）地下水环境质量评价</w:t>
      </w:r>
    </w:p>
    <w:p w:rsidR="009245DC" w:rsidRPr="006F135A" w:rsidRDefault="00741172">
      <w:pPr>
        <w:pStyle w:val="affd"/>
        <w:ind w:firstLine="480"/>
        <w:jc w:val="both"/>
      </w:pPr>
      <w:r w:rsidRPr="006F135A">
        <w:t>由监测结果可知，区域内地下水水质能够满足</w:t>
      </w:r>
      <w:r w:rsidRPr="006F135A">
        <w:t>GB/T14848-93</w:t>
      </w:r>
      <w:r w:rsidRPr="006F135A">
        <w:t>《地下水质量标准》中的</w:t>
      </w:r>
      <w:r w:rsidRPr="006F135A">
        <w:rPr>
          <w:rFonts w:ascii="宋体" w:hAnsi="宋体" w:cs="宋体" w:hint="eastAsia"/>
        </w:rPr>
        <w:t>Ⅲ</w:t>
      </w:r>
      <w:r w:rsidRPr="006F135A">
        <w:t>类标准，地下水质量较好。</w:t>
      </w:r>
    </w:p>
    <w:p w:rsidR="009245DC" w:rsidRPr="006F135A" w:rsidRDefault="00741172">
      <w:pPr>
        <w:pStyle w:val="affd"/>
        <w:ind w:firstLine="480"/>
      </w:pPr>
      <w:r w:rsidRPr="006F135A">
        <w:t>（</w:t>
      </w:r>
      <w:r w:rsidRPr="006F135A">
        <w:t>4</w:t>
      </w:r>
      <w:r w:rsidRPr="006F135A">
        <w:t>）声环境质量评价</w:t>
      </w:r>
    </w:p>
    <w:p w:rsidR="009245DC" w:rsidRPr="006F135A" w:rsidRDefault="00741172">
      <w:pPr>
        <w:spacing w:line="360" w:lineRule="auto"/>
        <w:ind w:firstLineChars="218" w:firstLine="523"/>
        <w:rPr>
          <w:sz w:val="24"/>
          <w:lang w:val="zh-CN"/>
        </w:rPr>
      </w:pPr>
      <w:bookmarkStart w:id="1126" w:name="_Toc101131425"/>
      <w:bookmarkStart w:id="1127" w:name="_Toc101109128"/>
      <w:r w:rsidRPr="006F135A">
        <w:rPr>
          <w:sz w:val="24"/>
          <w:lang w:val="zh-CN"/>
        </w:rPr>
        <w:t>由监测数据可知，区域内声环境质量较好，可以满足</w:t>
      </w:r>
      <w:r w:rsidRPr="006F135A">
        <w:rPr>
          <w:sz w:val="24"/>
          <w:lang w:val="zh-CN"/>
        </w:rPr>
        <w:t>GB8978-2008</w:t>
      </w:r>
      <w:r w:rsidRPr="006F135A">
        <w:rPr>
          <w:sz w:val="24"/>
          <w:lang w:val="zh-CN"/>
        </w:rPr>
        <w:t>《声环境质量标准》中</w:t>
      </w:r>
      <w:r w:rsidRPr="006F135A">
        <w:rPr>
          <w:sz w:val="24"/>
          <w:lang w:val="zh-CN"/>
        </w:rPr>
        <w:t>3</w:t>
      </w:r>
      <w:r w:rsidRPr="006F135A">
        <w:rPr>
          <w:sz w:val="24"/>
          <w:lang w:val="zh-CN"/>
        </w:rPr>
        <w:t>类标准要求。</w:t>
      </w:r>
    </w:p>
    <w:p w:rsidR="009245DC" w:rsidRPr="006F135A" w:rsidRDefault="00741172">
      <w:pPr>
        <w:spacing w:line="360" w:lineRule="auto"/>
        <w:ind w:firstLineChars="218" w:firstLine="523"/>
        <w:rPr>
          <w:sz w:val="24"/>
          <w:lang w:val="zh-CN"/>
        </w:rPr>
      </w:pPr>
      <w:r w:rsidRPr="006F135A">
        <w:rPr>
          <w:sz w:val="24"/>
          <w:lang w:val="zh-CN"/>
        </w:rPr>
        <w:t>（</w:t>
      </w:r>
      <w:r w:rsidRPr="006F135A">
        <w:rPr>
          <w:sz w:val="24"/>
          <w:lang w:val="zh-CN"/>
        </w:rPr>
        <w:t>5</w:t>
      </w:r>
      <w:r w:rsidRPr="006F135A">
        <w:rPr>
          <w:sz w:val="24"/>
          <w:lang w:val="zh-CN"/>
        </w:rPr>
        <w:t>）土壤环境质量评价结论</w:t>
      </w:r>
    </w:p>
    <w:p w:rsidR="009245DC" w:rsidRPr="006F135A" w:rsidRDefault="00741172">
      <w:pPr>
        <w:spacing w:line="360" w:lineRule="auto"/>
        <w:ind w:firstLineChars="218" w:firstLine="523"/>
        <w:rPr>
          <w:sz w:val="24"/>
        </w:rPr>
      </w:pPr>
      <w:r w:rsidRPr="006F135A">
        <w:rPr>
          <w:sz w:val="24"/>
          <w:lang w:val="zh-CN"/>
        </w:rPr>
        <w:t>由监测数据可知，</w:t>
      </w:r>
      <w:r w:rsidRPr="006F135A">
        <w:rPr>
          <w:sz w:val="24"/>
        </w:rPr>
        <w:t>项目所在区域土壤环境较好，能够满足《土壤环境质量标准》（</w:t>
      </w:r>
      <w:r w:rsidRPr="006F135A">
        <w:rPr>
          <w:sz w:val="24"/>
        </w:rPr>
        <w:t>GB15618-1995</w:t>
      </w:r>
      <w:r w:rsidRPr="006F135A">
        <w:rPr>
          <w:sz w:val="24"/>
        </w:rPr>
        <w:t>）中二级标准。</w:t>
      </w:r>
    </w:p>
    <w:p w:rsidR="009245DC" w:rsidRPr="006F135A" w:rsidRDefault="00741172">
      <w:pPr>
        <w:pStyle w:val="2"/>
        <w:rPr>
          <w:rFonts w:ascii="Times New Roman" w:hAnsi="Times New Roman"/>
          <w:sz w:val="28"/>
        </w:rPr>
      </w:pPr>
      <w:bookmarkStart w:id="1128" w:name="_Toc482543783"/>
      <w:bookmarkStart w:id="1129" w:name="_Toc478802089"/>
      <w:bookmarkStart w:id="1130" w:name="_Toc493770813"/>
      <w:r w:rsidRPr="006F135A">
        <w:rPr>
          <w:rFonts w:ascii="Times New Roman" w:hAnsi="Times New Roman"/>
          <w:sz w:val="28"/>
        </w:rPr>
        <w:lastRenderedPageBreak/>
        <w:t>8.</w:t>
      </w:r>
      <w:bookmarkEnd w:id="1128"/>
      <w:bookmarkEnd w:id="1129"/>
      <w:r w:rsidRPr="006F135A">
        <w:rPr>
          <w:rFonts w:ascii="Times New Roman" w:hAnsi="Times New Roman"/>
          <w:sz w:val="28"/>
        </w:rPr>
        <w:t>4</w:t>
      </w:r>
      <w:r w:rsidRPr="006F135A">
        <w:rPr>
          <w:rFonts w:ascii="Times New Roman" w:hAnsi="Times New Roman"/>
          <w:sz w:val="28"/>
        </w:rPr>
        <w:t>项目污染源及拟采取的环保治理超市</w:t>
      </w:r>
      <w:bookmarkEnd w:id="1130"/>
    </w:p>
    <w:p w:rsidR="009245DC" w:rsidRPr="006F135A" w:rsidRDefault="00741172">
      <w:pPr>
        <w:spacing w:line="360" w:lineRule="auto"/>
        <w:ind w:firstLine="482"/>
        <w:rPr>
          <w:sz w:val="24"/>
        </w:rPr>
      </w:pPr>
      <w:bookmarkStart w:id="1131" w:name="_Toc174505070"/>
      <w:bookmarkStart w:id="1132" w:name="_Toc482543784"/>
      <w:bookmarkStart w:id="1133" w:name="_Toc478802090"/>
      <w:r w:rsidRPr="006F135A">
        <w:rPr>
          <w:sz w:val="24"/>
        </w:rPr>
        <w:t>（</w:t>
      </w:r>
      <w:r w:rsidRPr="006F135A">
        <w:rPr>
          <w:sz w:val="24"/>
        </w:rPr>
        <w:t>1</w:t>
      </w:r>
      <w:r w:rsidRPr="006F135A">
        <w:rPr>
          <w:sz w:val="24"/>
        </w:rPr>
        <w:t>）废水</w:t>
      </w:r>
    </w:p>
    <w:p w:rsidR="009245DC" w:rsidRPr="006F135A" w:rsidRDefault="00741172">
      <w:pPr>
        <w:adjustRightInd w:val="0"/>
        <w:snapToGrid w:val="0"/>
        <w:spacing w:line="360" w:lineRule="auto"/>
        <w:ind w:firstLine="480"/>
        <w:rPr>
          <w:sz w:val="24"/>
          <w:szCs w:val="20"/>
        </w:rPr>
      </w:pPr>
      <w:r w:rsidRPr="006F135A">
        <w:rPr>
          <w:sz w:val="24"/>
          <w:szCs w:val="20"/>
        </w:rPr>
        <w:t>厂区排水系统采用雨污分流，清洁下水、生活污水和餐饮废水（经隔油处理）排入市政管网。生产废水、车间地面冲洗水、设备清洗废水经自建污水处理站处理达到《污水排入城市下水道水质标准》（</w:t>
      </w:r>
      <w:r w:rsidRPr="006F135A">
        <w:rPr>
          <w:sz w:val="24"/>
          <w:szCs w:val="20"/>
        </w:rPr>
        <w:t>GB/T31962-2015</w:t>
      </w:r>
      <w:r w:rsidRPr="006F135A">
        <w:rPr>
          <w:sz w:val="24"/>
          <w:szCs w:val="20"/>
        </w:rPr>
        <w:t>）中</w:t>
      </w:r>
      <w:r w:rsidRPr="006F135A">
        <w:rPr>
          <w:sz w:val="24"/>
          <w:szCs w:val="20"/>
        </w:rPr>
        <w:t>B</w:t>
      </w:r>
      <w:r w:rsidRPr="006F135A">
        <w:rPr>
          <w:sz w:val="24"/>
          <w:szCs w:val="20"/>
        </w:rPr>
        <w:t>等级标准的要求后，经园区污水管网进入</w:t>
      </w:r>
      <w:r w:rsidR="00430193">
        <w:rPr>
          <w:sz w:val="24"/>
          <w:szCs w:val="20"/>
        </w:rPr>
        <w:t>白山市污水处理厂</w:t>
      </w:r>
      <w:r w:rsidRPr="006F135A">
        <w:rPr>
          <w:sz w:val="24"/>
          <w:szCs w:val="20"/>
        </w:rPr>
        <w:t>处理达到《城镇污水处理厂污染物排放标准》（</w:t>
      </w:r>
      <w:r w:rsidRPr="006F135A">
        <w:rPr>
          <w:sz w:val="24"/>
          <w:szCs w:val="20"/>
        </w:rPr>
        <w:t>GB18918-2002</w:t>
      </w:r>
      <w:r w:rsidRPr="006F135A">
        <w:rPr>
          <w:sz w:val="24"/>
          <w:szCs w:val="20"/>
        </w:rPr>
        <w:t>）一级</w:t>
      </w:r>
      <w:r w:rsidRPr="006F135A">
        <w:rPr>
          <w:sz w:val="24"/>
          <w:szCs w:val="20"/>
        </w:rPr>
        <w:t>(A)</w:t>
      </w:r>
      <w:r w:rsidRPr="006F135A">
        <w:rPr>
          <w:sz w:val="24"/>
          <w:szCs w:val="20"/>
        </w:rPr>
        <w:t>标准后排放，最终进入浑江。</w:t>
      </w:r>
    </w:p>
    <w:p w:rsidR="009245DC" w:rsidRPr="006F135A" w:rsidRDefault="00741172">
      <w:pPr>
        <w:spacing w:line="360" w:lineRule="auto"/>
        <w:ind w:firstLine="482"/>
        <w:rPr>
          <w:sz w:val="24"/>
        </w:rPr>
      </w:pPr>
      <w:r w:rsidRPr="006F135A">
        <w:rPr>
          <w:sz w:val="24"/>
        </w:rPr>
        <w:t>（</w:t>
      </w:r>
      <w:r w:rsidRPr="006F135A">
        <w:rPr>
          <w:sz w:val="24"/>
        </w:rPr>
        <w:t>2</w:t>
      </w:r>
      <w:r w:rsidRPr="006F135A">
        <w:rPr>
          <w:sz w:val="24"/>
        </w:rPr>
        <w:t>）废气</w:t>
      </w:r>
    </w:p>
    <w:p w:rsidR="009245DC" w:rsidRPr="006F135A" w:rsidRDefault="00741172">
      <w:pPr>
        <w:spacing w:line="360" w:lineRule="auto"/>
        <w:ind w:firstLineChars="200" w:firstLine="480"/>
        <w:rPr>
          <w:sz w:val="24"/>
        </w:rPr>
      </w:pPr>
      <w:r w:rsidRPr="006F135A">
        <w:rPr>
          <w:rFonts w:ascii="宋体" w:hAnsi="宋体" w:cs="宋体" w:hint="eastAsia"/>
          <w:sz w:val="24"/>
        </w:rPr>
        <w:t>①</w:t>
      </w:r>
      <w:r w:rsidRPr="006F135A">
        <w:rPr>
          <w:sz w:val="24"/>
        </w:rPr>
        <w:t>锅炉烟气</w:t>
      </w:r>
    </w:p>
    <w:p w:rsidR="009245DC" w:rsidRPr="006F135A" w:rsidRDefault="00741172">
      <w:pPr>
        <w:adjustRightInd w:val="0"/>
        <w:snapToGrid w:val="0"/>
        <w:spacing w:line="360" w:lineRule="auto"/>
        <w:ind w:firstLine="480"/>
        <w:rPr>
          <w:bCs/>
          <w:iCs/>
          <w:sz w:val="24"/>
        </w:rPr>
      </w:pPr>
      <w:r w:rsidRPr="006F135A">
        <w:rPr>
          <w:bCs/>
          <w:iCs/>
          <w:sz w:val="24"/>
        </w:rPr>
        <w:t>项目锅炉采用清洁能源：天然气，污染物排放均可达《锅炉大气污染物排放标准》（</w:t>
      </w:r>
      <w:r w:rsidRPr="006F135A">
        <w:rPr>
          <w:bCs/>
          <w:iCs/>
          <w:sz w:val="24"/>
        </w:rPr>
        <w:t>GB13271-2014</w:t>
      </w:r>
      <w:r w:rsidRPr="006F135A">
        <w:rPr>
          <w:bCs/>
          <w:iCs/>
          <w:sz w:val="24"/>
        </w:rPr>
        <w:t>）新建锅炉燃气污染物排放浓度限值，通过锅炉房烟囱排放，锅炉房烟囱为</w:t>
      </w:r>
      <w:r w:rsidR="005F0036">
        <w:rPr>
          <w:rFonts w:hint="eastAsia"/>
          <w:bCs/>
          <w:iCs/>
          <w:sz w:val="24"/>
        </w:rPr>
        <w:t>20</w:t>
      </w:r>
      <w:r w:rsidRPr="006F135A">
        <w:rPr>
          <w:bCs/>
          <w:iCs/>
          <w:sz w:val="24"/>
        </w:rPr>
        <w:t>m</w:t>
      </w:r>
      <w:r w:rsidRPr="006F135A">
        <w:rPr>
          <w:bCs/>
          <w:iCs/>
          <w:sz w:val="24"/>
        </w:rPr>
        <w:t>。</w:t>
      </w:r>
    </w:p>
    <w:p w:rsidR="009245DC" w:rsidRPr="006F135A" w:rsidRDefault="00741172">
      <w:pPr>
        <w:adjustRightInd w:val="0"/>
        <w:snapToGrid w:val="0"/>
        <w:spacing w:line="360" w:lineRule="auto"/>
        <w:ind w:firstLine="480"/>
        <w:rPr>
          <w:bCs/>
          <w:iCs/>
          <w:sz w:val="24"/>
        </w:rPr>
      </w:pPr>
      <w:r w:rsidRPr="006F135A">
        <w:rPr>
          <w:rFonts w:ascii="宋体" w:hAnsi="宋体" w:cs="宋体" w:hint="eastAsia"/>
          <w:bCs/>
          <w:iCs/>
          <w:sz w:val="24"/>
        </w:rPr>
        <w:t>②</w:t>
      </w:r>
      <w:r w:rsidRPr="006F135A">
        <w:rPr>
          <w:bCs/>
          <w:iCs/>
          <w:sz w:val="24"/>
        </w:rPr>
        <w:t>食堂油烟</w:t>
      </w:r>
    </w:p>
    <w:p w:rsidR="009245DC" w:rsidRPr="006F135A" w:rsidRDefault="00741172">
      <w:pPr>
        <w:spacing w:line="360" w:lineRule="auto"/>
        <w:ind w:firstLineChars="200" w:firstLine="480"/>
        <w:rPr>
          <w:sz w:val="24"/>
        </w:rPr>
      </w:pPr>
      <w:r w:rsidRPr="006F135A">
        <w:rPr>
          <w:sz w:val="24"/>
        </w:rPr>
        <w:t>本次评价要求食堂安装油烟净化装置，去除率大于</w:t>
      </w:r>
      <w:r w:rsidRPr="006F135A">
        <w:rPr>
          <w:sz w:val="24"/>
        </w:rPr>
        <w:t>80%</w:t>
      </w:r>
      <w:r w:rsidRPr="006F135A">
        <w:rPr>
          <w:sz w:val="24"/>
        </w:rPr>
        <w:t>，经处理后油烟通过独立烟道排放，</w:t>
      </w:r>
      <w:r w:rsidRPr="006F135A">
        <w:rPr>
          <w:color w:val="000000"/>
          <w:sz w:val="24"/>
        </w:rPr>
        <w:t>该烟道应设置为沿楼体向上，并将排烟口至于顶部排放。</w:t>
      </w:r>
      <w:r w:rsidRPr="006F135A">
        <w:rPr>
          <w:sz w:val="24"/>
        </w:rPr>
        <w:t>处理后厨房油烟排放浓度</w:t>
      </w:r>
      <w:r w:rsidRPr="006F135A">
        <w:rPr>
          <w:sz w:val="24"/>
        </w:rPr>
        <w:t>0.938mg/m</w:t>
      </w:r>
      <w:r w:rsidRPr="006F135A">
        <w:rPr>
          <w:sz w:val="24"/>
          <w:vertAlign w:val="superscript"/>
        </w:rPr>
        <w:t>3</w:t>
      </w:r>
      <w:r w:rsidRPr="006F135A">
        <w:rPr>
          <w:sz w:val="24"/>
        </w:rPr>
        <w:t>，排放量为</w:t>
      </w:r>
      <w:r w:rsidRPr="006F135A">
        <w:rPr>
          <w:sz w:val="24"/>
        </w:rPr>
        <w:t>0.045kg/d</w:t>
      </w:r>
      <w:r w:rsidRPr="006F135A">
        <w:rPr>
          <w:sz w:val="24"/>
        </w:rPr>
        <w:t>，其排放浓度满足《饮食业油烟排放标准（试行）》（</w:t>
      </w:r>
      <w:r w:rsidRPr="006F135A">
        <w:rPr>
          <w:sz w:val="24"/>
        </w:rPr>
        <w:t>GB18483-2001</w:t>
      </w:r>
      <w:r w:rsidRPr="006F135A">
        <w:rPr>
          <w:sz w:val="24"/>
        </w:rPr>
        <w:t>）中中型餐饮业标准要求。</w:t>
      </w:r>
    </w:p>
    <w:p w:rsidR="009245DC" w:rsidRPr="006F135A" w:rsidRDefault="00741172">
      <w:pPr>
        <w:spacing w:line="360" w:lineRule="auto"/>
        <w:ind w:firstLineChars="200" w:firstLine="480"/>
        <w:rPr>
          <w:sz w:val="24"/>
        </w:rPr>
      </w:pPr>
      <w:r w:rsidRPr="006F135A">
        <w:rPr>
          <w:rFonts w:ascii="宋体" w:hAnsi="宋体" w:cs="宋体" w:hint="eastAsia"/>
          <w:sz w:val="24"/>
        </w:rPr>
        <w:t>③</w:t>
      </w:r>
      <w:r w:rsidRPr="006F135A">
        <w:rPr>
          <w:sz w:val="24"/>
        </w:rPr>
        <w:t>工艺废气</w:t>
      </w:r>
    </w:p>
    <w:p w:rsidR="009245DC" w:rsidRPr="006F135A" w:rsidRDefault="00741172">
      <w:pPr>
        <w:spacing w:line="360" w:lineRule="auto"/>
        <w:ind w:firstLineChars="200" w:firstLine="480"/>
        <w:rPr>
          <w:color w:val="000000"/>
          <w:sz w:val="24"/>
        </w:rPr>
      </w:pPr>
      <w:r w:rsidRPr="006F135A">
        <w:rPr>
          <w:sz w:val="24"/>
        </w:rPr>
        <w:t>原料药车间和回收装置车间产生的外排空尾气经密闭的集气装置集气罩收集后，经活性炭吸附装置吸附处理（效率</w:t>
      </w:r>
      <w:r w:rsidR="00296F25">
        <w:rPr>
          <w:rFonts w:hint="eastAsia"/>
          <w:sz w:val="24"/>
        </w:rPr>
        <w:t>90</w:t>
      </w:r>
      <w:r w:rsidRPr="006F135A">
        <w:rPr>
          <w:sz w:val="24"/>
        </w:rPr>
        <w:t>%</w:t>
      </w:r>
      <w:r w:rsidRPr="006F135A">
        <w:rPr>
          <w:sz w:val="24"/>
        </w:rPr>
        <w:t>以上）</w:t>
      </w:r>
      <w:r w:rsidRPr="006F135A">
        <w:rPr>
          <w:color w:val="000000"/>
          <w:sz w:val="24"/>
        </w:rPr>
        <w:t>，烟尘通过移动式除尘器</w:t>
      </w:r>
      <w:r w:rsidRPr="006F135A">
        <w:rPr>
          <w:color w:val="000000"/>
          <w:sz w:val="24"/>
        </w:rPr>
        <w:t>SH-C800</w:t>
      </w:r>
      <w:r w:rsidRPr="006F135A">
        <w:rPr>
          <w:color w:val="000000"/>
          <w:sz w:val="24"/>
        </w:rPr>
        <w:t>进行除尘，处理效率为</w:t>
      </w:r>
      <w:r w:rsidRPr="006F135A">
        <w:rPr>
          <w:color w:val="000000"/>
          <w:sz w:val="24"/>
        </w:rPr>
        <w:t>99.5%</w:t>
      </w:r>
      <w:r w:rsidRPr="006F135A">
        <w:rPr>
          <w:color w:val="000000"/>
          <w:sz w:val="24"/>
        </w:rPr>
        <w:t>。</w:t>
      </w:r>
      <w:r w:rsidRPr="006F135A">
        <w:rPr>
          <w:spacing w:val="4"/>
          <w:sz w:val="24"/>
        </w:rPr>
        <w:t>使工艺废气排放满足《大气污染物综合排放标准》（</w:t>
      </w:r>
      <w:r w:rsidRPr="006F135A">
        <w:rPr>
          <w:spacing w:val="4"/>
          <w:sz w:val="24"/>
        </w:rPr>
        <w:t>GB16297-1996</w:t>
      </w:r>
      <w:r w:rsidRPr="006F135A">
        <w:rPr>
          <w:spacing w:val="4"/>
          <w:sz w:val="24"/>
        </w:rPr>
        <w:t>）表</w:t>
      </w:r>
      <w:r w:rsidRPr="006F135A">
        <w:rPr>
          <w:spacing w:val="4"/>
          <w:sz w:val="24"/>
        </w:rPr>
        <w:t>2</w:t>
      </w:r>
      <w:r w:rsidRPr="006F135A">
        <w:rPr>
          <w:spacing w:val="4"/>
          <w:sz w:val="24"/>
        </w:rPr>
        <w:t>中二级排放标准。</w:t>
      </w:r>
    </w:p>
    <w:p w:rsidR="009245DC" w:rsidRPr="006F135A" w:rsidRDefault="00741172">
      <w:pPr>
        <w:spacing w:line="360" w:lineRule="auto"/>
        <w:ind w:firstLineChars="200" w:firstLine="480"/>
        <w:rPr>
          <w:sz w:val="24"/>
        </w:rPr>
      </w:pPr>
      <w:r w:rsidRPr="006F135A">
        <w:rPr>
          <w:rFonts w:ascii="宋体" w:hAnsi="宋体" w:cs="宋体" w:hint="eastAsia"/>
          <w:sz w:val="24"/>
        </w:rPr>
        <w:t>④</w:t>
      </w:r>
      <w:r w:rsidRPr="006F135A">
        <w:rPr>
          <w:sz w:val="24"/>
        </w:rPr>
        <w:t>无组织排放的废气</w:t>
      </w:r>
    </w:p>
    <w:p w:rsidR="009245DC" w:rsidRPr="006F135A" w:rsidRDefault="00741172">
      <w:pPr>
        <w:adjustRightInd w:val="0"/>
        <w:snapToGrid w:val="0"/>
        <w:spacing w:line="360" w:lineRule="auto"/>
        <w:ind w:firstLine="480"/>
        <w:rPr>
          <w:sz w:val="24"/>
          <w:szCs w:val="20"/>
        </w:rPr>
      </w:pPr>
      <w:r w:rsidRPr="006F135A">
        <w:rPr>
          <w:sz w:val="24"/>
          <w:szCs w:val="20"/>
        </w:rPr>
        <w:t>根据国内化工企业的经验，建议在车间设通风装置，加强通风；加强设备管理；并加强环境管理及人员培训，发现问题及时处理。乙醇储罐大小呼吸排放的少量废气经平衡管吸收后排放至空气中的量很少，对环境影响可接受。</w:t>
      </w:r>
    </w:p>
    <w:p w:rsidR="009245DC" w:rsidRPr="006F135A" w:rsidRDefault="00741172">
      <w:pPr>
        <w:spacing w:line="360" w:lineRule="auto"/>
        <w:ind w:firstLine="482"/>
        <w:rPr>
          <w:sz w:val="24"/>
        </w:rPr>
      </w:pPr>
      <w:r w:rsidRPr="006F135A">
        <w:rPr>
          <w:sz w:val="24"/>
        </w:rPr>
        <w:t>（</w:t>
      </w:r>
      <w:r w:rsidRPr="006F135A">
        <w:rPr>
          <w:sz w:val="24"/>
        </w:rPr>
        <w:t>3</w:t>
      </w:r>
      <w:r w:rsidRPr="006F135A">
        <w:rPr>
          <w:sz w:val="24"/>
        </w:rPr>
        <w:t>）噪声</w:t>
      </w:r>
    </w:p>
    <w:p w:rsidR="009245DC" w:rsidRPr="006F135A" w:rsidRDefault="00741172">
      <w:pPr>
        <w:spacing w:line="360" w:lineRule="auto"/>
        <w:ind w:firstLine="482"/>
        <w:rPr>
          <w:sz w:val="24"/>
        </w:rPr>
      </w:pPr>
      <w:r w:rsidRPr="006F135A">
        <w:rPr>
          <w:sz w:val="24"/>
        </w:rPr>
        <w:t>本项目采取基础减振、厂房隔声及距离衰减后，将大大减轻本项目噪声源对外环境</w:t>
      </w:r>
      <w:r w:rsidRPr="006F135A">
        <w:rPr>
          <w:sz w:val="24"/>
        </w:rPr>
        <w:lastRenderedPageBreak/>
        <w:t>的噪声污染，可以确保厂界噪声达标，收到良好的环境效益。</w:t>
      </w:r>
    </w:p>
    <w:p w:rsidR="009245DC" w:rsidRPr="006F135A" w:rsidRDefault="00741172">
      <w:pPr>
        <w:spacing w:line="360" w:lineRule="auto"/>
        <w:ind w:firstLine="482"/>
        <w:rPr>
          <w:sz w:val="24"/>
        </w:rPr>
      </w:pPr>
      <w:r w:rsidRPr="006F135A">
        <w:rPr>
          <w:sz w:val="24"/>
        </w:rPr>
        <w:t>（</w:t>
      </w:r>
      <w:r w:rsidRPr="006F135A">
        <w:rPr>
          <w:sz w:val="24"/>
        </w:rPr>
        <w:t>4</w:t>
      </w:r>
      <w:r w:rsidRPr="006F135A">
        <w:rPr>
          <w:sz w:val="24"/>
        </w:rPr>
        <w:t>）固体废物</w:t>
      </w:r>
    </w:p>
    <w:p w:rsidR="009245DC" w:rsidRPr="006F135A" w:rsidRDefault="00741172">
      <w:pPr>
        <w:spacing w:line="360" w:lineRule="auto"/>
        <w:ind w:firstLine="482"/>
        <w:rPr>
          <w:sz w:val="24"/>
        </w:rPr>
      </w:pPr>
      <w:r w:rsidRPr="006F135A">
        <w:rPr>
          <w:sz w:val="24"/>
        </w:rPr>
        <w:t>分类储存后，一般固体废物安全填埋及综合利用，危险废物委托有资质单位处理，经此处理后不造成二次污染，对周围环境影响较小。</w:t>
      </w:r>
    </w:p>
    <w:p w:rsidR="009245DC" w:rsidRPr="006F135A" w:rsidRDefault="00741172">
      <w:pPr>
        <w:spacing w:line="360" w:lineRule="auto"/>
        <w:ind w:firstLine="482"/>
        <w:rPr>
          <w:sz w:val="24"/>
        </w:rPr>
      </w:pPr>
      <w:r w:rsidRPr="006F135A">
        <w:rPr>
          <w:sz w:val="24"/>
        </w:rPr>
        <w:t>通过上述措施对项目所排放的污染物进行有效的处理后，正常运行的情况下，能够保证各项污染物能后达标排放。</w:t>
      </w:r>
    </w:p>
    <w:p w:rsidR="009245DC" w:rsidRPr="006F135A" w:rsidRDefault="00741172">
      <w:pPr>
        <w:pStyle w:val="2"/>
        <w:rPr>
          <w:rFonts w:ascii="Times New Roman" w:hAnsi="Times New Roman"/>
          <w:sz w:val="28"/>
        </w:rPr>
      </w:pPr>
      <w:bookmarkStart w:id="1134" w:name="_Toc174505077"/>
      <w:bookmarkStart w:id="1135" w:name="_Toc122407295"/>
      <w:bookmarkStart w:id="1136" w:name="_Toc478802091"/>
      <w:bookmarkStart w:id="1137" w:name="_Toc482543785"/>
      <w:bookmarkStart w:id="1138" w:name="_Toc493770814"/>
      <w:bookmarkStart w:id="1139" w:name="_Toc174505071"/>
      <w:bookmarkStart w:id="1140" w:name="_Toc101109129"/>
      <w:bookmarkStart w:id="1141" w:name="_Toc101131426"/>
      <w:bookmarkEnd w:id="1126"/>
      <w:bookmarkEnd w:id="1127"/>
      <w:bookmarkEnd w:id="1131"/>
      <w:bookmarkEnd w:id="1132"/>
      <w:bookmarkEnd w:id="1133"/>
      <w:r w:rsidRPr="006F135A">
        <w:rPr>
          <w:rFonts w:ascii="Times New Roman" w:hAnsi="Times New Roman"/>
          <w:sz w:val="28"/>
        </w:rPr>
        <w:t>8.5</w:t>
      </w:r>
      <w:r w:rsidRPr="006F135A">
        <w:rPr>
          <w:rFonts w:ascii="Times New Roman" w:hAnsi="Times New Roman"/>
          <w:sz w:val="28"/>
        </w:rPr>
        <w:t>公众</w:t>
      </w:r>
      <w:bookmarkEnd w:id="1134"/>
      <w:bookmarkEnd w:id="1135"/>
      <w:r w:rsidRPr="006F135A">
        <w:rPr>
          <w:rFonts w:ascii="Times New Roman" w:hAnsi="Times New Roman"/>
          <w:sz w:val="28"/>
        </w:rPr>
        <w:t>意见采纳情况结论</w:t>
      </w:r>
      <w:bookmarkEnd w:id="1136"/>
      <w:bookmarkEnd w:id="1137"/>
      <w:bookmarkEnd w:id="1138"/>
    </w:p>
    <w:p w:rsidR="009245DC" w:rsidRPr="006F135A" w:rsidRDefault="00741172">
      <w:pPr>
        <w:adjustRightInd w:val="0"/>
        <w:snapToGrid w:val="0"/>
        <w:spacing w:line="360" w:lineRule="auto"/>
        <w:ind w:firstLineChars="200" w:firstLine="480"/>
        <w:rPr>
          <w:sz w:val="24"/>
        </w:rPr>
      </w:pPr>
      <w:r w:rsidRPr="006F135A">
        <w:rPr>
          <w:sz w:val="24"/>
        </w:rPr>
        <w:t>根据施慧达药业集团（吉林）有限公司对本项目周围村屯居民和企业意见进行公众参与调查，共发放个人公参调查表</w:t>
      </w:r>
      <w:r w:rsidRPr="006F135A">
        <w:rPr>
          <w:sz w:val="24"/>
        </w:rPr>
        <w:t>35</w:t>
      </w:r>
      <w:r w:rsidRPr="006F135A">
        <w:rPr>
          <w:sz w:val="24"/>
        </w:rPr>
        <w:t>份，团体公参</w:t>
      </w:r>
      <w:r w:rsidRPr="006F135A">
        <w:rPr>
          <w:sz w:val="24"/>
        </w:rPr>
        <w:t>6</w:t>
      </w:r>
      <w:r w:rsidRPr="006F135A">
        <w:rPr>
          <w:sz w:val="24"/>
        </w:rPr>
        <w:t>份，结果显示：施慧达药业集团（吉林）有限公司新厂建设项目得到了周围村民和企业的支持，选择支持和无所谓的为</w:t>
      </w:r>
      <w:r w:rsidRPr="006F135A">
        <w:rPr>
          <w:sz w:val="24"/>
        </w:rPr>
        <w:t>87.8%</w:t>
      </w:r>
      <w:r w:rsidRPr="006F135A">
        <w:rPr>
          <w:sz w:val="24"/>
        </w:rPr>
        <w:t>。详见《施慧达药业集团（吉林）有限公司新厂建设项目公众参与专章》。同时在报纸公式和网上公式期间，未收到反馈意见。公众认为该项目的建设有利于经济发展，采取合理的污染治理措施后，工程建成后对周围环境影响较小。本环评认为应严格落实新建项目各项废气、废水和噪声治理措施，尤其是对污水处理设施应严加管理，保证其持续运行，达标排放。建设单位应提高环保意识，在创造经济效益的同时注重环境保护的可持续发展。</w:t>
      </w:r>
    </w:p>
    <w:p w:rsidR="009245DC" w:rsidRPr="006F135A" w:rsidRDefault="00741172">
      <w:pPr>
        <w:pStyle w:val="2"/>
        <w:rPr>
          <w:rFonts w:ascii="Times New Roman" w:hAnsi="Times New Roman"/>
          <w:sz w:val="28"/>
        </w:rPr>
      </w:pPr>
      <w:bookmarkStart w:id="1142" w:name="_Toc101131430"/>
      <w:bookmarkStart w:id="1143" w:name="_Toc101109133"/>
      <w:bookmarkStart w:id="1144" w:name="_Toc482543789"/>
      <w:bookmarkStart w:id="1145" w:name="_Toc174505078"/>
      <w:bookmarkStart w:id="1146" w:name="_Toc478802095"/>
      <w:bookmarkStart w:id="1147" w:name="_Toc493770815"/>
      <w:bookmarkEnd w:id="1139"/>
      <w:bookmarkEnd w:id="1140"/>
      <w:bookmarkEnd w:id="1141"/>
      <w:r w:rsidRPr="006F135A">
        <w:rPr>
          <w:rFonts w:ascii="Times New Roman" w:hAnsi="Times New Roman"/>
          <w:sz w:val="28"/>
        </w:rPr>
        <w:t>8.6</w:t>
      </w:r>
      <w:r w:rsidRPr="006F135A">
        <w:rPr>
          <w:rFonts w:ascii="Times New Roman" w:hAnsi="Times New Roman"/>
          <w:sz w:val="28"/>
        </w:rPr>
        <w:t>综合评价结论</w:t>
      </w:r>
      <w:bookmarkEnd w:id="1142"/>
      <w:bookmarkEnd w:id="1143"/>
      <w:bookmarkEnd w:id="1144"/>
      <w:bookmarkEnd w:id="1145"/>
      <w:bookmarkEnd w:id="1146"/>
      <w:bookmarkEnd w:id="1147"/>
    </w:p>
    <w:p w:rsidR="009245DC" w:rsidRPr="006F135A" w:rsidRDefault="00741172">
      <w:pPr>
        <w:spacing w:line="360" w:lineRule="auto"/>
        <w:ind w:firstLineChars="200" w:firstLine="480"/>
        <w:rPr>
          <w:sz w:val="24"/>
        </w:rPr>
      </w:pPr>
      <w:r w:rsidRPr="006F135A">
        <w:rPr>
          <w:sz w:val="24"/>
        </w:rPr>
        <w:t>综上所述，项目选址位于白山市高新技术产业园区内，用地属于医药产业用地，符合开发区总体规划及产业定位，符合国家产业政策；所采取的设备先进，可以满足清洁生产的要求；项目所采取的各项污染治理措施可以做到各项污染物达标排放；卫生防护距离满足要求；周围公众对项目建设认同性较好。从环境角度上看，本项目建设可行。</w:t>
      </w:r>
    </w:p>
    <w:p w:rsidR="009245DC" w:rsidRPr="006F135A" w:rsidRDefault="009245DC">
      <w:pPr>
        <w:autoSpaceDE w:val="0"/>
        <w:autoSpaceDN w:val="0"/>
        <w:adjustRightInd w:val="0"/>
        <w:spacing w:line="360" w:lineRule="auto"/>
        <w:ind w:firstLineChars="200" w:firstLine="480"/>
        <w:rPr>
          <w:color w:val="FF0000"/>
          <w:sz w:val="24"/>
        </w:rPr>
      </w:pPr>
    </w:p>
    <w:sectPr w:rsidR="009245DC" w:rsidRPr="006F135A" w:rsidSect="00734E3B">
      <w:headerReference w:type="default" r:id="rId108"/>
      <w:type w:val="oddPage"/>
      <w:pgSz w:w="11907" w:h="16840"/>
      <w:pgMar w:top="1701" w:right="1418" w:bottom="1701" w:left="1418" w:header="851" w:footer="1418"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42E" w:rsidRDefault="00CC142E">
      <w:r>
        <w:separator/>
      </w:r>
    </w:p>
  </w:endnote>
  <w:endnote w:type="continuationSeparator" w:id="1">
    <w:p w:rsidR="00CC142E" w:rsidRDefault="00CC14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康简魏碑">
    <w:altName w:val="宋体"/>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昆仑仿宋">
    <w:altName w:val="黑体"/>
    <w:charset w:val="86"/>
    <w:family w:val="modern"/>
    <w:pitch w:val="default"/>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utch809 BT">
    <w:altName w:val="Times New Roman"/>
    <w:charset w:val="00"/>
    <w:family w:val="roman"/>
    <w:pitch w:val="default"/>
    <w:sig w:usb0="00000000"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方正仿宋简体">
    <w:altName w:val="Arial Unicode MS"/>
    <w:charset w:val="86"/>
    <w:family w:val="auto"/>
    <w:pitch w:val="variable"/>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B95F6B">
    <w:pPr>
      <w:pStyle w:val="af5"/>
      <w:pBdr>
        <w:top w:val="single" w:sz="4" w:space="1" w:color="auto"/>
      </w:pBdr>
      <w:rPr>
        <w:rFonts w:asciiTheme="minorEastAsia" w:eastAsiaTheme="minorEastAsia" w:hAnsiTheme="minorEastAsia"/>
      </w:rPr>
    </w:pPr>
    <w:r>
      <w:rPr>
        <w:rFonts w:asciiTheme="minorEastAsia" w:eastAsiaTheme="minorEastAsia" w:hAnsiTheme="minorEastAsia" w:hint="eastAsia"/>
        <w:szCs w:val="21"/>
      </w:rPr>
      <w:t>吉林大学</w:t>
    </w:r>
  </w:p>
  <w:p w:rsidR="00B95F6B" w:rsidRDefault="00734E3B">
    <w:pPr>
      <w:pStyle w:val="af5"/>
      <w:jc w:val="center"/>
    </w:pPr>
    <w:r>
      <w:fldChar w:fldCharType="begin"/>
    </w:r>
    <w:r w:rsidR="00B95F6B">
      <w:instrText xml:space="preserve"> PAGE   \* MERGEFORMAT </w:instrText>
    </w:r>
    <w:r>
      <w:fldChar w:fldCharType="separate"/>
    </w:r>
    <w:r w:rsidR="00900C2C" w:rsidRPr="00900C2C">
      <w:rPr>
        <w:noProof/>
        <w:lang w:val="zh-CN"/>
      </w:rPr>
      <w:t>78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734E3B">
    <w:pPr>
      <w:pStyle w:val="af5"/>
      <w:framePr w:wrap="around" w:vAnchor="text" w:hAnchor="margin" w:xAlign="right" w:y="1"/>
      <w:ind w:firstLine="360"/>
      <w:rPr>
        <w:rStyle w:val="aff1"/>
      </w:rPr>
    </w:pPr>
    <w:r>
      <w:rPr>
        <w:rStyle w:val="aff1"/>
      </w:rPr>
      <w:fldChar w:fldCharType="begin"/>
    </w:r>
    <w:r w:rsidR="00B95F6B">
      <w:rPr>
        <w:rStyle w:val="aff1"/>
      </w:rPr>
      <w:instrText xml:space="preserve">PAGE  </w:instrText>
    </w:r>
    <w:r>
      <w:rPr>
        <w:rStyle w:val="aff1"/>
      </w:rPr>
      <w:fldChar w:fldCharType="end"/>
    </w:r>
  </w:p>
  <w:p w:rsidR="00B95F6B" w:rsidRDefault="00B95F6B">
    <w:pPr>
      <w:pStyle w:val="af5"/>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734E3B">
    <w:pPr>
      <w:pStyle w:val="af5"/>
      <w:adjustRightInd w:val="0"/>
      <w:jc w:val="both"/>
      <w:rPr>
        <w:rFonts w:ascii="黑体" w:eastAsia="黑体" w:hAnsi="黑体"/>
        <w:b/>
      </w:rPr>
    </w:pPr>
    <w:r w:rsidRPr="00734E3B">
      <w:rPr>
        <w:noProof/>
        <w:sz w:val="21"/>
      </w:rPr>
      <w:pict>
        <v:line id="直接连接符 1" o:spid="_x0000_s6145" style="position:absolute;left:0;text-align:left;z-index:251658240" from="0,-2.15pt" to="453.6pt,-2.15pt" o:gfxdata="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cvyI9QAAAAGAQAADwAAAAAAAAABACAAAAAiAAAAZHJzL2Rvd25y&#10;ZXYueG1sUEsBAhQAFAAAAAgAh07iQHybZ1rJAQAAXAMAAA4AAAAAAAAAAQAgAAAAIwEAAGRycy9l&#10;Mm9Eb2MueG1sUEsFBgAAAAAGAAYAWQEAAF4FAAAAAA==&#10;"/>
      </w:pict>
    </w:r>
    <w:r w:rsidR="00B95F6B">
      <w:rPr>
        <w:rStyle w:val="aff1"/>
        <w:rFonts w:ascii="黑体" w:eastAsia="黑体" w:hAnsi="黑体" w:hint="eastAsia"/>
        <w:sz w:val="21"/>
      </w:rPr>
      <w:t>吉林大学</w:t>
    </w:r>
    <w:r>
      <w:rPr>
        <w:rStyle w:val="aff1"/>
      </w:rPr>
      <w:fldChar w:fldCharType="begin"/>
    </w:r>
    <w:r w:rsidR="00B95F6B">
      <w:rPr>
        <w:rStyle w:val="aff1"/>
      </w:rPr>
      <w:instrText xml:space="preserve"> PAGE   \* MERGEFORMAT </w:instrText>
    </w:r>
    <w:r>
      <w:rPr>
        <w:rStyle w:val="aff1"/>
      </w:rPr>
      <w:fldChar w:fldCharType="separate"/>
    </w:r>
    <w:r w:rsidR="00900C2C" w:rsidRPr="00900C2C">
      <w:rPr>
        <w:rStyle w:val="aff1"/>
        <w:noProof/>
        <w:lang w:val="zh-CN"/>
      </w:rPr>
      <w:t>152</w:t>
    </w:r>
    <w:r>
      <w:rPr>
        <w:rStyle w:val="aff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42E" w:rsidRDefault="00CC142E">
      <w:r>
        <w:separator/>
      </w:r>
    </w:p>
  </w:footnote>
  <w:footnote w:type="continuationSeparator" w:id="1">
    <w:p w:rsidR="00CC142E" w:rsidRDefault="00CC1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B95F6B">
    <w:pPr>
      <w:pStyle w:val="af6"/>
      <w:rPr>
        <w:rFonts w:ascii="黑体" w:eastAsia="黑体" w:hAnsi="黑体"/>
      </w:rPr>
    </w:pPr>
    <w:r>
      <w:rPr>
        <w:rFonts w:ascii="黑体" w:eastAsia="黑体" w:hAnsi="黑体" w:hint="eastAsia"/>
      </w:rPr>
      <w:t>施慧达药业集团（吉林）有限公司新厂建设项目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734E3B">
    <w:pPr>
      <w:pStyle w:val="af6"/>
      <w:framePr w:wrap="around" w:vAnchor="text" w:hAnchor="margin" w:y="1"/>
      <w:ind w:firstLine="360"/>
      <w:rPr>
        <w:rStyle w:val="aff1"/>
      </w:rPr>
    </w:pPr>
    <w:r>
      <w:rPr>
        <w:rStyle w:val="aff1"/>
      </w:rPr>
      <w:fldChar w:fldCharType="begin"/>
    </w:r>
    <w:r w:rsidR="00B95F6B">
      <w:rPr>
        <w:rStyle w:val="aff1"/>
      </w:rPr>
      <w:instrText xml:space="preserve">PAGE  </w:instrText>
    </w:r>
    <w:r>
      <w:rPr>
        <w:rStyle w:val="aff1"/>
      </w:rPr>
      <w:fldChar w:fldCharType="end"/>
    </w:r>
  </w:p>
  <w:p w:rsidR="00B95F6B" w:rsidRDefault="00B95F6B">
    <w:pPr>
      <w:pStyle w:val="af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B95F6B">
    <w:pPr>
      <w:pStyle w:val="af6"/>
      <w:rPr>
        <w:rFonts w:ascii="黑体" w:eastAsia="黑体" w:hAnsi="黑体"/>
      </w:rPr>
    </w:pPr>
    <w:r>
      <w:rPr>
        <w:rFonts w:ascii="黑体" w:eastAsia="黑体" w:hAnsi="黑体" w:hint="eastAsia"/>
      </w:rPr>
      <w:t>施慧达药业集团（吉林）有限公司新厂建设项目</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6B" w:rsidRDefault="00B95F6B">
    <w:pPr>
      <w:pStyle w:val="af6"/>
    </w:pPr>
    <w:r>
      <w:rPr>
        <w:rFonts w:ascii="黑体" w:eastAsia="黑体" w:hAnsi="黑体" w:hint="eastAsia"/>
      </w:rPr>
      <w:t>施慧达药业集团（吉林）有限公司新厂建设项目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F6EB5"/>
    <w:multiLevelType w:val="multilevel"/>
    <w:tmpl w:val="250F6EB5"/>
    <w:lvl w:ilvl="0">
      <w:start w:val="1"/>
      <w:numFmt w:val="decimal"/>
      <w:lvlText w:val="（%1）"/>
      <w:lvlJc w:val="left"/>
      <w:pPr>
        <w:tabs>
          <w:tab w:val="left" w:pos="2025"/>
        </w:tabs>
        <w:ind w:left="2025" w:hanging="1080"/>
      </w:pPr>
      <w:rPr>
        <w:rFonts w:hint="default"/>
      </w:rPr>
    </w:lvl>
    <w:lvl w:ilvl="1">
      <w:start w:val="1"/>
      <w:numFmt w:val="decimal"/>
      <w:pStyle w:val="20505"/>
      <w:lvlText w:val="（%2）"/>
      <w:lvlJc w:val="left"/>
      <w:pPr>
        <w:tabs>
          <w:tab w:val="left" w:pos="681"/>
        </w:tabs>
        <w:ind w:left="228" w:firstLine="340"/>
      </w:pPr>
      <w:rPr>
        <w:rFonts w:ascii="Times New Roman" w:hAnsi="Times New Roman" w:hint="default"/>
        <w:b w:val="0"/>
        <w:i w:val="0"/>
        <w:color w:val="auto"/>
        <w:lang w:val="en-US"/>
      </w:rPr>
    </w:lvl>
    <w:lvl w:ilvl="2">
      <w:start w:val="1"/>
      <w:numFmt w:val="lowerRoman"/>
      <w:lvlText w:val="%3."/>
      <w:lvlJc w:val="right"/>
      <w:pPr>
        <w:tabs>
          <w:tab w:val="left" w:pos="1725"/>
        </w:tabs>
        <w:ind w:left="1725" w:hanging="420"/>
      </w:pPr>
    </w:lvl>
    <w:lvl w:ilvl="3">
      <w:start w:val="1"/>
      <w:numFmt w:val="decimal"/>
      <w:pStyle w:val="a"/>
      <w:lvlText w:val="%4、"/>
      <w:lvlJc w:val="left"/>
      <w:pPr>
        <w:tabs>
          <w:tab w:val="left" w:pos="2085"/>
        </w:tabs>
        <w:ind w:left="2085" w:hanging="360"/>
      </w:pPr>
      <w:rPr>
        <w:rFonts w:hint="default"/>
      </w:rPr>
    </w:lvl>
    <w:lvl w:ilvl="4">
      <w:start w:val="5"/>
      <w:numFmt w:val="decimal"/>
      <w:lvlText w:val="第%5章"/>
      <w:lvlJc w:val="left"/>
      <w:pPr>
        <w:ind w:left="2865" w:hanging="720"/>
      </w:pPr>
      <w:rPr>
        <w:rFonts w:hint="default"/>
        <w:sz w:val="21"/>
      </w:rPr>
    </w:lvl>
    <w:lvl w:ilvl="5">
      <w:start w:val="4"/>
      <w:numFmt w:val="decimal"/>
      <w:lvlText w:val="%6）"/>
      <w:lvlJc w:val="left"/>
      <w:pPr>
        <w:ind w:left="2925" w:hanging="360"/>
      </w:pPr>
      <w:rPr>
        <w:rFonts w:hint="default"/>
      </w:rPr>
    </w:lvl>
    <w:lvl w:ilvl="6">
      <w:start w:val="1"/>
      <w:numFmt w:val="decimal"/>
      <w:lvlText w:val="%7."/>
      <w:lvlJc w:val="left"/>
      <w:pPr>
        <w:tabs>
          <w:tab w:val="left" w:pos="3405"/>
        </w:tabs>
        <w:ind w:left="3405" w:hanging="420"/>
      </w:pPr>
    </w:lvl>
    <w:lvl w:ilvl="7">
      <w:start w:val="1"/>
      <w:numFmt w:val="lowerLetter"/>
      <w:lvlText w:val="%8)"/>
      <w:lvlJc w:val="left"/>
      <w:pPr>
        <w:tabs>
          <w:tab w:val="left" w:pos="3825"/>
        </w:tabs>
        <w:ind w:left="3825" w:hanging="420"/>
      </w:pPr>
    </w:lvl>
    <w:lvl w:ilvl="8">
      <w:start w:val="1"/>
      <w:numFmt w:val="lowerRoman"/>
      <w:lvlText w:val="%9."/>
      <w:lvlJc w:val="right"/>
      <w:pPr>
        <w:tabs>
          <w:tab w:val="left" w:pos="4245"/>
        </w:tabs>
        <w:ind w:left="4245" w:hanging="420"/>
      </w:pPr>
    </w:lvl>
  </w:abstractNum>
  <w:abstractNum w:abstractNumId="1">
    <w:nsid w:val="49B20315"/>
    <w:multiLevelType w:val="multilevel"/>
    <w:tmpl w:val="49B20315"/>
    <w:lvl w:ilvl="0">
      <w:start w:val="1"/>
      <w:numFmt w:val="decimal"/>
      <w:lvlText w:val="（%1）"/>
      <w:lvlJc w:val="left"/>
      <w:pPr>
        <w:tabs>
          <w:tab w:val="left" w:pos="998"/>
        </w:tabs>
        <w:ind w:left="545" w:firstLine="340"/>
      </w:pPr>
      <w:rPr>
        <w:rFonts w:ascii="Times New Roman" w:hAnsi="Times New Roman" w:hint="default"/>
        <w:b w:val="0"/>
        <w:i w:val="0"/>
        <w:color w:val="auto"/>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16111"/>
      <w:lvlText w:val="%4）"/>
      <w:lvlJc w:val="left"/>
      <w:pPr>
        <w:ind w:left="2100" w:hanging="84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7170" strokecolor="#739cc3">
      <v:fill angle="90" type="gradient">
        <o:fill v:ext="view" type="gradientUnscaled"/>
      </v:fill>
      <v:stroke color="#739cc3" weight="1.25pt"/>
    </o:shapedefaults>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90CCC"/>
    <w:rsid w:val="00000ABC"/>
    <w:rsid w:val="0000187D"/>
    <w:rsid w:val="00001AA4"/>
    <w:rsid w:val="00001D25"/>
    <w:rsid w:val="00001D91"/>
    <w:rsid w:val="0000251F"/>
    <w:rsid w:val="000026E0"/>
    <w:rsid w:val="000029A4"/>
    <w:rsid w:val="00003499"/>
    <w:rsid w:val="000038DD"/>
    <w:rsid w:val="00003D13"/>
    <w:rsid w:val="00004334"/>
    <w:rsid w:val="00004544"/>
    <w:rsid w:val="00004561"/>
    <w:rsid w:val="00004DBA"/>
    <w:rsid w:val="000051F3"/>
    <w:rsid w:val="00005D29"/>
    <w:rsid w:val="00006F7D"/>
    <w:rsid w:val="00007CAA"/>
    <w:rsid w:val="00007F20"/>
    <w:rsid w:val="000103EE"/>
    <w:rsid w:val="000108B4"/>
    <w:rsid w:val="00010D1E"/>
    <w:rsid w:val="00010ED3"/>
    <w:rsid w:val="0001124A"/>
    <w:rsid w:val="00012711"/>
    <w:rsid w:val="00014379"/>
    <w:rsid w:val="000143AF"/>
    <w:rsid w:val="0001614E"/>
    <w:rsid w:val="00017398"/>
    <w:rsid w:val="000174EA"/>
    <w:rsid w:val="0002032A"/>
    <w:rsid w:val="00020CB5"/>
    <w:rsid w:val="000215B6"/>
    <w:rsid w:val="0002219B"/>
    <w:rsid w:val="000222FB"/>
    <w:rsid w:val="000226BA"/>
    <w:rsid w:val="00022FB8"/>
    <w:rsid w:val="00023143"/>
    <w:rsid w:val="00023285"/>
    <w:rsid w:val="000238F6"/>
    <w:rsid w:val="00023B44"/>
    <w:rsid w:val="00023DE6"/>
    <w:rsid w:val="000242EA"/>
    <w:rsid w:val="00024DF2"/>
    <w:rsid w:val="00025DD1"/>
    <w:rsid w:val="000261FE"/>
    <w:rsid w:val="00026B53"/>
    <w:rsid w:val="0002733B"/>
    <w:rsid w:val="000273FA"/>
    <w:rsid w:val="00027615"/>
    <w:rsid w:val="0002763A"/>
    <w:rsid w:val="00027CBD"/>
    <w:rsid w:val="00030096"/>
    <w:rsid w:val="00031363"/>
    <w:rsid w:val="00031E09"/>
    <w:rsid w:val="00032481"/>
    <w:rsid w:val="00032741"/>
    <w:rsid w:val="000330FB"/>
    <w:rsid w:val="00033DF1"/>
    <w:rsid w:val="00034424"/>
    <w:rsid w:val="00034637"/>
    <w:rsid w:val="00034ABA"/>
    <w:rsid w:val="00035239"/>
    <w:rsid w:val="00035510"/>
    <w:rsid w:val="000355C0"/>
    <w:rsid w:val="00035C33"/>
    <w:rsid w:val="000360EC"/>
    <w:rsid w:val="000361C6"/>
    <w:rsid w:val="00036BD6"/>
    <w:rsid w:val="00036C0A"/>
    <w:rsid w:val="00037156"/>
    <w:rsid w:val="000371BC"/>
    <w:rsid w:val="000401E0"/>
    <w:rsid w:val="00040C8A"/>
    <w:rsid w:val="000410E9"/>
    <w:rsid w:val="00041506"/>
    <w:rsid w:val="00041D6E"/>
    <w:rsid w:val="00042110"/>
    <w:rsid w:val="000441EE"/>
    <w:rsid w:val="000442B1"/>
    <w:rsid w:val="000458C6"/>
    <w:rsid w:val="00046612"/>
    <w:rsid w:val="0004667D"/>
    <w:rsid w:val="000475CA"/>
    <w:rsid w:val="0005115A"/>
    <w:rsid w:val="00051BD3"/>
    <w:rsid w:val="00051C12"/>
    <w:rsid w:val="00052487"/>
    <w:rsid w:val="0005296B"/>
    <w:rsid w:val="000545FA"/>
    <w:rsid w:val="000549E6"/>
    <w:rsid w:val="00055EE0"/>
    <w:rsid w:val="00055EFE"/>
    <w:rsid w:val="0005611A"/>
    <w:rsid w:val="00056A58"/>
    <w:rsid w:val="00056C9D"/>
    <w:rsid w:val="00056EA3"/>
    <w:rsid w:val="000571A1"/>
    <w:rsid w:val="00057B3D"/>
    <w:rsid w:val="0006008A"/>
    <w:rsid w:val="00060C03"/>
    <w:rsid w:val="000613D1"/>
    <w:rsid w:val="000615E1"/>
    <w:rsid w:val="00061E41"/>
    <w:rsid w:val="00062C5B"/>
    <w:rsid w:val="00063A48"/>
    <w:rsid w:val="00063FFA"/>
    <w:rsid w:val="00064488"/>
    <w:rsid w:val="00064E07"/>
    <w:rsid w:val="00064E86"/>
    <w:rsid w:val="00065264"/>
    <w:rsid w:val="000654CA"/>
    <w:rsid w:val="00066027"/>
    <w:rsid w:val="0006609A"/>
    <w:rsid w:val="00066771"/>
    <w:rsid w:val="00067345"/>
    <w:rsid w:val="000677D1"/>
    <w:rsid w:val="000678B9"/>
    <w:rsid w:val="000703AA"/>
    <w:rsid w:val="00070507"/>
    <w:rsid w:val="00070B2F"/>
    <w:rsid w:val="00071E8A"/>
    <w:rsid w:val="00072330"/>
    <w:rsid w:val="000727FB"/>
    <w:rsid w:val="000729BA"/>
    <w:rsid w:val="00072C0E"/>
    <w:rsid w:val="000737E2"/>
    <w:rsid w:val="00074270"/>
    <w:rsid w:val="00074CA9"/>
    <w:rsid w:val="00076C3F"/>
    <w:rsid w:val="000774F5"/>
    <w:rsid w:val="00080C87"/>
    <w:rsid w:val="00081D6E"/>
    <w:rsid w:val="0008246E"/>
    <w:rsid w:val="000838C9"/>
    <w:rsid w:val="00083B42"/>
    <w:rsid w:val="000855AB"/>
    <w:rsid w:val="0008596D"/>
    <w:rsid w:val="00085B27"/>
    <w:rsid w:val="0008797F"/>
    <w:rsid w:val="00087C0A"/>
    <w:rsid w:val="00087D47"/>
    <w:rsid w:val="00087D48"/>
    <w:rsid w:val="00087FC4"/>
    <w:rsid w:val="00090177"/>
    <w:rsid w:val="00090412"/>
    <w:rsid w:val="0009078C"/>
    <w:rsid w:val="00091242"/>
    <w:rsid w:val="000926ED"/>
    <w:rsid w:val="000937B1"/>
    <w:rsid w:val="000938E7"/>
    <w:rsid w:val="00093CE6"/>
    <w:rsid w:val="0009410B"/>
    <w:rsid w:val="00094791"/>
    <w:rsid w:val="00094844"/>
    <w:rsid w:val="00094BC5"/>
    <w:rsid w:val="000954DA"/>
    <w:rsid w:val="00095C31"/>
    <w:rsid w:val="00096326"/>
    <w:rsid w:val="00097CBE"/>
    <w:rsid w:val="00097E3B"/>
    <w:rsid w:val="000A0122"/>
    <w:rsid w:val="000A172B"/>
    <w:rsid w:val="000A1FD0"/>
    <w:rsid w:val="000A2B42"/>
    <w:rsid w:val="000A3280"/>
    <w:rsid w:val="000A3892"/>
    <w:rsid w:val="000A41D7"/>
    <w:rsid w:val="000A4848"/>
    <w:rsid w:val="000A4E1D"/>
    <w:rsid w:val="000A4E26"/>
    <w:rsid w:val="000A5F98"/>
    <w:rsid w:val="000A640B"/>
    <w:rsid w:val="000A6564"/>
    <w:rsid w:val="000A6E31"/>
    <w:rsid w:val="000A715B"/>
    <w:rsid w:val="000A7713"/>
    <w:rsid w:val="000B12D5"/>
    <w:rsid w:val="000B189B"/>
    <w:rsid w:val="000B24D4"/>
    <w:rsid w:val="000B2A13"/>
    <w:rsid w:val="000B3C23"/>
    <w:rsid w:val="000B3DBB"/>
    <w:rsid w:val="000B4406"/>
    <w:rsid w:val="000B4A13"/>
    <w:rsid w:val="000B4D7E"/>
    <w:rsid w:val="000B5ADC"/>
    <w:rsid w:val="000B5F71"/>
    <w:rsid w:val="000B6776"/>
    <w:rsid w:val="000B6C8B"/>
    <w:rsid w:val="000B7650"/>
    <w:rsid w:val="000C0872"/>
    <w:rsid w:val="000C15E6"/>
    <w:rsid w:val="000C2C46"/>
    <w:rsid w:val="000C343A"/>
    <w:rsid w:val="000C4B7F"/>
    <w:rsid w:val="000C5E12"/>
    <w:rsid w:val="000C645E"/>
    <w:rsid w:val="000C65E0"/>
    <w:rsid w:val="000C65F6"/>
    <w:rsid w:val="000C69A6"/>
    <w:rsid w:val="000C7887"/>
    <w:rsid w:val="000D0792"/>
    <w:rsid w:val="000D0919"/>
    <w:rsid w:val="000D1232"/>
    <w:rsid w:val="000D1A40"/>
    <w:rsid w:val="000D248E"/>
    <w:rsid w:val="000D26C9"/>
    <w:rsid w:val="000D2910"/>
    <w:rsid w:val="000D31F4"/>
    <w:rsid w:val="000D3B99"/>
    <w:rsid w:val="000D4EC4"/>
    <w:rsid w:val="000D5542"/>
    <w:rsid w:val="000D62A7"/>
    <w:rsid w:val="000D6A4B"/>
    <w:rsid w:val="000D79AF"/>
    <w:rsid w:val="000D79D4"/>
    <w:rsid w:val="000D7FBE"/>
    <w:rsid w:val="000E0C7D"/>
    <w:rsid w:val="000E173B"/>
    <w:rsid w:val="000E183E"/>
    <w:rsid w:val="000E2599"/>
    <w:rsid w:val="000E395E"/>
    <w:rsid w:val="000E3CB9"/>
    <w:rsid w:val="000E430C"/>
    <w:rsid w:val="000E5B59"/>
    <w:rsid w:val="000E5BF7"/>
    <w:rsid w:val="000E5E46"/>
    <w:rsid w:val="000E5F61"/>
    <w:rsid w:val="000E6153"/>
    <w:rsid w:val="000E65FE"/>
    <w:rsid w:val="000E6996"/>
    <w:rsid w:val="000E7345"/>
    <w:rsid w:val="000E7583"/>
    <w:rsid w:val="000F02F6"/>
    <w:rsid w:val="000F085B"/>
    <w:rsid w:val="000F14E0"/>
    <w:rsid w:val="000F151D"/>
    <w:rsid w:val="000F1E08"/>
    <w:rsid w:val="000F2E08"/>
    <w:rsid w:val="000F36AD"/>
    <w:rsid w:val="000F4B84"/>
    <w:rsid w:val="000F4C6F"/>
    <w:rsid w:val="000F50D6"/>
    <w:rsid w:val="000F528D"/>
    <w:rsid w:val="000F550E"/>
    <w:rsid w:val="000F55EE"/>
    <w:rsid w:val="000F568D"/>
    <w:rsid w:val="000F5FB9"/>
    <w:rsid w:val="000F627A"/>
    <w:rsid w:val="000F642D"/>
    <w:rsid w:val="000F7049"/>
    <w:rsid w:val="000F7265"/>
    <w:rsid w:val="000F7421"/>
    <w:rsid w:val="000F7883"/>
    <w:rsid w:val="001003BE"/>
    <w:rsid w:val="0010043D"/>
    <w:rsid w:val="001004D7"/>
    <w:rsid w:val="00101444"/>
    <w:rsid w:val="00101E57"/>
    <w:rsid w:val="00102216"/>
    <w:rsid w:val="001024FA"/>
    <w:rsid w:val="00102EC1"/>
    <w:rsid w:val="00103020"/>
    <w:rsid w:val="00103098"/>
    <w:rsid w:val="001031A3"/>
    <w:rsid w:val="0010361C"/>
    <w:rsid w:val="00103765"/>
    <w:rsid w:val="00103F46"/>
    <w:rsid w:val="00104237"/>
    <w:rsid w:val="001047A7"/>
    <w:rsid w:val="00104838"/>
    <w:rsid w:val="00104C3A"/>
    <w:rsid w:val="0010566C"/>
    <w:rsid w:val="001056C2"/>
    <w:rsid w:val="00105A31"/>
    <w:rsid w:val="00105E3D"/>
    <w:rsid w:val="00106780"/>
    <w:rsid w:val="0010739D"/>
    <w:rsid w:val="001077A5"/>
    <w:rsid w:val="00107831"/>
    <w:rsid w:val="001079C1"/>
    <w:rsid w:val="00107D50"/>
    <w:rsid w:val="001109EB"/>
    <w:rsid w:val="00110DA3"/>
    <w:rsid w:val="00111B3A"/>
    <w:rsid w:val="00111C36"/>
    <w:rsid w:val="00111DC7"/>
    <w:rsid w:val="001121F1"/>
    <w:rsid w:val="001124F3"/>
    <w:rsid w:val="0011290E"/>
    <w:rsid w:val="00112F13"/>
    <w:rsid w:val="00114FC6"/>
    <w:rsid w:val="00115ACE"/>
    <w:rsid w:val="00115CBF"/>
    <w:rsid w:val="001162B2"/>
    <w:rsid w:val="00116451"/>
    <w:rsid w:val="001164B7"/>
    <w:rsid w:val="0011658F"/>
    <w:rsid w:val="00116783"/>
    <w:rsid w:val="001167EC"/>
    <w:rsid w:val="00116BAD"/>
    <w:rsid w:val="00116F6B"/>
    <w:rsid w:val="0011715B"/>
    <w:rsid w:val="0011719F"/>
    <w:rsid w:val="001172A1"/>
    <w:rsid w:val="001173D2"/>
    <w:rsid w:val="001175A6"/>
    <w:rsid w:val="001175E1"/>
    <w:rsid w:val="00117EB7"/>
    <w:rsid w:val="00117F55"/>
    <w:rsid w:val="00120776"/>
    <w:rsid w:val="00120DD8"/>
    <w:rsid w:val="00121987"/>
    <w:rsid w:val="00122664"/>
    <w:rsid w:val="0012279D"/>
    <w:rsid w:val="00122B21"/>
    <w:rsid w:val="00123D67"/>
    <w:rsid w:val="00124116"/>
    <w:rsid w:val="001246A6"/>
    <w:rsid w:val="00124810"/>
    <w:rsid w:val="00124B58"/>
    <w:rsid w:val="00124BCB"/>
    <w:rsid w:val="00124DB4"/>
    <w:rsid w:val="00125A54"/>
    <w:rsid w:val="00125E68"/>
    <w:rsid w:val="00126007"/>
    <w:rsid w:val="0012618C"/>
    <w:rsid w:val="00126430"/>
    <w:rsid w:val="001265A0"/>
    <w:rsid w:val="00126742"/>
    <w:rsid w:val="00127974"/>
    <w:rsid w:val="00127F92"/>
    <w:rsid w:val="0013050F"/>
    <w:rsid w:val="001309DA"/>
    <w:rsid w:val="00130C12"/>
    <w:rsid w:val="00130D13"/>
    <w:rsid w:val="00130DA9"/>
    <w:rsid w:val="00132487"/>
    <w:rsid w:val="00132D38"/>
    <w:rsid w:val="001340AE"/>
    <w:rsid w:val="001343C0"/>
    <w:rsid w:val="00134C8C"/>
    <w:rsid w:val="001375B0"/>
    <w:rsid w:val="0014001B"/>
    <w:rsid w:val="0014029B"/>
    <w:rsid w:val="001406FC"/>
    <w:rsid w:val="001407A1"/>
    <w:rsid w:val="0014085F"/>
    <w:rsid w:val="00141711"/>
    <w:rsid w:val="0014196B"/>
    <w:rsid w:val="00141B05"/>
    <w:rsid w:val="00141EDF"/>
    <w:rsid w:val="001423C6"/>
    <w:rsid w:val="0014255B"/>
    <w:rsid w:val="00142651"/>
    <w:rsid w:val="001436D5"/>
    <w:rsid w:val="00143F1B"/>
    <w:rsid w:val="00144276"/>
    <w:rsid w:val="00144EC8"/>
    <w:rsid w:val="00145253"/>
    <w:rsid w:val="00145813"/>
    <w:rsid w:val="00146AB0"/>
    <w:rsid w:val="00146B90"/>
    <w:rsid w:val="00147B2C"/>
    <w:rsid w:val="001510DE"/>
    <w:rsid w:val="00152060"/>
    <w:rsid w:val="001522BA"/>
    <w:rsid w:val="00152435"/>
    <w:rsid w:val="00152678"/>
    <w:rsid w:val="00152BBC"/>
    <w:rsid w:val="0015346B"/>
    <w:rsid w:val="001536C7"/>
    <w:rsid w:val="00154AC3"/>
    <w:rsid w:val="001550EA"/>
    <w:rsid w:val="00155C57"/>
    <w:rsid w:val="001568F1"/>
    <w:rsid w:val="00156D26"/>
    <w:rsid w:val="00156D6E"/>
    <w:rsid w:val="00156E3A"/>
    <w:rsid w:val="00156FCB"/>
    <w:rsid w:val="0015714B"/>
    <w:rsid w:val="00157E48"/>
    <w:rsid w:val="0016063F"/>
    <w:rsid w:val="001607E7"/>
    <w:rsid w:val="00162469"/>
    <w:rsid w:val="001632D5"/>
    <w:rsid w:val="001634DA"/>
    <w:rsid w:val="00164264"/>
    <w:rsid w:val="00164500"/>
    <w:rsid w:val="00165673"/>
    <w:rsid w:val="00167162"/>
    <w:rsid w:val="001675C0"/>
    <w:rsid w:val="0016777F"/>
    <w:rsid w:val="001678B8"/>
    <w:rsid w:val="00167B60"/>
    <w:rsid w:val="00167FA0"/>
    <w:rsid w:val="00170471"/>
    <w:rsid w:val="001705A6"/>
    <w:rsid w:val="00170C25"/>
    <w:rsid w:val="00170D65"/>
    <w:rsid w:val="00171075"/>
    <w:rsid w:val="0017183D"/>
    <w:rsid w:val="00172029"/>
    <w:rsid w:val="001726F0"/>
    <w:rsid w:val="0017316A"/>
    <w:rsid w:val="0017329A"/>
    <w:rsid w:val="00173B87"/>
    <w:rsid w:val="00174515"/>
    <w:rsid w:val="00175851"/>
    <w:rsid w:val="00175BAA"/>
    <w:rsid w:val="00175E97"/>
    <w:rsid w:val="00177091"/>
    <w:rsid w:val="001773F5"/>
    <w:rsid w:val="0017799B"/>
    <w:rsid w:val="00177B68"/>
    <w:rsid w:val="00180239"/>
    <w:rsid w:val="0018147F"/>
    <w:rsid w:val="001815F9"/>
    <w:rsid w:val="00181DCC"/>
    <w:rsid w:val="00182452"/>
    <w:rsid w:val="00182CF7"/>
    <w:rsid w:val="00183B91"/>
    <w:rsid w:val="00183CD7"/>
    <w:rsid w:val="00185BF6"/>
    <w:rsid w:val="00185C8D"/>
    <w:rsid w:val="00186334"/>
    <w:rsid w:val="00186338"/>
    <w:rsid w:val="001863A6"/>
    <w:rsid w:val="00187015"/>
    <w:rsid w:val="00187960"/>
    <w:rsid w:val="001879C9"/>
    <w:rsid w:val="001906DA"/>
    <w:rsid w:val="00192853"/>
    <w:rsid w:val="0019286E"/>
    <w:rsid w:val="00192BF9"/>
    <w:rsid w:val="00193767"/>
    <w:rsid w:val="00193D5C"/>
    <w:rsid w:val="001940DF"/>
    <w:rsid w:val="00194BF0"/>
    <w:rsid w:val="00195B16"/>
    <w:rsid w:val="00196344"/>
    <w:rsid w:val="00196A4B"/>
    <w:rsid w:val="001A0268"/>
    <w:rsid w:val="001A2361"/>
    <w:rsid w:val="001A2A89"/>
    <w:rsid w:val="001A2BC9"/>
    <w:rsid w:val="001A2BE5"/>
    <w:rsid w:val="001A2E3A"/>
    <w:rsid w:val="001A4207"/>
    <w:rsid w:val="001A484A"/>
    <w:rsid w:val="001A4C90"/>
    <w:rsid w:val="001A4EE9"/>
    <w:rsid w:val="001A59E9"/>
    <w:rsid w:val="001A5F8B"/>
    <w:rsid w:val="001A694F"/>
    <w:rsid w:val="001A7EA3"/>
    <w:rsid w:val="001B10D3"/>
    <w:rsid w:val="001B14EE"/>
    <w:rsid w:val="001B2C89"/>
    <w:rsid w:val="001B30B7"/>
    <w:rsid w:val="001B3687"/>
    <w:rsid w:val="001B4A0C"/>
    <w:rsid w:val="001B5DF5"/>
    <w:rsid w:val="001B704E"/>
    <w:rsid w:val="001B70F0"/>
    <w:rsid w:val="001B7462"/>
    <w:rsid w:val="001B7B76"/>
    <w:rsid w:val="001B7C78"/>
    <w:rsid w:val="001B7D81"/>
    <w:rsid w:val="001B7E9E"/>
    <w:rsid w:val="001C058B"/>
    <w:rsid w:val="001C0E90"/>
    <w:rsid w:val="001C0F72"/>
    <w:rsid w:val="001C10FC"/>
    <w:rsid w:val="001C1C7F"/>
    <w:rsid w:val="001C1DB7"/>
    <w:rsid w:val="001C1E32"/>
    <w:rsid w:val="001C1E88"/>
    <w:rsid w:val="001C3029"/>
    <w:rsid w:val="001C3606"/>
    <w:rsid w:val="001C3768"/>
    <w:rsid w:val="001C47A9"/>
    <w:rsid w:val="001C5781"/>
    <w:rsid w:val="001C58C8"/>
    <w:rsid w:val="001C59CB"/>
    <w:rsid w:val="001C639F"/>
    <w:rsid w:val="001C677B"/>
    <w:rsid w:val="001C6F31"/>
    <w:rsid w:val="001C7042"/>
    <w:rsid w:val="001D0EFE"/>
    <w:rsid w:val="001D0FFA"/>
    <w:rsid w:val="001D1167"/>
    <w:rsid w:val="001D1B9D"/>
    <w:rsid w:val="001D1C6E"/>
    <w:rsid w:val="001D328C"/>
    <w:rsid w:val="001D40A3"/>
    <w:rsid w:val="001D419B"/>
    <w:rsid w:val="001D4950"/>
    <w:rsid w:val="001D51BF"/>
    <w:rsid w:val="001D5475"/>
    <w:rsid w:val="001D6FEE"/>
    <w:rsid w:val="001D76FF"/>
    <w:rsid w:val="001E00BA"/>
    <w:rsid w:val="001E1343"/>
    <w:rsid w:val="001E2424"/>
    <w:rsid w:val="001E4630"/>
    <w:rsid w:val="001E4993"/>
    <w:rsid w:val="001E4B67"/>
    <w:rsid w:val="001E4B7C"/>
    <w:rsid w:val="001E4FFE"/>
    <w:rsid w:val="001E5F17"/>
    <w:rsid w:val="001E79BF"/>
    <w:rsid w:val="001E7E3E"/>
    <w:rsid w:val="001E7F23"/>
    <w:rsid w:val="001F0083"/>
    <w:rsid w:val="001F0796"/>
    <w:rsid w:val="001F079D"/>
    <w:rsid w:val="001F13E0"/>
    <w:rsid w:val="001F2A55"/>
    <w:rsid w:val="001F2F09"/>
    <w:rsid w:val="001F366D"/>
    <w:rsid w:val="001F4279"/>
    <w:rsid w:val="001F440D"/>
    <w:rsid w:val="001F460D"/>
    <w:rsid w:val="001F4EA9"/>
    <w:rsid w:val="001F5244"/>
    <w:rsid w:val="001F5345"/>
    <w:rsid w:val="001F567A"/>
    <w:rsid w:val="001F58C5"/>
    <w:rsid w:val="001F5D14"/>
    <w:rsid w:val="001F5E58"/>
    <w:rsid w:val="001F5ED0"/>
    <w:rsid w:val="001F603B"/>
    <w:rsid w:val="001F68EA"/>
    <w:rsid w:val="001F6D7D"/>
    <w:rsid w:val="001F70AA"/>
    <w:rsid w:val="001F70E6"/>
    <w:rsid w:val="00201D51"/>
    <w:rsid w:val="002029F6"/>
    <w:rsid w:val="00203137"/>
    <w:rsid w:val="00204E30"/>
    <w:rsid w:val="00205111"/>
    <w:rsid w:val="002055F1"/>
    <w:rsid w:val="00207DCF"/>
    <w:rsid w:val="002104D0"/>
    <w:rsid w:val="00210D4D"/>
    <w:rsid w:val="002110B3"/>
    <w:rsid w:val="00211A2E"/>
    <w:rsid w:val="00212601"/>
    <w:rsid w:val="00212E6A"/>
    <w:rsid w:val="00212F8A"/>
    <w:rsid w:val="002153A3"/>
    <w:rsid w:val="00215477"/>
    <w:rsid w:val="0021576F"/>
    <w:rsid w:val="00216455"/>
    <w:rsid w:val="002166D5"/>
    <w:rsid w:val="002166FF"/>
    <w:rsid w:val="002168FE"/>
    <w:rsid w:val="00216E85"/>
    <w:rsid w:val="0021725E"/>
    <w:rsid w:val="00217476"/>
    <w:rsid w:val="0021753F"/>
    <w:rsid w:val="002177DF"/>
    <w:rsid w:val="00217D82"/>
    <w:rsid w:val="00221626"/>
    <w:rsid w:val="00222503"/>
    <w:rsid w:val="002228FA"/>
    <w:rsid w:val="0022363D"/>
    <w:rsid w:val="00223D60"/>
    <w:rsid w:val="00223F47"/>
    <w:rsid w:val="002273C3"/>
    <w:rsid w:val="002277C8"/>
    <w:rsid w:val="00230486"/>
    <w:rsid w:val="00230B16"/>
    <w:rsid w:val="00230B6A"/>
    <w:rsid w:val="00230BA1"/>
    <w:rsid w:val="002311EE"/>
    <w:rsid w:val="00231F2D"/>
    <w:rsid w:val="002320AC"/>
    <w:rsid w:val="002325C3"/>
    <w:rsid w:val="00232D3F"/>
    <w:rsid w:val="00232EFB"/>
    <w:rsid w:val="00233F57"/>
    <w:rsid w:val="002364C1"/>
    <w:rsid w:val="0023717E"/>
    <w:rsid w:val="002373FF"/>
    <w:rsid w:val="002375DB"/>
    <w:rsid w:val="00237E86"/>
    <w:rsid w:val="00240D0A"/>
    <w:rsid w:val="00241192"/>
    <w:rsid w:val="002414F7"/>
    <w:rsid w:val="002419AD"/>
    <w:rsid w:val="00241DE3"/>
    <w:rsid w:val="00242788"/>
    <w:rsid w:val="00242CB4"/>
    <w:rsid w:val="00245319"/>
    <w:rsid w:val="00246A0E"/>
    <w:rsid w:val="0024702F"/>
    <w:rsid w:val="0024713C"/>
    <w:rsid w:val="002471F4"/>
    <w:rsid w:val="00247E38"/>
    <w:rsid w:val="00250064"/>
    <w:rsid w:val="00250349"/>
    <w:rsid w:val="00250526"/>
    <w:rsid w:val="00250D1E"/>
    <w:rsid w:val="00251394"/>
    <w:rsid w:val="0025162B"/>
    <w:rsid w:val="00252313"/>
    <w:rsid w:val="0025264C"/>
    <w:rsid w:val="00254021"/>
    <w:rsid w:val="00254194"/>
    <w:rsid w:val="0025448D"/>
    <w:rsid w:val="002544F5"/>
    <w:rsid w:val="00254EF1"/>
    <w:rsid w:val="00255680"/>
    <w:rsid w:val="002561EF"/>
    <w:rsid w:val="00256597"/>
    <w:rsid w:val="00256CA8"/>
    <w:rsid w:val="002574EA"/>
    <w:rsid w:val="002579A5"/>
    <w:rsid w:val="00260E65"/>
    <w:rsid w:val="00261A0C"/>
    <w:rsid w:val="00261F3A"/>
    <w:rsid w:val="0026263C"/>
    <w:rsid w:val="002628AF"/>
    <w:rsid w:val="002654A0"/>
    <w:rsid w:val="00265883"/>
    <w:rsid w:val="0026626B"/>
    <w:rsid w:val="002667DB"/>
    <w:rsid w:val="00266BE3"/>
    <w:rsid w:val="002671EB"/>
    <w:rsid w:val="00267B8B"/>
    <w:rsid w:val="00267DCC"/>
    <w:rsid w:val="002702A8"/>
    <w:rsid w:val="002703F5"/>
    <w:rsid w:val="0027240A"/>
    <w:rsid w:val="00272A1B"/>
    <w:rsid w:val="00272D4A"/>
    <w:rsid w:val="0027336B"/>
    <w:rsid w:val="002737E3"/>
    <w:rsid w:val="00273D36"/>
    <w:rsid w:val="00273D54"/>
    <w:rsid w:val="00273F94"/>
    <w:rsid w:val="002742D3"/>
    <w:rsid w:val="00274949"/>
    <w:rsid w:val="00274B6D"/>
    <w:rsid w:val="00275466"/>
    <w:rsid w:val="002757D7"/>
    <w:rsid w:val="00275C1A"/>
    <w:rsid w:val="002775A7"/>
    <w:rsid w:val="00281F36"/>
    <w:rsid w:val="002821F7"/>
    <w:rsid w:val="0028244B"/>
    <w:rsid w:val="002825D8"/>
    <w:rsid w:val="002827A2"/>
    <w:rsid w:val="002827F1"/>
    <w:rsid w:val="00282A70"/>
    <w:rsid w:val="00282B90"/>
    <w:rsid w:val="00282C1E"/>
    <w:rsid w:val="002832C7"/>
    <w:rsid w:val="002832F4"/>
    <w:rsid w:val="0028430C"/>
    <w:rsid w:val="00284758"/>
    <w:rsid w:val="002847C0"/>
    <w:rsid w:val="002849BA"/>
    <w:rsid w:val="0028519F"/>
    <w:rsid w:val="00285548"/>
    <w:rsid w:val="0028583D"/>
    <w:rsid w:val="00286746"/>
    <w:rsid w:val="002867EE"/>
    <w:rsid w:val="00286E51"/>
    <w:rsid w:val="002879C3"/>
    <w:rsid w:val="00287D6C"/>
    <w:rsid w:val="00290672"/>
    <w:rsid w:val="00290C11"/>
    <w:rsid w:val="00290CCC"/>
    <w:rsid w:val="00290F24"/>
    <w:rsid w:val="00290F39"/>
    <w:rsid w:val="00290FB9"/>
    <w:rsid w:val="0029161C"/>
    <w:rsid w:val="0029178E"/>
    <w:rsid w:val="002918ED"/>
    <w:rsid w:val="00291A14"/>
    <w:rsid w:val="00292AD5"/>
    <w:rsid w:val="00292CE2"/>
    <w:rsid w:val="0029300A"/>
    <w:rsid w:val="002932FA"/>
    <w:rsid w:val="00293351"/>
    <w:rsid w:val="002934D6"/>
    <w:rsid w:val="00293CAB"/>
    <w:rsid w:val="002953F8"/>
    <w:rsid w:val="00295E85"/>
    <w:rsid w:val="00296E09"/>
    <w:rsid w:val="00296F1D"/>
    <w:rsid w:val="00296F25"/>
    <w:rsid w:val="00297998"/>
    <w:rsid w:val="00297CA0"/>
    <w:rsid w:val="002A12B8"/>
    <w:rsid w:val="002A1BF3"/>
    <w:rsid w:val="002A252B"/>
    <w:rsid w:val="002A2887"/>
    <w:rsid w:val="002A37DC"/>
    <w:rsid w:val="002A3C78"/>
    <w:rsid w:val="002A46DF"/>
    <w:rsid w:val="002A4EA8"/>
    <w:rsid w:val="002A5716"/>
    <w:rsid w:val="002A57AC"/>
    <w:rsid w:val="002A5E5E"/>
    <w:rsid w:val="002A6010"/>
    <w:rsid w:val="002A617A"/>
    <w:rsid w:val="002A69B7"/>
    <w:rsid w:val="002A6ABF"/>
    <w:rsid w:val="002A6C4A"/>
    <w:rsid w:val="002A6FF1"/>
    <w:rsid w:val="002B0D1A"/>
    <w:rsid w:val="002B2AD9"/>
    <w:rsid w:val="002B2C0E"/>
    <w:rsid w:val="002B2DAE"/>
    <w:rsid w:val="002B2E2C"/>
    <w:rsid w:val="002B2EAD"/>
    <w:rsid w:val="002B3902"/>
    <w:rsid w:val="002B3B1B"/>
    <w:rsid w:val="002B40AF"/>
    <w:rsid w:val="002B4131"/>
    <w:rsid w:val="002B4E3F"/>
    <w:rsid w:val="002B4F0B"/>
    <w:rsid w:val="002B4FC8"/>
    <w:rsid w:val="002B4FCF"/>
    <w:rsid w:val="002B55F4"/>
    <w:rsid w:val="002B5BD2"/>
    <w:rsid w:val="002B5EA8"/>
    <w:rsid w:val="002B6468"/>
    <w:rsid w:val="002B68E2"/>
    <w:rsid w:val="002B71B0"/>
    <w:rsid w:val="002B71B8"/>
    <w:rsid w:val="002B7C0A"/>
    <w:rsid w:val="002C0335"/>
    <w:rsid w:val="002C0BDF"/>
    <w:rsid w:val="002C10CB"/>
    <w:rsid w:val="002C14A1"/>
    <w:rsid w:val="002C1B56"/>
    <w:rsid w:val="002C213C"/>
    <w:rsid w:val="002C2BC6"/>
    <w:rsid w:val="002C352A"/>
    <w:rsid w:val="002C3689"/>
    <w:rsid w:val="002C6629"/>
    <w:rsid w:val="002C6C50"/>
    <w:rsid w:val="002C793C"/>
    <w:rsid w:val="002D0458"/>
    <w:rsid w:val="002D0A6F"/>
    <w:rsid w:val="002D104B"/>
    <w:rsid w:val="002D1DAE"/>
    <w:rsid w:val="002D1E3E"/>
    <w:rsid w:val="002D2203"/>
    <w:rsid w:val="002D2907"/>
    <w:rsid w:val="002D3968"/>
    <w:rsid w:val="002D3B9D"/>
    <w:rsid w:val="002D3ECE"/>
    <w:rsid w:val="002D4400"/>
    <w:rsid w:val="002D50A8"/>
    <w:rsid w:val="002D58D5"/>
    <w:rsid w:val="002D5FAE"/>
    <w:rsid w:val="002D625B"/>
    <w:rsid w:val="002D6646"/>
    <w:rsid w:val="002D6690"/>
    <w:rsid w:val="002D7350"/>
    <w:rsid w:val="002D7911"/>
    <w:rsid w:val="002E01E6"/>
    <w:rsid w:val="002E0D52"/>
    <w:rsid w:val="002E1380"/>
    <w:rsid w:val="002E1BD2"/>
    <w:rsid w:val="002E31E6"/>
    <w:rsid w:val="002E3AF5"/>
    <w:rsid w:val="002E4079"/>
    <w:rsid w:val="002E4488"/>
    <w:rsid w:val="002E5825"/>
    <w:rsid w:val="002E5A57"/>
    <w:rsid w:val="002E5E69"/>
    <w:rsid w:val="002E6CD2"/>
    <w:rsid w:val="002E70D3"/>
    <w:rsid w:val="002E7197"/>
    <w:rsid w:val="002E7280"/>
    <w:rsid w:val="002E7354"/>
    <w:rsid w:val="002E7660"/>
    <w:rsid w:val="002E7A31"/>
    <w:rsid w:val="002F04A8"/>
    <w:rsid w:val="002F04C8"/>
    <w:rsid w:val="002F0A2E"/>
    <w:rsid w:val="002F1B81"/>
    <w:rsid w:val="002F1B89"/>
    <w:rsid w:val="002F1E3A"/>
    <w:rsid w:val="002F2F4D"/>
    <w:rsid w:val="002F312D"/>
    <w:rsid w:val="002F3698"/>
    <w:rsid w:val="002F3EF7"/>
    <w:rsid w:val="002F46D5"/>
    <w:rsid w:val="002F481A"/>
    <w:rsid w:val="002F6019"/>
    <w:rsid w:val="002F62FE"/>
    <w:rsid w:val="002F65C0"/>
    <w:rsid w:val="002F6C74"/>
    <w:rsid w:val="002F704D"/>
    <w:rsid w:val="002F769D"/>
    <w:rsid w:val="002F78E3"/>
    <w:rsid w:val="002F7A7C"/>
    <w:rsid w:val="0030091A"/>
    <w:rsid w:val="00301455"/>
    <w:rsid w:val="00301922"/>
    <w:rsid w:val="00301EBB"/>
    <w:rsid w:val="00302197"/>
    <w:rsid w:val="0030233A"/>
    <w:rsid w:val="003023DF"/>
    <w:rsid w:val="0030251C"/>
    <w:rsid w:val="00302C97"/>
    <w:rsid w:val="00302DB0"/>
    <w:rsid w:val="003033EE"/>
    <w:rsid w:val="00303821"/>
    <w:rsid w:val="00303ABF"/>
    <w:rsid w:val="00304409"/>
    <w:rsid w:val="0030499F"/>
    <w:rsid w:val="00305CBB"/>
    <w:rsid w:val="00305CD0"/>
    <w:rsid w:val="00305CE0"/>
    <w:rsid w:val="003078AB"/>
    <w:rsid w:val="0031067B"/>
    <w:rsid w:val="00311227"/>
    <w:rsid w:val="00311669"/>
    <w:rsid w:val="003118EB"/>
    <w:rsid w:val="00311A1C"/>
    <w:rsid w:val="00311E89"/>
    <w:rsid w:val="003133D3"/>
    <w:rsid w:val="00313F46"/>
    <w:rsid w:val="00313FB2"/>
    <w:rsid w:val="003143BE"/>
    <w:rsid w:val="00314782"/>
    <w:rsid w:val="00315983"/>
    <w:rsid w:val="00317691"/>
    <w:rsid w:val="00317929"/>
    <w:rsid w:val="00317B42"/>
    <w:rsid w:val="00317C21"/>
    <w:rsid w:val="00317F74"/>
    <w:rsid w:val="003202D9"/>
    <w:rsid w:val="003202DD"/>
    <w:rsid w:val="00320916"/>
    <w:rsid w:val="0032112B"/>
    <w:rsid w:val="003212E0"/>
    <w:rsid w:val="00321572"/>
    <w:rsid w:val="00321F28"/>
    <w:rsid w:val="00322319"/>
    <w:rsid w:val="00322462"/>
    <w:rsid w:val="00323041"/>
    <w:rsid w:val="00323051"/>
    <w:rsid w:val="0032343D"/>
    <w:rsid w:val="0032396E"/>
    <w:rsid w:val="00323B6F"/>
    <w:rsid w:val="00323E25"/>
    <w:rsid w:val="003244D2"/>
    <w:rsid w:val="003245D9"/>
    <w:rsid w:val="00324DA7"/>
    <w:rsid w:val="003252C2"/>
    <w:rsid w:val="0032535A"/>
    <w:rsid w:val="00325C8A"/>
    <w:rsid w:val="00325F69"/>
    <w:rsid w:val="00327956"/>
    <w:rsid w:val="00327CCA"/>
    <w:rsid w:val="00331365"/>
    <w:rsid w:val="003318A7"/>
    <w:rsid w:val="003319AF"/>
    <w:rsid w:val="00331AAC"/>
    <w:rsid w:val="00331C0C"/>
    <w:rsid w:val="003335A1"/>
    <w:rsid w:val="003335E9"/>
    <w:rsid w:val="0033398B"/>
    <w:rsid w:val="003344A0"/>
    <w:rsid w:val="00335018"/>
    <w:rsid w:val="00335100"/>
    <w:rsid w:val="0033518B"/>
    <w:rsid w:val="00335246"/>
    <w:rsid w:val="00335550"/>
    <w:rsid w:val="0033568D"/>
    <w:rsid w:val="003373A9"/>
    <w:rsid w:val="00337976"/>
    <w:rsid w:val="00340CE8"/>
    <w:rsid w:val="00341175"/>
    <w:rsid w:val="00341A3E"/>
    <w:rsid w:val="00342118"/>
    <w:rsid w:val="003422D0"/>
    <w:rsid w:val="00342678"/>
    <w:rsid w:val="00342D4B"/>
    <w:rsid w:val="003434EA"/>
    <w:rsid w:val="00343628"/>
    <w:rsid w:val="00343801"/>
    <w:rsid w:val="00343A5E"/>
    <w:rsid w:val="00343B7C"/>
    <w:rsid w:val="00344CEF"/>
    <w:rsid w:val="003451B3"/>
    <w:rsid w:val="0034561A"/>
    <w:rsid w:val="0034563C"/>
    <w:rsid w:val="00346136"/>
    <w:rsid w:val="00346AFD"/>
    <w:rsid w:val="00346B3C"/>
    <w:rsid w:val="0034752A"/>
    <w:rsid w:val="0034756E"/>
    <w:rsid w:val="003501ED"/>
    <w:rsid w:val="0035032C"/>
    <w:rsid w:val="00350350"/>
    <w:rsid w:val="0035053C"/>
    <w:rsid w:val="00350A47"/>
    <w:rsid w:val="00350A7D"/>
    <w:rsid w:val="00351813"/>
    <w:rsid w:val="00351B24"/>
    <w:rsid w:val="00352A1B"/>
    <w:rsid w:val="00352FA1"/>
    <w:rsid w:val="0035327E"/>
    <w:rsid w:val="00353804"/>
    <w:rsid w:val="0035414D"/>
    <w:rsid w:val="00354352"/>
    <w:rsid w:val="0035536A"/>
    <w:rsid w:val="003558B5"/>
    <w:rsid w:val="0035773D"/>
    <w:rsid w:val="003577E9"/>
    <w:rsid w:val="00360010"/>
    <w:rsid w:val="00360704"/>
    <w:rsid w:val="0036071A"/>
    <w:rsid w:val="00360D04"/>
    <w:rsid w:val="0036199C"/>
    <w:rsid w:val="00361DE8"/>
    <w:rsid w:val="0036214A"/>
    <w:rsid w:val="00362599"/>
    <w:rsid w:val="0036260E"/>
    <w:rsid w:val="003628AC"/>
    <w:rsid w:val="0036382F"/>
    <w:rsid w:val="00363E3B"/>
    <w:rsid w:val="0036417B"/>
    <w:rsid w:val="003645FE"/>
    <w:rsid w:val="00364CDA"/>
    <w:rsid w:val="00365BCC"/>
    <w:rsid w:val="003665E3"/>
    <w:rsid w:val="00367334"/>
    <w:rsid w:val="0036785D"/>
    <w:rsid w:val="00367A85"/>
    <w:rsid w:val="00367BEF"/>
    <w:rsid w:val="00371694"/>
    <w:rsid w:val="0037169E"/>
    <w:rsid w:val="003716D1"/>
    <w:rsid w:val="00371B80"/>
    <w:rsid w:val="00371D34"/>
    <w:rsid w:val="00371DB1"/>
    <w:rsid w:val="00372653"/>
    <w:rsid w:val="00372C32"/>
    <w:rsid w:val="00372F5F"/>
    <w:rsid w:val="0037459A"/>
    <w:rsid w:val="00375052"/>
    <w:rsid w:val="00375A9C"/>
    <w:rsid w:val="00375CD0"/>
    <w:rsid w:val="00376AB3"/>
    <w:rsid w:val="003772E8"/>
    <w:rsid w:val="0037741D"/>
    <w:rsid w:val="00377AFE"/>
    <w:rsid w:val="003804CF"/>
    <w:rsid w:val="0038109D"/>
    <w:rsid w:val="003814CE"/>
    <w:rsid w:val="003815BD"/>
    <w:rsid w:val="00381BC4"/>
    <w:rsid w:val="00381D14"/>
    <w:rsid w:val="00381E45"/>
    <w:rsid w:val="00382A25"/>
    <w:rsid w:val="00383248"/>
    <w:rsid w:val="00383839"/>
    <w:rsid w:val="00384346"/>
    <w:rsid w:val="003844BA"/>
    <w:rsid w:val="00384E09"/>
    <w:rsid w:val="0038544D"/>
    <w:rsid w:val="003854FB"/>
    <w:rsid w:val="00385622"/>
    <w:rsid w:val="00385AF6"/>
    <w:rsid w:val="00385DEA"/>
    <w:rsid w:val="003861D7"/>
    <w:rsid w:val="003875C8"/>
    <w:rsid w:val="0038782C"/>
    <w:rsid w:val="00387A7F"/>
    <w:rsid w:val="003900DB"/>
    <w:rsid w:val="00391517"/>
    <w:rsid w:val="00391D2D"/>
    <w:rsid w:val="003920D9"/>
    <w:rsid w:val="003927F2"/>
    <w:rsid w:val="00392AE2"/>
    <w:rsid w:val="00392AFA"/>
    <w:rsid w:val="00392E30"/>
    <w:rsid w:val="00393652"/>
    <w:rsid w:val="00393A86"/>
    <w:rsid w:val="00393CAC"/>
    <w:rsid w:val="003946BD"/>
    <w:rsid w:val="00394D16"/>
    <w:rsid w:val="00394E01"/>
    <w:rsid w:val="00394FC7"/>
    <w:rsid w:val="00395345"/>
    <w:rsid w:val="00395371"/>
    <w:rsid w:val="00395A33"/>
    <w:rsid w:val="003961EB"/>
    <w:rsid w:val="003965F6"/>
    <w:rsid w:val="00396C50"/>
    <w:rsid w:val="003977F8"/>
    <w:rsid w:val="00397CA7"/>
    <w:rsid w:val="003A0334"/>
    <w:rsid w:val="003A0806"/>
    <w:rsid w:val="003A1A31"/>
    <w:rsid w:val="003A1AB9"/>
    <w:rsid w:val="003A1BB3"/>
    <w:rsid w:val="003A1F1B"/>
    <w:rsid w:val="003A2F79"/>
    <w:rsid w:val="003A387F"/>
    <w:rsid w:val="003A3E1A"/>
    <w:rsid w:val="003A3FD2"/>
    <w:rsid w:val="003A4028"/>
    <w:rsid w:val="003A423F"/>
    <w:rsid w:val="003A4D37"/>
    <w:rsid w:val="003A54AC"/>
    <w:rsid w:val="003A5FFC"/>
    <w:rsid w:val="003A61EA"/>
    <w:rsid w:val="003A6632"/>
    <w:rsid w:val="003A66D2"/>
    <w:rsid w:val="003A6C8D"/>
    <w:rsid w:val="003A70E6"/>
    <w:rsid w:val="003A7183"/>
    <w:rsid w:val="003A72BE"/>
    <w:rsid w:val="003A7E8B"/>
    <w:rsid w:val="003B0192"/>
    <w:rsid w:val="003B14BD"/>
    <w:rsid w:val="003B1971"/>
    <w:rsid w:val="003B1D99"/>
    <w:rsid w:val="003B21A9"/>
    <w:rsid w:val="003B3220"/>
    <w:rsid w:val="003B3308"/>
    <w:rsid w:val="003B38F1"/>
    <w:rsid w:val="003B42D1"/>
    <w:rsid w:val="003B4356"/>
    <w:rsid w:val="003B489D"/>
    <w:rsid w:val="003B4AF5"/>
    <w:rsid w:val="003B50DB"/>
    <w:rsid w:val="003B51FF"/>
    <w:rsid w:val="003B6562"/>
    <w:rsid w:val="003B6D06"/>
    <w:rsid w:val="003B7A41"/>
    <w:rsid w:val="003C05FA"/>
    <w:rsid w:val="003C1482"/>
    <w:rsid w:val="003C2197"/>
    <w:rsid w:val="003C28E1"/>
    <w:rsid w:val="003C3277"/>
    <w:rsid w:val="003C34A9"/>
    <w:rsid w:val="003C36DA"/>
    <w:rsid w:val="003C4B75"/>
    <w:rsid w:val="003C5A70"/>
    <w:rsid w:val="003C5C8A"/>
    <w:rsid w:val="003C652F"/>
    <w:rsid w:val="003C6B8B"/>
    <w:rsid w:val="003C705B"/>
    <w:rsid w:val="003C765B"/>
    <w:rsid w:val="003C7A98"/>
    <w:rsid w:val="003C7F3B"/>
    <w:rsid w:val="003D00E7"/>
    <w:rsid w:val="003D0558"/>
    <w:rsid w:val="003D05CF"/>
    <w:rsid w:val="003D0683"/>
    <w:rsid w:val="003D0CEF"/>
    <w:rsid w:val="003D105C"/>
    <w:rsid w:val="003D17C7"/>
    <w:rsid w:val="003D1A97"/>
    <w:rsid w:val="003D1DF5"/>
    <w:rsid w:val="003D2438"/>
    <w:rsid w:val="003D255B"/>
    <w:rsid w:val="003D2C20"/>
    <w:rsid w:val="003D338E"/>
    <w:rsid w:val="003D395A"/>
    <w:rsid w:val="003D542D"/>
    <w:rsid w:val="003D6061"/>
    <w:rsid w:val="003D6412"/>
    <w:rsid w:val="003D6646"/>
    <w:rsid w:val="003D68AC"/>
    <w:rsid w:val="003D6ADF"/>
    <w:rsid w:val="003D6D38"/>
    <w:rsid w:val="003D6ECC"/>
    <w:rsid w:val="003D738D"/>
    <w:rsid w:val="003D7716"/>
    <w:rsid w:val="003D7A29"/>
    <w:rsid w:val="003D7F5D"/>
    <w:rsid w:val="003E0AB8"/>
    <w:rsid w:val="003E0B92"/>
    <w:rsid w:val="003E1C81"/>
    <w:rsid w:val="003E309D"/>
    <w:rsid w:val="003E3644"/>
    <w:rsid w:val="003E3965"/>
    <w:rsid w:val="003E3EDB"/>
    <w:rsid w:val="003E3F54"/>
    <w:rsid w:val="003E427A"/>
    <w:rsid w:val="003E469B"/>
    <w:rsid w:val="003E473F"/>
    <w:rsid w:val="003E54A9"/>
    <w:rsid w:val="003E58C8"/>
    <w:rsid w:val="003E6A53"/>
    <w:rsid w:val="003E71FD"/>
    <w:rsid w:val="003F007B"/>
    <w:rsid w:val="003F1218"/>
    <w:rsid w:val="003F2688"/>
    <w:rsid w:val="003F2C24"/>
    <w:rsid w:val="003F32B7"/>
    <w:rsid w:val="003F361A"/>
    <w:rsid w:val="003F3A0D"/>
    <w:rsid w:val="003F5466"/>
    <w:rsid w:val="003F5A90"/>
    <w:rsid w:val="003F61E1"/>
    <w:rsid w:val="003F6F6A"/>
    <w:rsid w:val="003F716E"/>
    <w:rsid w:val="00400528"/>
    <w:rsid w:val="0040059E"/>
    <w:rsid w:val="0040133B"/>
    <w:rsid w:val="0040150D"/>
    <w:rsid w:val="004016C3"/>
    <w:rsid w:val="004018AD"/>
    <w:rsid w:val="00401996"/>
    <w:rsid w:val="00401F59"/>
    <w:rsid w:val="004033C3"/>
    <w:rsid w:val="00403EBF"/>
    <w:rsid w:val="0040551F"/>
    <w:rsid w:val="00405E49"/>
    <w:rsid w:val="00406281"/>
    <w:rsid w:val="0040648B"/>
    <w:rsid w:val="0040693C"/>
    <w:rsid w:val="00406CE0"/>
    <w:rsid w:val="00406DB0"/>
    <w:rsid w:val="004074F4"/>
    <w:rsid w:val="00407AAC"/>
    <w:rsid w:val="0041002C"/>
    <w:rsid w:val="00410B3B"/>
    <w:rsid w:val="00410E4E"/>
    <w:rsid w:val="00411239"/>
    <w:rsid w:val="00412662"/>
    <w:rsid w:val="004128CD"/>
    <w:rsid w:val="00412ACC"/>
    <w:rsid w:val="00413C7B"/>
    <w:rsid w:val="00413CE2"/>
    <w:rsid w:val="004162A7"/>
    <w:rsid w:val="004165D4"/>
    <w:rsid w:val="00416621"/>
    <w:rsid w:val="0041674E"/>
    <w:rsid w:val="00417003"/>
    <w:rsid w:val="004177B4"/>
    <w:rsid w:val="004179C1"/>
    <w:rsid w:val="00417A5D"/>
    <w:rsid w:val="00417D0F"/>
    <w:rsid w:val="00417ECD"/>
    <w:rsid w:val="00417F6F"/>
    <w:rsid w:val="0042065D"/>
    <w:rsid w:val="004206B3"/>
    <w:rsid w:val="00420C37"/>
    <w:rsid w:val="00420CC6"/>
    <w:rsid w:val="00420CE7"/>
    <w:rsid w:val="00420E34"/>
    <w:rsid w:val="004210D7"/>
    <w:rsid w:val="0042189C"/>
    <w:rsid w:val="004249C2"/>
    <w:rsid w:val="0042641A"/>
    <w:rsid w:val="00426A94"/>
    <w:rsid w:val="00427F58"/>
    <w:rsid w:val="00430193"/>
    <w:rsid w:val="00430281"/>
    <w:rsid w:val="0043050C"/>
    <w:rsid w:val="00430620"/>
    <w:rsid w:val="0043120A"/>
    <w:rsid w:val="0043283D"/>
    <w:rsid w:val="00432865"/>
    <w:rsid w:val="00432AD9"/>
    <w:rsid w:val="00432EC4"/>
    <w:rsid w:val="00432F18"/>
    <w:rsid w:val="004331E3"/>
    <w:rsid w:val="00433756"/>
    <w:rsid w:val="00434B11"/>
    <w:rsid w:val="00435495"/>
    <w:rsid w:val="0043550C"/>
    <w:rsid w:val="004360D9"/>
    <w:rsid w:val="00436164"/>
    <w:rsid w:val="00436441"/>
    <w:rsid w:val="00436C9C"/>
    <w:rsid w:val="00436F73"/>
    <w:rsid w:val="0043731A"/>
    <w:rsid w:val="004374D8"/>
    <w:rsid w:val="00440C8F"/>
    <w:rsid w:val="00441737"/>
    <w:rsid w:val="00441D56"/>
    <w:rsid w:val="0044214C"/>
    <w:rsid w:val="0044356D"/>
    <w:rsid w:val="00443591"/>
    <w:rsid w:val="0044398B"/>
    <w:rsid w:val="00443D48"/>
    <w:rsid w:val="004441DD"/>
    <w:rsid w:val="00444D08"/>
    <w:rsid w:val="0044535B"/>
    <w:rsid w:val="00446031"/>
    <w:rsid w:val="004460A6"/>
    <w:rsid w:val="00446510"/>
    <w:rsid w:val="00446B32"/>
    <w:rsid w:val="00447C16"/>
    <w:rsid w:val="00450B11"/>
    <w:rsid w:val="004528A0"/>
    <w:rsid w:val="004532F5"/>
    <w:rsid w:val="0045404F"/>
    <w:rsid w:val="0045429A"/>
    <w:rsid w:val="0045478D"/>
    <w:rsid w:val="00454F44"/>
    <w:rsid w:val="00455DD1"/>
    <w:rsid w:val="00455EC3"/>
    <w:rsid w:val="00457108"/>
    <w:rsid w:val="004574BB"/>
    <w:rsid w:val="004603FE"/>
    <w:rsid w:val="00460681"/>
    <w:rsid w:val="0046068F"/>
    <w:rsid w:val="00460FB2"/>
    <w:rsid w:val="004611FD"/>
    <w:rsid w:val="004615BB"/>
    <w:rsid w:val="004616D6"/>
    <w:rsid w:val="00462414"/>
    <w:rsid w:val="0046268E"/>
    <w:rsid w:val="00462F8F"/>
    <w:rsid w:val="0046487C"/>
    <w:rsid w:val="00465248"/>
    <w:rsid w:val="00465330"/>
    <w:rsid w:val="00466B23"/>
    <w:rsid w:val="004671B1"/>
    <w:rsid w:val="00470029"/>
    <w:rsid w:val="00470711"/>
    <w:rsid w:val="00470A45"/>
    <w:rsid w:val="00470F73"/>
    <w:rsid w:val="004713A7"/>
    <w:rsid w:val="00471A26"/>
    <w:rsid w:val="00472462"/>
    <w:rsid w:val="004725BA"/>
    <w:rsid w:val="004729B1"/>
    <w:rsid w:val="004741E2"/>
    <w:rsid w:val="004741E6"/>
    <w:rsid w:val="00474651"/>
    <w:rsid w:val="00475894"/>
    <w:rsid w:val="00475BC9"/>
    <w:rsid w:val="00476DFC"/>
    <w:rsid w:val="004808BC"/>
    <w:rsid w:val="004811F4"/>
    <w:rsid w:val="004813E1"/>
    <w:rsid w:val="00481832"/>
    <w:rsid w:val="00481D49"/>
    <w:rsid w:val="00482023"/>
    <w:rsid w:val="00482136"/>
    <w:rsid w:val="00483054"/>
    <w:rsid w:val="004834B8"/>
    <w:rsid w:val="00484772"/>
    <w:rsid w:val="004848D7"/>
    <w:rsid w:val="00484EA0"/>
    <w:rsid w:val="0048542F"/>
    <w:rsid w:val="0048584E"/>
    <w:rsid w:val="004858EB"/>
    <w:rsid w:val="00485900"/>
    <w:rsid w:val="00485CB1"/>
    <w:rsid w:val="00487293"/>
    <w:rsid w:val="00487965"/>
    <w:rsid w:val="00490BA0"/>
    <w:rsid w:val="00492985"/>
    <w:rsid w:val="00492A1B"/>
    <w:rsid w:val="0049428E"/>
    <w:rsid w:val="00494A08"/>
    <w:rsid w:val="004954D4"/>
    <w:rsid w:val="00495508"/>
    <w:rsid w:val="00495B89"/>
    <w:rsid w:val="00495D88"/>
    <w:rsid w:val="00495F66"/>
    <w:rsid w:val="0049620D"/>
    <w:rsid w:val="004963D4"/>
    <w:rsid w:val="00496A34"/>
    <w:rsid w:val="00496F8C"/>
    <w:rsid w:val="00497BE4"/>
    <w:rsid w:val="00497E9B"/>
    <w:rsid w:val="004A054A"/>
    <w:rsid w:val="004A0E2F"/>
    <w:rsid w:val="004A147F"/>
    <w:rsid w:val="004A1FC8"/>
    <w:rsid w:val="004A23B6"/>
    <w:rsid w:val="004A241A"/>
    <w:rsid w:val="004A2AE0"/>
    <w:rsid w:val="004A40A3"/>
    <w:rsid w:val="004A54C9"/>
    <w:rsid w:val="004A578F"/>
    <w:rsid w:val="004A601E"/>
    <w:rsid w:val="004A7104"/>
    <w:rsid w:val="004A72F9"/>
    <w:rsid w:val="004A75E9"/>
    <w:rsid w:val="004A7B51"/>
    <w:rsid w:val="004A7B81"/>
    <w:rsid w:val="004B0180"/>
    <w:rsid w:val="004B0762"/>
    <w:rsid w:val="004B0D61"/>
    <w:rsid w:val="004B2380"/>
    <w:rsid w:val="004B27D7"/>
    <w:rsid w:val="004B30F8"/>
    <w:rsid w:val="004B34A9"/>
    <w:rsid w:val="004B41C5"/>
    <w:rsid w:val="004B44F9"/>
    <w:rsid w:val="004B47A8"/>
    <w:rsid w:val="004B47EF"/>
    <w:rsid w:val="004B4813"/>
    <w:rsid w:val="004B4B14"/>
    <w:rsid w:val="004B4FE9"/>
    <w:rsid w:val="004B51B5"/>
    <w:rsid w:val="004B5A87"/>
    <w:rsid w:val="004B6190"/>
    <w:rsid w:val="004B6CBE"/>
    <w:rsid w:val="004B6D2C"/>
    <w:rsid w:val="004B7660"/>
    <w:rsid w:val="004C02F0"/>
    <w:rsid w:val="004C165E"/>
    <w:rsid w:val="004C1ADC"/>
    <w:rsid w:val="004C1D22"/>
    <w:rsid w:val="004C247B"/>
    <w:rsid w:val="004C30D4"/>
    <w:rsid w:val="004C3536"/>
    <w:rsid w:val="004C3B54"/>
    <w:rsid w:val="004C3BA7"/>
    <w:rsid w:val="004C3E70"/>
    <w:rsid w:val="004C4176"/>
    <w:rsid w:val="004C4560"/>
    <w:rsid w:val="004C4F42"/>
    <w:rsid w:val="004C5361"/>
    <w:rsid w:val="004C575D"/>
    <w:rsid w:val="004C5FAC"/>
    <w:rsid w:val="004C63EB"/>
    <w:rsid w:val="004C6E6B"/>
    <w:rsid w:val="004C7758"/>
    <w:rsid w:val="004C7911"/>
    <w:rsid w:val="004D0195"/>
    <w:rsid w:val="004D08FE"/>
    <w:rsid w:val="004D0FA0"/>
    <w:rsid w:val="004D12A7"/>
    <w:rsid w:val="004D1872"/>
    <w:rsid w:val="004D2A02"/>
    <w:rsid w:val="004D2B11"/>
    <w:rsid w:val="004D312F"/>
    <w:rsid w:val="004D3295"/>
    <w:rsid w:val="004D39AB"/>
    <w:rsid w:val="004D41F0"/>
    <w:rsid w:val="004D4A11"/>
    <w:rsid w:val="004D4C6F"/>
    <w:rsid w:val="004D619B"/>
    <w:rsid w:val="004D66EE"/>
    <w:rsid w:val="004D7BDE"/>
    <w:rsid w:val="004E0622"/>
    <w:rsid w:val="004E064E"/>
    <w:rsid w:val="004E12B8"/>
    <w:rsid w:val="004E265B"/>
    <w:rsid w:val="004E472A"/>
    <w:rsid w:val="004E566A"/>
    <w:rsid w:val="004E6F23"/>
    <w:rsid w:val="004F020C"/>
    <w:rsid w:val="004F0AA9"/>
    <w:rsid w:val="004F0F0F"/>
    <w:rsid w:val="004F1FE5"/>
    <w:rsid w:val="004F423E"/>
    <w:rsid w:val="004F452E"/>
    <w:rsid w:val="004F455D"/>
    <w:rsid w:val="004F49C6"/>
    <w:rsid w:val="004F5A2F"/>
    <w:rsid w:val="004F5D2E"/>
    <w:rsid w:val="004F6632"/>
    <w:rsid w:val="004F6A0F"/>
    <w:rsid w:val="005007D1"/>
    <w:rsid w:val="00500BC9"/>
    <w:rsid w:val="00500CCD"/>
    <w:rsid w:val="00500F15"/>
    <w:rsid w:val="005030E4"/>
    <w:rsid w:val="005031EE"/>
    <w:rsid w:val="00503C48"/>
    <w:rsid w:val="005045BF"/>
    <w:rsid w:val="005049A8"/>
    <w:rsid w:val="005049B3"/>
    <w:rsid w:val="005051C4"/>
    <w:rsid w:val="005051CA"/>
    <w:rsid w:val="005053DA"/>
    <w:rsid w:val="005059AE"/>
    <w:rsid w:val="00505D2A"/>
    <w:rsid w:val="0050612B"/>
    <w:rsid w:val="0050651D"/>
    <w:rsid w:val="00506EC6"/>
    <w:rsid w:val="00507811"/>
    <w:rsid w:val="00507F2C"/>
    <w:rsid w:val="005107D1"/>
    <w:rsid w:val="0051222E"/>
    <w:rsid w:val="00512BD3"/>
    <w:rsid w:val="0051341B"/>
    <w:rsid w:val="00513A2B"/>
    <w:rsid w:val="00513AFC"/>
    <w:rsid w:val="00513FA1"/>
    <w:rsid w:val="005147D4"/>
    <w:rsid w:val="005148DD"/>
    <w:rsid w:val="00514CCC"/>
    <w:rsid w:val="00514ECC"/>
    <w:rsid w:val="00515997"/>
    <w:rsid w:val="00515E4C"/>
    <w:rsid w:val="005164DD"/>
    <w:rsid w:val="005174D5"/>
    <w:rsid w:val="00517881"/>
    <w:rsid w:val="00520139"/>
    <w:rsid w:val="0052048B"/>
    <w:rsid w:val="005214A6"/>
    <w:rsid w:val="00521CCD"/>
    <w:rsid w:val="005226C3"/>
    <w:rsid w:val="0052325A"/>
    <w:rsid w:val="00523453"/>
    <w:rsid w:val="005236BE"/>
    <w:rsid w:val="00523CBC"/>
    <w:rsid w:val="0052430B"/>
    <w:rsid w:val="005245C3"/>
    <w:rsid w:val="00524CB6"/>
    <w:rsid w:val="00524F17"/>
    <w:rsid w:val="00525092"/>
    <w:rsid w:val="0052512F"/>
    <w:rsid w:val="00525662"/>
    <w:rsid w:val="00526775"/>
    <w:rsid w:val="00526DCD"/>
    <w:rsid w:val="00530048"/>
    <w:rsid w:val="005303FB"/>
    <w:rsid w:val="0053050A"/>
    <w:rsid w:val="00530520"/>
    <w:rsid w:val="00530542"/>
    <w:rsid w:val="00530C92"/>
    <w:rsid w:val="00530E28"/>
    <w:rsid w:val="005313A2"/>
    <w:rsid w:val="0053189A"/>
    <w:rsid w:val="00531B5C"/>
    <w:rsid w:val="00535468"/>
    <w:rsid w:val="00535514"/>
    <w:rsid w:val="0053572B"/>
    <w:rsid w:val="00535BE5"/>
    <w:rsid w:val="00535D00"/>
    <w:rsid w:val="00536129"/>
    <w:rsid w:val="0053651D"/>
    <w:rsid w:val="00536901"/>
    <w:rsid w:val="005401FF"/>
    <w:rsid w:val="005405BE"/>
    <w:rsid w:val="0054192F"/>
    <w:rsid w:val="00541AD0"/>
    <w:rsid w:val="00541E90"/>
    <w:rsid w:val="00542AB1"/>
    <w:rsid w:val="00542C9A"/>
    <w:rsid w:val="00542ED6"/>
    <w:rsid w:val="00543858"/>
    <w:rsid w:val="005438B2"/>
    <w:rsid w:val="00543F99"/>
    <w:rsid w:val="005455CE"/>
    <w:rsid w:val="0054643F"/>
    <w:rsid w:val="00546A0C"/>
    <w:rsid w:val="00546D4D"/>
    <w:rsid w:val="005502EC"/>
    <w:rsid w:val="005503E0"/>
    <w:rsid w:val="005504C7"/>
    <w:rsid w:val="005509CD"/>
    <w:rsid w:val="00551422"/>
    <w:rsid w:val="00551DD4"/>
    <w:rsid w:val="0055304D"/>
    <w:rsid w:val="00553593"/>
    <w:rsid w:val="0055369E"/>
    <w:rsid w:val="0055371D"/>
    <w:rsid w:val="005551E6"/>
    <w:rsid w:val="00555B53"/>
    <w:rsid w:val="005561FC"/>
    <w:rsid w:val="0055631E"/>
    <w:rsid w:val="005569D5"/>
    <w:rsid w:val="005576F5"/>
    <w:rsid w:val="005603FD"/>
    <w:rsid w:val="005605ED"/>
    <w:rsid w:val="00561573"/>
    <w:rsid w:val="00561FD5"/>
    <w:rsid w:val="005626BF"/>
    <w:rsid w:val="005627C4"/>
    <w:rsid w:val="00562C72"/>
    <w:rsid w:val="00563323"/>
    <w:rsid w:val="0056341A"/>
    <w:rsid w:val="00563757"/>
    <w:rsid w:val="00563839"/>
    <w:rsid w:val="00563E9A"/>
    <w:rsid w:val="00563FEA"/>
    <w:rsid w:val="00563FFD"/>
    <w:rsid w:val="005648E9"/>
    <w:rsid w:val="00564A81"/>
    <w:rsid w:val="0056556B"/>
    <w:rsid w:val="00565649"/>
    <w:rsid w:val="0056593B"/>
    <w:rsid w:val="00565AAD"/>
    <w:rsid w:val="00565FD2"/>
    <w:rsid w:val="005662DF"/>
    <w:rsid w:val="00566A07"/>
    <w:rsid w:val="00566BB3"/>
    <w:rsid w:val="00567226"/>
    <w:rsid w:val="00567D32"/>
    <w:rsid w:val="00567DC1"/>
    <w:rsid w:val="005701DA"/>
    <w:rsid w:val="00571285"/>
    <w:rsid w:val="00571DDF"/>
    <w:rsid w:val="00571E22"/>
    <w:rsid w:val="005721C3"/>
    <w:rsid w:val="005731F0"/>
    <w:rsid w:val="005732D7"/>
    <w:rsid w:val="00573E2D"/>
    <w:rsid w:val="00573F29"/>
    <w:rsid w:val="005749D8"/>
    <w:rsid w:val="00574C70"/>
    <w:rsid w:val="00575069"/>
    <w:rsid w:val="00575646"/>
    <w:rsid w:val="00575734"/>
    <w:rsid w:val="0057595E"/>
    <w:rsid w:val="005767AF"/>
    <w:rsid w:val="00577046"/>
    <w:rsid w:val="005773E3"/>
    <w:rsid w:val="00577AC9"/>
    <w:rsid w:val="0058052D"/>
    <w:rsid w:val="00580FC6"/>
    <w:rsid w:val="005811D4"/>
    <w:rsid w:val="00583135"/>
    <w:rsid w:val="00583277"/>
    <w:rsid w:val="0058377F"/>
    <w:rsid w:val="005848A6"/>
    <w:rsid w:val="00584E5F"/>
    <w:rsid w:val="005864D1"/>
    <w:rsid w:val="0058783D"/>
    <w:rsid w:val="00590407"/>
    <w:rsid w:val="0059040E"/>
    <w:rsid w:val="00590D48"/>
    <w:rsid w:val="00590D77"/>
    <w:rsid w:val="00591089"/>
    <w:rsid w:val="00591A24"/>
    <w:rsid w:val="00591EC4"/>
    <w:rsid w:val="0059275C"/>
    <w:rsid w:val="00592D1C"/>
    <w:rsid w:val="00592F7F"/>
    <w:rsid w:val="00593C91"/>
    <w:rsid w:val="00593E99"/>
    <w:rsid w:val="005953F5"/>
    <w:rsid w:val="00595B7D"/>
    <w:rsid w:val="00595E1A"/>
    <w:rsid w:val="0059674C"/>
    <w:rsid w:val="00597A75"/>
    <w:rsid w:val="00597C3E"/>
    <w:rsid w:val="005A0D1F"/>
    <w:rsid w:val="005A0EF6"/>
    <w:rsid w:val="005A15C7"/>
    <w:rsid w:val="005A1ABA"/>
    <w:rsid w:val="005A208B"/>
    <w:rsid w:val="005A24F4"/>
    <w:rsid w:val="005A2C43"/>
    <w:rsid w:val="005A37A4"/>
    <w:rsid w:val="005A3C42"/>
    <w:rsid w:val="005A4601"/>
    <w:rsid w:val="005A499B"/>
    <w:rsid w:val="005A6939"/>
    <w:rsid w:val="005A7227"/>
    <w:rsid w:val="005A7513"/>
    <w:rsid w:val="005A7576"/>
    <w:rsid w:val="005A797F"/>
    <w:rsid w:val="005A7D5D"/>
    <w:rsid w:val="005A7DC6"/>
    <w:rsid w:val="005B08C5"/>
    <w:rsid w:val="005B0DA9"/>
    <w:rsid w:val="005B10CB"/>
    <w:rsid w:val="005B1A55"/>
    <w:rsid w:val="005B2432"/>
    <w:rsid w:val="005B2FA5"/>
    <w:rsid w:val="005B359A"/>
    <w:rsid w:val="005B3F3C"/>
    <w:rsid w:val="005B414C"/>
    <w:rsid w:val="005B45BD"/>
    <w:rsid w:val="005B49CE"/>
    <w:rsid w:val="005B55F5"/>
    <w:rsid w:val="005B5FFE"/>
    <w:rsid w:val="005B63DE"/>
    <w:rsid w:val="005B7BD3"/>
    <w:rsid w:val="005B7C6E"/>
    <w:rsid w:val="005B7D20"/>
    <w:rsid w:val="005C0AC8"/>
    <w:rsid w:val="005C0B43"/>
    <w:rsid w:val="005C153D"/>
    <w:rsid w:val="005C26C7"/>
    <w:rsid w:val="005C312C"/>
    <w:rsid w:val="005C31E9"/>
    <w:rsid w:val="005C384F"/>
    <w:rsid w:val="005C391F"/>
    <w:rsid w:val="005C3BB6"/>
    <w:rsid w:val="005C40DB"/>
    <w:rsid w:val="005C61E0"/>
    <w:rsid w:val="005C7907"/>
    <w:rsid w:val="005C7A04"/>
    <w:rsid w:val="005D02B8"/>
    <w:rsid w:val="005D0672"/>
    <w:rsid w:val="005D1156"/>
    <w:rsid w:val="005D1256"/>
    <w:rsid w:val="005D1FD0"/>
    <w:rsid w:val="005D1FEE"/>
    <w:rsid w:val="005D2056"/>
    <w:rsid w:val="005D239A"/>
    <w:rsid w:val="005D23D2"/>
    <w:rsid w:val="005D25FE"/>
    <w:rsid w:val="005D2D2A"/>
    <w:rsid w:val="005D3536"/>
    <w:rsid w:val="005D3ED0"/>
    <w:rsid w:val="005D41B2"/>
    <w:rsid w:val="005D42A6"/>
    <w:rsid w:val="005D477B"/>
    <w:rsid w:val="005D5067"/>
    <w:rsid w:val="005D5305"/>
    <w:rsid w:val="005D56D2"/>
    <w:rsid w:val="005D59C9"/>
    <w:rsid w:val="005D6034"/>
    <w:rsid w:val="005D634A"/>
    <w:rsid w:val="005D6667"/>
    <w:rsid w:val="005D7B15"/>
    <w:rsid w:val="005E001F"/>
    <w:rsid w:val="005E07A9"/>
    <w:rsid w:val="005E0C08"/>
    <w:rsid w:val="005E0FF7"/>
    <w:rsid w:val="005E1F16"/>
    <w:rsid w:val="005E2223"/>
    <w:rsid w:val="005E30E6"/>
    <w:rsid w:val="005E34BC"/>
    <w:rsid w:val="005E49DE"/>
    <w:rsid w:val="005E5A65"/>
    <w:rsid w:val="005E73DB"/>
    <w:rsid w:val="005E7542"/>
    <w:rsid w:val="005E7FFD"/>
    <w:rsid w:val="005F0036"/>
    <w:rsid w:val="005F148E"/>
    <w:rsid w:val="005F15DC"/>
    <w:rsid w:val="005F1641"/>
    <w:rsid w:val="005F2C67"/>
    <w:rsid w:val="005F2F94"/>
    <w:rsid w:val="005F3B49"/>
    <w:rsid w:val="005F42E5"/>
    <w:rsid w:val="005F47F3"/>
    <w:rsid w:val="005F496D"/>
    <w:rsid w:val="005F4B73"/>
    <w:rsid w:val="005F4BB3"/>
    <w:rsid w:val="005F4FA5"/>
    <w:rsid w:val="005F506C"/>
    <w:rsid w:val="005F51F1"/>
    <w:rsid w:val="005F54FE"/>
    <w:rsid w:val="005F583B"/>
    <w:rsid w:val="005F6963"/>
    <w:rsid w:val="005F77FB"/>
    <w:rsid w:val="005F7B63"/>
    <w:rsid w:val="005F7BF4"/>
    <w:rsid w:val="005F7D5A"/>
    <w:rsid w:val="005F7FBC"/>
    <w:rsid w:val="006001D2"/>
    <w:rsid w:val="006003AB"/>
    <w:rsid w:val="0060051E"/>
    <w:rsid w:val="00600B97"/>
    <w:rsid w:val="0060136B"/>
    <w:rsid w:val="00601464"/>
    <w:rsid w:val="0060203A"/>
    <w:rsid w:val="00602B06"/>
    <w:rsid w:val="00602D84"/>
    <w:rsid w:val="00603F41"/>
    <w:rsid w:val="006056F4"/>
    <w:rsid w:val="0060575F"/>
    <w:rsid w:val="00606C0C"/>
    <w:rsid w:val="00606C34"/>
    <w:rsid w:val="00607248"/>
    <w:rsid w:val="0060734F"/>
    <w:rsid w:val="006076DE"/>
    <w:rsid w:val="00607F83"/>
    <w:rsid w:val="0061111C"/>
    <w:rsid w:val="00611BF9"/>
    <w:rsid w:val="0061253A"/>
    <w:rsid w:val="00613EC5"/>
    <w:rsid w:val="00614A90"/>
    <w:rsid w:val="006151B6"/>
    <w:rsid w:val="00615AE1"/>
    <w:rsid w:val="006160C6"/>
    <w:rsid w:val="00616EC4"/>
    <w:rsid w:val="00617559"/>
    <w:rsid w:val="00617AB3"/>
    <w:rsid w:val="00617C0C"/>
    <w:rsid w:val="00617D93"/>
    <w:rsid w:val="00620451"/>
    <w:rsid w:val="0062097B"/>
    <w:rsid w:val="00620ACF"/>
    <w:rsid w:val="00621BA4"/>
    <w:rsid w:val="00622046"/>
    <w:rsid w:val="00623F84"/>
    <w:rsid w:val="0062487E"/>
    <w:rsid w:val="00624CA8"/>
    <w:rsid w:val="0062625E"/>
    <w:rsid w:val="0062699D"/>
    <w:rsid w:val="006300A9"/>
    <w:rsid w:val="00630896"/>
    <w:rsid w:val="00630B80"/>
    <w:rsid w:val="00631262"/>
    <w:rsid w:val="0063161A"/>
    <w:rsid w:val="006324EF"/>
    <w:rsid w:val="006328D8"/>
    <w:rsid w:val="00632BF3"/>
    <w:rsid w:val="006330C0"/>
    <w:rsid w:val="0063390C"/>
    <w:rsid w:val="00634C11"/>
    <w:rsid w:val="00634FD7"/>
    <w:rsid w:val="00635A98"/>
    <w:rsid w:val="00635C82"/>
    <w:rsid w:val="00636136"/>
    <w:rsid w:val="00636176"/>
    <w:rsid w:val="006366E1"/>
    <w:rsid w:val="006369F3"/>
    <w:rsid w:val="00636B63"/>
    <w:rsid w:val="00637A30"/>
    <w:rsid w:val="00640138"/>
    <w:rsid w:val="006408BF"/>
    <w:rsid w:val="00641431"/>
    <w:rsid w:val="00642B42"/>
    <w:rsid w:val="006432DA"/>
    <w:rsid w:val="00643433"/>
    <w:rsid w:val="00643C92"/>
    <w:rsid w:val="00644287"/>
    <w:rsid w:val="00644C26"/>
    <w:rsid w:val="00644C29"/>
    <w:rsid w:val="00645419"/>
    <w:rsid w:val="00645963"/>
    <w:rsid w:val="00646D79"/>
    <w:rsid w:val="00647CB4"/>
    <w:rsid w:val="00650229"/>
    <w:rsid w:val="0065066B"/>
    <w:rsid w:val="006507E3"/>
    <w:rsid w:val="00650A5C"/>
    <w:rsid w:val="00650DA4"/>
    <w:rsid w:val="00650DC5"/>
    <w:rsid w:val="00651024"/>
    <w:rsid w:val="00651926"/>
    <w:rsid w:val="00652154"/>
    <w:rsid w:val="00652528"/>
    <w:rsid w:val="0065262E"/>
    <w:rsid w:val="00652C9A"/>
    <w:rsid w:val="006541D6"/>
    <w:rsid w:val="00654395"/>
    <w:rsid w:val="00654419"/>
    <w:rsid w:val="00654625"/>
    <w:rsid w:val="00655F9F"/>
    <w:rsid w:val="006560D6"/>
    <w:rsid w:val="00656227"/>
    <w:rsid w:val="00656D58"/>
    <w:rsid w:val="0065776B"/>
    <w:rsid w:val="00657940"/>
    <w:rsid w:val="00657B90"/>
    <w:rsid w:val="0066027B"/>
    <w:rsid w:val="0066099C"/>
    <w:rsid w:val="00660F2F"/>
    <w:rsid w:val="00662704"/>
    <w:rsid w:val="0066293C"/>
    <w:rsid w:val="00662A97"/>
    <w:rsid w:val="00663189"/>
    <w:rsid w:val="00663280"/>
    <w:rsid w:val="0066335B"/>
    <w:rsid w:val="006634E4"/>
    <w:rsid w:val="0066367B"/>
    <w:rsid w:val="00663BCD"/>
    <w:rsid w:val="00664663"/>
    <w:rsid w:val="0066494F"/>
    <w:rsid w:val="00664DCF"/>
    <w:rsid w:val="00664E07"/>
    <w:rsid w:val="006659FC"/>
    <w:rsid w:val="00665C45"/>
    <w:rsid w:val="00666231"/>
    <w:rsid w:val="006675AD"/>
    <w:rsid w:val="006675E9"/>
    <w:rsid w:val="0067029C"/>
    <w:rsid w:val="00670419"/>
    <w:rsid w:val="00670B0C"/>
    <w:rsid w:val="00670DB8"/>
    <w:rsid w:val="006711F9"/>
    <w:rsid w:val="006713D5"/>
    <w:rsid w:val="006715A8"/>
    <w:rsid w:val="00671D78"/>
    <w:rsid w:val="00672546"/>
    <w:rsid w:val="00672B2B"/>
    <w:rsid w:val="006730A9"/>
    <w:rsid w:val="0067337E"/>
    <w:rsid w:val="00673448"/>
    <w:rsid w:val="006740DB"/>
    <w:rsid w:val="00674651"/>
    <w:rsid w:val="00674E3D"/>
    <w:rsid w:val="006754FF"/>
    <w:rsid w:val="00676E41"/>
    <w:rsid w:val="00677B9C"/>
    <w:rsid w:val="00677FD3"/>
    <w:rsid w:val="00680520"/>
    <w:rsid w:val="0068212C"/>
    <w:rsid w:val="006826FD"/>
    <w:rsid w:val="00683096"/>
    <w:rsid w:val="0068350D"/>
    <w:rsid w:val="00684894"/>
    <w:rsid w:val="006853D6"/>
    <w:rsid w:val="0068555C"/>
    <w:rsid w:val="006855E8"/>
    <w:rsid w:val="006867DB"/>
    <w:rsid w:val="00686F51"/>
    <w:rsid w:val="006871EE"/>
    <w:rsid w:val="00687AD3"/>
    <w:rsid w:val="00690358"/>
    <w:rsid w:val="00690391"/>
    <w:rsid w:val="006905DE"/>
    <w:rsid w:val="00690753"/>
    <w:rsid w:val="00690BA6"/>
    <w:rsid w:val="006919D1"/>
    <w:rsid w:val="00691EB2"/>
    <w:rsid w:val="00692BC9"/>
    <w:rsid w:val="006930E0"/>
    <w:rsid w:val="00693AFC"/>
    <w:rsid w:val="00694329"/>
    <w:rsid w:val="00694531"/>
    <w:rsid w:val="0069469E"/>
    <w:rsid w:val="00694C91"/>
    <w:rsid w:val="00695F23"/>
    <w:rsid w:val="00697C06"/>
    <w:rsid w:val="006A005D"/>
    <w:rsid w:val="006A0EC7"/>
    <w:rsid w:val="006A184D"/>
    <w:rsid w:val="006A187A"/>
    <w:rsid w:val="006A1E7F"/>
    <w:rsid w:val="006A21C9"/>
    <w:rsid w:val="006A2393"/>
    <w:rsid w:val="006A2489"/>
    <w:rsid w:val="006A2EF3"/>
    <w:rsid w:val="006A35CC"/>
    <w:rsid w:val="006A4CF6"/>
    <w:rsid w:val="006A4DFD"/>
    <w:rsid w:val="006A592E"/>
    <w:rsid w:val="006A5E2D"/>
    <w:rsid w:val="006A6526"/>
    <w:rsid w:val="006A6D23"/>
    <w:rsid w:val="006A7DE7"/>
    <w:rsid w:val="006B04C7"/>
    <w:rsid w:val="006B100D"/>
    <w:rsid w:val="006B1292"/>
    <w:rsid w:val="006B1BB5"/>
    <w:rsid w:val="006B1C11"/>
    <w:rsid w:val="006B37EC"/>
    <w:rsid w:val="006B4A5F"/>
    <w:rsid w:val="006B562E"/>
    <w:rsid w:val="006B621F"/>
    <w:rsid w:val="006B7B42"/>
    <w:rsid w:val="006C131B"/>
    <w:rsid w:val="006C1AED"/>
    <w:rsid w:val="006C208D"/>
    <w:rsid w:val="006C2194"/>
    <w:rsid w:val="006C2A81"/>
    <w:rsid w:val="006C2E9A"/>
    <w:rsid w:val="006C300B"/>
    <w:rsid w:val="006C3231"/>
    <w:rsid w:val="006C4168"/>
    <w:rsid w:val="006C4D70"/>
    <w:rsid w:val="006C63D3"/>
    <w:rsid w:val="006C6CB7"/>
    <w:rsid w:val="006C756F"/>
    <w:rsid w:val="006D088C"/>
    <w:rsid w:val="006D0ADA"/>
    <w:rsid w:val="006D0E52"/>
    <w:rsid w:val="006D111A"/>
    <w:rsid w:val="006D1A64"/>
    <w:rsid w:val="006D2904"/>
    <w:rsid w:val="006D296E"/>
    <w:rsid w:val="006D2C1B"/>
    <w:rsid w:val="006D30E0"/>
    <w:rsid w:val="006D388D"/>
    <w:rsid w:val="006D48D0"/>
    <w:rsid w:val="006D4B06"/>
    <w:rsid w:val="006D59D0"/>
    <w:rsid w:val="006D5AD2"/>
    <w:rsid w:val="006D5C09"/>
    <w:rsid w:val="006D61BD"/>
    <w:rsid w:val="006D7E8C"/>
    <w:rsid w:val="006E05EA"/>
    <w:rsid w:val="006E0738"/>
    <w:rsid w:val="006E10BA"/>
    <w:rsid w:val="006E3E40"/>
    <w:rsid w:val="006E456E"/>
    <w:rsid w:val="006E4A57"/>
    <w:rsid w:val="006E4F0C"/>
    <w:rsid w:val="006E53C8"/>
    <w:rsid w:val="006E6465"/>
    <w:rsid w:val="006E7569"/>
    <w:rsid w:val="006E7737"/>
    <w:rsid w:val="006F006F"/>
    <w:rsid w:val="006F09D3"/>
    <w:rsid w:val="006F0B2C"/>
    <w:rsid w:val="006F0C30"/>
    <w:rsid w:val="006F11B5"/>
    <w:rsid w:val="006F135A"/>
    <w:rsid w:val="006F2213"/>
    <w:rsid w:val="006F23BA"/>
    <w:rsid w:val="006F2629"/>
    <w:rsid w:val="006F27BE"/>
    <w:rsid w:val="006F2D07"/>
    <w:rsid w:val="006F2E1A"/>
    <w:rsid w:val="006F38E5"/>
    <w:rsid w:val="006F3DA7"/>
    <w:rsid w:val="006F4B89"/>
    <w:rsid w:val="006F4DAF"/>
    <w:rsid w:val="006F5514"/>
    <w:rsid w:val="006F562F"/>
    <w:rsid w:val="006F58B7"/>
    <w:rsid w:val="006F73D0"/>
    <w:rsid w:val="006F7578"/>
    <w:rsid w:val="007000BF"/>
    <w:rsid w:val="007000E1"/>
    <w:rsid w:val="007004D7"/>
    <w:rsid w:val="00700AB3"/>
    <w:rsid w:val="00700C14"/>
    <w:rsid w:val="00700D1E"/>
    <w:rsid w:val="007011E0"/>
    <w:rsid w:val="0070147C"/>
    <w:rsid w:val="00702381"/>
    <w:rsid w:val="00702F80"/>
    <w:rsid w:val="00703111"/>
    <w:rsid w:val="007033FE"/>
    <w:rsid w:val="0070366E"/>
    <w:rsid w:val="00703785"/>
    <w:rsid w:val="007046E3"/>
    <w:rsid w:val="007049C0"/>
    <w:rsid w:val="00705038"/>
    <w:rsid w:val="00706149"/>
    <w:rsid w:val="00706A3A"/>
    <w:rsid w:val="00706B92"/>
    <w:rsid w:val="00706BD4"/>
    <w:rsid w:val="00706FA6"/>
    <w:rsid w:val="007075DB"/>
    <w:rsid w:val="00707BE3"/>
    <w:rsid w:val="00710665"/>
    <w:rsid w:val="00710AE5"/>
    <w:rsid w:val="00710B77"/>
    <w:rsid w:val="00711638"/>
    <w:rsid w:val="007126DF"/>
    <w:rsid w:val="00713AF8"/>
    <w:rsid w:val="007147C0"/>
    <w:rsid w:val="00715A96"/>
    <w:rsid w:val="007167B5"/>
    <w:rsid w:val="00716B3A"/>
    <w:rsid w:val="00716D32"/>
    <w:rsid w:val="007172BA"/>
    <w:rsid w:val="007179B4"/>
    <w:rsid w:val="007179ED"/>
    <w:rsid w:val="0072001D"/>
    <w:rsid w:val="0072044C"/>
    <w:rsid w:val="00721C9E"/>
    <w:rsid w:val="00721DFD"/>
    <w:rsid w:val="007228F3"/>
    <w:rsid w:val="007237EE"/>
    <w:rsid w:val="00723837"/>
    <w:rsid w:val="00724249"/>
    <w:rsid w:val="00725109"/>
    <w:rsid w:val="00725E04"/>
    <w:rsid w:val="007264D7"/>
    <w:rsid w:val="007264F7"/>
    <w:rsid w:val="00726835"/>
    <w:rsid w:val="00727036"/>
    <w:rsid w:val="0072708F"/>
    <w:rsid w:val="007275A9"/>
    <w:rsid w:val="00727C0E"/>
    <w:rsid w:val="00730199"/>
    <w:rsid w:val="0073047E"/>
    <w:rsid w:val="00730718"/>
    <w:rsid w:val="00730BF0"/>
    <w:rsid w:val="00730EFF"/>
    <w:rsid w:val="007310D2"/>
    <w:rsid w:val="007318F8"/>
    <w:rsid w:val="00731B08"/>
    <w:rsid w:val="00731E82"/>
    <w:rsid w:val="00732E69"/>
    <w:rsid w:val="0073349B"/>
    <w:rsid w:val="00733C02"/>
    <w:rsid w:val="00734E3B"/>
    <w:rsid w:val="00735C90"/>
    <w:rsid w:val="00736299"/>
    <w:rsid w:val="007366EA"/>
    <w:rsid w:val="0074017F"/>
    <w:rsid w:val="0074097F"/>
    <w:rsid w:val="00741172"/>
    <w:rsid w:val="00742198"/>
    <w:rsid w:val="00742950"/>
    <w:rsid w:val="00742988"/>
    <w:rsid w:val="00742ACB"/>
    <w:rsid w:val="00742EED"/>
    <w:rsid w:val="00742FCA"/>
    <w:rsid w:val="007434C2"/>
    <w:rsid w:val="00743587"/>
    <w:rsid w:val="0074493B"/>
    <w:rsid w:val="0074534A"/>
    <w:rsid w:val="00745A92"/>
    <w:rsid w:val="007467AB"/>
    <w:rsid w:val="00746A87"/>
    <w:rsid w:val="00747544"/>
    <w:rsid w:val="007509C3"/>
    <w:rsid w:val="00750A3D"/>
    <w:rsid w:val="00751637"/>
    <w:rsid w:val="00752084"/>
    <w:rsid w:val="007522FB"/>
    <w:rsid w:val="0075266E"/>
    <w:rsid w:val="00752CC1"/>
    <w:rsid w:val="00752F3C"/>
    <w:rsid w:val="0075304E"/>
    <w:rsid w:val="00755DF8"/>
    <w:rsid w:val="007562C3"/>
    <w:rsid w:val="00756A76"/>
    <w:rsid w:val="00756EFB"/>
    <w:rsid w:val="00757D40"/>
    <w:rsid w:val="00760824"/>
    <w:rsid w:val="007608C5"/>
    <w:rsid w:val="00760BDD"/>
    <w:rsid w:val="00761247"/>
    <w:rsid w:val="00761D9B"/>
    <w:rsid w:val="00762D5C"/>
    <w:rsid w:val="0076314F"/>
    <w:rsid w:val="00763F5E"/>
    <w:rsid w:val="00764CCF"/>
    <w:rsid w:val="007651A7"/>
    <w:rsid w:val="00765C16"/>
    <w:rsid w:val="00765FC9"/>
    <w:rsid w:val="0076663A"/>
    <w:rsid w:val="0077014F"/>
    <w:rsid w:val="00770976"/>
    <w:rsid w:val="0077118A"/>
    <w:rsid w:val="0077127A"/>
    <w:rsid w:val="007712FE"/>
    <w:rsid w:val="00771402"/>
    <w:rsid w:val="00772043"/>
    <w:rsid w:val="00772CA4"/>
    <w:rsid w:val="00773546"/>
    <w:rsid w:val="0077383C"/>
    <w:rsid w:val="00773A30"/>
    <w:rsid w:val="00773C2D"/>
    <w:rsid w:val="007747FE"/>
    <w:rsid w:val="0077573D"/>
    <w:rsid w:val="007757DE"/>
    <w:rsid w:val="0077628D"/>
    <w:rsid w:val="00776351"/>
    <w:rsid w:val="00776494"/>
    <w:rsid w:val="007769E8"/>
    <w:rsid w:val="00777271"/>
    <w:rsid w:val="007773FF"/>
    <w:rsid w:val="00777D40"/>
    <w:rsid w:val="007801C9"/>
    <w:rsid w:val="0078061D"/>
    <w:rsid w:val="00780F9B"/>
    <w:rsid w:val="00781CE2"/>
    <w:rsid w:val="00782189"/>
    <w:rsid w:val="007822BB"/>
    <w:rsid w:val="007827C0"/>
    <w:rsid w:val="00782F61"/>
    <w:rsid w:val="007837DB"/>
    <w:rsid w:val="00783A0A"/>
    <w:rsid w:val="00784A98"/>
    <w:rsid w:val="00785156"/>
    <w:rsid w:val="00786608"/>
    <w:rsid w:val="00786C96"/>
    <w:rsid w:val="0078787B"/>
    <w:rsid w:val="00787A03"/>
    <w:rsid w:val="00790707"/>
    <w:rsid w:val="00791426"/>
    <w:rsid w:val="007916D5"/>
    <w:rsid w:val="007929D4"/>
    <w:rsid w:val="00792AB6"/>
    <w:rsid w:val="00793179"/>
    <w:rsid w:val="007936A9"/>
    <w:rsid w:val="00793888"/>
    <w:rsid w:val="00793F44"/>
    <w:rsid w:val="0079444D"/>
    <w:rsid w:val="00795117"/>
    <w:rsid w:val="00795882"/>
    <w:rsid w:val="007958E9"/>
    <w:rsid w:val="00796198"/>
    <w:rsid w:val="00796325"/>
    <w:rsid w:val="00796335"/>
    <w:rsid w:val="007A1C26"/>
    <w:rsid w:val="007A208A"/>
    <w:rsid w:val="007A2195"/>
    <w:rsid w:val="007A2653"/>
    <w:rsid w:val="007A2739"/>
    <w:rsid w:val="007A36AA"/>
    <w:rsid w:val="007A36CE"/>
    <w:rsid w:val="007A4268"/>
    <w:rsid w:val="007A472E"/>
    <w:rsid w:val="007A4D5E"/>
    <w:rsid w:val="007A4E21"/>
    <w:rsid w:val="007A4F05"/>
    <w:rsid w:val="007A4F9F"/>
    <w:rsid w:val="007A5A03"/>
    <w:rsid w:val="007A5BC8"/>
    <w:rsid w:val="007A637C"/>
    <w:rsid w:val="007A6A0F"/>
    <w:rsid w:val="007A6C29"/>
    <w:rsid w:val="007B060B"/>
    <w:rsid w:val="007B0BE4"/>
    <w:rsid w:val="007B1E2F"/>
    <w:rsid w:val="007B20DB"/>
    <w:rsid w:val="007B2B7A"/>
    <w:rsid w:val="007B2C1F"/>
    <w:rsid w:val="007B32AC"/>
    <w:rsid w:val="007B3E7B"/>
    <w:rsid w:val="007B406E"/>
    <w:rsid w:val="007B4706"/>
    <w:rsid w:val="007B58D8"/>
    <w:rsid w:val="007B5F23"/>
    <w:rsid w:val="007B673D"/>
    <w:rsid w:val="007B68F9"/>
    <w:rsid w:val="007B6A8F"/>
    <w:rsid w:val="007B6EAC"/>
    <w:rsid w:val="007B77DC"/>
    <w:rsid w:val="007C0B68"/>
    <w:rsid w:val="007C0FDC"/>
    <w:rsid w:val="007C2266"/>
    <w:rsid w:val="007C2973"/>
    <w:rsid w:val="007C2E0D"/>
    <w:rsid w:val="007C358D"/>
    <w:rsid w:val="007C35A9"/>
    <w:rsid w:val="007C3A56"/>
    <w:rsid w:val="007C3CFE"/>
    <w:rsid w:val="007C40A9"/>
    <w:rsid w:val="007C43A4"/>
    <w:rsid w:val="007C5CE5"/>
    <w:rsid w:val="007C6A3E"/>
    <w:rsid w:val="007C6E32"/>
    <w:rsid w:val="007C71E6"/>
    <w:rsid w:val="007C7323"/>
    <w:rsid w:val="007C7938"/>
    <w:rsid w:val="007D024C"/>
    <w:rsid w:val="007D0A1F"/>
    <w:rsid w:val="007D10DD"/>
    <w:rsid w:val="007D2268"/>
    <w:rsid w:val="007D2DE4"/>
    <w:rsid w:val="007D2FAD"/>
    <w:rsid w:val="007D3090"/>
    <w:rsid w:val="007D34DA"/>
    <w:rsid w:val="007D4113"/>
    <w:rsid w:val="007D4207"/>
    <w:rsid w:val="007D4BAD"/>
    <w:rsid w:val="007D5081"/>
    <w:rsid w:val="007D529F"/>
    <w:rsid w:val="007D5560"/>
    <w:rsid w:val="007D59CA"/>
    <w:rsid w:val="007D5AF2"/>
    <w:rsid w:val="007D5C9B"/>
    <w:rsid w:val="007D6A41"/>
    <w:rsid w:val="007D7165"/>
    <w:rsid w:val="007D7454"/>
    <w:rsid w:val="007D7490"/>
    <w:rsid w:val="007D7AA1"/>
    <w:rsid w:val="007E0AF6"/>
    <w:rsid w:val="007E0C9F"/>
    <w:rsid w:val="007E1018"/>
    <w:rsid w:val="007E2221"/>
    <w:rsid w:val="007E251E"/>
    <w:rsid w:val="007E304E"/>
    <w:rsid w:val="007E3054"/>
    <w:rsid w:val="007E3794"/>
    <w:rsid w:val="007E3A07"/>
    <w:rsid w:val="007E3DAE"/>
    <w:rsid w:val="007E4527"/>
    <w:rsid w:val="007E4FDE"/>
    <w:rsid w:val="007E4FFD"/>
    <w:rsid w:val="007E5B54"/>
    <w:rsid w:val="007E5D33"/>
    <w:rsid w:val="007E5DFF"/>
    <w:rsid w:val="007E6195"/>
    <w:rsid w:val="007E6320"/>
    <w:rsid w:val="007E659B"/>
    <w:rsid w:val="007E67E0"/>
    <w:rsid w:val="007E6822"/>
    <w:rsid w:val="007E6833"/>
    <w:rsid w:val="007E6E3C"/>
    <w:rsid w:val="007E7575"/>
    <w:rsid w:val="007E76EC"/>
    <w:rsid w:val="007E79F0"/>
    <w:rsid w:val="007E7C6B"/>
    <w:rsid w:val="007E7E46"/>
    <w:rsid w:val="007E7EDA"/>
    <w:rsid w:val="007F212B"/>
    <w:rsid w:val="007F35C6"/>
    <w:rsid w:val="007F3B72"/>
    <w:rsid w:val="007F44FE"/>
    <w:rsid w:val="007F4939"/>
    <w:rsid w:val="007F4C75"/>
    <w:rsid w:val="007F4E40"/>
    <w:rsid w:val="007F5662"/>
    <w:rsid w:val="007F7084"/>
    <w:rsid w:val="00800F79"/>
    <w:rsid w:val="0080144A"/>
    <w:rsid w:val="00801A33"/>
    <w:rsid w:val="00802223"/>
    <w:rsid w:val="008025E3"/>
    <w:rsid w:val="00802743"/>
    <w:rsid w:val="008027A7"/>
    <w:rsid w:val="008027B6"/>
    <w:rsid w:val="008031AC"/>
    <w:rsid w:val="00803281"/>
    <w:rsid w:val="008034A2"/>
    <w:rsid w:val="008037B0"/>
    <w:rsid w:val="00803CDA"/>
    <w:rsid w:val="00803FF6"/>
    <w:rsid w:val="008047FA"/>
    <w:rsid w:val="00805843"/>
    <w:rsid w:val="008058AD"/>
    <w:rsid w:val="00806211"/>
    <w:rsid w:val="00807983"/>
    <w:rsid w:val="008109E4"/>
    <w:rsid w:val="008121F7"/>
    <w:rsid w:val="00812C76"/>
    <w:rsid w:val="008137E6"/>
    <w:rsid w:val="00813A35"/>
    <w:rsid w:val="00814677"/>
    <w:rsid w:val="008147DF"/>
    <w:rsid w:val="00814EDD"/>
    <w:rsid w:val="00815215"/>
    <w:rsid w:val="00815962"/>
    <w:rsid w:val="00815A38"/>
    <w:rsid w:val="00815B83"/>
    <w:rsid w:val="0081687E"/>
    <w:rsid w:val="00816BB7"/>
    <w:rsid w:val="00817065"/>
    <w:rsid w:val="008174AD"/>
    <w:rsid w:val="00817547"/>
    <w:rsid w:val="0081780C"/>
    <w:rsid w:val="0081794A"/>
    <w:rsid w:val="00817DDE"/>
    <w:rsid w:val="00820FEF"/>
    <w:rsid w:val="00821A3A"/>
    <w:rsid w:val="00822580"/>
    <w:rsid w:val="00823D8E"/>
    <w:rsid w:val="00824CE5"/>
    <w:rsid w:val="00825561"/>
    <w:rsid w:val="008257AB"/>
    <w:rsid w:val="00825C4C"/>
    <w:rsid w:val="00827390"/>
    <w:rsid w:val="00827515"/>
    <w:rsid w:val="00827C2E"/>
    <w:rsid w:val="0083094E"/>
    <w:rsid w:val="0083123B"/>
    <w:rsid w:val="00831562"/>
    <w:rsid w:val="00832F0B"/>
    <w:rsid w:val="008330B6"/>
    <w:rsid w:val="0083354F"/>
    <w:rsid w:val="00833908"/>
    <w:rsid w:val="00833B0E"/>
    <w:rsid w:val="00834966"/>
    <w:rsid w:val="008349D2"/>
    <w:rsid w:val="00834AC6"/>
    <w:rsid w:val="0083500A"/>
    <w:rsid w:val="0083576B"/>
    <w:rsid w:val="00837964"/>
    <w:rsid w:val="008412B4"/>
    <w:rsid w:val="0084133D"/>
    <w:rsid w:val="00841EF4"/>
    <w:rsid w:val="00842625"/>
    <w:rsid w:val="00843016"/>
    <w:rsid w:val="00843084"/>
    <w:rsid w:val="00843FC8"/>
    <w:rsid w:val="00844F59"/>
    <w:rsid w:val="00845DA2"/>
    <w:rsid w:val="008466EA"/>
    <w:rsid w:val="00847BDC"/>
    <w:rsid w:val="008537A5"/>
    <w:rsid w:val="00853CDD"/>
    <w:rsid w:val="00853D39"/>
    <w:rsid w:val="00853DAE"/>
    <w:rsid w:val="00853ED7"/>
    <w:rsid w:val="00854165"/>
    <w:rsid w:val="008546E2"/>
    <w:rsid w:val="008548F3"/>
    <w:rsid w:val="0085492D"/>
    <w:rsid w:val="00854FFE"/>
    <w:rsid w:val="008550AC"/>
    <w:rsid w:val="008557F3"/>
    <w:rsid w:val="00856295"/>
    <w:rsid w:val="008569F1"/>
    <w:rsid w:val="00856A7B"/>
    <w:rsid w:val="008570DB"/>
    <w:rsid w:val="00857B37"/>
    <w:rsid w:val="00857BE3"/>
    <w:rsid w:val="008600C9"/>
    <w:rsid w:val="00860355"/>
    <w:rsid w:val="008609A5"/>
    <w:rsid w:val="00860F7A"/>
    <w:rsid w:val="008615ED"/>
    <w:rsid w:val="00861C8A"/>
    <w:rsid w:val="00862F04"/>
    <w:rsid w:val="00863A75"/>
    <w:rsid w:val="00863B0B"/>
    <w:rsid w:val="00864FC4"/>
    <w:rsid w:val="00865713"/>
    <w:rsid w:val="008657A9"/>
    <w:rsid w:val="008674A3"/>
    <w:rsid w:val="00867645"/>
    <w:rsid w:val="008676BC"/>
    <w:rsid w:val="00867CB7"/>
    <w:rsid w:val="00867FCA"/>
    <w:rsid w:val="00870228"/>
    <w:rsid w:val="008702A6"/>
    <w:rsid w:val="0087114D"/>
    <w:rsid w:val="008713AE"/>
    <w:rsid w:val="00871C43"/>
    <w:rsid w:val="008728E7"/>
    <w:rsid w:val="00873C16"/>
    <w:rsid w:val="00874AEF"/>
    <w:rsid w:val="00875A64"/>
    <w:rsid w:val="00876366"/>
    <w:rsid w:val="00876977"/>
    <w:rsid w:val="00876A03"/>
    <w:rsid w:val="00877226"/>
    <w:rsid w:val="008808DF"/>
    <w:rsid w:val="00880DBE"/>
    <w:rsid w:val="00881C45"/>
    <w:rsid w:val="00881D58"/>
    <w:rsid w:val="00882C05"/>
    <w:rsid w:val="00883823"/>
    <w:rsid w:val="00884968"/>
    <w:rsid w:val="00885C8F"/>
    <w:rsid w:val="00885CC3"/>
    <w:rsid w:val="008864F5"/>
    <w:rsid w:val="00887C59"/>
    <w:rsid w:val="008903A4"/>
    <w:rsid w:val="00890814"/>
    <w:rsid w:val="008908DB"/>
    <w:rsid w:val="008909D7"/>
    <w:rsid w:val="00890F48"/>
    <w:rsid w:val="008910CE"/>
    <w:rsid w:val="00891477"/>
    <w:rsid w:val="00891730"/>
    <w:rsid w:val="00891833"/>
    <w:rsid w:val="00891C56"/>
    <w:rsid w:val="00892EC1"/>
    <w:rsid w:val="00893482"/>
    <w:rsid w:val="008934B9"/>
    <w:rsid w:val="0089376E"/>
    <w:rsid w:val="00893867"/>
    <w:rsid w:val="00893B03"/>
    <w:rsid w:val="00893B2B"/>
    <w:rsid w:val="00893CDD"/>
    <w:rsid w:val="00893E50"/>
    <w:rsid w:val="00893F74"/>
    <w:rsid w:val="008940AB"/>
    <w:rsid w:val="008943DD"/>
    <w:rsid w:val="00894AD1"/>
    <w:rsid w:val="00896770"/>
    <w:rsid w:val="00897D56"/>
    <w:rsid w:val="00897FAA"/>
    <w:rsid w:val="008A095A"/>
    <w:rsid w:val="008A10AC"/>
    <w:rsid w:val="008A16AE"/>
    <w:rsid w:val="008A293D"/>
    <w:rsid w:val="008A2A61"/>
    <w:rsid w:val="008A2C6B"/>
    <w:rsid w:val="008A2C81"/>
    <w:rsid w:val="008A2D83"/>
    <w:rsid w:val="008A386A"/>
    <w:rsid w:val="008A3F92"/>
    <w:rsid w:val="008A4182"/>
    <w:rsid w:val="008A4A26"/>
    <w:rsid w:val="008A520A"/>
    <w:rsid w:val="008A588C"/>
    <w:rsid w:val="008A661D"/>
    <w:rsid w:val="008A6AEF"/>
    <w:rsid w:val="008A7638"/>
    <w:rsid w:val="008A7D89"/>
    <w:rsid w:val="008A7E28"/>
    <w:rsid w:val="008B0056"/>
    <w:rsid w:val="008B02F7"/>
    <w:rsid w:val="008B0D70"/>
    <w:rsid w:val="008B0E1B"/>
    <w:rsid w:val="008B0F99"/>
    <w:rsid w:val="008B1AC3"/>
    <w:rsid w:val="008B51E7"/>
    <w:rsid w:val="008B5256"/>
    <w:rsid w:val="008B5558"/>
    <w:rsid w:val="008B5774"/>
    <w:rsid w:val="008B5C30"/>
    <w:rsid w:val="008B65F7"/>
    <w:rsid w:val="008B6D29"/>
    <w:rsid w:val="008B70A4"/>
    <w:rsid w:val="008C041D"/>
    <w:rsid w:val="008C131C"/>
    <w:rsid w:val="008C133B"/>
    <w:rsid w:val="008C1DC4"/>
    <w:rsid w:val="008C2079"/>
    <w:rsid w:val="008C2277"/>
    <w:rsid w:val="008C237F"/>
    <w:rsid w:val="008C2601"/>
    <w:rsid w:val="008C2691"/>
    <w:rsid w:val="008C26BC"/>
    <w:rsid w:val="008C2F9B"/>
    <w:rsid w:val="008C32CF"/>
    <w:rsid w:val="008C33AC"/>
    <w:rsid w:val="008C3A08"/>
    <w:rsid w:val="008C3C2B"/>
    <w:rsid w:val="008C44C0"/>
    <w:rsid w:val="008C4990"/>
    <w:rsid w:val="008C49C1"/>
    <w:rsid w:val="008C5239"/>
    <w:rsid w:val="008C61AD"/>
    <w:rsid w:val="008C6628"/>
    <w:rsid w:val="008C77AF"/>
    <w:rsid w:val="008D12D9"/>
    <w:rsid w:val="008D15D7"/>
    <w:rsid w:val="008D181B"/>
    <w:rsid w:val="008D20A7"/>
    <w:rsid w:val="008D3842"/>
    <w:rsid w:val="008D3F36"/>
    <w:rsid w:val="008D5082"/>
    <w:rsid w:val="008D5525"/>
    <w:rsid w:val="008D609A"/>
    <w:rsid w:val="008D65E6"/>
    <w:rsid w:val="008D6C81"/>
    <w:rsid w:val="008D7229"/>
    <w:rsid w:val="008D7AFE"/>
    <w:rsid w:val="008D7FD3"/>
    <w:rsid w:val="008E0248"/>
    <w:rsid w:val="008E07F8"/>
    <w:rsid w:val="008E0E17"/>
    <w:rsid w:val="008E0F83"/>
    <w:rsid w:val="008E10DF"/>
    <w:rsid w:val="008E1AC3"/>
    <w:rsid w:val="008E20CB"/>
    <w:rsid w:val="008E27CC"/>
    <w:rsid w:val="008E29F4"/>
    <w:rsid w:val="008E2E4A"/>
    <w:rsid w:val="008E3400"/>
    <w:rsid w:val="008E37C2"/>
    <w:rsid w:val="008E391E"/>
    <w:rsid w:val="008E3E0A"/>
    <w:rsid w:val="008E4381"/>
    <w:rsid w:val="008E5049"/>
    <w:rsid w:val="008E5D29"/>
    <w:rsid w:val="008E6400"/>
    <w:rsid w:val="008E6903"/>
    <w:rsid w:val="008E6C1D"/>
    <w:rsid w:val="008E6EB8"/>
    <w:rsid w:val="008E7B62"/>
    <w:rsid w:val="008F0525"/>
    <w:rsid w:val="008F06B4"/>
    <w:rsid w:val="008F0877"/>
    <w:rsid w:val="008F106D"/>
    <w:rsid w:val="008F2384"/>
    <w:rsid w:val="008F2E26"/>
    <w:rsid w:val="008F2EEA"/>
    <w:rsid w:val="008F3485"/>
    <w:rsid w:val="008F3488"/>
    <w:rsid w:val="008F376D"/>
    <w:rsid w:val="008F463F"/>
    <w:rsid w:val="008F548D"/>
    <w:rsid w:val="008F5C21"/>
    <w:rsid w:val="008F6F12"/>
    <w:rsid w:val="008F7775"/>
    <w:rsid w:val="008F7A64"/>
    <w:rsid w:val="009008D3"/>
    <w:rsid w:val="0090090A"/>
    <w:rsid w:val="00900C2C"/>
    <w:rsid w:val="009012BF"/>
    <w:rsid w:val="009017C9"/>
    <w:rsid w:val="00901D06"/>
    <w:rsid w:val="00901D68"/>
    <w:rsid w:val="00902746"/>
    <w:rsid w:val="00902799"/>
    <w:rsid w:val="00903634"/>
    <w:rsid w:val="00903BF4"/>
    <w:rsid w:val="00904143"/>
    <w:rsid w:val="0090418B"/>
    <w:rsid w:val="00904A6D"/>
    <w:rsid w:val="009051C1"/>
    <w:rsid w:val="00905470"/>
    <w:rsid w:val="00905AE2"/>
    <w:rsid w:val="00906947"/>
    <w:rsid w:val="00907199"/>
    <w:rsid w:val="009076B2"/>
    <w:rsid w:val="00910A02"/>
    <w:rsid w:val="00910B35"/>
    <w:rsid w:val="00910EA2"/>
    <w:rsid w:val="009115B9"/>
    <w:rsid w:val="009115FE"/>
    <w:rsid w:val="00911C40"/>
    <w:rsid w:val="00912010"/>
    <w:rsid w:val="0091231D"/>
    <w:rsid w:val="00912867"/>
    <w:rsid w:val="00912996"/>
    <w:rsid w:val="009133BE"/>
    <w:rsid w:val="00913C08"/>
    <w:rsid w:val="00914038"/>
    <w:rsid w:val="009149C9"/>
    <w:rsid w:val="0091627F"/>
    <w:rsid w:val="009163CE"/>
    <w:rsid w:val="00916710"/>
    <w:rsid w:val="009177A7"/>
    <w:rsid w:val="00917A62"/>
    <w:rsid w:val="00917C57"/>
    <w:rsid w:val="00917E7C"/>
    <w:rsid w:val="00917F85"/>
    <w:rsid w:val="009200CC"/>
    <w:rsid w:val="00922CF9"/>
    <w:rsid w:val="0092371C"/>
    <w:rsid w:val="00923A04"/>
    <w:rsid w:val="00923CF6"/>
    <w:rsid w:val="00924188"/>
    <w:rsid w:val="009245DC"/>
    <w:rsid w:val="00924D10"/>
    <w:rsid w:val="00925F66"/>
    <w:rsid w:val="00926395"/>
    <w:rsid w:val="00926AA8"/>
    <w:rsid w:val="00926B2F"/>
    <w:rsid w:val="00926F0A"/>
    <w:rsid w:val="00930195"/>
    <w:rsid w:val="0093062F"/>
    <w:rsid w:val="00930748"/>
    <w:rsid w:val="00932F2C"/>
    <w:rsid w:val="00932F75"/>
    <w:rsid w:val="0093304E"/>
    <w:rsid w:val="0093305E"/>
    <w:rsid w:val="0093341B"/>
    <w:rsid w:val="00934102"/>
    <w:rsid w:val="009348BC"/>
    <w:rsid w:val="00934C1C"/>
    <w:rsid w:val="009353AE"/>
    <w:rsid w:val="00936264"/>
    <w:rsid w:val="00936615"/>
    <w:rsid w:val="00936BBB"/>
    <w:rsid w:val="00936DDC"/>
    <w:rsid w:val="00936FBF"/>
    <w:rsid w:val="009373EF"/>
    <w:rsid w:val="0094009E"/>
    <w:rsid w:val="00940AD9"/>
    <w:rsid w:val="00940BC7"/>
    <w:rsid w:val="00941298"/>
    <w:rsid w:val="00941452"/>
    <w:rsid w:val="0094172E"/>
    <w:rsid w:val="0094223B"/>
    <w:rsid w:val="00942DD3"/>
    <w:rsid w:val="009440ED"/>
    <w:rsid w:val="00944A5F"/>
    <w:rsid w:val="00944E38"/>
    <w:rsid w:val="00944FC8"/>
    <w:rsid w:val="009451BA"/>
    <w:rsid w:val="00945ED3"/>
    <w:rsid w:val="009460F7"/>
    <w:rsid w:val="00946DD3"/>
    <w:rsid w:val="0094726E"/>
    <w:rsid w:val="00947449"/>
    <w:rsid w:val="00947AF0"/>
    <w:rsid w:val="00947DCA"/>
    <w:rsid w:val="00950546"/>
    <w:rsid w:val="009507C8"/>
    <w:rsid w:val="0095087E"/>
    <w:rsid w:val="00950A4D"/>
    <w:rsid w:val="009513CC"/>
    <w:rsid w:val="0095147E"/>
    <w:rsid w:val="00951AD0"/>
    <w:rsid w:val="00953CE0"/>
    <w:rsid w:val="009543E7"/>
    <w:rsid w:val="0095506E"/>
    <w:rsid w:val="0095571E"/>
    <w:rsid w:val="00956FC8"/>
    <w:rsid w:val="00957A01"/>
    <w:rsid w:val="00957D1C"/>
    <w:rsid w:val="00957D74"/>
    <w:rsid w:val="00957ED2"/>
    <w:rsid w:val="009602C6"/>
    <w:rsid w:val="009608CC"/>
    <w:rsid w:val="0096109A"/>
    <w:rsid w:val="00961926"/>
    <w:rsid w:val="009619AE"/>
    <w:rsid w:val="00962620"/>
    <w:rsid w:val="009629A1"/>
    <w:rsid w:val="00962E49"/>
    <w:rsid w:val="00963B30"/>
    <w:rsid w:val="00964723"/>
    <w:rsid w:val="00964960"/>
    <w:rsid w:val="00965B12"/>
    <w:rsid w:val="00966265"/>
    <w:rsid w:val="0096674E"/>
    <w:rsid w:val="00967309"/>
    <w:rsid w:val="00970674"/>
    <w:rsid w:val="00970899"/>
    <w:rsid w:val="009715C1"/>
    <w:rsid w:val="00971EC7"/>
    <w:rsid w:val="0097218C"/>
    <w:rsid w:val="00972934"/>
    <w:rsid w:val="009729D1"/>
    <w:rsid w:val="00972FA7"/>
    <w:rsid w:val="00973FCF"/>
    <w:rsid w:val="009747CC"/>
    <w:rsid w:val="00974A44"/>
    <w:rsid w:val="00974C98"/>
    <w:rsid w:val="00975944"/>
    <w:rsid w:val="00976163"/>
    <w:rsid w:val="00976277"/>
    <w:rsid w:val="0097650C"/>
    <w:rsid w:val="00977684"/>
    <w:rsid w:val="009802BE"/>
    <w:rsid w:val="009808F2"/>
    <w:rsid w:val="00980DC3"/>
    <w:rsid w:val="0098102A"/>
    <w:rsid w:val="00981112"/>
    <w:rsid w:val="0098122B"/>
    <w:rsid w:val="0098164B"/>
    <w:rsid w:val="00981D06"/>
    <w:rsid w:val="00983056"/>
    <w:rsid w:val="00983DD3"/>
    <w:rsid w:val="0098408F"/>
    <w:rsid w:val="0098434A"/>
    <w:rsid w:val="00984425"/>
    <w:rsid w:val="00984668"/>
    <w:rsid w:val="009857CA"/>
    <w:rsid w:val="00986D3E"/>
    <w:rsid w:val="009879D1"/>
    <w:rsid w:val="009901B5"/>
    <w:rsid w:val="00990498"/>
    <w:rsid w:val="00991880"/>
    <w:rsid w:val="00991CD8"/>
    <w:rsid w:val="00991E0B"/>
    <w:rsid w:val="00993E54"/>
    <w:rsid w:val="00993E92"/>
    <w:rsid w:val="00993FAC"/>
    <w:rsid w:val="0099416B"/>
    <w:rsid w:val="00994347"/>
    <w:rsid w:val="00995BEB"/>
    <w:rsid w:val="00996144"/>
    <w:rsid w:val="0099639C"/>
    <w:rsid w:val="009963B6"/>
    <w:rsid w:val="0099663D"/>
    <w:rsid w:val="009971D7"/>
    <w:rsid w:val="009972DC"/>
    <w:rsid w:val="00997B27"/>
    <w:rsid w:val="009A0CED"/>
    <w:rsid w:val="009A0F97"/>
    <w:rsid w:val="009A144A"/>
    <w:rsid w:val="009A150D"/>
    <w:rsid w:val="009A1DA0"/>
    <w:rsid w:val="009A2127"/>
    <w:rsid w:val="009A2E18"/>
    <w:rsid w:val="009A37B5"/>
    <w:rsid w:val="009A4A08"/>
    <w:rsid w:val="009A4B2E"/>
    <w:rsid w:val="009A4B94"/>
    <w:rsid w:val="009A4E13"/>
    <w:rsid w:val="009A4FE4"/>
    <w:rsid w:val="009A5275"/>
    <w:rsid w:val="009A636B"/>
    <w:rsid w:val="009A65F8"/>
    <w:rsid w:val="009B0112"/>
    <w:rsid w:val="009B0117"/>
    <w:rsid w:val="009B01B1"/>
    <w:rsid w:val="009B1058"/>
    <w:rsid w:val="009B111A"/>
    <w:rsid w:val="009B1899"/>
    <w:rsid w:val="009B2750"/>
    <w:rsid w:val="009B28B4"/>
    <w:rsid w:val="009B2C84"/>
    <w:rsid w:val="009B35D8"/>
    <w:rsid w:val="009B39A6"/>
    <w:rsid w:val="009B4A4A"/>
    <w:rsid w:val="009B5437"/>
    <w:rsid w:val="009B56F1"/>
    <w:rsid w:val="009B6290"/>
    <w:rsid w:val="009B631F"/>
    <w:rsid w:val="009B64E0"/>
    <w:rsid w:val="009B64F4"/>
    <w:rsid w:val="009B670D"/>
    <w:rsid w:val="009B7683"/>
    <w:rsid w:val="009C05F6"/>
    <w:rsid w:val="009C060C"/>
    <w:rsid w:val="009C115C"/>
    <w:rsid w:val="009C146B"/>
    <w:rsid w:val="009C1C62"/>
    <w:rsid w:val="009C2E91"/>
    <w:rsid w:val="009C34D8"/>
    <w:rsid w:val="009C39DE"/>
    <w:rsid w:val="009C3DC1"/>
    <w:rsid w:val="009C3E2D"/>
    <w:rsid w:val="009C68C0"/>
    <w:rsid w:val="009C6D12"/>
    <w:rsid w:val="009C7199"/>
    <w:rsid w:val="009D0588"/>
    <w:rsid w:val="009D16E4"/>
    <w:rsid w:val="009D265A"/>
    <w:rsid w:val="009D289F"/>
    <w:rsid w:val="009D2C3E"/>
    <w:rsid w:val="009D350B"/>
    <w:rsid w:val="009D3F8A"/>
    <w:rsid w:val="009D4B9E"/>
    <w:rsid w:val="009D51CE"/>
    <w:rsid w:val="009D524B"/>
    <w:rsid w:val="009D52DE"/>
    <w:rsid w:val="009D665C"/>
    <w:rsid w:val="009D6995"/>
    <w:rsid w:val="009D74DB"/>
    <w:rsid w:val="009D77CF"/>
    <w:rsid w:val="009E07E4"/>
    <w:rsid w:val="009E1276"/>
    <w:rsid w:val="009E1882"/>
    <w:rsid w:val="009E1A6D"/>
    <w:rsid w:val="009E1E2C"/>
    <w:rsid w:val="009E1E68"/>
    <w:rsid w:val="009E1EA6"/>
    <w:rsid w:val="009E1F0B"/>
    <w:rsid w:val="009E32BC"/>
    <w:rsid w:val="009E33C7"/>
    <w:rsid w:val="009E48ED"/>
    <w:rsid w:val="009E49C3"/>
    <w:rsid w:val="009E4FAF"/>
    <w:rsid w:val="009E51B9"/>
    <w:rsid w:val="009E6126"/>
    <w:rsid w:val="009E65D2"/>
    <w:rsid w:val="009E6AB7"/>
    <w:rsid w:val="009E6E9B"/>
    <w:rsid w:val="009E6F2F"/>
    <w:rsid w:val="009E6F64"/>
    <w:rsid w:val="009E7203"/>
    <w:rsid w:val="009F02F8"/>
    <w:rsid w:val="009F084E"/>
    <w:rsid w:val="009F25AC"/>
    <w:rsid w:val="009F272A"/>
    <w:rsid w:val="009F2B7B"/>
    <w:rsid w:val="009F2CD3"/>
    <w:rsid w:val="009F3EA3"/>
    <w:rsid w:val="009F48C3"/>
    <w:rsid w:val="009F4F7A"/>
    <w:rsid w:val="009F5037"/>
    <w:rsid w:val="009F52CB"/>
    <w:rsid w:val="009F5D03"/>
    <w:rsid w:val="009F5D9A"/>
    <w:rsid w:val="009F5E16"/>
    <w:rsid w:val="009F65FE"/>
    <w:rsid w:val="009F6D2C"/>
    <w:rsid w:val="009F7B76"/>
    <w:rsid w:val="009F7C5B"/>
    <w:rsid w:val="00A00093"/>
    <w:rsid w:val="00A0102F"/>
    <w:rsid w:val="00A01BD3"/>
    <w:rsid w:val="00A02043"/>
    <w:rsid w:val="00A033D3"/>
    <w:rsid w:val="00A03C23"/>
    <w:rsid w:val="00A04645"/>
    <w:rsid w:val="00A0476D"/>
    <w:rsid w:val="00A04DF3"/>
    <w:rsid w:val="00A04EA3"/>
    <w:rsid w:val="00A0507D"/>
    <w:rsid w:val="00A05500"/>
    <w:rsid w:val="00A05F63"/>
    <w:rsid w:val="00A06356"/>
    <w:rsid w:val="00A07178"/>
    <w:rsid w:val="00A0755B"/>
    <w:rsid w:val="00A077D3"/>
    <w:rsid w:val="00A07B9B"/>
    <w:rsid w:val="00A07BA1"/>
    <w:rsid w:val="00A100A3"/>
    <w:rsid w:val="00A10242"/>
    <w:rsid w:val="00A11522"/>
    <w:rsid w:val="00A11594"/>
    <w:rsid w:val="00A11CF7"/>
    <w:rsid w:val="00A12D9A"/>
    <w:rsid w:val="00A133F2"/>
    <w:rsid w:val="00A1349B"/>
    <w:rsid w:val="00A1360D"/>
    <w:rsid w:val="00A13BD1"/>
    <w:rsid w:val="00A14451"/>
    <w:rsid w:val="00A156E9"/>
    <w:rsid w:val="00A1596D"/>
    <w:rsid w:val="00A15E6F"/>
    <w:rsid w:val="00A16395"/>
    <w:rsid w:val="00A16462"/>
    <w:rsid w:val="00A168ED"/>
    <w:rsid w:val="00A173C0"/>
    <w:rsid w:val="00A17B0E"/>
    <w:rsid w:val="00A17B3F"/>
    <w:rsid w:val="00A17DB1"/>
    <w:rsid w:val="00A20454"/>
    <w:rsid w:val="00A20EAF"/>
    <w:rsid w:val="00A20FC2"/>
    <w:rsid w:val="00A2141D"/>
    <w:rsid w:val="00A21B40"/>
    <w:rsid w:val="00A21D3B"/>
    <w:rsid w:val="00A22661"/>
    <w:rsid w:val="00A226C4"/>
    <w:rsid w:val="00A22CA8"/>
    <w:rsid w:val="00A22F3D"/>
    <w:rsid w:val="00A23100"/>
    <w:rsid w:val="00A2364D"/>
    <w:rsid w:val="00A237EA"/>
    <w:rsid w:val="00A2431B"/>
    <w:rsid w:val="00A24F80"/>
    <w:rsid w:val="00A25AC3"/>
    <w:rsid w:val="00A25BB7"/>
    <w:rsid w:val="00A25DB4"/>
    <w:rsid w:val="00A25F7E"/>
    <w:rsid w:val="00A26472"/>
    <w:rsid w:val="00A27BB1"/>
    <w:rsid w:val="00A300BD"/>
    <w:rsid w:val="00A301D0"/>
    <w:rsid w:val="00A3071A"/>
    <w:rsid w:val="00A312E6"/>
    <w:rsid w:val="00A31900"/>
    <w:rsid w:val="00A319CB"/>
    <w:rsid w:val="00A32400"/>
    <w:rsid w:val="00A32FDD"/>
    <w:rsid w:val="00A330C4"/>
    <w:rsid w:val="00A3320E"/>
    <w:rsid w:val="00A33581"/>
    <w:rsid w:val="00A3404E"/>
    <w:rsid w:val="00A3470C"/>
    <w:rsid w:val="00A349CB"/>
    <w:rsid w:val="00A34C04"/>
    <w:rsid w:val="00A34EE8"/>
    <w:rsid w:val="00A35175"/>
    <w:rsid w:val="00A35D9E"/>
    <w:rsid w:val="00A364C1"/>
    <w:rsid w:val="00A365CE"/>
    <w:rsid w:val="00A367D2"/>
    <w:rsid w:val="00A369A1"/>
    <w:rsid w:val="00A36A95"/>
    <w:rsid w:val="00A37167"/>
    <w:rsid w:val="00A42295"/>
    <w:rsid w:val="00A42D4D"/>
    <w:rsid w:val="00A43301"/>
    <w:rsid w:val="00A44AC7"/>
    <w:rsid w:val="00A45DD9"/>
    <w:rsid w:val="00A4684E"/>
    <w:rsid w:val="00A4718B"/>
    <w:rsid w:val="00A47FBC"/>
    <w:rsid w:val="00A5016B"/>
    <w:rsid w:val="00A50EA0"/>
    <w:rsid w:val="00A5142F"/>
    <w:rsid w:val="00A525C1"/>
    <w:rsid w:val="00A526ED"/>
    <w:rsid w:val="00A53247"/>
    <w:rsid w:val="00A533A0"/>
    <w:rsid w:val="00A53F7E"/>
    <w:rsid w:val="00A54360"/>
    <w:rsid w:val="00A545B0"/>
    <w:rsid w:val="00A547F2"/>
    <w:rsid w:val="00A54C5B"/>
    <w:rsid w:val="00A55184"/>
    <w:rsid w:val="00A55C40"/>
    <w:rsid w:val="00A55D1F"/>
    <w:rsid w:val="00A55E9F"/>
    <w:rsid w:val="00A56F88"/>
    <w:rsid w:val="00A60A01"/>
    <w:rsid w:val="00A60CB3"/>
    <w:rsid w:val="00A60CD0"/>
    <w:rsid w:val="00A60D72"/>
    <w:rsid w:val="00A61010"/>
    <w:rsid w:val="00A61F10"/>
    <w:rsid w:val="00A63094"/>
    <w:rsid w:val="00A6343A"/>
    <w:rsid w:val="00A63A20"/>
    <w:rsid w:val="00A6433B"/>
    <w:rsid w:val="00A647A7"/>
    <w:rsid w:val="00A64B4E"/>
    <w:rsid w:val="00A651C6"/>
    <w:rsid w:val="00A65A57"/>
    <w:rsid w:val="00A65AF9"/>
    <w:rsid w:val="00A65DFF"/>
    <w:rsid w:val="00A6600F"/>
    <w:rsid w:val="00A6680F"/>
    <w:rsid w:val="00A67527"/>
    <w:rsid w:val="00A67ABA"/>
    <w:rsid w:val="00A67C25"/>
    <w:rsid w:val="00A70EA5"/>
    <w:rsid w:val="00A717EE"/>
    <w:rsid w:val="00A71882"/>
    <w:rsid w:val="00A71C64"/>
    <w:rsid w:val="00A71D88"/>
    <w:rsid w:val="00A724FC"/>
    <w:rsid w:val="00A73617"/>
    <w:rsid w:val="00A73CD2"/>
    <w:rsid w:val="00A7467A"/>
    <w:rsid w:val="00A74C79"/>
    <w:rsid w:val="00A75900"/>
    <w:rsid w:val="00A75E8A"/>
    <w:rsid w:val="00A76A50"/>
    <w:rsid w:val="00A76EB2"/>
    <w:rsid w:val="00A77C11"/>
    <w:rsid w:val="00A80031"/>
    <w:rsid w:val="00A817F2"/>
    <w:rsid w:val="00A81B85"/>
    <w:rsid w:val="00A8427E"/>
    <w:rsid w:val="00A84407"/>
    <w:rsid w:val="00A849E1"/>
    <w:rsid w:val="00A84C78"/>
    <w:rsid w:val="00A84FD1"/>
    <w:rsid w:val="00A85260"/>
    <w:rsid w:val="00A852DF"/>
    <w:rsid w:val="00A85DB3"/>
    <w:rsid w:val="00A86060"/>
    <w:rsid w:val="00A8666A"/>
    <w:rsid w:val="00A87A05"/>
    <w:rsid w:val="00A905EA"/>
    <w:rsid w:val="00A90DDE"/>
    <w:rsid w:val="00A91039"/>
    <w:rsid w:val="00A91B56"/>
    <w:rsid w:val="00A9246B"/>
    <w:rsid w:val="00A927E7"/>
    <w:rsid w:val="00A92BA7"/>
    <w:rsid w:val="00A93A35"/>
    <w:rsid w:val="00A94000"/>
    <w:rsid w:val="00A941E0"/>
    <w:rsid w:val="00A94441"/>
    <w:rsid w:val="00A9511F"/>
    <w:rsid w:val="00A95967"/>
    <w:rsid w:val="00A95AA4"/>
    <w:rsid w:val="00A960C9"/>
    <w:rsid w:val="00A965DC"/>
    <w:rsid w:val="00A96F6A"/>
    <w:rsid w:val="00A9745A"/>
    <w:rsid w:val="00A977D5"/>
    <w:rsid w:val="00AA012E"/>
    <w:rsid w:val="00AA23BB"/>
    <w:rsid w:val="00AA2DF2"/>
    <w:rsid w:val="00AA48CA"/>
    <w:rsid w:val="00AA4D2D"/>
    <w:rsid w:val="00AA4F64"/>
    <w:rsid w:val="00AA5CB5"/>
    <w:rsid w:val="00AA6067"/>
    <w:rsid w:val="00AA63B5"/>
    <w:rsid w:val="00AA6DD5"/>
    <w:rsid w:val="00AA7367"/>
    <w:rsid w:val="00AB00E8"/>
    <w:rsid w:val="00AB1763"/>
    <w:rsid w:val="00AB1807"/>
    <w:rsid w:val="00AB1F2C"/>
    <w:rsid w:val="00AB205D"/>
    <w:rsid w:val="00AB248C"/>
    <w:rsid w:val="00AB290D"/>
    <w:rsid w:val="00AB3683"/>
    <w:rsid w:val="00AB3C52"/>
    <w:rsid w:val="00AB3C78"/>
    <w:rsid w:val="00AB4133"/>
    <w:rsid w:val="00AB42AA"/>
    <w:rsid w:val="00AB43BE"/>
    <w:rsid w:val="00AB45D8"/>
    <w:rsid w:val="00AB48C4"/>
    <w:rsid w:val="00AB5FA1"/>
    <w:rsid w:val="00AB613B"/>
    <w:rsid w:val="00AB6400"/>
    <w:rsid w:val="00AB6431"/>
    <w:rsid w:val="00AB66BF"/>
    <w:rsid w:val="00AB6FB4"/>
    <w:rsid w:val="00AB7DF1"/>
    <w:rsid w:val="00AB7EC2"/>
    <w:rsid w:val="00AC07B7"/>
    <w:rsid w:val="00AC0A26"/>
    <w:rsid w:val="00AC0DB6"/>
    <w:rsid w:val="00AC118F"/>
    <w:rsid w:val="00AC1939"/>
    <w:rsid w:val="00AC3172"/>
    <w:rsid w:val="00AC3357"/>
    <w:rsid w:val="00AC408F"/>
    <w:rsid w:val="00AC4160"/>
    <w:rsid w:val="00AC434C"/>
    <w:rsid w:val="00AC46F7"/>
    <w:rsid w:val="00AC4B38"/>
    <w:rsid w:val="00AC51A4"/>
    <w:rsid w:val="00AC5449"/>
    <w:rsid w:val="00AC5909"/>
    <w:rsid w:val="00AC5D3F"/>
    <w:rsid w:val="00AC68B6"/>
    <w:rsid w:val="00AC695E"/>
    <w:rsid w:val="00AC6B2E"/>
    <w:rsid w:val="00AC7F0E"/>
    <w:rsid w:val="00AC7FD1"/>
    <w:rsid w:val="00AD0B38"/>
    <w:rsid w:val="00AD0D13"/>
    <w:rsid w:val="00AD1137"/>
    <w:rsid w:val="00AD1205"/>
    <w:rsid w:val="00AD131B"/>
    <w:rsid w:val="00AD1ACF"/>
    <w:rsid w:val="00AD410B"/>
    <w:rsid w:val="00AD414D"/>
    <w:rsid w:val="00AD5184"/>
    <w:rsid w:val="00AD51D4"/>
    <w:rsid w:val="00AD51ED"/>
    <w:rsid w:val="00AD58B1"/>
    <w:rsid w:val="00AD6611"/>
    <w:rsid w:val="00AD6671"/>
    <w:rsid w:val="00AE0134"/>
    <w:rsid w:val="00AE0510"/>
    <w:rsid w:val="00AE0D5F"/>
    <w:rsid w:val="00AE1408"/>
    <w:rsid w:val="00AE24F7"/>
    <w:rsid w:val="00AE26C7"/>
    <w:rsid w:val="00AE2813"/>
    <w:rsid w:val="00AE2F61"/>
    <w:rsid w:val="00AE31BC"/>
    <w:rsid w:val="00AE3A59"/>
    <w:rsid w:val="00AE3C37"/>
    <w:rsid w:val="00AE3F65"/>
    <w:rsid w:val="00AE473F"/>
    <w:rsid w:val="00AE48B2"/>
    <w:rsid w:val="00AE4ED8"/>
    <w:rsid w:val="00AE543D"/>
    <w:rsid w:val="00AE5FF2"/>
    <w:rsid w:val="00AE6D08"/>
    <w:rsid w:val="00AE71D2"/>
    <w:rsid w:val="00AE7724"/>
    <w:rsid w:val="00AE7D45"/>
    <w:rsid w:val="00AE7D53"/>
    <w:rsid w:val="00AE7FD6"/>
    <w:rsid w:val="00AF0087"/>
    <w:rsid w:val="00AF0AC8"/>
    <w:rsid w:val="00AF1188"/>
    <w:rsid w:val="00AF1E9C"/>
    <w:rsid w:val="00AF27AF"/>
    <w:rsid w:val="00AF283D"/>
    <w:rsid w:val="00AF3403"/>
    <w:rsid w:val="00AF3BD9"/>
    <w:rsid w:val="00AF402F"/>
    <w:rsid w:val="00AF564C"/>
    <w:rsid w:val="00AF5700"/>
    <w:rsid w:val="00AF6040"/>
    <w:rsid w:val="00AF6549"/>
    <w:rsid w:val="00AF6A3D"/>
    <w:rsid w:val="00AF7E10"/>
    <w:rsid w:val="00B00260"/>
    <w:rsid w:val="00B005BE"/>
    <w:rsid w:val="00B00908"/>
    <w:rsid w:val="00B00AAB"/>
    <w:rsid w:val="00B00B73"/>
    <w:rsid w:val="00B014F3"/>
    <w:rsid w:val="00B0185F"/>
    <w:rsid w:val="00B018CD"/>
    <w:rsid w:val="00B01D07"/>
    <w:rsid w:val="00B0230F"/>
    <w:rsid w:val="00B02C26"/>
    <w:rsid w:val="00B03182"/>
    <w:rsid w:val="00B036CD"/>
    <w:rsid w:val="00B04465"/>
    <w:rsid w:val="00B04EA1"/>
    <w:rsid w:val="00B05369"/>
    <w:rsid w:val="00B06097"/>
    <w:rsid w:val="00B06A5A"/>
    <w:rsid w:val="00B07E69"/>
    <w:rsid w:val="00B07F6E"/>
    <w:rsid w:val="00B07FA9"/>
    <w:rsid w:val="00B119D6"/>
    <w:rsid w:val="00B11FA3"/>
    <w:rsid w:val="00B1217E"/>
    <w:rsid w:val="00B12389"/>
    <w:rsid w:val="00B12799"/>
    <w:rsid w:val="00B13179"/>
    <w:rsid w:val="00B131C6"/>
    <w:rsid w:val="00B1379B"/>
    <w:rsid w:val="00B13933"/>
    <w:rsid w:val="00B13EB4"/>
    <w:rsid w:val="00B140C3"/>
    <w:rsid w:val="00B15805"/>
    <w:rsid w:val="00B1585A"/>
    <w:rsid w:val="00B15E4A"/>
    <w:rsid w:val="00B160ED"/>
    <w:rsid w:val="00B16874"/>
    <w:rsid w:val="00B17116"/>
    <w:rsid w:val="00B20807"/>
    <w:rsid w:val="00B20E2E"/>
    <w:rsid w:val="00B2149B"/>
    <w:rsid w:val="00B21B3B"/>
    <w:rsid w:val="00B21EC5"/>
    <w:rsid w:val="00B222B9"/>
    <w:rsid w:val="00B2336A"/>
    <w:rsid w:val="00B23B3F"/>
    <w:rsid w:val="00B2468D"/>
    <w:rsid w:val="00B24AAE"/>
    <w:rsid w:val="00B24EA2"/>
    <w:rsid w:val="00B251D0"/>
    <w:rsid w:val="00B255CE"/>
    <w:rsid w:val="00B272F3"/>
    <w:rsid w:val="00B27AAF"/>
    <w:rsid w:val="00B30645"/>
    <w:rsid w:val="00B307A0"/>
    <w:rsid w:val="00B30F6E"/>
    <w:rsid w:val="00B3137B"/>
    <w:rsid w:val="00B31B1E"/>
    <w:rsid w:val="00B31D23"/>
    <w:rsid w:val="00B31EB1"/>
    <w:rsid w:val="00B31F52"/>
    <w:rsid w:val="00B32902"/>
    <w:rsid w:val="00B32A09"/>
    <w:rsid w:val="00B330D6"/>
    <w:rsid w:val="00B334F6"/>
    <w:rsid w:val="00B33702"/>
    <w:rsid w:val="00B33B01"/>
    <w:rsid w:val="00B33E90"/>
    <w:rsid w:val="00B34226"/>
    <w:rsid w:val="00B34275"/>
    <w:rsid w:val="00B3608B"/>
    <w:rsid w:val="00B3644E"/>
    <w:rsid w:val="00B3657B"/>
    <w:rsid w:val="00B36940"/>
    <w:rsid w:val="00B36C09"/>
    <w:rsid w:val="00B36D5E"/>
    <w:rsid w:val="00B3793D"/>
    <w:rsid w:val="00B37C83"/>
    <w:rsid w:val="00B37D56"/>
    <w:rsid w:val="00B406AB"/>
    <w:rsid w:val="00B40E27"/>
    <w:rsid w:val="00B41D62"/>
    <w:rsid w:val="00B4262A"/>
    <w:rsid w:val="00B42919"/>
    <w:rsid w:val="00B43380"/>
    <w:rsid w:val="00B436C1"/>
    <w:rsid w:val="00B4370A"/>
    <w:rsid w:val="00B446B2"/>
    <w:rsid w:val="00B44744"/>
    <w:rsid w:val="00B447CA"/>
    <w:rsid w:val="00B44FA0"/>
    <w:rsid w:val="00B454A3"/>
    <w:rsid w:val="00B45F73"/>
    <w:rsid w:val="00B464E5"/>
    <w:rsid w:val="00B4655C"/>
    <w:rsid w:val="00B46920"/>
    <w:rsid w:val="00B46EBB"/>
    <w:rsid w:val="00B47801"/>
    <w:rsid w:val="00B47B9B"/>
    <w:rsid w:val="00B50B88"/>
    <w:rsid w:val="00B51490"/>
    <w:rsid w:val="00B51AFE"/>
    <w:rsid w:val="00B537F5"/>
    <w:rsid w:val="00B53B79"/>
    <w:rsid w:val="00B53CD5"/>
    <w:rsid w:val="00B543A6"/>
    <w:rsid w:val="00B54856"/>
    <w:rsid w:val="00B548F6"/>
    <w:rsid w:val="00B55013"/>
    <w:rsid w:val="00B5572F"/>
    <w:rsid w:val="00B5592D"/>
    <w:rsid w:val="00B55E8D"/>
    <w:rsid w:val="00B60BC1"/>
    <w:rsid w:val="00B6111C"/>
    <w:rsid w:val="00B6136B"/>
    <w:rsid w:val="00B61487"/>
    <w:rsid w:val="00B630D8"/>
    <w:rsid w:val="00B635D5"/>
    <w:rsid w:val="00B638D3"/>
    <w:rsid w:val="00B63F64"/>
    <w:rsid w:val="00B6421A"/>
    <w:rsid w:val="00B642E0"/>
    <w:rsid w:val="00B6445F"/>
    <w:rsid w:val="00B6448E"/>
    <w:rsid w:val="00B645C0"/>
    <w:rsid w:val="00B65111"/>
    <w:rsid w:val="00B65E22"/>
    <w:rsid w:val="00B67C1A"/>
    <w:rsid w:val="00B705A6"/>
    <w:rsid w:val="00B70CF0"/>
    <w:rsid w:val="00B711DA"/>
    <w:rsid w:val="00B7126D"/>
    <w:rsid w:val="00B721AB"/>
    <w:rsid w:val="00B73847"/>
    <w:rsid w:val="00B73A16"/>
    <w:rsid w:val="00B73AAB"/>
    <w:rsid w:val="00B7420D"/>
    <w:rsid w:val="00B745FF"/>
    <w:rsid w:val="00B74DD7"/>
    <w:rsid w:val="00B74F31"/>
    <w:rsid w:val="00B752A2"/>
    <w:rsid w:val="00B77180"/>
    <w:rsid w:val="00B77632"/>
    <w:rsid w:val="00B81361"/>
    <w:rsid w:val="00B81738"/>
    <w:rsid w:val="00B817F8"/>
    <w:rsid w:val="00B83341"/>
    <w:rsid w:val="00B83721"/>
    <w:rsid w:val="00B83E29"/>
    <w:rsid w:val="00B83EA2"/>
    <w:rsid w:val="00B8439D"/>
    <w:rsid w:val="00B85364"/>
    <w:rsid w:val="00B85BEB"/>
    <w:rsid w:val="00B87979"/>
    <w:rsid w:val="00B87AD1"/>
    <w:rsid w:val="00B91541"/>
    <w:rsid w:val="00B91E0E"/>
    <w:rsid w:val="00B92E73"/>
    <w:rsid w:val="00B92EB1"/>
    <w:rsid w:val="00B9354B"/>
    <w:rsid w:val="00B93B04"/>
    <w:rsid w:val="00B95231"/>
    <w:rsid w:val="00B954BB"/>
    <w:rsid w:val="00B95887"/>
    <w:rsid w:val="00B95F6B"/>
    <w:rsid w:val="00B960F2"/>
    <w:rsid w:val="00B96313"/>
    <w:rsid w:val="00B96470"/>
    <w:rsid w:val="00B964C9"/>
    <w:rsid w:val="00B96AC1"/>
    <w:rsid w:val="00B96C24"/>
    <w:rsid w:val="00B9735D"/>
    <w:rsid w:val="00B97F08"/>
    <w:rsid w:val="00BA0460"/>
    <w:rsid w:val="00BA0742"/>
    <w:rsid w:val="00BA1168"/>
    <w:rsid w:val="00BA1692"/>
    <w:rsid w:val="00BA16CE"/>
    <w:rsid w:val="00BA2EE3"/>
    <w:rsid w:val="00BA37EC"/>
    <w:rsid w:val="00BA3B17"/>
    <w:rsid w:val="00BA4A5F"/>
    <w:rsid w:val="00BA4B79"/>
    <w:rsid w:val="00BA4E1A"/>
    <w:rsid w:val="00BA4EC1"/>
    <w:rsid w:val="00BA5763"/>
    <w:rsid w:val="00BA5C7C"/>
    <w:rsid w:val="00BA65E0"/>
    <w:rsid w:val="00BB074C"/>
    <w:rsid w:val="00BB0FE6"/>
    <w:rsid w:val="00BB3C53"/>
    <w:rsid w:val="00BB46ED"/>
    <w:rsid w:val="00BB4AB6"/>
    <w:rsid w:val="00BB552B"/>
    <w:rsid w:val="00BB6271"/>
    <w:rsid w:val="00BB71BB"/>
    <w:rsid w:val="00BB75BE"/>
    <w:rsid w:val="00BC12A8"/>
    <w:rsid w:val="00BC14B6"/>
    <w:rsid w:val="00BC2403"/>
    <w:rsid w:val="00BC28D8"/>
    <w:rsid w:val="00BC2CBE"/>
    <w:rsid w:val="00BC2F84"/>
    <w:rsid w:val="00BC5062"/>
    <w:rsid w:val="00BC55F1"/>
    <w:rsid w:val="00BC578E"/>
    <w:rsid w:val="00BC5999"/>
    <w:rsid w:val="00BC6148"/>
    <w:rsid w:val="00BC6156"/>
    <w:rsid w:val="00BC64C0"/>
    <w:rsid w:val="00BC657C"/>
    <w:rsid w:val="00BC6B7C"/>
    <w:rsid w:val="00BC7E91"/>
    <w:rsid w:val="00BD00D0"/>
    <w:rsid w:val="00BD089A"/>
    <w:rsid w:val="00BD0A09"/>
    <w:rsid w:val="00BD0CB2"/>
    <w:rsid w:val="00BD1B21"/>
    <w:rsid w:val="00BD2099"/>
    <w:rsid w:val="00BD2158"/>
    <w:rsid w:val="00BD2322"/>
    <w:rsid w:val="00BD23B3"/>
    <w:rsid w:val="00BD2568"/>
    <w:rsid w:val="00BD3042"/>
    <w:rsid w:val="00BD375D"/>
    <w:rsid w:val="00BD37D0"/>
    <w:rsid w:val="00BD3F41"/>
    <w:rsid w:val="00BD420E"/>
    <w:rsid w:val="00BD4915"/>
    <w:rsid w:val="00BD4A24"/>
    <w:rsid w:val="00BD57AF"/>
    <w:rsid w:val="00BD65F9"/>
    <w:rsid w:val="00BD68D8"/>
    <w:rsid w:val="00BD6BDD"/>
    <w:rsid w:val="00BD6FD5"/>
    <w:rsid w:val="00BD705E"/>
    <w:rsid w:val="00BD71DB"/>
    <w:rsid w:val="00BE0028"/>
    <w:rsid w:val="00BE034A"/>
    <w:rsid w:val="00BE063C"/>
    <w:rsid w:val="00BE07E1"/>
    <w:rsid w:val="00BE0A24"/>
    <w:rsid w:val="00BE0EA3"/>
    <w:rsid w:val="00BE0EF5"/>
    <w:rsid w:val="00BE1559"/>
    <w:rsid w:val="00BE17FC"/>
    <w:rsid w:val="00BE1F50"/>
    <w:rsid w:val="00BE24B5"/>
    <w:rsid w:val="00BE2614"/>
    <w:rsid w:val="00BE3423"/>
    <w:rsid w:val="00BE3850"/>
    <w:rsid w:val="00BE3B86"/>
    <w:rsid w:val="00BE3F6D"/>
    <w:rsid w:val="00BE5CA5"/>
    <w:rsid w:val="00BE5E02"/>
    <w:rsid w:val="00BF1470"/>
    <w:rsid w:val="00BF17D5"/>
    <w:rsid w:val="00BF2623"/>
    <w:rsid w:val="00BF2817"/>
    <w:rsid w:val="00BF2CE6"/>
    <w:rsid w:val="00BF345F"/>
    <w:rsid w:val="00BF3C30"/>
    <w:rsid w:val="00BF4392"/>
    <w:rsid w:val="00BF4401"/>
    <w:rsid w:val="00BF48F7"/>
    <w:rsid w:val="00BF52E4"/>
    <w:rsid w:val="00BF532A"/>
    <w:rsid w:val="00BF53CA"/>
    <w:rsid w:val="00BF5428"/>
    <w:rsid w:val="00BF5683"/>
    <w:rsid w:val="00BF5F10"/>
    <w:rsid w:val="00BF6B2E"/>
    <w:rsid w:val="00BF6B8E"/>
    <w:rsid w:val="00BF6D48"/>
    <w:rsid w:val="00BF6E70"/>
    <w:rsid w:val="00BF7327"/>
    <w:rsid w:val="00BF77FA"/>
    <w:rsid w:val="00BF7AA3"/>
    <w:rsid w:val="00C001A3"/>
    <w:rsid w:val="00C00B9F"/>
    <w:rsid w:val="00C00D81"/>
    <w:rsid w:val="00C0159E"/>
    <w:rsid w:val="00C02315"/>
    <w:rsid w:val="00C027C1"/>
    <w:rsid w:val="00C03B65"/>
    <w:rsid w:val="00C03C61"/>
    <w:rsid w:val="00C03D38"/>
    <w:rsid w:val="00C05037"/>
    <w:rsid w:val="00C05368"/>
    <w:rsid w:val="00C05C79"/>
    <w:rsid w:val="00C05DE0"/>
    <w:rsid w:val="00C0620D"/>
    <w:rsid w:val="00C064CE"/>
    <w:rsid w:val="00C12424"/>
    <w:rsid w:val="00C13819"/>
    <w:rsid w:val="00C13E4F"/>
    <w:rsid w:val="00C13F93"/>
    <w:rsid w:val="00C1522C"/>
    <w:rsid w:val="00C1581F"/>
    <w:rsid w:val="00C158C4"/>
    <w:rsid w:val="00C15C91"/>
    <w:rsid w:val="00C16846"/>
    <w:rsid w:val="00C17BB8"/>
    <w:rsid w:val="00C203FC"/>
    <w:rsid w:val="00C205EC"/>
    <w:rsid w:val="00C2107D"/>
    <w:rsid w:val="00C2114C"/>
    <w:rsid w:val="00C2189A"/>
    <w:rsid w:val="00C2200C"/>
    <w:rsid w:val="00C220A8"/>
    <w:rsid w:val="00C22AFF"/>
    <w:rsid w:val="00C22D12"/>
    <w:rsid w:val="00C234B3"/>
    <w:rsid w:val="00C23CED"/>
    <w:rsid w:val="00C23E2B"/>
    <w:rsid w:val="00C24555"/>
    <w:rsid w:val="00C24573"/>
    <w:rsid w:val="00C2498C"/>
    <w:rsid w:val="00C24E5E"/>
    <w:rsid w:val="00C25237"/>
    <w:rsid w:val="00C2540B"/>
    <w:rsid w:val="00C25DD0"/>
    <w:rsid w:val="00C26729"/>
    <w:rsid w:val="00C26DBA"/>
    <w:rsid w:val="00C26EE9"/>
    <w:rsid w:val="00C26FB5"/>
    <w:rsid w:val="00C27BC8"/>
    <w:rsid w:val="00C27DE9"/>
    <w:rsid w:val="00C27F15"/>
    <w:rsid w:val="00C3095E"/>
    <w:rsid w:val="00C309AE"/>
    <w:rsid w:val="00C31B76"/>
    <w:rsid w:val="00C31CFD"/>
    <w:rsid w:val="00C31FE0"/>
    <w:rsid w:val="00C3305C"/>
    <w:rsid w:val="00C333A0"/>
    <w:rsid w:val="00C335BD"/>
    <w:rsid w:val="00C3372D"/>
    <w:rsid w:val="00C339D4"/>
    <w:rsid w:val="00C33D57"/>
    <w:rsid w:val="00C33F3E"/>
    <w:rsid w:val="00C34EE8"/>
    <w:rsid w:val="00C354B5"/>
    <w:rsid w:val="00C354D7"/>
    <w:rsid w:val="00C357DC"/>
    <w:rsid w:val="00C359A9"/>
    <w:rsid w:val="00C365CF"/>
    <w:rsid w:val="00C3665D"/>
    <w:rsid w:val="00C36693"/>
    <w:rsid w:val="00C36B79"/>
    <w:rsid w:val="00C37B9D"/>
    <w:rsid w:val="00C37FCE"/>
    <w:rsid w:val="00C401D7"/>
    <w:rsid w:val="00C40489"/>
    <w:rsid w:val="00C420D5"/>
    <w:rsid w:val="00C4218F"/>
    <w:rsid w:val="00C423C4"/>
    <w:rsid w:val="00C42FAE"/>
    <w:rsid w:val="00C434BB"/>
    <w:rsid w:val="00C43716"/>
    <w:rsid w:val="00C4396C"/>
    <w:rsid w:val="00C4403B"/>
    <w:rsid w:val="00C440F5"/>
    <w:rsid w:val="00C4415F"/>
    <w:rsid w:val="00C446B7"/>
    <w:rsid w:val="00C44A3C"/>
    <w:rsid w:val="00C44D22"/>
    <w:rsid w:val="00C44DC6"/>
    <w:rsid w:val="00C46B89"/>
    <w:rsid w:val="00C46FDB"/>
    <w:rsid w:val="00C473BE"/>
    <w:rsid w:val="00C47406"/>
    <w:rsid w:val="00C50611"/>
    <w:rsid w:val="00C51145"/>
    <w:rsid w:val="00C51632"/>
    <w:rsid w:val="00C5277D"/>
    <w:rsid w:val="00C529FF"/>
    <w:rsid w:val="00C5326C"/>
    <w:rsid w:val="00C53A10"/>
    <w:rsid w:val="00C53B43"/>
    <w:rsid w:val="00C54892"/>
    <w:rsid w:val="00C54C22"/>
    <w:rsid w:val="00C55CA0"/>
    <w:rsid w:val="00C5637C"/>
    <w:rsid w:val="00C568B8"/>
    <w:rsid w:val="00C56E39"/>
    <w:rsid w:val="00C56FE7"/>
    <w:rsid w:val="00C571CE"/>
    <w:rsid w:val="00C57258"/>
    <w:rsid w:val="00C57767"/>
    <w:rsid w:val="00C5796E"/>
    <w:rsid w:val="00C57EED"/>
    <w:rsid w:val="00C602A1"/>
    <w:rsid w:val="00C62123"/>
    <w:rsid w:val="00C6276D"/>
    <w:rsid w:val="00C62835"/>
    <w:rsid w:val="00C62DE3"/>
    <w:rsid w:val="00C631FC"/>
    <w:rsid w:val="00C6432A"/>
    <w:rsid w:val="00C64424"/>
    <w:rsid w:val="00C651AE"/>
    <w:rsid w:val="00C659D9"/>
    <w:rsid w:val="00C67826"/>
    <w:rsid w:val="00C679CA"/>
    <w:rsid w:val="00C67B75"/>
    <w:rsid w:val="00C67CF5"/>
    <w:rsid w:val="00C70B71"/>
    <w:rsid w:val="00C718E4"/>
    <w:rsid w:val="00C719DA"/>
    <w:rsid w:val="00C71F95"/>
    <w:rsid w:val="00C72A98"/>
    <w:rsid w:val="00C741C4"/>
    <w:rsid w:val="00C74684"/>
    <w:rsid w:val="00C74F75"/>
    <w:rsid w:val="00C754B6"/>
    <w:rsid w:val="00C76F71"/>
    <w:rsid w:val="00C771A0"/>
    <w:rsid w:val="00C77C30"/>
    <w:rsid w:val="00C80767"/>
    <w:rsid w:val="00C80892"/>
    <w:rsid w:val="00C80D31"/>
    <w:rsid w:val="00C80F5E"/>
    <w:rsid w:val="00C817A5"/>
    <w:rsid w:val="00C81FDC"/>
    <w:rsid w:val="00C833E6"/>
    <w:rsid w:val="00C837DF"/>
    <w:rsid w:val="00C841AB"/>
    <w:rsid w:val="00C84A43"/>
    <w:rsid w:val="00C84EEE"/>
    <w:rsid w:val="00C85B01"/>
    <w:rsid w:val="00C85C3A"/>
    <w:rsid w:val="00C8643B"/>
    <w:rsid w:val="00C87B1E"/>
    <w:rsid w:val="00C87FAE"/>
    <w:rsid w:val="00C912C6"/>
    <w:rsid w:val="00C912FB"/>
    <w:rsid w:val="00C91407"/>
    <w:rsid w:val="00C92014"/>
    <w:rsid w:val="00C928A1"/>
    <w:rsid w:val="00C928FB"/>
    <w:rsid w:val="00C92D44"/>
    <w:rsid w:val="00C92EDC"/>
    <w:rsid w:val="00C936FE"/>
    <w:rsid w:val="00C93739"/>
    <w:rsid w:val="00C947B2"/>
    <w:rsid w:val="00C95D8E"/>
    <w:rsid w:val="00C974CB"/>
    <w:rsid w:val="00CA0668"/>
    <w:rsid w:val="00CA0BFD"/>
    <w:rsid w:val="00CA0BFE"/>
    <w:rsid w:val="00CA0E3B"/>
    <w:rsid w:val="00CA1A9F"/>
    <w:rsid w:val="00CA20BC"/>
    <w:rsid w:val="00CA2AEF"/>
    <w:rsid w:val="00CA2EDC"/>
    <w:rsid w:val="00CA33C7"/>
    <w:rsid w:val="00CA3554"/>
    <w:rsid w:val="00CA3C8A"/>
    <w:rsid w:val="00CA3EE4"/>
    <w:rsid w:val="00CA5547"/>
    <w:rsid w:val="00CA56AD"/>
    <w:rsid w:val="00CA5721"/>
    <w:rsid w:val="00CA5D66"/>
    <w:rsid w:val="00CA63B0"/>
    <w:rsid w:val="00CA6DBF"/>
    <w:rsid w:val="00CA6FCA"/>
    <w:rsid w:val="00CA70AD"/>
    <w:rsid w:val="00CA75E7"/>
    <w:rsid w:val="00CA778E"/>
    <w:rsid w:val="00CA794A"/>
    <w:rsid w:val="00CB0297"/>
    <w:rsid w:val="00CB053C"/>
    <w:rsid w:val="00CB0963"/>
    <w:rsid w:val="00CB1412"/>
    <w:rsid w:val="00CB1529"/>
    <w:rsid w:val="00CB1872"/>
    <w:rsid w:val="00CB1A1E"/>
    <w:rsid w:val="00CB2159"/>
    <w:rsid w:val="00CB34BB"/>
    <w:rsid w:val="00CB51C7"/>
    <w:rsid w:val="00CB5A60"/>
    <w:rsid w:val="00CB5F11"/>
    <w:rsid w:val="00CB6181"/>
    <w:rsid w:val="00CB695C"/>
    <w:rsid w:val="00CC02F1"/>
    <w:rsid w:val="00CC0A92"/>
    <w:rsid w:val="00CC10CC"/>
    <w:rsid w:val="00CC142E"/>
    <w:rsid w:val="00CC1D65"/>
    <w:rsid w:val="00CC2640"/>
    <w:rsid w:val="00CC316C"/>
    <w:rsid w:val="00CC33D9"/>
    <w:rsid w:val="00CC3D92"/>
    <w:rsid w:val="00CC40F1"/>
    <w:rsid w:val="00CC45EF"/>
    <w:rsid w:val="00CC48FD"/>
    <w:rsid w:val="00CC59F3"/>
    <w:rsid w:val="00CC5B96"/>
    <w:rsid w:val="00CC6BC0"/>
    <w:rsid w:val="00CC7A68"/>
    <w:rsid w:val="00CD161E"/>
    <w:rsid w:val="00CD2162"/>
    <w:rsid w:val="00CD2AB7"/>
    <w:rsid w:val="00CD30B8"/>
    <w:rsid w:val="00CD371A"/>
    <w:rsid w:val="00CD3C9E"/>
    <w:rsid w:val="00CD429B"/>
    <w:rsid w:val="00CD4B50"/>
    <w:rsid w:val="00CD5563"/>
    <w:rsid w:val="00CD558A"/>
    <w:rsid w:val="00CD5E43"/>
    <w:rsid w:val="00CD5F51"/>
    <w:rsid w:val="00CD72B2"/>
    <w:rsid w:val="00CD74DC"/>
    <w:rsid w:val="00CD76A4"/>
    <w:rsid w:val="00CD79D4"/>
    <w:rsid w:val="00CD7B2B"/>
    <w:rsid w:val="00CD7BD8"/>
    <w:rsid w:val="00CE0DA7"/>
    <w:rsid w:val="00CE114F"/>
    <w:rsid w:val="00CE2958"/>
    <w:rsid w:val="00CE3883"/>
    <w:rsid w:val="00CE3AAA"/>
    <w:rsid w:val="00CE4581"/>
    <w:rsid w:val="00CE46F8"/>
    <w:rsid w:val="00CE4CA8"/>
    <w:rsid w:val="00CE5671"/>
    <w:rsid w:val="00CE5DE2"/>
    <w:rsid w:val="00CE6242"/>
    <w:rsid w:val="00CE6352"/>
    <w:rsid w:val="00CE64A0"/>
    <w:rsid w:val="00CE6CB5"/>
    <w:rsid w:val="00CE72D1"/>
    <w:rsid w:val="00CF16A0"/>
    <w:rsid w:val="00CF1763"/>
    <w:rsid w:val="00CF18DE"/>
    <w:rsid w:val="00CF1E88"/>
    <w:rsid w:val="00CF2363"/>
    <w:rsid w:val="00CF25A2"/>
    <w:rsid w:val="00CF30AB"/>
    <w:rsid w:val="00CF3588"/>
    <w:rsid w:val="00CF38E9"/>
    <w:rsid w:val="00CF3DD2"/>
    <w:rsid w:val="00CF63DE"/>
    <w:rsid w:val="00CF73B2"/>
    <w:rsid w:val="00CF7506"/>
    <w:rsid w:val="00CF7C39"/>
    <w:rsid w:val="00D000C3"/>
    <w:rsid w:val="00D00721"/>
    <w:rsid w:val="00D00880"/>
    <w:rsid w:val="00D01943"/>
    <w:rsid w:val="00D01D7D"/>
    <w:rsid w:val="00D01FB6"/>
    <w:rsid w:val="00D020E1"/>
    <w:rsid w:val="00D02706"/>
    <w:rsid w:val="00D02D3C"/>
    <w:rsid w:val="00D033D2"/>
    <w:rsid w:val="00D0345F"/>
    <w:rsid w:val="00D03CC7"/>
    <w:rsid w:val="00D040A0"/>
    <w:rsid w:val="00D043E7"/>
    <w:rsid w:val="00D047F1"/>
    <w:rsid w:val="00D05025"/>
    <w:rsid w:val="00D05356"/>
    <w:rsid w:val="00D054F9"/>
    <w:rsid w:val="00D05A20"/>
    <w:rsid w:val="00D063B3"/>
    <w:rsid w:val="00D064E8"/>
    <w:rsid w:val="00D06500"/>
    <w:rsid w:val="00D06670"/>
    <w:rsid w:val="00D06E14"/>
    <w:rsid w:val="00D06F1E"/>
    <w:rsid w:val="00D07786"/>
    <w:rsid w:val="00D078FC"/>
    <w:rsid w:val="00D11762"/>
    <w:rsid w:val="00D119A5"/>
    <w:rsid w:val="00D11DC6"/>
    <w:rsid w:val="00D1264E"/>
    <w:rsid w:val="00D12B77"/>
    <w:rsid w:val="00D13322"/>
    <w:rsid w:val="00D13C55"/>
    <w:rsid w:val="00D141E5"/>
    <w:rsid w:val="00D14388"/>
    <w:rsid w:val="00D15449"/>
    <w:rsid w:val="00D16022"/>
    <w:rsid w:val="00D160D2"/>
    <w:rsid w:val="00D161B9"/>
    <w:rsid w:val="00D16367"/>
    <w:rsid w:val="00D16B77"/>
    <w:rsid w:val="00D17119"/>
    <w:rsid w:val="00D179DC"/>
    <w:rsid w:val="00D17FE5"/>
    <w:rsid w:val="00D20276"/>
    <w:rsid w:val="00D20F00"/>
    <w:rsid w:val="00D20FE2"/>
    <w:rsid w:val="00D2114E"/>
    <w:rsid w:val="00D21CCB"/>
    <w:rsid w:val="00D235A3"/>
    <w:rsid w:val="00D23CE9"/>
    <w:rsid w:val="00D240C0"/>
    <w:rsid w:val="00D24B16"/>
    <w:rsid w:val="00D2542A"/>
    <w:rsid w:val="00D25D0A"/>
    <w:rsid w:val="00D26F7C"/>
    <w:rsid w:val="00D2725E"/>
    <w:rsid w:val="00D27601"/>
    <w:rsid w:val="00D27C33"/>
    <w:rsid w:val="00D30587"/>
    <w:rsid w:val="00D3090F"/>
    <w:rsid w:val="00D31351"/>
    <w:rsid w:val="00D31F5C"/>
    <w:rsid w:val="00D328F8"/>
    <w:rsid w:val="00D33FEB"/>
    <w:rsid w:val="00D341D1"/>
    <w:rsid w:val="00D347B2"/>
    <w:rsid w:val="00D354DB"/>
    <w:rsid w:val="00D35C4D"/>
    <w:rsid w:val="00D35F73"/>
    <w:rsid w:val="00D36802"/>
    <w:rsid w:val="00D36BCF"/>
    <w:rsid w:val="00D37879"/>
    <w:rsid w:val="00D37886"/>
    <w:rsid w:val="00D4032F"/>
    <w:rsid w:val="00D40769"/>
    <w:rsid w:val="00D41122"/>
    <w:rsid w:val="00D41ED4"/>
    <w:rsid w:val="00D4206F"/>
    <w:rsid w:val="00D4253A"/>
    <w:rsid w:val="00D426A7"/>
    <w:rsid w:val="00D42847"/>
    <w:rsid w:val="00D441F0"/>
    <w:rsid w:val="00D44CDA"/>
    <w:rsid w:val="00D45706"/>
    <w:rsid w:val="00D4652A"/>
    <w:rsid w:val="00D471B5"/>
    <w:rsid w:val="00D4797D"/>
    <w:rsid w:val="00D47E90"/>
    <w:rsid w:val="00D501F9"/>
    <w:rsid w:val="00D50348"/>
    <w:rsid w:val="00D5043E"/>
    <w:rsid w:val="00D50FF0"/>
    <w:rsid w:val="00D514A2"/>
    <w:rsid w:val="00D514CA"/>
    <w:rsid w:val="00D51CEC"/>
    <w:rsid w:val="00D51D1C"/>
    <w:rsid w:val="00D51FFA"/>
    <w:rsid w:val="00D52562"/>
    <w:rsid w:val="00D53A90"/>
    <w:rsid w:val="00D5468C"/>
    <w:rsid w:val="00D546D3"/>
    <w:rsid w:val="00D54B26"/>
    <w:rsid w:val="00D54F79"/>
    <w:rsid w:val="00D559D8"/>
    <w:rsid w:val="00D56B7B"/>
    <w:rsid w:val="00D56E70"/>
    <w:rsid w:val="00D57496"/>
    <w:rsid w:val="00D57A3C"/>
    <w:rsid w:val="00D57B0D"/>
    <w:rsid w:val="00D6012F"/>
    <w:rsid w:val="00D60531"/>
    <w:rsid w:val="00D625FE"/>
    <w:rsid w:val="00D62802"/>
    <w:rsid w:val="00D62F2A"/>
    <w:rsid w:val="00D62FAB"/>
    <w:rsid w:val="00D633AA"/>
    <w:rsid w:val="00D63D0A"/>
    <w:rsid w:val="00D63E67"/>
    <w:rsid w:val="00D642F4"/>
    <w:rsid w:val="00D6450C"/>
    <w:rsid w:val="00D64B29"/>
    <w:rsid w:val="00D6522F"/>
    <w:rsid w:val="00D6552F"/>
    <w:rsid w:val="00D65BC0"/>
    <w:rsid w:val="00D65DB4"/>
    <w:rsid w:val="00D661ED"/>
    <w:rsid w:val="00D6627F"/>
    <w:rsid w:val="00D6647C"/>
    <w:rsid w:val="00D66A37"/>
    <w:rsid w:val="00D66CD0"/>
    <w:rsid w:val="00D708B5"/>
    <w:rsid w:val="00D70B58"/>
    <w:rsid w:val="00D70D78"/>
    <w:rsid w:val="00D720A5"/>
    <w:rsid w:val="00D735A4"/>
    <w:rsid w:val="00D73603"/>
    <w:rsid w:val="00D74761"/>
    <w:rsid w:val="00D74856"/>
    <w:rsid w:val="00D748C0"/>
    <w:rsid w:val="00D74905"/>
    <w:rsid w:val="00D74EA7"/>
    <w:rsid w:val="00D75F73"/>
    <w:rsid w:val="00D7664D"/>
    <w:rsid w:val="00D769C7"/>
    <w:rsid w:val="00D77D8F"/>
    <w:rsid w:val="00D80EF2"/>
    <w:rsid w:val="00D80F91"/>
    <w:rsid w:val="00D81C2B"/>
    <w:rsid w:val="00D81C6B"/>
    <w:rsid w:val="00D826FE"/>
    <w:rsid w:val="00D829DB"/>
    <w:rsid w:val="00D82BA5"/>
    <w:rsid w:val="00D83227"/>
    <w:rsid w:val="00D833AA"/>
    <w:rsid w:val="00D833B1"/>
    <w:rsid w:val="00D835FA"/>
    <w:rsid w:val="00D83670"/>
    <w:rsid w:val="00D836D7"/>
    <w:rsid w:val="00D837AE"/>
    <w:rsid w:val="00D85630"/>
    <w:rsid w:val="00D85917"/>
    <w:rsid w:val="00D86312"/>
    <w:rsid w:val="00D87072"/>
    <w:rsid w:val="00D87AF6"/>
    <w:rsid w:val="00D87DBF"/>
    <w:rsid w:val="00D902D8"/>
    <w:rsid w:val="00D905DC"/>
    <w:rsid w:val="00D9063C"/>
    <w:rsid w:val="00D90970"/>
    <w:rsid w:val="00D90B5E"/>
    <w:rsid w:val="00D9344E"/>
    <w:rsid w:val="00D935E7"/>
    <w:rsid w:val="00D93A4F"/>
    <w:rsid w:val="00D93BB9"/>
    <w:rsid w:val="00D93FF7"/>
    <w:rsid w:val="00D94016"/>
    <w:rsid w:val="00D94D63"/>
    <w:rsid w:val="00D95CA7"/>
    <w:rsid w:val="00D95D21"/>
    <w:rsid w:val="00D9668F"/>
    <w:rsid w:val="00D96A4B"/>
    <w:rsid w:val="00D970C2"/>
    <w:rsid w:val="00D972CC"/>
    <w:rsid w:val="00D97783"/>
    <w:rsid w:val="00DA065F"/>
    <w:rsid w:val="00DA130C"/>
    <w:rsid w:val="00DA272A"/>
    <w:rsid w:val="00DA2885"/>
    <w:rsid w:val="00DA2A16"/>
    <w:rsid w:val="00DA2B0B"/>
    <w:rsid w:val="00DA2BF0"/>
    <w:rsid w:val="00DA2D02"/>
    <w:rsid w:val="00DA2D9F"/>
    <w:rsid w:val="00DA2F4C"/>
    <w:rsid w:val="00DA33E7"/>
    <w:rsid w:val="00DA3AED"/>
    <w:rsid w:val="00DA4EC5"/>
    <w:rsid w:val="00DA4EF5"/>
    <w:rsid w:val="00DA55CF"/>
    <w:rsid w:val="00DA56BF"/>
    <w:rsid w:val="00DA5A75"/>
    <w:rsid w:val="00DA6282"/>
    <w:rsid w:val="00DA6F0B"/>
    <w:rsid w:val="00DB04A2"/>
    <w:rsid w:val="00DB0C07"/>
    <w:rsid w:val="00DB1585"/>
    <w:rsid w:val="00DB18B4"/>
    <w:rsid w:val="00DB2011"/>
    <w:rsid w:val="00DB292B"/>
    <w:rsid w:val="00DB3577"/>
    <w:rsid w:val="00DB4B0F"/>
    <w:rsid w:val="00DB5B68"/>
    <w:rsid w:val="00DB5D38"/>
    <w:rsid w:val="00DB72E1"/>
    <w:rsid w:val="00DB777B"/>
    <w:rsid w:val="00DB794C"/>
    <w:rsid w:val="00DB7BEC"/>
    <w:rsid w:val="00DC02E3"/>
    <w:rsid w:val="00DC08E8"/>
    <w:rsid w:val="00DC110A"/>
    <w:rsid w:val="00DC252C"/>
    <w:rsid w:val="00DC2A2E"/>
    <w:rsid w:val="00DC2FE8"/>
    <w:rsid w:val="00DC31DB"/>
    <w:rsid w:val="00DC3D0D"/>
    <w:rsid w:val="00DC3E65"/>
    <w:rsid w:val="00DC4C96"/>
    <w:rsid w:val="00DC5C8C"/>
    <w:rsid w:val="00DC644D"/>
    <w:rsid w:val="00DC652D"/>
    <w:rsid w:val="00DC6968"/>
    <w:rsid w:val="00DC6A55"/>
    <w:rsid w:val="00DC7BEB"/>
    <w:rsid w:val="00DC7E53"/>
    <w:rsid w:val="00DD0EA4"/>
    <w:rsid w:val="00DD159C"/>
    <w:rsid w:val="00DD16F7"/>
    <w:rsid w:val="00DD3548"/>
    <w:rsid w:val="00DD3D52"/>
    <w:rsid w:val="00DD3E66"/>
    <w:rsid w:val="00DD4029"/>
    <w:rsid w:val="00DD4389"/>
    <w:rsid w:val="00DD5141"/>
    <w:rsid w:val="00DD55A2"/>
    <w:rsid w:val="00DD64B1"/>
    <w:rsid w:val="00DD6548"/>
    <w:rsid w:val="00DD6917"/>
    <w:rsid w:val="00DD6BB4"/>
    <w:rsid w:val="00DD70CC"/>
    <w:rsid w:val="00DD70EF"/>
    <w:rsid w:val="00DE0C67"/>
    <w:rsid w:val="00DE18B9"/>
    <w:rsid w:val="00DE206D"/>
    <w:rsid w:val="00DE295A"/>
    <w:rsid w:val="00DE2C91"/>
    <w:rsid w:val="00DE2FF0"/>
    <w:rsid w:val="00DE391B"/>
    <w:rsid w:val="00DE43D2"/>
    <w:rsid w:val="00DE5316"/>
    <w:rsid w:val="00DE61A1"/>
    <w:rsid w:val="00DE7090"/>
    <w:rsid w:val="00DF039E"/>
    <w:rsid w:val="00DF0A5E"/>
    <w:rsid w:val="00DF1D92"/>
    <w:rsid w:val="00DF2BCF"/>
    <w:rsid w:val="00DF3229"/>
    <w:rsid w:val="00DF3C65"/>
    <w:rsid w:val="00DF442B"/>
    <w:rsid w:val="00DF468D"/>
    <w:rsid w:val="00DF47F5"/>
    <w:rsid w:val="00DF4BDD"/>
    <w:rsid w:val="00DF4DFE"/>
    <w:rsid w:val="00DF59C2"/>
    <w:rsid w:val="00DF5C9D"/>
    <w:rsid w:val="00DF6154"/>
    <w:rsid w:val="00DF638B"/>
    <w:rsid w:val="00DF6DA7"/>
    <w:rsid w:val="00DF6F77"/>
    <w:rsid w:val="00DF6FF4"/>
    <w:rsid w:val="00DF79DA"/>
    <w:rsid w:val="00E00BCE"/>
    <w:rsid w:val="00E00EE2"/>
    <w:rsid w:val="00E01C2F"/>
    <w:rsid w:val="00E02BCD"/>
    <w:rsid w:val="00E04479"/>
    <w:rsid w:val="00E04C4F"/>
    <w:rsid w:val="00E055EE"/>
    <w:rsid w:val="00E0571E"/>
    <w:rsid w:val="00E05771"/>
    <w:rsid w:val="00E05888"/>
    <w:rsid w:val="00E06501"/>
    <w:rsid w:val="00E06577"/>
    <w:rsid w:val="00E06818"/>
    <w:rsid w:val="00E07404"/>
    <w:rsid w:val="00E0791E"/>
    <w:rsid w:val="00E07F6B"/>
    <w:rsid w:val="00E103BC"/>
    <w:rsid w:val="00E10DA9"/>
    <w:rsid w:val="00E10DF1"/>
    <w:rsid w:val="00E10ED1"/>
    <w:rsid w:val="00E10F03"/>
    <w:rsid w:val="00E11F4B"/>
    <w:rsid w:val="00E12A3B"/>
    <w:rsid w:val="00E13054"/>
    <w:rsid w:val="00E131F8"/>
    <w:rsid w:val="00E134E6"/>
    <w:rsid w:val="00E141E8"/>
    <w:rsid w:val="00E14D11"/>
    <w:rsid w:val="00E151F0"/>
    <w:rsid w:val="00E15287"/>
    <w:rsid w:val="00E15317"/>
    <w:rsid w:val="00E1693E"/>
    <w:rsid w:val="00E17106"/>
    <w:rsid w:val="00E203D0"/>
    <w:rsid w:val="00E2340C"/>
    <w:rsid w:val="00E23433"/>
    <w:rsid w:val="00E257E8"/>
    <w:rsid w:val="00E25F61"/>
    <w:rsid w:val="00E269F7"/>
    <w:rsid w:val="00E26A5D"/>
    <w:rsid w:val="00E26DB7"/>
    <w:rsid w:val="00E26E94"/>
    <w:rsid w:val="00E27046"/>
    <w:rsid w:val="00E274EC"/>
    <w:rsid w:val="00E275E6"/>
    <w:rsid w:val="00E277BE"/>
    <w:rsid w:val="00E27D11"/>
    <w:rsid w:val="00E303DE"/>
    <w:rsid w:val="00E31724"/>
    <w:rsid w:val="00E3177B"/>
    <w:rsid w:val="00E31FF9"/>
    <w:rsid w:val="00E32BE8"/>
    <w:rsid w:val="00E32D65"/>
    <w:rsid w:val="00E3300F"/>
    <w:rsid w:val="00E33258"/>
    <w:rsid w:val="00E34F59"/>
    <w:rsid w:val="00E353C7"/>
    <w:rsid w:val="00E35C69"/>
    <w:rsid w:val="00E36F30"/>
    <w:rsid w:val="00E403C6"/>
    <w:rsid w:val="00E408E6"/>
    <w:rsid w:val="00E4100F"/>
    <w:rsid w:val="00E41F8A"/>
    <w:rsid w:val="00E42BAA"/>
    <w:rsid w:val="00E43606"/>
    <w:rsid w:val="00E43E3D"/>
    <w:rsid w:val="00E44705"/>
    <w:rsid w:val="00E44727"/>
    <w:rsid w:val="00E44AE6"/>
    <w:rsid w:val="00E44BB8"/>
    <w:rsid w:val="00E456B5"/>
    <w:rsid w:val="00E45DDE"/>
    <w:rsid w:val="00E45FCA"/>
    <w:rsid w:val="00E46ED4"/>
    <w:rsid w:val="00E470E2"/>
    <w:rsid w:val="00E47583"/>
    <w:rsid w:val="00E4759E"/>
    <w:rsid w:val="00E47A20"/>
    <w:rsid w:val="00E47B34"/>
    <w:rsid w:val="00E50077"/>
    <w:rsid w:val="00E50A97"/>
    <w:rsid w:val="00E5352A"/>
    <w:rsid w:val="00E540D9"/>
    <w:rsid w:val="00E5424B"/>
    <w:rsid w:val="00E54802"/>
    <w:rsid w:val="00E552E5"/>
    <w:rsid w:val="00E55BBE"/>
    <w:rsid w:val="00E5725D"/>
    <w:rsid w:val="00E572D9"/>
    <w:rsid w:val="00E57550"/>
    <w:rsid w:val="00E605E5"/>
    <w:rsid w:val="00E60832"/>
    <w:rsid w:val="00E611F9"/>
    <w:rsid w:val="00E61368"/>
    <w:rsid w:val="00E61723"/>
    <w:rsid w:val="00E61E80"/>
    <w:rsid w:val="00E6270C"/>
    <w:rsid w:val="00E62B32"/>
    <w:rsid w:val="00E62F61"/>
    <w:rsid w:val="00E63DB6"/>
    <w:rsid w:val="00E64EAD"/>
    <w:rsid w:val="00E65D2A"/>
    <w:rsid w:val="00E65F37"/>
    <w:rsid w:val="00E66450"/>
    <w:rsid w:val="00E66651"/>
    <w:rsid w:val="00E72A34"/>
    <w:rsid w:val="00E72A35"/>
    <w:rsid w:val="00E72F30"/>
    <w:rsid w:val="00E7325D"/>
    <w:rsid w:val="00E73388"/>
    <w:rsid w:val="00E73698"/>
    <w:rsid w:val="00E739FD"/>
    <w:rsid w:val="00E73E2A"/>
    <w:rsid w:val="00E7411E"/>
    <w:rsid w:val="00E745D7"/>
    <w:rsid w:val="00E74C90"/>
    <w:rsid w:val="00E74DAB"/>
    <w:rsid w:val="00E75D25"/>
    <w:rsid w:val="00E763A1"/>
    <w:rsid w:val="00E769A6"/>
    <w:rsid w:val="00E775B5"/>
    <w:rsid w:val="00E77E49"/>
    <w:rsid w:val="00E80208"/>
    <w:rsid w:val="00E808DF"/>
    <w:rsid w:val="00E817F4"/>
    <w:rsid w:val="00E81E06"/>
    <w:rsid w:val="00E827B8"/>
    <w:rsid w:val="00E82A8D"/>
    <w:rsid w:val="00E82A91"/>
    <w:rsid w:val="00E832A8"/>
    <w:rsid w:val="00E835E6"/>
    <w:rsid w:val="00E837F2"/>
    <w:rsid w:val="00E85013"/>
    <w:rsid w:val="00E854C2"/>
    <w:rsid w:val="00E85BB8"/>
    <w:rsid w:val="00E85D2B"/>
    <w:rsid w:val="00E863AC"/>
    <w:rsid w:val="00E86B03"/>
    <w:rsid w:val="00E871EF"/>
    <w:rsid w:val="00E872C3"/>
    <w:rsid w:val="00E87C54"/>
    <w:rsid w:val="00E87D11"/>
    <w:rsid w:val="00E9009B"/>
    <w:rsid w:val="00E91464"/>
    <w:rsid w:val="00E9194B"/>
    <w:rsid w:val="00E92052"/>
    <w:rsid w:val="00E9225D"/>
    <w:rsid w:val="00E928EF"/>
    <w:rsid w:val="00E9320B"/>
    <w:rsid w:val="00E93627"/>
    <w:rsid w:val="00E93B73"/>
    <w:rsid w:val="00E93B7C"/>
    <w:rsid w:val="00E951E5"/>
    <w:rsid w:val="00E95442"/>
    <w:rsid w:val="00E96219"/>
    <w:rsid w:val="00EA0380"/>
    <w:rsid w:val="00EA059A"/>
    <w:rsid w:val="00EA0C8E"/>
    <w:rsid w:val="00EA1631"/>
    <w:rsid w:val="00EA271F"/>
    <w:rsid w:val="00EA2D98"/>
    <w:rsid w:val="00EA3FE7"/>
    <w:rsid w:val="00EA448E"/>
    <w:rsid w:val="00EA4D24"/>
    <w:rsid w:val="00EA5338"/>
    <w:rsid w:val="00EA541A"/>
    <w:rsid w:val="00EA5A99"/>
    <w:rsid w:val="00EA5B72"/>
    <w:rsid w:val="00EA5B9B"/>
    <w:rsid w:val="00EA72F2"/>
    <w:rsid w:val="00EA77C6"/>
    <w:rsid w:val="00EB02E2"/>
    <w:rsid w:val="00EB103C"/>
    <w:rsid w:val="00EB133A"/>
    <w:rsid w:val="00EB25FD"/>
    <w:rsid w:val="00EB2641"/>
    <w:rsid w:val="00EB2743"/>
    <w:rsid w:val="00EB29B3"/>
    <w:rsid w:val="00EB2F78"/>
    <w:rsid w:val="00EB3C69"/>
    <w:rsid w:val="00EB40B2"/>
    <w:rsid w:val="00EB4420"/>
    <w:rsid w:val="00EB4825"/>
    <w:rsid w:val="00EB4DB4"/>
    <w:rsid w:val="00EB536F"/>
    <w:rsid w:val="00EB541C"/>
    <w:rsid w:val="00EB6E35"/>
    <w:rsid w:val="00EB7EC1"/>
    <w:rsid w:val="00EC100A"/>
    <w:rsid w:val="00EC1142"/>
    <w:rsid w:val="00EC1269"/>
    <w:rsid w:val="00EC1A31"/>
    <w:rsid w:val="00EC3630"/>
    <w:rsid w:val="00EC3FFF"/>
    <w:rsid w:val="00EC4721"/>
    <w:rsid w:val="00EC6670"/>
    <w:rsid w:val="00EC6A1A"/>
    <w:rsid w:val="00EC6B38"/>
    <w:rsid w:val="00EC6BFF"/>
    <w:rsid w:val="00EC72F7"/>
    <w:rsid w:val="00EC73BF"/>
    <w:rsid w:val="00EC75A4"/>
    <w:rsid w:val="00EC75A6"/>
    <w:rsid w:val="00ED026C"/>
    <w:rsid w:val="00ED04B1"/>
    <w:rsid w:val="00ED0E72"/>
    <w:rsid w:val="00ED126F"/>
    <w:rsid w:val="00ED1716"/>
    <w:rsid w:val="00ED1FEC"/>
    <w:rsid w:val="00ED296E"/>
    <w:rsid w:val="00ED2DB0"/>
    <w:rsid w:val="00ED3307"/>
    <w:rsid w:val="00ED42F1"/>
    <w:rsid w:val="00ED5ABE"/>
    <w:rsid w:val="00ED65BD"/>
    <w:rsid w:val="00ED6650"/>
    <w:rsid w:val="00ED71D0"/>
    <w:rsid w:val="00ED7833"/>
    <w:rsid w:val="00EE0CF1"/>
    <w:rsid w:val="00EE15DA"/>
    <w:rsid w:val="00EE1D1F"/>
    <w:rsid w:val="00EE1F74"/>
    <w:rsid w:val="00EE20D8"/>
    <w:rsid w:val="00EE2813"/>
    <w:rsid w:val="00EE33FF"/>
    <w:rsid w:val="00EE3AFD"/>
    <w:rsid w:val="00EE3BD4"/>
    <w:rsid w:val="00EE4204"/>
    <w:rsid w:val="00EE473D"/>
    <w:rsid w:val="00EE48FD"/>
    <w:rsid w:val="00EE4AB3"/>
    <w:rsid w:val="00EE4BF6"/>
    <w:rsid w:val="00EE4DA6"/>
    <w:rsid w:val="00EE7255"/>
    <w:rsid w:val="00EE7440"/>
    <w:rsid w:val="00EE750C"/>
    <w:rsid w:val="00EF00AA"/>
    <w:rsid w:val="00EF0280"/>
    <w:rsid w:val="00EF1F0A"/>
    <w:rsid w:val="00EF2B6D"/>
    <w:rsid w:val="00EF33FE"/>
    <w:rsid w:val="00EF39A3"/>
    <w:rsid w:val="00EF3B4F"/>
    <w:rsid w:val="00EF3C0C"/>
    <w:rsid w:val="00EF4288"/>
    <w:rsid w:val="00EF453E"/>
    <w:rsid w:val="00EF4CCA"/>
    <w:rsid w:val="00EF54D4"/>
    <w:rsid w:val="00EF5883"/>
    <w:rsid w:val="00EF59C5"/>
    <w:rsid w:val="00EF68CD"/>
    <w:rsid w:val="00EF7DBC"/>
    <w:rsid w:val="00F00697"/>
    <w:rsid w:val="00F00728"/>
    <w:rsid w:val="00F01920"/>
    <w:rsid w:val="00F01BF6"/>
    <w:rsid w:val="00F02496"/>
    <w:rsid w:val="00F02856"/>
    <w:rsid w:val="00F02A7E"/>
    <w:rsid w:val="00F02E0A"/>
    <w:rsid w:val="00F04B8B"/>
    <w:rsid w:val="00F05478"/>
    <w:rsid w:val="00F0634B"/>
    <w:rsid w:val="00F064AA"/>
    <w:rsid w:val="00F06C82"/>
    <w:rsid w:val="00F10444"/>
    <w:rsid w:val="00F111C9"/>
    <w:rsid w:val="00F1175F"/>
    <w:rsid w:val="00F1196E"/>
    <w:rsid w:val="00F11EA8"/>
    <w:rsid w:val="00F1228D"/>
    <w:rsid w:val="00F12FAD"/>
    <w:rsid w:val="00F1349A"/>
    <w:rsid w:val="00F13980"/>
    <w:rsid w:val="00F13C66"/>
    <w:rsid w:val="00F14293"/>
    <w:rsid w:val="00F154B6"/>
    <w:rsid w:val="00F155F2"/>
    <w:rsid w:val="00F156B3"/>
    <w:rsid w:val="00F15E8A"/>
    <w:rsid w:val="00F1640D"/>
    <w:rsid w:val="00F16944"/>
    <w:rsid w:val="00F16F38"/>
    <w:rsid w:val="00F17D0A"/>
    <w:rsid w:val="00F201DA"/>
    <w:rsid w:val="00F2160E"/>
    <w:rsid w:val="00F21F27"/>
    <w:rsid w:val="00F2283A"/>
    <w:rsid w:val="00F22A7B"/>
    <w:rsid w:val="00F22E9A"/>
    <w:rsid w:val="00F232A2"/>
    <w:rsid w:val="00F23FC5"/>
    <w:rsid w:val="00F245C0"/>
    <w:rsid w:val="00F2504B"/>
    <w:rsid w:val="00F25221"/>
    <w:rsid w:val="00F26321"/>
    <w:rsid w:val="00F26833"/>
    <w:rsid w:val="00F26D76"/>
    <w:rsid w:val="00F26DC6"/>
    <w:rsid w:val="00F26F09"/>
    <w:rsid w:val="00F27129"/>
    <w:rsid w:val="00F276F8"/>
    <w:rsid w:val="00F27A20"/>
    <w:rsid w:val="00F27CB2"/>
    <w:rsid w:val="00F30AAB"/>
    <w:rsid w:val="00F30BB5"/>
    <w:rsid w:val="00F30EA9"/>
    <w:rsid w:val="00F314FC"/>
    <w:rsid w:val="00F319C0"/>
    <w:rsid w:val="00F325F5"/>
    <w:rsid w:val="00F32655"/>
    <w:rsid w:val="00F329E5"/>
    <w:rsid w:val="00F33381"/>
    <w:rsid w:val="00F338DD"/>
    <w:rsid w:val="00F33C87"/>
    <w:rsid w:val="00F34539"/>
    <w:rsid w:val="00F345D1"/>
    <w:rsid w:val="00F346C3"/>
    <w:rsid w:val="00F349ED"/>
    <w:rsid w:val="00F36A65"/>
    <w:rsid w:val="00F36C8D"/>
    <w:rsid w:val="00F3703F"/>
    <w:rsid w:val="00F37197"/>
    <w:rsid w:val="00F37444"/>
    <w:rsid w:val="00F374E1"/>
    <w:rsid w:val="00F37858"/>
    <w:rsid w:val="00F37C08"/>
    <w:rsid w:val="00F4028E"/>
    <w:rsid w:val="00F40B65"/>
    <w:rsid w:val="00F40E0A"/>
    <w:rsid w:val="00F41B3B"/>
    <w:rsid w:val="00F42715"/>
    <w:rsid w:val="00F42826"/>
    <w:rsid w:val="00F42F5D"/>
    <w:rsid w:val="00F430EA"/>
    <w:rsid w:val="00F431DD"/>
    <w:rsid w:val="00F43631"/>
    <w:rsid w:val="00F43AE5"/>
    <w:rsid w:val="00F43D93"/>
    <w:rsid w:val="00F445D7"/>
    <w:rsid w:val="00F45384"/>
    <w:rsid w:val="00F4637E"/>
    <w:rsid w:val="00F46CF5"/>
    <w:rsid w:val="00F470A7"/>
    <w:rsid w:val="00F47807"/>
    <w:rsid w:val="00F4797E"/>
    <w:rsid w:val="00F479D8"/>
    <w:rsid w:val="00F502D5"/>
    <w:rsid w:val="00F503C0"/>
    <w:rsid w:val="00F50F55"/>
    <w:rsid w:val="00F518D3"/>
    <w:rsid w:val="00F51947"/>
    <w:rsid w:val="00F52698"/>
    <w:rsid w:val="00F53206"/>
    <w:rsid w:val="00F53572"/>
    <w:rsid w:val="00F537E1"/>
    <w:rsid w:val="00F54573"/>
    <w:rsid w:val="00F54AEF"/>
    <w:rsid w:val="00F54E38"/>
    <w:rsid w:val="00F55B90"/>
    <w:rsid w:val="00F56506"/>
    <w:rsid w:val="00F56826"/>
    <w:rsid w:val="00F57F4D"/>
    <w:rsid w:val="00F600F8"/>
    <w:rsid w:val="00F60ED0"/>
    <w:rsid w:val="00F61B2E"/>
    <w:rsid w:val="00F61DA7"/>
    <w:rsid w:val="00F62321"/>
    <w:rsid w:val="00F6307F"/>
    <w:rsid w:val="00F6396C"/>
    <w:rsid w:val="00F64F1B"/>
    <w:rsid w:val="00F65DDD"/>
    <w:rsid w:val="00F663E7"/>
    <w:rsid w:val="00F663EA"/>
    <w:rsid w:val="00F66447"/>
    <w:rsid w:val="00F665E6"/>
    <w:rsid w:val="00F668A5"/>
    <w:rsid w:val="00F66F7D"/>
    <w:rsid w:val="00F677FC"/>
    <w:rsid w:val="00F70CC6"/>
    <w:rsid w:val="00F7216C"/>
    <w:rsid w:val="00F723BE"/>
    <w:rsid w:val="00F727AA"/>
    <w:rsid w:val="00F72A52"/>
    <w:rsid w:val="00F72B9D"/>
    <w:rsid w:val="00F72BD1"/>
    <w:rsid w:val="00F72F2F"/>
    <w:rsid w:val="00F73574"/>
    <w:rsid w:val="00F73AEC"/>
    <w:rsid w:val="00F742D3"/>
    <w:rsid w:val="00F746B9"/>
    <w:rsid w:val="00F754D0"/>
    <w:rsid w:val="00F75FEC"/>
    <w:rsid w:val="00F77269"/>
    <w:rsid w:val="00F77EDD"/>
    <w:rsid w:val="00F80840"/>
    <w:rsid w:val="00F80ADC"/>
    <w:rsid w:val="00F8115D"/>
    <w:rsid w:val="00F81BE9"/>
    <w:rsid w:val="00F81CBE"/>
    <w:rsid w:val="00F8223B"/>
    <w:rsid w:val="00F83694"/>
    <w:rsid w:val="00F83DB1"/>
    <w:rsid w:val="00F83DEF"/>
    <w:rsid w:val="00F8415F"/>
    <w:rsid w:val="00F84517"/>
    <w:rsid w:val="00F8521C"/>
    <w:rsid w:val="00F85389"/>
    <w:rsid w:val="00F8567B"/>
    <w:rsid w:val="00F85DAF"/>
    <w:rsid w:val="00F86015"/>
    <w:rsid w:val="00F8609C"/>
    <w:rsid w:val="00F866B7"/>
    <w:rsid w:val="00F868BC"/>
    <w:rsid w:val="00F86C53"/>
    <w:rsid w:val="00F86D65"/>
    <w:rsid w:val="00F86E88"/>
    <w:rsid w:val="00F86ECD"/>
    <w:rsid w:val="00F86ED5"/>
    <w:rsid w:val="00F87112"/>
    <w:rsid w:val="00F8725B"/>
    <w:rsid w:val="00F87BDB"/>
    <w:rsid w:val="00F87E5C"/>
    <w:rsid w:val="00F87F10"/>
    <w:rsid w:val="00F91172"/>
    <w:rsid w:val="00F919B4"/>
    <w:rsid w:val="00F928E6"/>
    <w:rsid w:val="00F92BCF"/>
    <w:rsid w:val="00F93072"/>
    <w:rsid w:val="00F94114"/>
    <w:rsid w:val="00F94A2F"/>
    <w:rsid w:val="00F95DDF"/>
    <w:rsid w:val="00F96BEE"/>
    <w:rsid w:val="00F9759C"/>
    <w:rsid w:val="00F977F5"/>
    <w:rsid w:val="00FA10E0"/>
    <w:rsid w:val="00FA12CD"/>
    <w:rsid w:val="00FA2696"/>
    <w:rsid w:val="00FA3526"/>
    <w:rsid w:val="00FA3880"/>
    <w:rsid w:val="00FA480E"/>
    <w:rsid w:val="00FA4874"/>
    <w:rsid w:val="00FA5619"/>
    <w:rsid w:val="00FA56F7"/>
    <w:rsid w:val="00FA5997"/>
    <w:rsid w:val="00FA5D9E"/>
    <w:rsid w:val="00FA6388"/>
    <w:rsid w:val="00FA6838"/>
    <w:rsid w:val="00FA73E7"/>
    <w:rsid w:val="00FB0E54"/>
    <w:rsid w:val="00FB1A47"/>
    <w:rsid w:val="00FB1FAD"/>
    <w:rsid w:val="00FB2404"/>
    <w:rsid w:val="00FB317D"/>
    <w:rsid w:val="00FB414B"/>
    <w:rsid w:val="00FB5936"/>
    <w:rsid w:val="00FB73A7"/>
    <w:rsid w:val="00FB7470"/>
    <w:rsid w:val="00FB7E19"/>
    <w:rsid w:val="00FC055F"/>
    <w:rsid w:val="00FC0715"/>
    <w:rsid w:val="00FC09D7"/>
    <w:rsid w:val="00FC1706"/>
    <w:rsid w:val="00FC20A8"/>
    <w:rsid w:val="00FC247F"/>
    <w:rsid w:val="00FC372E"/>
    <w:rsid w:val="00FC38CD"/>
    <w:rsid w:val="00FC3C1A"/>
    <w:rsid w:val="00FC4933"/>
    <w:rsid w:val="00FC5550"/>
    <w:rsid w:val="00FC60C7"/>
    <w:rsid w:val="00FC60DD"/>
    <w:rsid w:val="00FC62FD"/>
    <w:rsid w:val="00FC6465"/>
    <w:rsid w:val="00FC67FD"/>
    <w:rsid w:val="00FC7818"/>
    <w:rsid w:val="00FC7B16"/>
    <w:rsid w:val="00FD0D17"/>
    <w:rsid w:val="00FD1B8D"/>
    <w:rsid w:val="00FD1D47"/>
    <w:rsid w:val="00FD36FE"/>
    <w:rsid w:val="00FD3B51"/>
    <w:rsid w:val="00FD5323"/>
    <w:rsid w:val="00FD56EE"/>
    <w:rsid w:val="00FD5B35"/>
    <w:rsid w:val="00FD60C1"/>
    <w:rsid w:val="00FD74ED"/>
    <w:rsid w:val="00FE00C3"/>
    <w:rsid w:val="00FE0F90"/>
    <w:rsid w:val="00FE15C4"/>
    <w:rsid w:val="00FE27AF"/>
    <w:rsid w:val="00FE2AFE"/>
    <w:rsid w:val="00FE2B91"/>
    <w:rsid w:val="00FE30FC"/>
    <w:rsid w:val="00FE4864"/>
    <w:rsid w:val="00FE49AC"/>
    <w:rsid w:val="00FE4FE6"/>
    <w:rsid w:val="00FE57B8"/>
    <w:rsid w:val="00FE591E"/>
    <w:rsid w:val="00FE5DA7"/>
    <w:rsid w:val="00FE5E5F"/>
    <w:rsid w:val="00FF1CA2"/>
    <w:rsid w:val="00FF2D26"/>
    <w:rsid w:val="00FF34BE"/>
    <w:rsid w:val="00FF3A52"/>
    <w:rsid w:val="00FF3E5D"/>
    <w:rsid w:val="00FF4692"/>
    <w:rsid w:val="00FF55DB"/>
    <w:rsid w:val="00FF5806"/>
    <w:rsid w:val="00FF5D72"/>
    <w:rsid w:val="00FF5EC3"/>
    <w:rsid w:val="00FF644F"/>
    <w:rsid w:val="00FF645A"/>
    <w:rsid w:val="00FF6A6E"/>
    <w:rsid w:val="02F538E8"/>
    <w:rsid w:val="05E97A52"/>
    <w:rsid w:val="072437E8"/>
    <w:rsid w:val="089E1F89"/>
    <w:rsid w:val="1125779C"/>
    <w:rsid w:val="1E150B68"/>
    <w:rsid w:val="22B206FA"/>
    <w:rsid w:val="24C42EE0"/>
    <w:rsid w:val="26167464"/>
    <w:rsid w:val="2ADB3DDF"/>
    <w:rsid w:val="2B1C4849"/>
    <w:rsid w:val="2E614626"/>
    <w:rsid w:val="321737BD"/>
    <w:rsid w:val="35057C1C"/>
    <w:rsid w:val="373F11B0"/>
    <w:rsid w:val="37D800AA"/>
    <w:rsid w:val="41DE379E"/>
    <w:rsid w:val="42FF12F7"/>
    <w:rsid w:val="45474F93"/>
    <w:rsid w:val="4886618B"/>
    <w:rsid w:val="4BB049CD"/>
    <w:rsid w:val="558746DF"/>
    <w:rsid w:val="611B04DE"/>
    <w:rsid w:val="622E467B"/>
    <w:rsid w:val="64706AC9"/>
    <w:rsid w:val="651B0B18"/>
    <w:rsid w:val="6BB60385"/>
    <w:rsid w:val="6F2317E3"/>
    <w:rsid w:val="73983169"/>
    <w:rsid w:val="7A5027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rokecolor="#739cc3">
      <v:fill angle="90" type="gradient">
        <o:fill v:ext="view" type="gradientUnscaled"/>
      </v:fill>
      <v:stroke color="#739cc3" weight="1.25pt"/>
    </o:shapedefaults>
    <o:shapelayout v:ext="edit">
      <o:idmap v:ext="edit" data="1"/>
      <o:rules v:ext="edit">
        <o:r id="V:Rule1" type="connector" idref="#自选图形 2"/>
        <o:r id="V:Rule2" type="connector" idref="#自选图形 3"/>
        <o:r id="V:Rule3" type="connector" idref="#自选图形 4"/>
        <o:r id="V:Rule4" type="connector" idref="#自选图形 5"/>
        <o:r id="V:Rule5" type="connector" idref="#自选图形 6"/>
        <o:r id="V:Rule6" type="connector" idref="#自选图形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qFormat="1"/>
    <w:lsdException w:name="Title" w:qFormat="1"/>
    <w:lsdException w:name="Closing" w:semiHidden="1" w:unhideWhenUsed="1"/>
    <w:lsdException w:name="Signature"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nhideWhenUsed="1"/>
    <w:lsdException w:name="Message Header" w:qFormat="1"/>
    <w:lsdException w:name="Subtitle" w:qFormat="1"/>
    <w:lsdException w:name="Salutation" w:qFormat="1"/>
    <w:lsdException w:name="Date" w:uiPriority="99"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34E3B"/>
    <w:pPr>
      <w:widowControl w:val="0"/>
      <w:jc w:val="both"/>
    </w:pPr>
    <w:rPr>
      <w:kern w:val="2"/>
      <w:sz w:val="21"/>
      <w:szCs w:val="24"/>
    </w:rPr>
  </w:style>
  <w:style w:type="paragraph" w:styleId="1">
    <w:name w:val="heading 1"/>
    <w:basedOn w:val="a0"/>
    <w:next w:val="a0"/>
    <w:link w:val="1Char1"/>
    <w:qFormat/>
    <w:rsid w:val="00734E3B"/>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734E3B"/>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734E3B"/>
    <w:pPr>
      <w:keepNext/>
      <w:keepLines/>
      <w:spacing w:before="260" w:after="260" w:line="416" w:lineRule="auto"/>
      <w:outlineLvl w:val="2"/>
    </w:pPr>
    <w:rPr>
      <w:b/>
      <w:bCs/>
      <w:sz w:val="32"/>
      <w:szCs w:val="32"/>
      <w:lang w:val="zh-CN"/>
    </w:rPr>
  </w:style>
  <w:style w:type="paragraph" w:styleId="4">
    <w:name w:val="heading 4"/>
    <w:basedOn w:val="a0"/>
    <w:next w:val="a0"/>
    <w:link w:val="4Char"/>
    <w:qFormat/>
    <w:rsid w:val="00734E3B"/>
    <w:pPr>
      <w:keepNext/>
      <w:keepLines/>
      <w:tabs>
        <w:tab w:val="left" w:pos="1680"/>
      </w:tabs>
      <w:adjustRightInd w:val="0"/>
      <w:spacing w:before="280" w:after="290" w:line="376" w:lineRule="auto"/>
      <w:ind w:left="1680" w:hanging="420"/>
      <w:jc w:val="left"/>
      <w:textAlignment w:val="baseline"/>
      <w:outlineLvl w:val="3"/>
    </w:pPr>
    <w:rPr>
      <w:rFonts w:ascii="Arial" w:eastAsia="黑体" w:hAnsi="Arial"/>
      <w:b/>
      <w:kern w:val="0"/>
      <w:sz w:val="28"/>
      <w:szCs w:val="20"/>
      <w:lang w:val="zh-CN"/>
    </w:rPr>
  </w:style>
  <w:style w:type="paragraph" w:styleId="5">
    <w:name w:val="heading 5"/>
    <w:basedOn w:val="a0"/>
    <w:next w:val="a0"/>
    <w:link w:val="5Char"/>
    <w:qFormat/>
    <w:rsid w:val="00734E3B"/>
    <w:pPr>
      <w:keepNext/>
      <w:keepLines/>
      <w:tabs>
        <w:tab w:val="left" w:pos="2100"/>
      </w:tabs>
      <w:adjustRightInd w:val="0"/>
      <w:spacing w:before="280" w:after="290" w:line="376" w:lineRule="auto"/>
      <w:ind w:left="2100" w:hanging="420"/>
      <w:jc w:val="left"/>
      <w:textAlignment w:val="baseline"/>
      <w:outlineLvl w:val="4"/>
    </w:pPr>
    <w:rPr>
      <w:rFonts w:eastAsia="仿宋_GB2312"/>
      <w:b/>
      <w:kern w:val="0"/>
      <w:sz w:val="28"/>
      <w:szCs w:val="20"/>
      <w:lang w:val="zh-CN"/>
    </w:rPr>
  </w:style>
  <w:style w:type="paragraph" w:styleId="6">
    <w:name w:val="heading 6"/>
    <w:basedOn w:val="a0"/>
    <w:next w:val="a0"/>
    <w:link w:val="6Char"/>
    <w:qFormat/>
    <w:rsid w:val="00734E3B"/>
    <w:pPr>
      <w:keepNext/>
      <w:keepLines/>
      <w:tabs>
        <w:tab w:val="left" w:pos="2520"/>
      </w:tabs>
      <w:adjustRightInd w:val="0"/>
      <w:spacing w:before="240" w:after="64" w:line="320" w:lineRule="auto"/>
      <w:ind w:left="2520" w:hanging="420"/>
      <w:jc w:val="left"/>
      <w:textAlignment w:val="baseline"/>
      <w:outlineLvl w:val="5"/>
    </w:pPr>
    <w:rPr>
      <w:rFonts w:ascii="Arial" w:eastAsia="黑体" w:hAnsi="Arial"/>
      <w:b/>
      <w:kern w:val="0"/>
      <w:sz w:val="24"/>
      <w:szCs w:val="20"/>
      <w:lang w:val="zh-CN"/>
    </w:rPr>
  </w:style>
  <w:style w:type="paragraph" w:styleId="7">
    <w:name w:val="heading 7"/>
    <w:basedOn w:val="a0"/>
    <w:next w:val="a0"/>
    <w:link w:val="7Char"/>
    <w:qFormat/>
    <w:rsid w:val="00734E3B"/>
    <w:pPr>
      <w:keepNext/>
      <w:keepLines/>
      <w:tabs>
        <w:tab w:val="left" w:pos="2940"/>
      </w:tabs>
      <w:adjustRightInd w:val="0"/>
      <w:spacing w:before="240" w:after="64" w:line="320" w:lineRule="auto"/>
      <w:ind w:left="2940" w:hanging="420"/>
      <w:jc w:val="left"/>
      <w:textAlignment w:val="baseline"/>
      <w:outlineLvl w:val="6"/>
    </w:pPr>
    <w:rPr>
      <w:rFonts w:eastAsia="仿宋_GB2312"/>
      <w:b/>
      <w:kern w:val="0"/>
      <w:sz w:val="24"/>
      <w:szCs w:val="20"/>
      <w:lang w:val="zh-CN"/>
    </w:rPr>
  </w:style>
  <w:style w:type="paragraph" w:styleId="8">
    <w:name w:val="heading 8"/>
    <w:basedOn w:val="a0"/>
    <w:next w:val="a0"/>
    <w:link w:val="8Char"/>
    <w:qFormat/>
    <w:rsid w:val="00734E3B"/>
    <w:pPr>
      <w:keepNext/>
      <w:keepLines/>
      <w:tabs>
        <w:tab w:val="left" w:pos="3360"/>
      </w:tabs>
      <w:adjustRightInd w:val="0"/>
      <w:spacing w:before="240" w:after="64" w:line="320" w:lineRule="auto"/>
      <w:ind w:left="3360" w:hanging="420"/>
      <w:jc w:val="left"/>
      <w:textAlignment w:val="baseline"/>
      <w:outlineLvl w:val="7"/>
    </w:pPr>
    <w:rPr>
      <w:rFonts w:ascii="Arial" w:eastAsia="黑体" w:hAnsi="Arial"/>
      <w:kern w:val="0"/>
      <w:sz w:val="24"/>
      <w:szCs w:val="20"/>
      <w:lang w:val="zh-CN"/>
    </w:rPr>
  </w:style>
  <w:style w:type="paragraph" w:styleId="9">
    <w:name w:val="heading 9"/>
    <w:basedOn w:val="a0"/>
    <w:next w:val="a0"/>
    <w:link w:val="9Char"/>
    <w:qFormat/>
    <w:rsid w:val="00734E3B"/>
    <w:pPr>
      <w:keepNext/>
      <w:keepLines/>
      <w:tabs>
        <w:tab w:val="left" w:pos="3780"/>
      </w:tabs>
      <w:adjustRightInd w:val="0"/>
      <w:spacing w:before="240" w:after="64" w:line="320" w:lineRule="auto"/>
      <w:ind w:left="3780" w:hanging="420"/>
      <w:jc w:val="left"/>
      <w:textAlignment w:val="baseline"/>
      <w:outlineLvl w:val="8"/>
    </w:pPr>
    <w:rPr>
      <w:rFonts w:ascii="Arial" w:eastAsia="黑体" w:hAnsi="Arial"/>
      <w:kern w:val="0"/>
      <w:szCs w:val="20"/>
      <w:lang w:val="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rsid w:val="00734E3B"/>
    <w:pPr>
      <w:ind w:leftChars="400" w:left="100" w:hangingChars="200" w:hanging="200"/>
    </w:pPr>
  </w:style>
  <w:style w:type="paragraph" w:styleId="a4">
    <w:name w:val="annotation subject"/>
    <w:basedOn w:val="a5"/>
    <w:next w:val="a5"/>
    <w:link w:val="Char"/>
    <w:qFormat/>
    <w:rsid w:val="00734E3B"/>
    <w:rPr>
      <w:b/>
      <w:bCs/>
    </w:rPr>
  </w:style>
  <w:style w:type="paragraph" w:styleId="a5">
    <w:name w:val="annotation text"/>
    <w:basedOn w:val="a0"/>
    <w:link w:val="Char0"/>
    <w:uiPriority w:val="99"/>
    <w:qFormat/>
    <w:rsid w:val="00734E3B"/>
    <w:pPr>
      <w:jc w:val="left"/>
    </w:pPr>
    <w:rPr>
      <w:lang w:val="zh-CN"/>
    </w:rPr>
  </w:style>
  <w:style w:type="paragraph" w:styleId="70">
    <w:name w:val="toc 7"/>
    <w:basedOn w:val="a0"/>
    <w:next w:val="a0"/>
    <w:uiPriority w:val="39"/>
    <w:qFormat/>
    <w:rsid w:val="00734E3B"/>
    <w:pPr>
      <w:ind w:left="1260"/>
      <w:jc w:val="left"/>
    </w:pPr>
    <w:rPr>
      <w:sz w:val="18"/>
      <w:szCs w:val="18"/>
    </w:rPr>
  </w:style>
  <w:style w:type="paragraph" w:styleId="a6">
    <w:name w:val="Body Text First Indent"/>
    <w:basedOn w:val="a7"/>
    <w:link w:val="Char1"/>
    <w:qFormat/>
    <w:rsid w:val="00734E3B"/>
    <w:pPr>
      <w:spacing w:after="120" w:line="240" w:lineRule="auto"/>
      <w:ind w:firstLineChars="100" w:firstLine="420"/>
    </w:pPr>
    <w:rPr>
      <w:sz w:val="21"/>
    </w:rPr>
  </w:style>
  <w:style w:type="paragraph" w:styleId="a7">
    <w:name w:val="Body Text"/>
    <w:basedOn w:val="a0"/>
    <w:link w:val="Char10"/>
    <w:qFormat/>
    <w:rsid w:val="00734E3B"/>
    <w:pPr>
      <w:spacing w:line="360" w:lineRule="auto"/>
    </w:pPr>
    <w:rPr>
      <w:sz w:val="24"/>
      <w:lang w:val="zh-CN"/>
    </w:rPr>
  </w:style>
  <w:style w:type="paragraph" w:styleId="20">
    <w:name w:val="List Number 2"/>
    <w:basedOn w:val="a0"/>
    <w:qFormat/>
    <w:rsid w:val="00734E3B"/>
    <w:pPr>
      <w:widowControl/>
      <w:spacing w:line="300" w:lineRule="auto"/>
      <w:ind w:left="432" w:hanging="432"/>
      <w:jc w:val="left"/>
    </w:pPr>
    <w:rPr>
      <w:kern w:val="0"/>
      <w:sz w:val="24"/>
    </w:rPr>
  </w:style>
  <w:style w:type="paragraph" w:styleId="a8">
    <w:name w:val="Note Heading"/>
    <w:basedOn w:val="a0"/>
    <w:next w:val="a0"/>
    <w:link w:val="Char2"/>
    <w:qFormat/>
    <w:rsid w:val="00734E3B"/>
    <w:pPr>
      <w:jc w:val="center"/>
    </w:pPr>
    <w:rPr>
      <w:szCs w:val="20"/>
      <w:lang w:val="zh-CN"/>
    </w:rPr>
  </w:style>
  <w:style w:type="paragraph" w:styleId="a9">
    <w:name w:val="Normal Indent"/>
    <w:basedOn w:val="a0"/>
    <w:link w:val="Char3"/>
    <w:qFormat/>
    <w:rsid w:val="00734E3B"/>
    <w:pPr>
      <w:ind w:firstLine="420"/>
    </w:pPr>
    <w:rPr>
      <w:szCs w:val="20"/>
    </w:rPr>
  </w:style>
  <w:style w:type="paragraph" w:styleId="aa">
    <w:name w:val="caption"/>
    <w:basedOn w:val="a0"/>
    <w:next w:val="a0"/>
    <w:link w:val="Char4"/>
    <w:qFormat/>
    <w:rsid w:val="00734E3B"/>
    <w:pPr>
      <w:tabs>
        <w:tab w:val="left" w:pos="7380"/>
      </w:tabs>
      <w:overflowPunct w:val="0"/>
      <w:spacing w:before="120" w:afterLines="50"/>
      <w:jc w:val="left"/>
    </w:pPr>
    <w:rPr>
      <w:rFonts w:ascii="黑体" w:eastAsia="黑体"/>
      <w:kern w:val="0"/>
      <w:sz w:val="20"/>
      <w:szCs w:val="20"/>
      <w:lang w:val="zh-CN"/>
    </w:rPr>
  </w:style>
  <w:style w:type="paragraph" w:styleId="ab">
    <w:name w:val="envelope address"/>
    <w:basedOn w:val="a0"/>
    <w:qFormat/>
    <w:rsid w:val="00734E3B"/>
    <w:pPr>
      <w:snapToGrid w:val="0"/>
      <w:ind w:left="2880"/>
    </w:pPr>
    <w:rPr>
      <w:rFonts w:ascii="Arial" w:hAnsi="Arial" w:cs="Arial"/>
      <w:sz w:val="24"/>
      <w:szCs w:val="20"/>
    </w:rPr>
  </w:style>
  <w:style w:type="paragraph" w:styleId="ac">
    <w:name w:val="Document Map"/>
    <w:basedOn w:val="a0"/>
    <w:link w:val="Char5"/>
    <w:qFormat/>
    <w:rsid w:val="00734E3B"/>
    <w:pPr>
      <w:shd w:val="clear" w:color="auto" w:fill="000080"/>
    </w:pPr>
    <w:rPr>
      <w:lang w:val="zh-CN"/>
    </w:rPr>
  </w:style>
  <w:style w:type="paragraph" w:styleId="ad">
    <w:name w:val="Salutation"/>
    <w:basedOn w:val="a0"/>
    <w:next w:val="a0"/>
    <w:link w:val="Char6"/>
    <w:qFormat/>
    <w:rsid w:val="00734E3B"/>
    <w:rPr>
      <w:lang w:val="zh-CN"/>
    </w:rPr>
  </w:style>
  <w:style w:type="paragraph" w:styleId="31">
    <w:name w:val="Body Text 3"/>
    <w:basedOn w:val="a0"/>
    <w:link w:val="3Char0"/>
    <w:qFormat/>
    <w:rsid w:val="00734E3B"/>
    <w:pPr>
      <w:spacing w:after="120"/>
    </w:pPr>
    <w:rPr>
      <w:sz w:val="16"/>
      <w:szCs w:val="16"/>
      <w:lang w:val="zh-CN"/>
    </w:rPr>
  </w:style>
  <w:style w:type="paragraph" w:styleId="ae">
    <w:name w:val="Body Text Indent"/>
    <w:basedOn w:val="a0"/>
    <w:link w:val="Char20"/>
    <w:qFormat/>
    <w:rsid w:val="00734E3B"/>
    <w:pPr>
      <w:snapToGrid w:val="0"/>
      <w:spacing w:line="440" w:lineRule="exact"/>
      <w:ind w:firstLine="555"/>
    </w:pPr>
    <w:rPr>
      <w:rFonts w:eastAsia="华康简魏碑"/>
      <w:sz w:val="28"/>
      <w:szCs w:val="20"/>
      <w:lang w:val="zh-CN"/>
    </w:rPr>
  </w:style>
  <w:style w:type="paragraph" w:styleId="21">
    <w:name w:val="List 2"/>
    <w:basedOn w:val="a0"/>
    <w:qFormat/>
    <w:rsid w:val="00734E3B"/>
    <w:pPr>
      <w:ind w:leftChars="200" w:left="100" w:hangingChars="200" w:hanging="200"/>
    </w:pPr>
    <w:rPr>
      <w:szCs w:val="20"/>
    </w:rPr>
  </w:style>
  <w:style w:type="paragraph" w:styleId="af">
    <w:name w:val="List Continue"/>
    <w:basedOn w:val="a0"/>
    <w:qFormat/>
    <w:rsid w:val="00734E3B"/>
    <w:pPr>
      <w:spacing w:after="120"/>
      <w:ind w:left="420"/>
    </w:pPr>
    <w:rPr>
      <w:szCs w:val="20"/>
    </w:rPr>
  </w:style>
  <w:style w:type="paragraph" w:styleId="af0">
    <w:name w:val="Block Text"/>
    <w:basedOn w:val="a0"/>
    <w:qFormat/>
    <w:rsid w:val="00734E3B"/>
    <w:pPr>
      <w:ind w:leftChars="-52" w:left="-109" w:rightChars="-22" w:right="-46"/>
    </w:pPr>
  </w:style>
  <w:style w:type="paragraph" w:styleId="50">
    <w:name w:val="toc 5"/>
    <w:basedOn w:val="a0"/>
    <w:next w:val="a0"/>
    <w:uiPriority w:val="39"/>
    <w:qFormat/>
    <w:rsid w:val="00734E3B"/>
    <w:pPr>
      <w:ind w:left="840"/>
      <w:jc w:val="left"/>
    </w:pPr>
    <w:rPr>
      <w:sz w:val="18"/>
      <w:szCs w:val="18"/>
    </w:rPr>
  </w:style>
  <w:style w:type="paragraph" w:styleId="32">
    <w:name w:val="toc 3"/>
    <w:basedOn w:val="a0"/>
    <w:next w:val="a0"/>
    <w:uiPriority w:val="39"/>
    <w:qFormat/>
    <w:rsid w:val="00734E3B"/>
    <w:pPr>
      <w:ind w:left="420"/>
      <w:jc w:val="left"/>
    </w:pPr>
    <w:rPr>
      <w:i/>
      <w:iCs/>
      <w:sz w:val="20"/>
      <w:szCs w:val="20"/>
    </w:rPr>
  </w:style>
  <w:style w:type="paragraph" w:styleId="af1">
    <w:name w:val="Plain Text"/>
    <w:basedOn w:val="a0"/>
    <w:link w:val="Char7"/>
    <w:qFormat/>
    <w:rsid w:val="00734E3B"/>
    <w:rPr>
      <w:rFonts w:ascii="宋体" w:hAnsi="Courier New"/>
      <w:szCs w:val="20"/>
    </w:rPr>
  </w:style>
  <w:style w:type="paragraph" w:styleId="80">
    <w:name w:val="toc 8"/>
    <w:basedOn w:val="a0"/>
    <w:next w:val="a0"/>
    <w:uiPriority w:val="39"/>
    <w:qFormat/>
    <w:rsid w:val="00734E3B"/>
    <w:pPr>
      <w:ind w:left="1470"/>
      <w:jc w:val="left"/>
    </w:pPr>
    <w:rPr>
      <w:sz w:val="18"/>
      <w:szCs w:val="18"/>
    </w:rPr>
  </w:style>
  <w:style w:type="paragraph" w:styleId="af2">
    <w:name w:val="Date"/>
    <w:basedOn w:val="a0"/>
    <w:next w:val="a0"/>
    <w:link w:val="Char8"/>
    <w:uiPriority w:val="99"/>
    <w:qFormat/>
    <w:rsid w:val="00734E3B"/>
    <w:pPr>
      <w:ind w:leftChars="2500" w:left="100"/>
    </w:pPr>
    <w:rPr>
      <w:lang w:val="zh-CN"/>
    </w:rPr>
  </w:style>
  <w:style w:type="paragraph" w:styleId="22">
    <w:name w:val="Body Text Indent 2"/>
    <w:basedOn w:val="a0"/>
    <w:link w:val="2Char0"/>
    <w:qFormat/>
    <w:rsid w:val="00734E3B"/>
    <w:pPr>
      <w:spacing w:line="440" w:lineRule="exact"/>
      <w:ind w:firstLineChars="200" w:firstLine="560"/>
    </w:pPr>
    <w:rPr>
      <w:rFonts w:eastAsia="华康简魏碑"/>
      <w:sz w:val="28"/>
    </w:rPr>
  </w:style>
  <w:style w:type="paragraph" w:styleId="af3">
    <w:name w:val="endnote text"/>
    <w:basedOn w:val="a0"/>
    <w:link w:val="Char9"/>
    <w:qFormat/>
    <w:rsid w:val="00734E3B"/>
    <w:pPr>
      <w:snapToGrid w:val="0"/>
      <w:jc w:val="left"/>
    </w:pPr>
    <w:rPr>
      <w:lang w:val="zh-CN"/>
    </w:rPr>
  </w:style>
  <w:style w:type="paragraph" w:styleId="af4">
    <w:name w:val="Balloon Text"/>
    <w:basedOn w:val="a0"/>
    <w:link w:val="Chara"/>
    <w:uiPriority w:val="99"/>
    <w:qFormat/>
    <w:rsid w:val="00734E3B"/>
    <w:rPr>
      <w:sz w:val="18"/>
      <w:szCs w:val="18"/>
      <w:lang w:val="zh-CN"/>
    </w:rPr>
  </w:style>
  <w:style w:type="paragraph" w:styleId="af5">
    <w:name w:val="footer"/>
    <w:basedOn w:val="a0"/>
    <w:link w:val="Charb"/>
    <w:uiPriority w:val="99"/>
    <w:qFormat/>
    <w:rsid w:val="00734E3B"/>
    <w:pPr>
      <w:tabs>
        <w:tab w:val="center" w:pos="4153"/>
        <w:tab w:val="right" w:pos="8306"/>
      </w:tabs>
      <w:snapToGrid w:val="0"/>
      <w:jc w:val="left"/>
    </w:pPr>
    <w:rPr>
      <w:sz w:val="18"/>
      <w:szCs w:val="18"/>
    </w:rPr>
  </w:style>
  <w:style w:type="paragraph" w:styleId="23">
    <w:name w:val="Body Text First Indent 2"/>
    <w:basedOn w:val="ae"/>
    <w:link w:val="2Char1"/>
    <w:qFormat/>
    <w:rsid w:val="00734E3B"/>
    <w:pPr>
      <w:snapToGrid/>
      <w:spacing w:after="120" w:line="240" w:lineRule="auto"/>
      <w:ind w:leftChars="200" w:left="420" w:firstLineChars="200" w:firstLine="420"/>
    </w:pPr>
    <w:rPr>
      <w:sz w:val="21"/>
      <w:szCs w:val="24"/>
    </w:rPr>
  </w:style>
  <w:style w:type="paragraph" w:styleId="af6">
    <w:name w:val="header"/>
    <w:basedOn w:val="a0"/>
    <w:link w:val="Charc"/>
    <w:qFormat/>
    <w:rsid w:val="00734E3B"/>
    <w:pPr>
      <w:pBdr>
        <w:bottom w:val="single" w:sz="6" w:space="1" w:color="auto"/>
      </w:pBdr>
      <w:tabs>
        <w:tab w:val="center" w:pos="4153"/>
        <w:tab w:val="right" w:pos="8306"/>
      </w:tabs>
      <w:snapToGrid w:val="0"/>
      <w:jc w:val="center"/>
    </w:pPr>
    <w:rPr>
      <w:sz w:val="18"/>
      <w:szCs w:val="18"/>
    </w:rPr>
  </w:style>
  <w:style w:type="paragraph" w:styleId="af7">
    <w:name w:val="Signature"/>
    <w:basedOn w:val="a0"/>
    <w:link w:val="Chard"/>
    <w:qFormat/>
    <w:rsid w:val="00734E3B"/>
    <w:pPr>
      <w:ind w:left="4320"/>
    </w:pPr>
    <w:rPr>
      <w:szCs w:val="20"/>
      <w:lang w:val="zh-CN"/>
    </w:rPr>
  </w:style>
  <w:style w:type="paragraph" w:styleId="10">
    <w:name w:val="toc 1"/>
    <w:basedOn w:val="a0"/>
    <w:next w:val="a0"/>
    <w:link w:val="1Char"/>
    <w:uiPriority w:val="39"/>
    <w:qFormat/>
    <w:rsid w:val="00734E3B"/>
    <w:pPr>
      <w:spacing w:before="120" w:after="120"/>
      <w:jc w:val="left"/>
    </w:pPr>
    <w:rPr>
      <w:b/>
      <w:bCs/>
      <w:caps/>
      <w:sz w:val="20"/>
      <w:szCs w:val="20"/>
      <w:lang w:val="zh-CN"/>
    </w:rPr>
  </w:style>
  <w:style w:type="paragraph" w:styleId="40">
    <w:name w:val="List Continue 4"/>
    <w:basedOn w:val="a0"/>
    <w:qFormat/>
    <w:rsid w:val="00734E3B"/>
    <w:pPr>
      <w:spacing w:after="120"/>
      <w:ind w:left="1680"/>
    </w:pPr>
    <w:rPr>
      <w:szCs w:val="20"/>
    </w:rPr>
  </w:style>
  <w:style w:type="paragraph" w:styleId="41">
    <w:name w:val="toc 4"/>
    <w:basedOn w:val="a0"/>
    <w:next w:val="a0"/>
    <w:uiPriority w:val="39"/>
    <w:qFormat/>
    <w:rsid w:val="00734E3B"/>
    <w:pPr>
      <w:ind w:left="630"/>
      <w:jc w:val="left"/>
    </w:pPr>
    <w:rPr>
      <w:sz w:val="18"/>
      <w:szCs w:val="18"/>
    </w:rPr>
  </w:style>
  <w:style w:type="paragraph" w:styleId="af8">
    <w:name w:val="index heading"/>
    <w:basedOn w:val="a0"/>
    <w:next w:val="11"/>
    <w:qFormat/>
    <w:rsid w:val="00734E3B"/>
    <w:pPr>
      <w:adjustRightInd w:val="0"/>
      <w:spacing w:line="312" w:lineRule="atLeast"/>
      <w:textAlignment w:val="baseline"/>
    </w:pPr>
    <w:rPr>
      <w:rFonts w:ascii="宋体" w:hAnsi="宋体"/>
      <w:kern w:val="0"/>
      <w:sz w:val="24"/>
      <w:szCs w:val="20"/>
    </w:rPr>
  </w:style>
  <w:style w:type="paragraph" w:styleId="11">
    <w:name w:val="index 1"/>
    <w:basedOn w:val="a0"/>
    <w:next w:val="a0"/>
    <w:qFormat/>
    <w:rsid w:val="00734E3B"/>
    <w:pPr>
      <w:spacing w:line="360" w:lineRule="auto"/>
    </w:pPr>
    <w:rPr>
      <w:rFonts w:ascii="黑体" w:eastAsia="黑体" w:hAnsi="宋体"/>
      <w:sz w:val="24"/>
    </w:rPr>
  </w:style>
  <w:style w:type="paragraph" w:styleId="af9">
    <w:name w:val="Subtitle"/>
    <w:basedOn w:val="a0"/>
    <w:link w:val="Chare"/>
    <w:qFormat/>
    <w:rsid w:val="00734E3B"/>
    <w:pPr>
      <w:spacing w:before="240" w:after="60" w:line="312" w:lineRule="auto"/>
      <w:jc w:val="center"/>
      <w:outlineLvl w:val="1"/>
    </w:pPr>
    <w:rPr>
      <w:rFonts w:ascii="Arial" w:hAnsi="Arial"/>
      <w:b/>
      <w:bCs/>
      <w:kern w:val="28"/>
      <w:sz w:val="32"/>
      <w:szCs w:val="32"/>
      <w:lang w:val="zh-CN"/>
    </w:rPr>
  </w:style>
  <w:style w:type="paragraph" w:styleId="51">
    <w:name w:val="List Number 5"/>
    <w:basedOn w:val="a0"/>
    <w:qFormat/>
    <w:rsid w:val="00734E3B"/>
    <w:pPr>
      <w:tabs>
        <w:tab w:val="left" w:pos="2040"/>
      </w:tabs>
      <w:ind w:left="2040" w:hanging="360"/>
    </w:pPr>
    <w:rPr>
      <w:szCs w:val="20"/>
    </w:rPr>
  </w:style>
  <w:style w:type="paragraph" w:styleId="afa">
    <w:name w:val="List"/>
    <w:basedOn w:val="a0"/>
    <w:qFormat/>
    <w:rsid w:val="00734E3B"/>
    <w:pPr>
      <w:jc w:val="center"/>
    </w:pPr>
  </w:style>
  <w:style w:type="paragraph" w:styleId="afb">
    <w:name w:val="footnote text"/>
    <w:basedOn w:val="a0"/>
    <w:link w:val="Charf"/>
    <w:qFormat/>
    <w:rsid w:val="00734E3B"/>
    <w:pPr>
      <w:snapToGrid w:val="0"/>
      <w:jc w:val="left"/>
    </w:pPr>
    <w:rPr>
      <w:sz w:val="18"/>
      <w:szCs w:val="18"/>
      <w:lang w:val="zh-CN"/>
    </w:rPr>
  </w:style>
  <w:style w:type="paragraph" w:styleId="60">
    <w:name w:val="toc 6"/>
    <w:basedOn w:val="a0"/>
    <w:next w:val="a0"/>
    <w:uiPriority w:val="39"/>
    <w:qFormat/>
    <w:rsid w:val="00734E3B"/>
    <w:pPr>
      <w:ind w:left="1050"/>
      <w:jc w:val="left"/>
    </w:pPr>
    <w:rPr>
      <w:sz w:val="18"/>
      <w:szCs w:val="18"/>
    </w:rPr>
  </w:style>
  <w:style w:type="paragraph" w:styleId="52">
    <w:name w:val="List 5"/>
    <w:basedOn w:val="a0"/>
    <w:qFormat/>
    <w:rsid w:val="00734E3B"/>
    <w:pPr>
      <w:ind w:leftChars="800" w:left="100" w:hangingChars="200" w:hanging="200"/>
    </w:pPr>
  </w:style>
  <w:style w:type="paragraph" w:styleId="33">
    <w:name w:val="Body Text Indent 3"/>
    <w:basedOn w:val="a0"/>
    <w:link w:val="3Char1"/>
    <w:qFormat/>
    <w:rsid w:val="00734E3B"/>
    <w:pPr>
      <w:autoSpaceDE w:val="0"/>
      <w:autoSpaceDN w:val="0"/>
      <w:adjustRightInd w:val="0"/>
      <w:spacing w:line="480" w:lineRule="exact"/>
      <w:ind w:firstLine="561"/>
    </w:pPr>
    <w:rPr>
      <w:rFonts w:eastAsia="楷体_GB2312"/>
      <w:sz w:val="28"/>
      <w:szCs w:val="28"/>
      <w:lang w:val="zh-CN"/>
    </w:rPr>
  </w:style>
  <w:style w:type="paragraph" w:styleId="afc">
    <w:name w:val="table of figures"/>
    <w:next w:val="a0"/>
    <w:qFormat/>
    <w:rsid w:val="00734E3B"/>
    <w:pPr>
      <w:adjustRightInd w:val="0"/>
      <w:snapToGrid w:val="0"/>
      <w:spacing w:before="120" w:line="240" w:lineRule="atLeast"/>
      <w:jc w:val="center"/>
    </w:pPr>
    <w:rPr>
      <w:b/>
      <w:sz w:val="24"/>
    </w:rPr>
  </w:style>
  <w:style w:type="paragraph" w:styleId="24">
    <w:name w:val="toc 2"/>
    <w:basedOn w:val="a0"/>
    <w:next w:val="a0"/>
    <w:uiPriority w:val="39"/>
    <w:qFormat/>
    <w:rsid w:val="00734E3B"/>
    <w:pPr>
      <w:ind w:left="210"/>
      <w:jc w:val="left"/>
    </w:pPr>
    <w:rPr>
      <w:smallCaps/>
      <w:sz w:val="20"/>
      <w:szCs w:val="20"/>
    </w:rPr>
  </w:style>
  <w:style w:type="paragraph" w:styleId="90">
    <w:name w:val="toc 9"/>
    <w:basedOn w:val="a0"/>
    <w:next w:val="a0"/>
    <w:uiPriority w:val="39"/>
    <w:qFormat/>
    <w:rsid w:val="00734E3B"/>
    <w:pPr>
      <w:ind w:left="1680"/>
      <w:jc w:val="left"/>
    </w:pPr>
    <w:rPr>
      <w:sz w:val="18"/>
      <w:szCs w:val="18"/>
    </w:rPr>
  </w:style>
  <w:style w:type="paragraph" w:styleId="25">
    <w:name w:val="Body Text 2"/>
    <w:basedOn w:val="a0"/>
    <w:link w:val="2Char2"/>
    <w:qFormat/>
    <w:rsid w:val="00734E3B"/>
    <w:pPr>
      <w:jc w:val="center"/>
    </w:pPr>
    <w:rPr>
      <w:b/>
      <w:bCs/>
      <w:sz w:val="52"/>
      <w:lang w:val="zh-CN"/>
    </w:rPr>
  </w:style>
  <w:style w:type="paragraph" w:styleId="42">
    <w:name w:val="List 4"/>
    <w:basedOn w:val="a0"/>
    <w:qFormat/>
    <w:rsid w:val="00734E3B"/>
    <w:pPr>
      <w:ind w:leftChars="600" w:left="100" w:hangingChars="200" w:hanging="200"/>
    </w:pPr>
  </w:style>
  <w:style w:type="paragraph" w:styleId="26">
    <w:name w:val="List Continue 2"/>
    <w:basedOn w:val="a0"/>
    <w:qFormat/>
    <w:rsid w:val="00734E3B"/>
    <w:pPr>
      <w:spacing w:after="120"/>
      <w:ind w:left="840"/>
    </w:pPr>
    <w:rPr>
      <w:szCs w:val="20"/>
    </w:rPr>
  </w:style>
  <w:style w:type="paragraph" w:styleId="afd">
    <w:name w:val="Message Header"/>
    <w:basedOn w:val="a0"/>
    <w:link w:val="Charf0"/>
    <w:qFormat/>
    <w:rsid w:val="00734E3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0"/>
      <w:lang w:val="zh-CN"/>
    </w:rPr>
  </w:style>
  <w:style w:type="paragraph" w:styleId="HTML">
    <w:name w:val="HTML Preformatted"/>
    <w:basedOn w:val="a0"/>
    <w:link w:val="HTMLChar"/>
    <w:qFormat/>
    <w:rsid w:val="00734E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afe">
    <w:name w:val="Normal (Web)"/>
    <w:basedOn w:val="a0"/>
    <w:uiPriority w:val="99"/>
    <w:qFormat/>
    <w:rsid w:val="00734E3B"/>
    <w:pPr>
      <w:widowControl/>
      <w:spacing w:before="100" w:beforeAutospacing="1" w:after="100" w:afterAutospacing="1"/>
      <w:jc w:val="left"/>
    </w:pPr>
    <w:rPr>
      <w:rFonts w:ascii="宋体" w:hAnsi="宋体"/>
      <w:color w:val="000000"/>
      <w:kern w:val="0"/>
      <w:sz w:val="24"/>
    </w:rPr>
  </w:style>
  <w:style w:type="paragraph" w:styleId="34">
    <w:name w:val="List Continue 3"/>
    <w:basedOn w:val="a0"/>
    <w:qFormat/>
    <w:rsid w:val="00734E3B"/>
    <w:pPr>
      <w:spacing w:after="120"/>
      <w:ind w:left="1260"/>
    </w:pPr>
    <w:rPr>
      <w:szCs w:val="20"/>
    </w:rPr>
  </w:style>
  <w:style w:type="paragraph" w:styleId="aff">
    <w:name w:val="Title"/>
    <w:basedOn w:val="a0"/>
    <w:link w:val="Charf1"/>
    <w:qFormat/>
    <w:rsid w:val="00734E3B"/>
    <w:pPr>
      <w:tabs>
        <w:tab w:val="left" w:pos="420"/>
      </w:tabs>
      <w:spacing w:before="240" w:after="60"/>
      <w:jc w:val="center"/>
      <w:outlineLvl w:val="0"/>
    </w:pPr>
    <w:rPr>
      <w:rFonts w:ascii="Arial" w:eastAsia="黑体" w:hAnsi="Arial"/>
      <w:b/>
      <w:bCs/>
      <w:sz w:val="32"/>
      <w:szCs w:val="32"/>
      <w:lang w:val="zh-CN"/>
    </w:rPr>
  </w:style>
  <w:style w:type="character" w:styleId="aff0">
    <w:name w:val="Strong"/>
    <w:qFormat/>
    <w:rsid w:val="00734E3B"/>
    <w:rPr>
      <w:b/>
      <w:bCs/>
    </w:rPr>
  </w:style>
  <w:style w:type="character" w:styleId="aff1">
    <w:name w:val="page number"/>
    <w:basedOn w:val="a1"/>
    <w:qFormat/>
    <w:rsid w:val="00734E3B"/>
  </w:style>
  <w:style w:type="character" w:styleId="aff2">
    <w:name w:val="FollowedHyperlink"/>
    <w:uiPriority w:val="99"/>
    <w:qFormat/>
    <w:rsid w:val="00734E3B"/>
    <w:rPr>
      <w:color w:val="800080"/>
      <w:u w:val="single"/>
    </w:rPr>
  </w:style>
  <w:style w:type="character" w:styleId="aff3">
    <w:name w:val="Emphasis"/>
    <w:qFormat/>
    <w:rsid w:val="00734E3B"/>
    <w:rPr>
      <w:color w:val="C60A00"/>
    </w:rPr>
  </w:style>
  <w:style w:type="character" w:styleId="HTML0">
    <w:name w:val="HTML Typewriter"/>
    <w:qFormat/>
    <w:rsid w:val="00734E3B"/>
    <w:rPr>
      <w:rFonts w:ascii="Courier New" w:hAnsi="Courier New" w:cs="Courier New"/>
      <w:sz w:val="20"/>
      <w:szCs w:val="20"/>
    </w:rPr>
  </w:style>
  <w:style w:type="character" w:styleId="aff4">
    <w:name w:val="Hyperlink"/>
    <w:uiPriority w:val="99"/>
    <w:qFormat/>
    <w:rsid w:val="00734E3B"/>
    <w:rPr>
      <w:color w:val="0000FF"/>
      <w:u w:val="single"/>
    </w:rPr>
  </w:style>
  <w:style w:type="character" w:styleId="aff5">
    <w:name w:val="annotation reference"/>
    <w:qFormat/>
    <w:rsid w:val="00734E3B"/>
    <w:rPr>
      <w:sz w:val="21"/>
      <w:szCs w:val="21"/>
    </w:rPr>
  </w:style>
  <w:style w:type="character" w:styleId="aff6">
    <w:name w:val="footnote reference"/>
    <w:qFormat/>
    <w:rsid w:val="00734E3B"/>
    <w:rPr>
      <w:vertAlign w:val="superscript"/>
    </w:rPr>
  </w:style>
  <w:style w:type="table" w:styleId="aff7">
    <w:name w:val="Table Grid"/>
    <w:basedOn w:val="a2"/>
    <w:uiPriority w:val="59"/>
    <w:qFormat/>
    <w:rsid w:val="00734E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Elegant"/>
    <w:basedOn w:val="a2"/>
    <w:qFormat/>
    <w:rsid w:val="00734E3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
    <w:name w:val="Table Classic 1"/>
    <w:basedOn w:val="a2"/>
    <w:qFormat/>
    <w:rsid w:val="00734E3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53">
    <w:name w:val="Table Grid 5"/>
    <w:basedOn w:val="a2"/>
    <w:qFormat/>
    <w:rsid w:val="00734E3B"/>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1Char1">
    <w:name w:val="标题 1 Char1"/>
    <w:link w:val="1"/>
    <w:qFormat/>
    <w:rsid w:val="00734E3B"/>
    <w:rPr>
      <w:rFonts w:eastAsia="宋体"/>
      <w:b/>
      <w:bCs/>
      <w:kern w:val="44"/>
      <w:sz w:val="44"/>
      <w:szCs w:val="44"/>
      <w:lang w:val="en-US" w:eastAsia="zh-CN" w:bidi="ar-SA"/>
    </w:rPr>
  </w:style>
  <w:style w:type="character" w:customStyle="1" w:styleId="2Char">
    <w:name w:val="标题 2 Char"/>
    <w:link w:val="2"/>
    <w:qFormat/>
    <w:rsid w:val="00734E3B"/>
    <w:rPr>
      <w:rFonts w:ascii="Arial" w:eastAsia="黑体" w:hAnsi="Arial"/>
      <w:b/>
      <w:bCs/>
      <w:kern w:val="2"/>
      <w:sz w:val="32"/>
      <w:szCs w:val="32"/>
      <w:lang w:val="en-US" w:eastAsia="zh-CN" w:bidi="ar-SA"/>
    </w:rPr>
  </w:style>
  <w:style w:type="character" w:customStyle="1" w:styleId="3Char">
    <w:name w:val="标题 3 Char"/>
    <w:link w:val="3"/>
    <w:qFormat/>
    <w:rsid w:val="00734E3B"/>
    <w:rPr>
      <w:b/>
      <w:bCs/>
      <w:kern w:val="2"/>
      <w:sz w:val="32"/>
      <w:szCs w:val="32"/>
    </w:rPr>
  </w:style>
  <w:style w:type="character" w:customStyle="1" w:styleId="4Char">
    <w:name w:val="标题 4 Char"/>
    <w:link w:val="4"/>
    <w:qFormat/>
    <w:rsid w:val="00734E3B"/>
    <w:rPr>
      <w:rFonts w:ascii="Arial" w:eastAsia="黑体" w:hAnsi="Arial"/>
      <w:b/>
      <w:sz w:val="28"/>
    </w:rPr>
  </w:style>
  <w:style w:type="character" w:customStyle="1" w:styleId="5Char">
    <w:name w:val="标题 5 Char"/>
    <w:link w:val="5"/>
    <w:qFormat/>
    <w:rsid w:val="00734E3B"/>
    <w:rPr>
      <w:rFonts w:eastAsia="仿宋_GB2312"/>
      <w:b/>
      <w:sz w:val="28"/>
    </w:rPr>
  </w:style>
  <w:style w:type="character" w:customStyle="1" w:styleId="6Char">
    <w:name w:val="标题 6 Char"/>
    <w:link w:val="6"/>
    <w:qFormat/>
    <w:rsid w:val="00734E3B"/>
    <w:rPr>
      <w:rFonts w:ascii="Arial" w:eastAsia="黑体" w:hAnsi="Arial"/>
      <w:b/>
      <w:sz w:val="24"/>
    </w:rPr>
  </w:style>
  <w:style w:type="character" w:customStyle="1" w:styleId="7Char">
    <w:name w:val="标题 7 Char"/>
    <w:link w:val="7"/>
    <w:qFormat/>
    <w:rsid w:val="00734E3B"/>
    <w:rPr>
      <w:rFonts w:eastAsia="仿宋_GB2312"/>
      <w:b/>
      <w:sz w:val="24"/>
    </w:rPr>
  </w:style>
  <w:style w:type="character" w:customStyle="1" w:styleId="8Char">
    <w:name w:val="标题 8 Char"/>
    <w:link w:val="8"/>
    <w:qFormat/>
    <w:rsid w:val="00734E3B"/>
    <w:rPr>
      <w:rFonts w:ascii="Arial" w:eastAsia="黑体" w:hAnsi="Arial"/>
      <w:sz w:val="24"/>
    </w:rPr>
  </w:style>
  <w:style w:type="character" w:customStyle="1" w:styleId="9Char">
    <w:name w:val="标题 9 Char"/>
    <w:link w:val="9"/>
    <w:qFormat/>
    <w:rsid w:val="00734E3B"/>
    <w:rPr>
      <w:rFonts w:ascii="Arial" w:eastAsia="黑体" w:hAnsi="Arial"/>
      <w:sz w:val="21"/>
    </w:rPr>
  </w:style>
  <w:style w:type="character" w:customStyle="1" w:styleId="2Char1">
    <w:name w:val="正文首行缩进 2 Char"/>
    <w:link w:val="23"/>
    <w:qFormat/>
    <w:rsid w:val="00734E3B"/>
    <w:rPr>
      <w:rFonts w:eastAsia="华康简魏碑"/>
      <w:kern w:val="2"/>
      <w:sz w:val="21"/>
      <w:szCs w:val="24"/>
    </w:rPr>
  </w:style>
  <w:style w:type="character" w:customStyle="1" w:styleId="Char20">
    <w:name w:val="正文文本缩进 Char2"/>
    <w:link w:val="ae"/>
    <w:qFormat/>
    <w:rsid w:val="00734E3B"/>
    <w:rPr>
      <w:rFonts w:eastAsia="华康简魏碑"/>
      <w:kern w:val="2"/>
      <w:sz w:val="28"/>
    </w:rPr>
  </w:style>
  <w:style w:type="character" w:customStyle="1" w:styleId="2CharChar">
    <w:name w:val="2级标题 Char Char"/>
    <w:link w:val="27"/>
    <w:qFormat/>
    <w:rsid w:val="00734E3B"/>
    <w:rPr>
      <w:rFonts w:ascii="Arial" w:eastAsia="黑体" w:hAnsi="Arial"/>
      <w:b/>
      <w:sz w:val="28"/>
      <w:szCs w:val="24"/>
    </w:rPr>
  </w:style>
  <w:style w:type="paragraph" w:customStyle="1" w:styleId="27">
    <w:name w:val="2级标题"/>
    <w:basedOn w:val="2"/>
    <w:link w:val="2CharChar"/>
    <w:qFormat/>
    <w:rsid w:val="00734E3B"/>
    <w:pPr>
      <w:spacing w:before="120" w:after="0" w:line="360" w:lineRule="auto"/>
      <w:textAlignment w:val="center"/>
      <w:outlineLvl w:val="9"/>
    </w:pPr>
    <w:rPr>
      <w:bCs w:val="0"/>
      <w:kern w:val="0"/>
      <w:sz w:val="28"/>
      <w:szCs w:val="24"/>
      <w:lang w:val="zh-CN"/>
    </w:rPr>
  </w:style>
  <w:style w:type="character" w:customStyle="1" w:styleId="Char3">
    <w:name w:val="正文缩进 Char"/>
    <w:link w:val="a9"/>
    <w:qFormat/>
    <w:rsid w:val="00734E3B"/>
    <w:rPr>
      <w:rFonts w:eastAsia="宋体"/>
      <w:kern w:val="2"/>
      <w:sz w:val="21"/>
      <w:lang w:val="en-US" w:eastAsia="zh-CN" w:bidi="ar-SA"/>
    </w:rPr>
  </w:style>
  <w:style w:type="character" w:customStyle="1" w:styleId="CharChar">
    <w:name w:val="表头 Char Char"/>
    <w:link w:val="aff9"/>
    <w:qFormat/>
    <w:rsid w:val="00734E3B"/>
    <w:rPr>
      <w:rFonts w:ascii="仿宋_GB2312" w:eastAsia="仿宋_GB2312"/>
      <w:sz w:val="24"/>
    </w:rPr>
  </w:style>
  <w:style w:type="paragraph" w:customStyle="1" w:styleId="aff9">
    <w:name w:val="表头"/>
    <w:basedOn w:val="a0"/>
    <w:link w:val="CharChar"/>
    <w:qFormat/>
    <w:rsid w:val="00734E3B"/>
    <w:pPr>
      <w:adjustRightInd w:val="0"/>
      <w:spacing w:before="80" w:after="80"/>
      <w:jc w:val="center"/>
      <w:textAlignment w:val="baseline"/>
    </w:pPr>
    <w:rPr>
      <w:rFonts w:ascii="仿宋_GB2312" w:eastAsia="仿宋_GB2312"/>
      <w:kern w:val="0"/>
      <w:sz w:val="24"/>
      <w:szCs w:val="20"/>
      <w:lang w:val="zh-CN"/>
    </w:rPr>
  </w:style>
  <w:style w:type="character" w:customStyle="1" w:styleId="CharChar0">
    <w:name w:val="正文宋缩小四 Char Char"/>
    <w:link w:val="affa"/>
    <w:rsid w:val="00734E3B"/>
    <w:rPr>
      <w:sz w:val="24"/>
      <w:szCs w:val="24"/>
    </w:rPr>
  </w:style>
  <w:style w:type="paragraph" w:customStyle="1" w:styleId="affa">
    <w:name w:val="正文宋缩小四"/>
    <w:basedOn w:val="a0"/>
    <w:link w:val="CharChar0"/>
    <w:qFormat/>
    <w:rsid w:val="00734E3B"/>
    <w:pPr>
      <w:tabs>
        <w:tab w:val="left" w:pos="1980"/>
      </w:tabs>
      <w:adjustRightInd w:val="0"/>
      <w:snapToGrid w:val="0"/>
      <w:spacing w:line="336" w:lineRule="auto"/>
      <w:ind w:firstLineChars="200" w:firstLine="465"/>
    </w:pPr>
    <w:rPr>
      <w:kern w:val="0"/>
      <w:sz w:val="24"/>
      <w:lang w:val="zh-CN"/>
    </w:rPr>
  </w:style>
  <w:style w:type="character" w:customStyle="1" w:styleId="Char">
    <w:name w:val="批注主题 Char"/>
    <w:link w:val="a4"/>
    <w:qFormat/>
    <w:rsid w:val="00734E3B"/>
    <w:rPr>
      <w:b/>
      <w:bCs/>
      <w:kern w:val="2"/>
      <w:sz w:val="21"/>
      <w:szCs w:val="24"/>
    </w:rPr>
  </w:style>
  <w:style w:type="character" w:customStyle="1" w:styleId="Char0">
    <w:name w:val="批注文字 Char"/>
    <w:link w:val="a5"/>
    <w:uiPriority w:val="99"/>
    <w:qFormat/>
    <w:rsid w:val="00734E3B"/>
    <w:rPr>
      <w:kern w:val="2"/>
      <w:sz w:val="21"/>
      <w:szCs w:val="24"/>
    </w:rPr>
  </w:style>
  <w:style w:type="character" w:customStyle="1" w:styleId="Charf2">
    <w:name w:val="表内容 Char"/>
    <w:link w:val="affb"/>
    <w:qFormat/>
    <w:rsid w:val="00734E3B"/>
    <w:rPr>
      <w:rFonts w:ascii="Arial" w:eastAsia="仿宋_GB2312" w:hAnsi="Arial"/>
      <w:bCs/>
      <w:sz w:val="24"/>
      <w:lang w:val="en-US" w:eastAsia="zh-CN" w:bidi="ar-SA"/>
    </w:rPr>
  </w:style>
  <w:style w:type="paragraph" w:customStyle="1" w:styleId="affb">
    <w:name w:val="表内容"/>
    <w:basedOn w:val="a0"/>
    <w:link w:val="Charf2"/>
    <w:qFormat/>
    <w:rsid w:val="00734E3B"/>
    <w:pPr>
      <w:widowControl/>
      <w:tabs>
        <w:tab w:val="left" w:pos="3240"/>
      </w:tabs>
      <w:autoSpaceDE w:val="0"/>
      <w:autoSpaceDN w:val="0"/>
      <w:jc w:val="center"/>
      <w:textAlignment w:val="bottom"/>
    </w:pPr>
    <w:rPr>
      <w:rFonts w:ascii="Arial" w:eastAsia="仿宋_GB2312" w:hAnsi="Arial"/>
      <w:bCs/>
      <w:kern w:val="0"/>
      <w:sz w:val="24"/>
      <w:szCs w:val="20"/>
    </w:rPr>
  </w:style>
  <w:style w:type="character" w:customStyle="1" w:styleId="Char11">
    <w:name w:val="页眉 Char1"/>
    <w:uiPriority w:val="99"/>
    <w:semiHidden/>
    <w:rsid w:val="00734E3B"/>
    <w:rPr>
      <w:kern w:val="2"/>
      <w:sz w:val="18"/>
      <w:szCs w:val="18"/>
    </w:rPr>
  </w:style>
  <w:style w:type="character" w:customStyle="1" w:styleId="apple-style-span">
    <w:name w:val="apple-style-span"/>
    <w:qFormat/>
    <w:rsid w:val="00734E3B"/>
  </w:style>
  <w:style w:type="character" w:customStyle="1" w:styleId="Charf3">
    <w:name w:val="表格名称 Char"/>
    <w:qFormat/>
    <w:rsid w:val="00734E3B"/>
    <w:rPr>
      <w:rFonts w:eastAsia="宋体"/>
      <w:b/>
      <w:kern w:val="2"/>
      <w:sz w:val="24"/>
      <w:szCs w:val="24"/>
      <w:lang w:val="zh-CN" w:eastAsia="zh-CN" w:bidi="ar-SA"/>
    </w:rPr>
  </w:style>
  <w:style w:type="character" w:customStyle="1" w:styleId="CharChar1">
    <w:name w:val="宋小四缩 Char Char"/>
    <w:link w:val="affc"/>
    <w:rsid w:val="00734E3B"/>
    <w:rPr>
      <w:rFonts w:ascii="宋体" w:hAnsi="宋体"/>
      <w:color w:val="000000"/>
      <w:sz w:val="24"/>
      <w:szCs w:val="24"/>
    </w:rPr>
  </w:style>
  <w:style w:type="paragraph" w:customStyle="1" w:styleId="affc">
    <w:name w:val="宋小四缩"/>
    <w:basedOn w:val="a0"/>
    <w:link w:val="CharChar1"/>
    <w:qFormat/>
    <w:rsid w:val="00734E3B"/>
    <w:pPr>
      <w:spacing w:line="360" w:lineRule="auto"/>
      <w:ind w:firstLineChars="200" w:firstLine="480"/>
      <w:jc w:val="left"/>
    </w:pPr>
    <w:rPr>
      <w:rFonts w:ascii="宋体" w:hAnsi="宋体"/>
      <w:color w:val="000000"/>
      <w:kern w:val="0"/>
      <w:sz w:val="24"/>
      <w:lang w:val="zh-CN"/>
    </w:rPr>
  </w:style>
  <w:style w:type="character" w:customStyle="1" w:styleId="Charf4">
    <w:name w:val="表头 Char"/>
    <w:qFormat/>
    <w:rsid w:val="00734E3B"/>
    <w:rPr>
      <w:rFonts w:eastAsia="宋体"/>
      <w:b/>
      <w:kern w:val="2"/>
      <w:sz w:val="24"/>
      <w:szCs w:val="24"/>
      <w:lang w:val="en-US" w:eastAsia="zh-CN" w:bidi="ar-SA"/>
    </w:rPr>
  </w:style>
  <w:style w:type="character" w:customStyle="1" w:styleId="Charf5">
    <w:name w:val="正文内容 Char"/>
    <w:link w:val="affd"/>
    <w:qFormat/>
    <w:rsid w:val="00734E3B"/>
    <w:rPr>
      <w:rFonts w:eastAsia="宋体"/>
      <w:kern w:val="2"/>
      <w:sz w:val="24"/>
      <w:szCs w:val="24"/>
      <w:lang w:val="en-US" w:eastAsia="zh-CN" w:bidi="ar-SA"/>
    </w:rPr>
  </w:style>
  <w:style w:type="paragraph" w:customStyle="1" w:styleId="affd">
    <w:name w:val="正文内容"/>
    <w:basedOn w:val="a0"/>
    <w:link w:val="Charf5"/>
    <w:qFormat/>
    <w:rsid w:val="00734E3B"/>
    <w:pPr>
      <w:spacing w:line="360" w:lineRule="auto"/>
      <w:ind w:firstLineChars="200" w:firstLine="200"/>
      <w:jc w:val="left"/>
    </w:pPr>
    <w:rPr>
      <w:sz w:val="24"/>
    </w:rPr>
  </w:style>
  <w:style w:type="character" w:customStyle="1" w:styleId="Char12">
    <w:name w:val="正文 小丹 Char1"/>
    <w:link w:val="affe"/>
    <w:qFormat/>
    <w:rsid w:val="00734E3B"/>
    <w:rPr>
      <w:rFonts w:ascii="宋体" w:hAnsi="宋体"/>
      <w:color w:val="000000"/>
      <w:spacing w:val="6"/>
      <w:sz w:val="24"/>
      <w:szCs w:val="24"/>
    </w:rPr>
  </w:style>
  <w:style w:type="paragraph" w:customStyle="1" w:styleId="affe">
    <w:name w:val="正文 小丹"/>
    <w:basedOn w:val="a6"/>
    <w:link w:val="Char12"/>
    <w:qFormat/>
    <w:rsid w:val="00734E3B"/>
    <w:pPr>
      <w:adjustRightInd w:val="0"/>
      <w:snapToGrid w:val="0"/>
      <w:spacing w:after="0" w:line="360" w:lineRule="auto"/>
      <w:ind w:firstLineChars="200" w:firstLine="200"/>
      <w:textAlignment w:val="baseline"/>
    </w:pPr>
    <w:rPr>
      <w:rFonts w:ascii="宋体" w:hAnsi="宋体"/>
      <w:color w:val="000000"/>
      <w:spacing w:val="6"/>
      <w:kern w:val="0"/>
      <w:sz w:val="24"/>
    </w:rPr>
  </w:style>
  <w:style w:type="character" w:customStyle="1" w:styleId="Char10">
    <w:name w:val="正文文本 Char1"/>
    <w:link w:val="a7"/>
    <w:qFormat/>
    <w:rsid w:val="00734E3B"/>
    <w:rPr>
      <w:kern w:val="2"/>
      <w:sz w:val="24"/>
      <w:szCs w:val="24"/>
    </w:rPr>
  </w:style>
  <w:style w:type="character" w:customStyle="1" w:styleId="Char1">
    <w:name w:val="正文首行缩进 Char"/>
    <w:link w:val="a6"/>
    <w:qFormat/>
    <w:rsid w:val="00734E3B"/>
    <w:rPr>
      <w:kern w:val="2"/>
      <w:sz w:val="21"/>
      <w:szCs w:val="24"/>
    </w:rPr>
  </w:style>
  <w:style w:type="character" w:customStyle="1" w:styleId="CharChar2">
    <w:name w:val="报告正文 Char Char"/>
    <w:link w:val="afff"/>
    <w:rsid w:val="00734E3B"/>
    <w:rPr>
      <w:rFonts w:ascii="仿宋_GB2312" w:eastAsia="仿宋_GB2312"/>
      <w:spacing w:val="4"/>
      <w:sz w:val="28"/>
      <w:szCs w:val="28"/>
    </w:rPr>
  </w:style>
  <w:style w:type="paragraph" w:customStyle="1" w:styleId="afff">
    <w:name w:val="报告正文"/>
    <w:basedOn w:val="a0"/>
    <w:link w:val="CharChar2"/>
    <w:qFormat/>
    <w:rsid w:val="00734E3B"/>
    <w:pPr>
      <w:widowControl/>
      <w:tabs>
        <w:tab w:val="left" w:pos="3780"/>
      </w:tabs>
      <w:ind w:firstLineChars="200" w:firstLine="576"/>
      <w:textAlignment w:val="baseline"/>
    </w:pPr>
    <w:rPr>
      <w:rFonts w:ascii="仿宋_GB2312" w:eastAsia="仿宋_GB2312"/>
      <w:spacing w:val="4"/>
      <w:kern w:val="0"/>
      <w:sz w:val="28"/>
      <w:szCs w:val="28"/>
      <w:lang w:val="zh-CN"/>
    </w:rPr>
  </w:style>
  <w:style w:type="character" w:customStyle="1" w:styleId="Char13">
    <w:name w:val="正文首行缩进 Char1"/>
    <w:uiPriority w:val="99"/>
    <w:semiHidden/>
    <w:qFormat/>
    <w:rsid w:val="00734E3B"/>
  </w:style>
  <w:style w:type="character" w:customStyle="1" w:styleId="24line1">
    <w:name w:val="24line1"/>
    <w:rsid w:val="00734E3B"/>
  </w:style>
  <w:style w:type="character" w:customStyle="1" w:styleId="CharChar10">
    <w:name w:val="纯文本 Char Char1"/>
    <w:qFormat/>
    <w:rsid w:val="00734E3B"/>
    <w:rPr>
      <w:rFonts w:ascii="宋体" w:eastAsia="宋体" w:hAnsi="Courier New" w:cs="Courier New"/>
      <w:kern w:val="2"/>
      <w:sz w:val="21"/>
      <w:szCs w:val="21"/>
      <w:lang w:val="en-US" w:eastAsia="zh-CN" w:bidi="ar-SA"/>
    </w:rPr>
  </w:style>
  <w:style w:type="character" w:customStyle="1" w:styleId="32205CharChar">
    <w:name w:val="样式 样式 标题 3 + 首行缩进:  2 字符 + 首行缩进:  2 字符 段后: 0.5 行 Char Char"/>
    <w:link w:val="32205"/>
    <w:qFormat/>
    <w:rsid w:val="00734E3B"/>
    <w:rPr>
      <w:rFonts w:ascii="仿宋_GB2312" w:eastAsia="仿宋_GB2312" w:cs="宋体"/>
      <w:b/>
      <w:bCs/>
      <w:color w:val="000000"/>
      <w:sz w:val="28"/>
      <w:szCs w:val="28"/>
    </w:rPr>
  </w:style>
  <w:style w:type="paragraph" w:customStyle="1" w:styleId="32205">
    <w:name w:val="样式 样式 标题 3 + 首行缩进:  2 字符 + 首行缩进:  2 字符 段后: 0.5 行"/>
    <w:basedOn w:val="a0"/>
    <w:link w:val="32205CharChar"/>
    <w:qFormat/>
    <w:rsid w:val="00734E3B"/>
    <w:pPr>
      <w:keepLines/>
      <w:tabs>
        <w:tab w:val="left" w:pos="1418"/>
        <w:tab w:val="left" w:pos="5171"/>
      </w:tabs>
      <w:ind w:left="567" w:hanging="283"/>
      <w:jc w:val="left"/>
      <w:outlineLvl w:val="2"/>
    </w:pPr>
    <w:rPr>
      <w:rFonts w:ascii="仿宋_GB2312" w:eastAsia="仿宋_GB2312"/>
      <w:b/>
      <w:bCs/>
      <w:color w:val="000000"/>
      <w:kern w:val="0"/>
      <w:sz w:val="28"/>
      <w:szCs w:val="28"/>
      <w:lang w:val="zh-CN"/>
    </w:rPr>
  </w:style>
  <w:style w:type="character" w:customStyle="1" w:styleId="Char5">
    <w:name w:val="文档结构图 Char"/>
    <w:link w:val="ac"/>
    <w:qFormat/>
    <w:rsid w:val="00734E3B"/>
    <w:rPr>
      <w:kern w:val="2"/>
      <w:sz w:val="21"/>
      <w:szCs w:val="24"/>
      <w:shd w:val="clear" w:color="auto" w:fill="000080"/>
    </w:rPr>
  </w:style>
  <w:style w:type="character" w:customStyle="1" w:styleId="Charf6">
    <w:name w:val="启明正文 Char"/>
    <w:link w:val="afff0"/>
    <w:qFormat/>
    <w:rsid w:val="00734E3B"/>
    <w:rPr>
      <w:rFonts w:eastAsia="宋体"/>
      <w:kern w:val="2"/>
      <w:sz w:val="24"/>
      <w:szCs w:val="24"/>
      <w:lang w:val="en-US" w:eastAsia="zh-CN" w:bidi="ar-SA"/>
    </w:rPr>
  </w:style>
  <w:style w:type="paragraph" w:customStyle="1" w:styleId="afff0">
    <w:name w:val="启明正文"/>
    <w:basedOn w:val="a0"/>
    <w:link w:val="Charf6"/>
    <w:qFormat/>
    <w:rsid w:val="00734E3B"/>
    <w:pPr>
      <w:spacing w:line="360" w:lineRule="auto"/>
      <w:ind w:firstLineChars="200" w:firstLine="200"/>
    </w:pPr>
    <w:rPr>
      <w:sz w:val="24"/>
    </w:rPr>
  </w:style>
  <w:style w:type="character" w:customStyle="1" w:styleId="CharChar3">
    <w:name w:val="表格名称 Char Char"/>
    <w:link w:val="afff1"/>
    <w:qFormat/>
    <w:rsid w:val="00734E3B"/>
    <w:rPr>
      <w:b/>
      <w:kern w:val="2"/>
      <w:sz w:val="24"/>
      <w:szCs w:val="24"/>
    </w:rPr>
  </w:style>
  <w:style w:type="paragraph" w:customStyle="1" w:styleId="afff1">
    <w:name w:val="表格名称"/>
    <w:basedOn w:val="afff2"/>
    <w:next w:val="afff2"/>
    <w:link w:val="CharChar3"/>
    <w:qFormat/>
    <w:rsid w:val="00734E3B"/>
    <w:pPr>
      <w:tabs>
        <w:tab w:val="left" w:pos="737"/>
      </w:tabs>
      <w:spacing w:beforeLines="50" w:afterLines="0" w:line="240" w:lineRule="auto"/>
      <w:ind w:left="992" w:firstLineChars="0" w:hanging="992"/>
      <w:jc w:val="center"/>
    </w:pPr>
    <w:rPr>
      <w:b/>
    </w:rPr>
  </w:style>
  <w:style w:type="paragraph" w:customStyle="1" w:styleId="afff2">
    <w:name w:val="博士论文正文"/>
    <w:basedOn w:val="a0"/>
    <w:link w:val="Char30"/>
    <w:qFormat/>
    <w:rsid w:val="00734E3B"/>
    <w:pPr>
      <w:snapToGrid w:val="0"/>
      <w:spacing w:beforeLines="20" w:afterLines="20" w:line="360" w:lineRule="auto"/>
      <w:ind w:firstLineChars="200" w:firstLine="200"/>
    </w:pPr>
    <w:rPr>
      <w:sz w:val="24"/>
      <w:lang w:val="zh-CN"/>
    </w:rPr>
  </w:style>
  <w:style w:type="character" w:customStyle="1" w:styleId="Char30">
    <w:name w:val="博士论文正文 Char3"/>
    <w:link w:val="afff2"/>
    <w:qFormat/>
    <w:rsid w:val="00734E3B"/>
    <w:rPr>
      <w:kern w:val="2"/>
      <w:sz w:val="24"/>
      <w:szCs w:val="24"/>
    </w:rPr>
  </w:style>
  <w:style w:type="character" w:customStyle="1" w:styleId="CharChar4">
    <w:name w:val="新正文 Char Char"/>
    <w:link w:val="afff3"/>
    <w:qFormat/>
    <w:rsid w:val="00734E3B"/>
    <w:rPr>
      <w:rFonts w:ascii="仿宋_GB2312" w:eastAsia="仿宋_GB2312"/>
      <w:bCs/>
      <w:sz w:val="28"/>
    </w:rPr>
  </w:style>
  <w:style w:type="paragraph" w:customStyle="1" w:styleId="afff3">
    <w:name w:val="新正文"/>
    <w:basedOn w:val="a0"/>
    <w:link w:val="CharChar4"/>
    <w:qFormat/>
    <w:rsid w:val="00734E3B"/>
    <w:pPr>
      <w:spacing w:line="500" w:lineRule="exact"/>
      <w:ind w:firstLine="482"/>
    </w:pPr>
    <w:rPr>
      <w:rFonts w:ascii="仿宋_GB2312" w:eastAsia="仿宋_GB2312"/>
      <w:bCs/>
      <w:kern w:val="0"/>
      <w:sz w:val="28"/>
      <w:szCs w:val="20"/>
      <w:lang w:val="zh-CN"/>
    </w:rPr>
  </w:style>
  <w:style w:type="character" w:customStyle="1" w:styleId="TZCharChar">
    <w:name w:val="TZ Char Char"/>
    <w:qFormat/>
    <w:rsid w:val="00734E3B"/>
    <w:rPr>
      <w:rFonts w:ascii="黑体" w:eastAsia="黑体" w:hAnsi="黑体" w:cs="黑体"/>
      <w:kern w:val="2"/>
      <w:sz w:val="24"/>
      <w:szCs w:val="24"/>
      <w:lang w:val="en-US" w:eastAsia="zh-CN" w:bidi="ar-SA"/>
    </w:rPr>
  </w:style>
  <w:style w:type="character" w:customStyle="1" w:styleId="CharChar5">
    <w:name w:val="正文内容 Char Char"/>
    <w:qFormat/>
    <w:rsid w:val="00734E3B"/>
    <w:rPr>
      <w:rFonts w:cs="宋体"/>
      <w:sz w:val="24"/>
    </w:rPr>
  </w:style>
  <w:style w:type="character" w:customStyle="1" w:styleId="CharChar6">
    <w:name w:val="表格文字 Char Char"/>
    <w:link w:val="afff4"/>
    <w:qFormat/>
    <w:rsid w:val="00734E3B"/>
    <w:rPr>
      <w:kern w:val="2"/>
      <w:sz w:val="21"/>
      <w:szCs w:val="21"/>
    </w:rPr>
  </w:style>
  <w:style w:type="paragraph" w:customStyle="1" w:styleId="afff4">
    <w:name w:val="表格文字"/>
    <w:basedOn w:val="a0"/>
    <w:link w:val="CharChar6"/>
    <w:qFormat/>
    <w:rsid w:val="00734E3B"/>
    <w:pPr>
      <w:snapToGrid w:val="0"/>
      <w:jc w:val="center"/>
    </w:pPr>
    <w:rPr>
      <w:szCs w:val="21"/>
      <w:lang w:val="zh-CN"/>
    </w:rPr>
  </w:style>
  <w:style w:type="character" w:customStyle="1" w:styleId="Char14">
    <w:name w:val="正文文本缩进 Char1"/>
    <w:uiPriority w:val="99"/>
    <w:qFormat/>
    <w:rsid w:val="00734E3B"/>
    <w:rPr>
      <w:rFonts w:ascii="Times New Roman" w:eastAsia="宋体" w:hAnsi="Times New Roman" w:cs="Times New Roman"/>
      <w:szCs w:val="24"/>
    </w:rPr>
  </w:style>
  <w:style w:type="character" w:customStyle="1" w:styleId="CharChar7">
    <w:name w:val="样式 正文段落宋体 Char Char"/>
    <w:link w:val="afff5"/>
    <w:qFormat/>
    <w:rsid w:val="00734E3B"/>
    <w:rPr>
      <w:rFonts w:ascii="Arial" w:hAnsi="Arial" w:cs="Arial"/>
      <w:sz w:val="28"/>
      <w:szCs w:val="28"/>
    </w:rPr>
  </w:style>
  <w:style w:type="paragraph" w:customStyle="1" w:styleId="afff5">
    <w:name w:val="样式 正文段落宋体"/>
    <w:basedOn w:val="a0"/>
    <w:link w:val="CharChar7"/>
    <w:qFormat/>
    <w:rsid w:val="00734E3B"/>
    <w:pPr>
      <w:spacing w:line="480" w:lineRule="auto"/>
      <w:ind w:firstLineChars="200" w:firstLine="560"/>
      <w:jc w:val="center"/>
    </w:pPr>
    <w:rPr>
      <w:rFonts w:ascii="Arial" w:hAnsi="Arial"/>
      <w:kern w:val="0"/>
      <w:sz w:val="28"/>
      <w:szCs w:val="28"/>
      <w:lang w:val="zh-CN"/>
    </w:rPr>
  </w:style>
  <w:style w:type="character" w:customStyle="1" w:styleId="Charf7">
    <w:name w:val="正文文本 Char"/>
    <w:qFormat/>
    <w:rsid w:val="00734E3B"/>
    <w:rPr>
      <w:rFonts w:eastAsia="宋体"/>
      <w:kern w:val="2"/>
      <w:sz w:val="24"/>
      <w:szCs w:val="24"/>
      <w:lang w:val="en-US" w:eastAsia="zh-CN" w:bidi="ar-SA"/>
    </w:rPr>
  </w:style>
  <w:style w:type="character" w:customStyle="1" w:styleId="HTMLMarkup">
    <w:name w:val="HTML Markup"/>
    <w:qFormat/>
    <w:rsid w:val="00734E3B"/>
    <w:rPr>
      <w:vanish/>
      <w:color w:val="FF0000"/>
    </w:rPr>
  </w:style>
  <w:style w:type="character" w:customStyle="1" w:styleId="3Char1">
    <w:name w:val="正文文本缩进 3 Char"/>
    <w:link w:val="33"/>
    <w:qFormat/>
    <w:rsid w:val="00734E3B"/>
    <w:rPr>
      <w:rFonts w:eastAsia="楷体_GB2312"/>
      <w:kern w:val="2"/>
      <w:sz w:val="28"/>
      <w:szCs w:val="28"/>
      <w:lang w:val="zh-CN"/>
    </w:rPr>
  </w:style>
  <w:style w:type="character" w:customStyle="1" w:styleId="1Char0">
    <w:name w:val="报告表正文样式1 Char"/>
    <w:link w:val="13"/>
    <w:qFormat/>
    <w:rsid w:val="00734E3B"/>
    <w:rPr>
      <w:rFonts w:eastAsia="宋体" w:cs="宋体"/>
      <w:kern w:val="2"/>
      <w:sz w:val="24"/>
      <w:lang w:val="en-US" w:eastAsia="zh-CN" w:bidi="ar-SA"/>
    </w:rPr>
  </w:style>
  <w:style w:type="paragraph" w:customStyle="1" w:styleId="13">
    <w:name w:val="报告表正文样式1"/>
    <w:basedOn w:val="a0"/>
    <w:link w:val="1Char0"/>
    <w:qFormat/>
    <w:rsid w:val="00734E3B"/>
    <w:pPr>
      <w:spacing w:line="360" w:lineRule="auto"/>
      <w:ind w:firstLineChars="200" w:firstLine="480"/>
    </w:pPr>
    <w:rPr>
      <w:rFonts w:cs="宋体"/>
      <w:sz w:val="24"/>
      <w:szCs w:val="20"/>
    </w:rPr>
  </w:style>
  <w:style w:type="character" w:customStyle="1" w:styleId="2Char10">
    <w:name w:val="正文文本缩进 2 Char1"/>
    <w:uiPriority w:val="99"/>
    <w:semiHidden/>
    <w:qFormat/>
    <w:rsid w:val="00734E3B"/>
    <w:rPr>
      <w:rFonts w:ascii="Times New Roman" w:eastAsia="宋体" w:hAnsi="Times New Roman" w:cs="Times New Roman"/>
      <w:szCs w:val="24"/>
    </w:rPr>
  </w:style>
  <w:style w:type="character" w:customStyle="1" w:styleId="Char8">
    <w:name w:val="日期 Char"/>
    <w:link w:val="af2"/>
    <w:uiPriority w:val="99"/>
    <w:qFormat/>
    <w:rsid w:val="00734E3B"/>
    <w:rPr>
      <w:kern w:val="2"/>
      <w:sz w:val="21"/>
      <w:szCs w:val="24"/>
    </w:rPr>
  </w:style>
  <w:style w:type="character" w:customStyle="1" w:styleId="3CharCharCharCharCharCharCharCharCharCharCharCharCharChar1CharCharCharCharCharCharChar">
    <w:name w:val="标题 3 Char Char Char Char Char Char Char Char Char Char Char Char Char Char1 Char Char Char Char Char Char Char"/>
    <w:qFormat/>
    <w:rsid w:val="00734E3B"/>
    <w:rPr>
      <w:rFonts w:eastAsia="宋体"/>
      <w:b/>
      <w:bCs/>
      <w:kern w:val="2"/>
      <w:sz w:val="32"/>
      <w:szCs w:val="32"/>
      <w:lang w:val="en-US" w:eastAsia="zh-CN" w:bidi="ar-SA"/>
    </w:rPr>
  </w:style>
  <w:style w:type="character" w:customStyle="1" w:styleId="Charf8">
    <w:name w:val="表格 Char"/>
    <w:qFormat/>
    <w:rsid w:val="00734E3B"/>
    <w:rPr>
      <w:rFonts w:ascii="昆仑仿宋" w:eastAsia="昆仑仿宋"/>
      <w:sz w:val="24"/>
      <w:lang w:val="en-US" w:eastAsia="zh-CN" w:bidi="ar-SA"/>
    </w:rPr>
  </w:style>
  <w:style w:type="character" w:customStyle="1" w:styleId="Char15">
    <w:name w:val="页脚 Char1"/>
    <w:uiPriority w:val="99"/>
    <w:semiHidden/>
    <w:qFormat/>
    <w:rsid w:val="00734E3B"/>
    <w:rPr>
      <w:kern w:val="2"/>
      <w:sz w:val="18"/>
      <w:szCs w:val="18"/>
    </w:rPr>
  </w:style>
  <w:style w:type="character" w:customStyle="1" w:styleId="CharChar8">
    <w:name w:val="缩进 Char Char"/>
    <w:link w:val="afff6"/>
    <w:qFormat/>
    <w:rsid w:val="00734E3B"/>
    <w:rPr>
      <w:rFonts w:ascii="宋体" w:eastAsia="仿宋_GB2312" w:hAnsi="宋体"/>
      <w:bCs/>
      <w:color w:val="000000"/>
      <w:sz w:val="24"/>
      <w:szCs w:val="24"/>
    </w:rPr>
  </w:style>
  <w:style w:type="paragraph" w:customStyle="1" w:styleId="afff6">
    <w:name w:val="缩进"/>
    <w:basedOn w:val="a0"/>
    <w:link w:val="CharChar8"/>
    <w:qFormat/>
    <w:rsid w:val="00734E3B"/>
    <w:pPr>
      <w:spacing w:line="480" w:lineRule="exact"/>
      <w:ind w:firstLineChars="200" w:firstLine="480"/>
      <w:jc w:val="left"/>
    </w:pPr>
    <w:rPr>
      <w:rFonts w:ascii="宋体" w:eastAsia="仿宋_GB2312" w:hAnsi="宋体"/>
      <w:bCs/>
      <w:color w:val="000000"/>
      <w:kern w:val="0"/>
      <w:sz w:val="24"/>
      <w:lang w:val="zh-CN"/>
    </w:rPr>
  </w:style>
  <w:style w:type="character" w:customStyle="1" w:styleId="CharChar9">
    <w:name w:val="表格 Char Char"/>
    <w:link w:val="afff7"/>
    <w:qFormat/>
    <w:rsid w:val="00734E3B"/>
    <w:rPr>
      <w:rFonts w:ascii="昆仑仿宋" w:eastAsia="昆仑仿宋"/>
      <w:sz w:val="24"/>
      <w:lang w:val="en-US" w:eastAsia="zh-CN" w:bidi="ar-SA"/>
    </w:rPr>
  </w:style>
  <w:style w:type="paragraph" w:customStyle="1" w:styleId="afff7">
    <w:name w:val="表格"/>
    <w:basedOn w:val="a0"/>
    <w:link w:val="CharChar9"/>
    <w:qFormat/>
    <w:rsid w:val="00734E3B"/>
    <w:pPr>
      <w:adjustRightInd w:val="0"/>
      <w:spacing w:before="40" w:after="40"/>
      <w:textAlignment w:val="baseline"/>
    </w:pPr>
    <w:rPr>
      <w:rFonts w:ascii="昆仑仿宋" w:eastAsia="昆仑仿宋"/>
      <w:kern w:val="0"/>
      <w:sz w:val="24"/>
      <w:szCs w:val="20"/>
    </w:rPr>
  </w:style>
  <w:style w:type="character" w:customStyle="1" w:styleId="CharChar100">
    <w:name w:val="Char Char10"/>
    <w:qFormat/>
    <w:rsid w:val="00734E3B"/>
    <w:rPr>
      <w:rFonts w:eastAsia="宋体"/>
      <w:kern w:val="2"/>
      <w:sz w:val="18"/>
      <w:szCs w:val="18"/>
      <w:lang w:val="en-US" w:eastAsia="zh-CN" w:bidi="ar-SA"/>
    </w:rPr>
  </w:style>
  <w:style w:type="character" w:customStyle="1" w:styleId="ZW1CharChar">
    <w:name w:val="ZW1 Char Char"/>
    <w:qFormat/>
    <w:rsid w:val="00734E3B"/>
    <w:rPr>
      <w:rFonts w:ascii="宋体" w:eastAsia="宋体" w:hAnsi="宋体"/>
      <w:sz w:val="24"/>
      <w:szCs w:val="24"/>
      <w:lang w:val="en-US" w:eastAsia="zh-CN" w:bidi="ar-SA"/>
    </w:rPr>
  </w:style>
  <w:style w:type="character" w:customStyle="1" w:styleId="2Char3">
    <w:name w:val="博士论文标题2 Char"/>
    <w:link w:val="28"/>
    <w:qFormat/>
    <w:rsid w:val="00734E3B"/>
    <w:rPr>
      <w:rFonts w:eastAsia="黑体"/>
      <w:kern w:val="2"/>
      <w:sz w:val="28"/>
      <w:szCs w:val="28"/>
    </w:rPr>
  </w:style>
  <w:style w:type="paragraph" w:customStyle="1" w:styleId="28">
    <w:name w:val="博士论文标题2"/>
    <w:basedOn w:val="a0"/>
    <w:link w:val="2Char3"/>
    <w:qFormat/>
    <w:rsid w:val="00734E3B"/>
    <w:pPr>
      <w:tabs>
        <w:tab w:val="left" w:pos="425"/>
      </w:tabs>
      <w:spacing w:beforeLines="20" w:afterLines="20" w:line="360" w:lineRule="auto"/>
      <w:ind w:left="1361" w:hanging="1361"/>
    </w:pPr>
    <w:rPr>
      <w:rFonts w:eastAsia="黑体"/>
      <w:sz w:val="28"/>
      <w:szCs w:val="28"/>
      <w:lang w:val="zh-CN"/>
    </w:rPr>
  </w:style>
  <w:style w:type="character" w:customStyle="1" w:styleId="Charf9">
    <w:name w:val="正文不缩进 Char"/>
    <w:qFormat/>
    <w:locked/>
    <w:rsid w:val="00734E3B"/>
    <w:rPr>
      <w:rFonts w:ascii="Times New Roman" w:hAnsi="Times New Roman"/>
      <w:kern w:val="2"/>
      <w:sz w:val="24"/>
    </w:rPr>
  </w:style>
  <w:style w:type="character" w:customStyle="1" w:styleId="Charfa">
    <w:name w:val="表号 Char"/>
    <w:link w:val="afff8"/>
    <w:qFormat/>
    <w:rsid w:val="00734E3B"/>
    <w:rPr>
      <w:rFonts w:eastAsia="宋体"/>
      <w:kern w:val="2"/>
      <w:sz w:val="21"/>
      <w:lang w:val="en-US" w:eastAsia="zh-CN" w:bidi="ar-SA"/>
    </w:rPr>
  </w:style>
  <w:style w:type="paragraph" w:customStyle="1" w:styleId="afff8">
    <w:name w:val="表号"/>
    <w:basedOn w:val="a0"/>
    <w:link w:val="Charfa"/>
    <w:qFormat/>
    <w:rsid w:val="00734E3B"/>
    <w:pPr>
      <w:jc w:val="right"/>
    </w:pPr>
    <w:rPr>
      <w:szCs w:val="20"/>
    </w:rPr>
  </w:style>
  <w:style w:type="character" w:customStyle="1" w:styleId="CharCharChar2">
    <w:name w:val="纯文本 Char Char Char2"/>
    <w:qFormat/>
    <w:locked/>
    <w:rsid w:val="00734E3B"/>
    <w:rPr>
      <w:rFonts w:ascii="宋体" w:eastAsia="宋体" w:hAnsi="Courier New"/>
      <w:lang w:bidi="ar-SA"/>
    </w:rPr>
  </w:style>
  <w:style w:type="character" w:customStyle="1" w:styleId="headline-content2">
    <w:name w:val="headline-content2"/>
    <w:qFormat/>
    <w:rsid w:val="00734E3B"/>
  </w:style>
  <w:style w:type="character" w:customStyle="1" w:styleId="Charfb">
    <w:name w:val="正文(首行缩进) Char"/>
    <w:link w:val="afff9"/>
    <w:qFormat/>
    <w:rsid w:val="00734E3B"/>
    <w:rPr>
      <w:rFonts w:eastAsia="宋体"/>
      <w:snapToGrid w:val="0"/>
      <w:sz w:val="24"/>
      <w:szCs w:val="24"/>
      <w:lang w:val="en-US" w:eastAsia="zh-CN" w:bidi="ar-SA"/>
    </w:rPr>
  </w:style>
  <w:style w:type="paragraph" w:customStyle="1" w:styleId="afff9">
    <w:name w:val="正文(首行缩进)"/>
    <w:basedOn w:val="a0"/>
    <w:link w:val="Charfb"/>
    <w:qFormat/>
    <w:rsid w:val="00734E3B"/>
    <w:pPr>
      <w:adjustRightInd w:val="0"/>
      <w:snapToGrid w:val="0"/>
      <w:spacing w:line="360" w:lineRule="auto"/>
      <w:ind w:firstLineChars="200" w:firstLine="200"/>
    </w:pPr>
    <w:rPr>
      <w:snapToGrid w:val="0"/>
      <w:kern w:val="0"/>
      <w:sz w:val="24"/>
    </w:rPr>
  </w:style>
  <w:style w:type="character" w:customStyle="1" w:styleId="Char21">
    <w:name w:val="博士论文正文 Char2"/>
    <w:qFormat/>
    <w:rsid w:val="00734E3B"/>
    <w:rPr>
      <w:rFonts w:eastAsia="宋体"/>
      <w:kern w:val="2"/>
      <w:sz w:val="24"/>
      <w:szCs w:val="24"/>
      <w:lang w:val="en-US" w:eastAsia="zh-CN" w:bidi="ar-SA"/>
    </w:rPr>
  </w:style>
  <w:style w:type="character" w:customStyle="1" w:styleId="Char16">
    <w:name w:val="纯文本 Char1"/>
    <w:qFormat/>
    <w:rsid w:val="00734E3B"/>
    <w:rPr>
      <w:rFonts w:ascii="宋体" w:eastAsia="宋体" w:hAnsi="Courier New" w:cs="Courier New"/>
      <w:szCs w:val="21"/>
    </w:rPr>
  </w:style>
  <w:style w:type="character" w:customStyle="1" w:styleId="Charfc">
    <w:name w:val="正文文本缩进 Char"/>
    <w:qFormat/>
    <w:rsid w:val="00734E3B"/>
    <w:rPr>
      <w:rFonts w:eastAsia="宋体"/>
      <w:kern w:val="2"/>
      <w:sz w:val="24"/>
      <w:szCs w:val="24"/>
      <w:lang w:val="en-US" w:eastAsia="zh-CN" w:bidi="ar-SA"/>
    </w:rPr>
  </w:style>
  <w:style w:type="character" w:customStyle="1" w:styleId="1CharChar">
    <w:name w:val="表头1 Char Char"/>
    <w:qFormat/>
    <w:rsid w:val="00734E3B"/>
    <w:rPr>
      <w:rFonts w:eastAsia="黑体"/>
      <w:szCs w:val="28"/>
    </w:rPr>
  </w:style>
  <w:style w:type="character" w:customStyle="1" w:styleId="CharChara">
    <w:name w:val="Char Char"/>
    <w:qFormat/>
    <w:rsid w:val="00734E3B"/>
    <w:rPr>
      <w:rFonts w:eastAsia="宋体"/>
      <w:sz w:val="18"/>
      <w:lang w:val="en-US" w:eastAsia="zh-CN" w:bidi="ar-SA"/>
    </w:rPr>
  </w:style>
  <w:style w:type="character" w:customStyle="1" w:styleId="Chare">
    <w:name w:val="副标题 Char"/>
    <w:link w:val="af9"/>
    <w:qFormat/>
    <w:rsid w:val="00734E3B"/>
    <w:rPr>
      <w:rFonts w:ascii="Arial" w:hAnsi="Arial" w:cs="Arial"/>
      <w:b/>
      <w:bCs/>
      <w:kern w:val="28"/>
      <w:sz w:val="32"/>
      <w:szCs w:val="32"/>
    </w:rPr>
  </w:style>
  <w:style w:type="character" w:customStyle="1" w:styleId="CharCharb">
    <w:name w:val="正文(首行缩进) Char Char"/>
    <w:qFormat/>
    <w:rsid w:val="00734E3B"/>
    <w:rPr>
      <w:snapToGrid/>
      <w:sz w:val="24"/>
      <w:szCs w:val="24"/>
    </w:rPr>
  </w:style>
  <w:style w:type="character" w:customStyle="1" w:styleId="jbGB2312Char">
    <w:name w:val="jb仿宋_GB2312 Char"/>
    <w:qFormat/>
    <w:rsid w:val="00734E3B"/>
    <w:rPr>
      <w:rFonts w:eastAsia="仿宋_GB2312" w:hAnsi="仿宋_GB2312"/>
      <w:kern w:val="2"/>
      <w:sz w:val="28"/>
      <w:lang w:val="en-US" w:eastAsia="zh-CN" w:bidi="ar-SA"/>
    </w:rPr>
  </w:style>
  <w:style w:type="character" w:customStyle="1" w:styleId="Char17">
    <w:name w:val="表名 Char1"/>
    <w:link w:val="afffa"/>
    <w:qFormat/>
    <w:rsid w:val="00734E3B"/>
    <w:rPr>
      <w:rFonts w:eastAsia="黑体"/>
      <w:kern w:val="24"/>
      <w:sz w:val="21"/>
    </w:rPr>
  </w:style>
  <w:style w:type="paragraph" w:customStyle="1" w:styleId="afffa">
    <w:name w:val="表名"/>
    <w:basedOn w:val="a0"/>
    <w:link w:val="Char17"/>
    <w:qFormat/>
    <w:rsid w:val="00734E3B"/>
    <w:pPr>
      <w:keepNext/>
      <w:overflowPunct w:val="0"/>
      <w:adjustRightInd w:val="0"/>
      <w:jc w:val="center"/>
      <w:textAlignment w:val="baseline"/>
    </w:pPr>
    <w:rPr>
      <w:rFonts w:eastAsia="黑体"/>
      <w:kern w:val="24"/>
      <w:szCs w:val="20"/>
      <w:lang w:val="zh-CN"/>
    </w:rPr>
  </w:style>
  <w:style w:type="character" w:customStyle="1" w:styleId="Char22">
    <w:name w:val="普通文字 Char2"/>
    <w:qFormat/>
    <w:rsid w:val="00734E3B"/>
    <w:rPr>
      <w:rFonts w:eastAsia="宋体"/>
      <w:spacing w:val="8"/>
      <w:kern w:val="2"/>
      <w:sz w:val="24"/>
      <w:lang w:val="en-US" w:eastAsia="zh-CN" w:bidi="ar-SA"/>
    </w:rPr>
  </w:style>
  <w:style w:type="character" w:customStyle="1" w:styleId="CharCharc">
    <w:name w:val="博士论文正文 Char Char"/>
    <w:qFormat/>
    <w:rsid w:val="00734E3B"/>
    <w:rPr>
      <w:rFonts w:eastAsia="宋体"/>
      <w:kern w:val="2"/>
      <w:sz w:val="24"/>
      <w:szCs w:val="24"/>
      <w:lang w:val="en-US" w:eastAsia="zh-CN" w:bidi="ar-SA"/>
    </w:rPr>
  </w:style>
  <w:style w:type="character" w:customStyle="1" w:styleId="CharChard">
    <w:name w:val="正文格式 Char Char"/>
    <w:link w:val="afffb"/>
    <w:qFormat/>
    <w:rsid w:val="00734E3B"/>
    <w:rPr>
      <w:rFonts w:eastAsia="仿宋_GB2312"/>
      <w:color w:val="000000"/>
      <w:sz w:val="24"/>
      <w:szCs w:val="24"/>
    </w:rPr>
  </w:style>
  <w:style w:type="paragraph" w:customStyle="1" w:styleId="afffb">
    <w:name w:val="正文格式"/>
    <w:basedOn w:val="a0"/>
    <w:link w:val="CharChard"/>
    <w:qFormat/>
    <w:rsid w:val="00734E3B"/>
    <w:pPr>
      <w:spacing w:line="360" w:lineRule="auto"/>
      <w:ind w:firstLineChars="200" w:firstLine="200"/>
    </w:pPr>
    <w:rPr>
      <w:rFonts w:eastAsia="仿宋_GB2312"/>
      <w:color w:val="000000"/>
      <w:kern w:val="0"/>
      <w:sz w:val="24"/>
      <w:lang w:val="zh-CN"/>
    </w:rPr>
  </w:style>
  <w:style w:type="character" w:customStyle="1" w:styleId="Charb">
    <w:name w:val="页脚 Char"/>
    <w:link w:val="af5"/>
    <w:uiPriority w:val="99"/>
    <w:qFormat/>
    <w:rsid w:val="00734E3B"/>
    <w:rPr>
      <w:rFonts w:eastAsia="宋体"/>
      <w:kern w:val="2"/>
      <w:sz w:val="18"/>
      <w:szCs w:val="18"/>
      <w:lang w:val="en-US" w:eastAsia="zh-CN" w:bidi="ar-SA"/>
    </w:rPr>
  </w:style>
  <w:style w:type="character" w:customStyle="1" w:styleId="CharChare">
    <w:name w:val="晓丹 Char Char"/>
    <w:link w:val="afffc"/>
    <w:qFormat/>
    <w:rsid w:val="00734E3B"/>
    <w:rPr>
      <w:rFonts w:ascii="宋体" w:hAnsi="宋体"/>
      <w:color w:val="000000"/>
      <w:spacing w:val="6"/>
      <w:sz w:val="24"/>
      <w:szCs w:val="24"/>
    </w:rPr>
  </w:style>
  <w:style w:type="paragraph" w:customStyle="1" w:styleId="afffc">
    <w:name w:val="晓丹"/>
    <w:basedOn w:val="a6"/>
    <w:link w:val="CharChare"/>
    <w:qFormat/>
    <w:rsid w:val="00734E3B"/>
    <w:pPr>
      <w:adjustRightInd w:val="0"/>
      <w:snapToGrid w:val="0"/>
      <w:spacing w:after="0" w:line="360" w:lineRule="auto"/>
      <w:ind w:firstLineChars="200" w:firstLine="200"/>
      <w:textAlignment w:val="baseline"/>
    </w:pPr>
    <w:rPr>
      <w:rFonts w:ascii="宋体" w:hAnsi="宋体"/>
      <w:color w:val="000000"/>
      <w:spacing w:val="6"/>
      <w:kern w:val="0"/>
      <w:sz w:val="24"/>
    </w:rPr>
  </w:style>
  <w:style w:type="character" w:customStyle="1" w:styleId="sd1">
    <w:name w:val="sd1"/>
    <w:qFormat/>
    <w:rsid w:val="00734E3B"/>
    <w:rPr>
      <w:color w:val="000000"/>
      <w:sz w:val="21"/>
      <w:szCs w:val="21"/>
      <w:u w:val="none"/>
    </w:rPr>
  </w:style>
  <w:style w:type="character" w:customStyle="1" w:styleId="1Char2">
    <w:name w:val="标题 1 Char"/>
    <w:qFormat/>
    <w:rsid w:val="00734E3B"/>
    <w:rPr>
      <w:rFonts w:eastAsia="宋体"/>
      <w:b/>
      <w:bCs/>
      <w:kern w:val="44"/>
      <w:sz w:val="44"/>
      <w:szCs w:val="44"/>
      <w:lang w:val="en-US" w:eastAsia="zh-CN" w:bidi="ar-SA"/>
    </w:rPr>
  </w:style>
  <w:style w:type="character" w:customStyle="1" w:styleId="Charc">
    <w:name w:val="页眉 Char"/>
    <w:link w:val="af6"/>
    <w:uiPriority w:val="99"/>
    <w:qFormat/>
    <w:rsid w:val="00734E3B"/>
    <w:rPr>
      <w:rFonts w:eastAsia="宋体"/>
      <w:kern w:val="2"/>
      <w:sz w:val="18"/>
      <w:szCs w:val="18"/>
      <w:lang w:val="en-US" w:eastAsia="zh-CN" w:bidi="ar-SA"/>
    </w:rPr>
  </w:style>
  <w:style w:type="character" w:customStyle="1" w:styleId="Char2">
    <w:name w:val="注释标题 Char"/>
    <w:link w:val="a8"/>
    <w:qFormat/>
    <w:rsid w:val="00734E3B"/>
    <w:rPr>
      <w:kern w:val="2"/>
      <w:sz w:val="21"/>
    </w:rPr>
  </w:style>
  <w:style w:type="character" w:customStyle="1" w:styleId="1Char3">
    <w:name w:val="正文1 Char"/>
    <w:link w:val="14"/>
    <w:qFormat/>
    <w:rsid w:val="00734E3B"/>
    <w:rPr>
      <w:kern w:val="2"/>
      <w:sz w:val="28"/>
      <w:szCs w:val="24"/>
    </w:rPr>
  </w:style>
  <w:style w:type="paragraph" w:customStyle="1" w:styleId="14">
    <w:name w:val="正文1"/>
    <w:basedOn w:val="a0"/>
    <w:link w:val="1Char3"/>
    <w:qFormat/>
    <w:rsid w:val="00734E3B"/>
    <w:pPr>
      <w:spacing w:line="500" w:lineRule="exact"/>
      <w:ind w:firstLine="560"/>
    </w:pPr>
    <w:rPr>
      <w:sz w:val="28"/>
      <w:lang w:val="zh-CN"/>
    </w:rPr>
  </w:style>
  <w:style w:type="character" w:customStyle="1" w:styleId="CharCharf">
    <w:name w:val="页脚 Char Char"/>
    <w:qFormat/>
    <w:rsid w:val="00734E3B"/>
    <w:rPr>
      <w:rFonts w:eastAsia="宋体"/>
      <w:kern w:val="2"/>
      <w:sz w:val="18"/>
      <w:szCs w:val="18"/>
      <w:lang w:val="en-US" w:eastAsia="zh-CN" w:bidi="ar-SA"/>
    </w:rPr>
  </w:style>
  <w:style w:type="character" w:customStyle="1" w:styleId="2Char0">
    <w:name w:val="正文文本缩进 2 Char"/>
    <w:link w:val="22"/>
    <w:qFormat/>
    <w:rsid w:val="00734E3B"/>
    <w:rPr>
      <w:rFonts w:eastAsia="华康简魏碑"/>
      <w:kern w:val="2"/>
      <w:sz w:val="28"/>
      <w:szCs w:val="24"/>
      <w:lang w:val="en-US" w:eastAsia="zh-CN" w:bidi="ar-SA"/>
    </w:rPr>
  </w:style>
  <w:style w:type="character" w:customStyle="1" w:styleId="Chara">
    <w:name w:val="批注框文本 Char"/>
    <w:link w:val="af4"/>
    <w:uiPriority w:val="99"/>
    <w:qFormat/>
    <w:rsid w:val="00734E3B"/>
    <w:rPr>
      <w:kern w:val="2"/>
      <w:sz w:val="18"/>
      <w:szCs w:val="18"/>
    </w:rPr>
  </w:style>
  <w:style w:type="character" w:customStyle="1" w:styleId="1Char4">
    <w:name w:val="表头1 Char"/>
    <w:link w:val="15"/>
    <w:qFormat/>
    <w:rsid w:val="00734E3B"/>
    <w:rPr>
      <w:rFonts w:eastAsia="黑体"/>
      <w:sz w:val="21"/>
      <w:szCs w:val="28"/>
      <w:lang w:val="en-US" w:eastAsia="zh-CN" w:bidi="ar-SA"/>
    </w:rPr>
  </w:style>
  <w:style w:type="paragraph" w:customStyle="1" w:styleId="15">
    <w:name w:val="表头1"/>
    <w:basedOn w:val="a0"/>
    <w:next w:val="a0"/>
    <w:link w:val="1Char4"/>
    <w:qFormat/>
    <w:rsid w:val="00734E3B"/>
    <w:pPr>
      <w:tabs>
        <w:tab w:val="left" w:pos="605"/>
      </w:tabs>
      <w:adjustRightInd w:val="0"/>
      <w:snapToGrid w:val="0"/>
      <w:jc w:val="center"/>
    </w:pPr>
    <w:rPr>
      <w:rFonts w:eastAsia="黑体"/>
      <w:kern w:val="0"/>
      <w:szCs w:val="28"/>
    </w:rPr>
  </w:style>
  <w:style w:type="character" w:customStyle="1" w:styleId="gov">
    <w:name w:val="gov"/>
    <w:qFormat/>
    <w:rsid w:val="00734E3B"/>
  </w:style>
  <w:style w:type="character" w:customStyle="1" w:styleId="Char18">
    <w:name w:val="日期 Char1"/>
    <w:uiPriority w:val="99"/>
    <w:semiHidden/>
    <w:qFormat/>
    <w:rsid w:val="00734E3B"/>
    <w:rPr>
      <w:rFonts w:ascii="Times New Roman" w:eastAsia="宋体" w:hAnsi="Times New Roman" w:cs="Times New Roman"/>
      <w:szCs w:val="24"/>
    </w:rPr>
  </w:style>
  <w:style w:type="character" w:customStyle="1" w:styleId="Charfd">
    <w:name w:val="晓丹 Char"/>
    <w:qFormat/>
    <w:rsid w:val="00734E3B"/>
    <w:rPr>
      <w:rFonts w:ascii="宋体" w:eastAsia="宋体" w:hAnsi="宋体"/>
      <w:color w:val="000000"/>
      <w:spacing w:val="6"/>
      <w:kern w:val="2"/>
      <w:sz w:val="24"/>
      <w:szCs w:val="24"/>
      <w:lang w:val="en-US" w:eastAsia="zh-CN" w:bidi="ar-SA"/>
    </w:rPr>
  </w:style>
  <w:style w:type="character" w:customStyle="1" w:styleId="font11">
    <w:name w:val="font11"/>
    <w:qFormat/>
    <w:rsid w:val="00734E3B"/>
    <w:rPr>
      <w:rFonts w:ascii="Times New Roman" w:hAnsi="Times New Roman" w:cs="Times New Roman" w:hint="default"/>
      <w:color w:val="000000"/>
      <w:sz w:val="24"/>
      <w:szCs w:val="24"/>
      <w:u w:val="none"/>
    </w:rPr>
  </w:style>
  <w:style w:type="character" w:customStyle="1" w:styleId="Charfe">
    <w:name w:val="表格文字 Char"/>
    <w:qFormat/>
    <w:rsid w:val="00734E3B"/>
    <w:rPr>
      <w:rFonts w:eastAsia="宋体"/>
      <w:kern w:val="2"/>
      <w:sz w:val="21"/>
      <w:szCs w:val="21"/>
      <w:lang w:val="en-US" w:eastAsia="zh-CN" w:bidi="ar-SA"/>
    </w:rPr>
  </w:style>
  <w:style w:type="character" w:customStyle="1" w:styleId="Char7">
    <w:name w:val="纯文本 Char"/>
    <w:link w:val="af1"/>
    <w:qFormat/>
    <w:rsid w:val="00734E3B"/>
    <w:rPr>
      <w:rFonts w:ascii="宋体" w:eastAsia="宋体" w:hAnsi="Courier New"/>
      <w:kern w:val="2"/>
      <w:sz w:val="21"/>
      <w:lang w:val="en-US" w:eastAsia="zh-CN" w:bidi="ar-SA"/>
    </w:rPr>
  </w:style>
  <w:style w:type="character" w:customStyle="1" w:styleId="Char4">
    <w:name w:val="题注 Char"/>
    <w:link w:val="aa"/>
    <w:qFormat/>
    <w:rsid w:val="00734E3B"/>
    <w:rPr>
      <w:rFonts w:ascii="黑体" w:eastAsia="黑体" w:cs="Arial"/>
    </w:rPr>
  </w:style>
  <w:style w:type="character" w:customStyle="1" w:styleId="CharCharf0">
    <w:name w:val="表标题 Char Char"/>
    <w:link w:val="afffd"/>
    <w:qFormat/>
    <w:rsid w:val="00734E3B"/>
    <w:rPr>
      <w:rFonts w:hAnsi="宋体"/>
      <w:kern w:val="28"/>
      <w:sz w:val="24"/>
      <w:szCs w:val="32"/>
      <w:lang w:bidi="he-IL"/>
    </w:rPr>
  </w:style>
  <w:style w:type="paragraph" w:customStyle="1" w:styleId="afffd">
    <w:name w:val="表标题"/>
    <w:basedOn w:val="af9"/>
    <w:link w:val="CharCharf0"/>
    <w:qFormat/>
    <w:rsid w:val="00734E3B"/>
    <w:pPr>
      <w:tabs>
        <w:tab w:val="left" w:pos="3744"/>
      </w:tabs>
      <w:adjustRightInd w:val="0"/>
      <w:snapToGrid w:val="0"/>
      <w:spacing w:before="0" w:after="0" w:line="240" w:lineRule="auto"/>
      <w:ind w:firstLine="482"/>
      <w:outlineLvl w:val="9"/>
    </w:pPr>
    <w:rPr>
      <w:rFonts w:ascii="Times New Roman" w:hAnsi="宋体"/>
      <w:b w:val="0"/>
      <w:bCs w:val="0"/>
      <w:sz w:val="24"/>
      <w:lang w:bidi="he-IL"/>
    </w:rPr>
  </w:style>
  <w:style w:type="paragraph" w:customStyle="1" w:styleId="hb3">
    <w:name w:val="hb3"/>
    <w:basedOn w:val="3"/>
    <w:qFormat/>
    <w:rsid w:val="00734E3B"/>
    <w:pPr>
      <w:adjustRightInd w:val="0"/>
      <w:spacing w:line="240" w:lineRule="auto"/>
      <w:jc w:val="left"/>
      <w:textAlignment w:val="baseline"/>
    </w:pPr>
    <w:rPr>
      <w:rFonts w:ascii="宋体" w:hAnsi="宋体"/>
      <w:b w:val="0"/>
      <w:bCs w:val="0"/>
      <w:kern w:val="0"/>
      <w:sz w:val="24"/>
      <w:szCs w:val="24"/>
    </w:rPr>
  </w:style>
  <w:style w:type="paragraph" w:customStyle="1" w:styleId="afffe">
    <w:name w:val="小四表文左齐"/>
    <w:basedOn w:val="a0"/>
    <w:qFormat/>
    <w:rsid w:val="00734E3B"/>
    <w:pPr>
      <w:jc w:val="center"/>
    </w:pPr>
    <w:rPr>
      <w:rFonts w:ascii="宋体" w:hAnsi="宋体"/>
    </w:rPr>
  </w:style>
  <w:style w:type="paragraph" w:customStyle="1" w:styleId="29">
    <w:name w:val="2表格字体"/>
    <w:basedOn w:val="a0"/>
    <w:qFormat/>
    <w:rsid w:val="00734E3B"/>
    <w:pPr>
      <w:adjustRightInd w:val="0"/>
      <w:snapToGrid w:val="0"/>
      <w:jc w:val="center"/>
    </w:pPr>
    <w:rPr>
      <w:rFonts w:ascii="Arial" w:hAnsi="Arial"/>
      <w:snapToGrid w:val="0"/>
      <w:kern w:val="0"/>
      <w:sz w:val="24"/>
      <w:szCs w:val="20"/>
    </w:rPr>
  </w:style>
  <w:style w:type="paragraph" w:customStyle="1" w:styleId="affff">
    <w:name w:val="参考文献"/>
    <w:basedOn w:val="a0"/>
    <w:qFormat/>
    <w:rsid w:val="00734E3B"/>
    <w:pPr>
      <w:tabs>
        <w:tab w:val="left" w:pos="360"/>
        <w:tab w:val="left" w:pos="840"/>
      </w:tabs>
      <w:spacing w:line="360" w:lineRule="auto"/>
    </w:pPr>
    <w:rPr>
      <w:sz w:val="24"/>
    </w:rPr>
  </w:style>
  <w:style w:type="paragraph" w:customStyle="1" w:styleId="43">
    <w:name w:val="博士论文标题4"/>
    <w:basedOn w:val="a0"/>
    <w:qFormat/>
    <w:rsid w:val="00734E3B"/>
    <w:pPr>
      <w:tabs>
        <w:tab w:val="left" w:pos="851"/>
      </w:tabs>
      <w:spacing w:beforeLines="20" w:afterLines="20" w:line="360" w:lineRule="auto"/>
      <w:ind w:left="2552" w:hanging="2552"/>
    </w:pPr>
    <w:rPr>
      <w:sz w:val="24"/>
    </w:rPr>
  </w:style>
  <w:style w:type="paragraph" w:customStyle="1" w:styleId="nr">
    <w:name w:val="nr"/>
    <w:basedOn w:val="a0"/>
    <w:qFormat/>
    <w:rsid w:val="00734E3B"/>
    <w:pPr>
      <w:widowControl/>
      <w:spacing w:before="100" w:beforeAutospacing="1" w:after="100" w:afterAutospacing="1" w:line="320" w:lineRule="atLeast"/>
      <w:jc w:val="left"/>
    </w:pPr>
    <w:rPr>
      <w:rFonts w:ascii="宋体" w:hAnsi="宋体"/>
      <w:color w:val="000000"/>
      <w:kern w:val="0"/>
      <w:sz w:val="22"/>
      <w:szCs w:val="22"/>
    </w:rPr>
  </w:style>
  <w:style w:type="paragraph" w:customStyle="1" w:styleId="bk">
    <w:name w:val="表头bk"/>
    <w:basedOn w:val="a0"/>
    <w:qFormat/>
    <w:rsid w:val="00734E3B"/>
    <w:pPr>
      <w:widowControl/>
      <w:jc w:val="center"/>
      <w:textAlignment w:val="center"/>
    </w:pPr>
    <w:rPr>
      <w:rFonts w:cs="宋体"/>
      <w:kern w:val="0"/>
      <w:sz w:val="18"/>
      <w:szCs w:val="21"/>
    </w:rPr>
  </w:style>
  <w:style w:type="paragraph" w:customStyle="1" w:styleId="3Char2">
    <w:name w:val="博士论文标题3 Char"/>
    <w:basedOn w:val="a0"/>
    <w:qFormat/>
    <w:rsid w:val="00734E3B"/>
    <w:pPr>
      <w:tabs>
        <w:tab w:val="left" w:pos="1740"/>
      </w:tabs>
      <w:spacing w:beforeLines="20" w:afterLines="20" w:line="360" w:lineRule="auto"/>
      <w:ind w:left="1740" w:hanging="420"/>
    </w:pPr>
    <w:rPr>
      <w:sz w:val="28"/>
    </w:rPr>
  </w:style>
  <w:style w:type="paragraph" w:customStyle="1" w:styleId="Char19">
    <w:name w:val="Char1"/>
    <w:basedOn w:val="a0"/>
    <w:next w:val="a0"/>
    <w:qFormat/>
    <w:rsid w:val="00734E3B"/>
    <w:pPr>
      <w:spacing w:line="360" w:lineRule="auto"/>
      <w:ind w:firstLineChars="200" w:firstLine="200"/>
    </w:pPr>
    <w:rPr>
      <w:rFonts w:ascii="宋体" w:hAnsi="宋体" w:cs="宋体"/>
      <w:sz w:val="24"/>
    </w:rPr>
  </w:style>
  <w:style w:type="paragraph" w:customStyle="1" w:styleId="2a">
    <w:name w:val="样式 四号 首行缩进:  2 字符"/>
    <w:basedOn w:val="a0"/>
    <w:qFormat/>
    <w:rsid w:val="00734E3B"/>
    <w:pPr>
      <w:spacing w:line="480" w:lineRule="atLeast"/>
      <w:ind w:firstLineChars="200" w:firstLine="200"/>
    </w:pPr>
    <w:rPr>
      <w:sz w:val="24"/>
    </w:rPr>
  </w:style>
  <w:style w:type="paragraph" w:customStyle="1" w:styleId="2b">
    <w:name w:val="样式2"/>
    <w:basedOn w:val="2"/>
    <w:qFormat/>
    <w:rsid w:val="00734E3B"/>
    <w:pPr>
      <w:adjustRightInd w:val="0"/>
      <w:snapToGrid w:val="0"/>
      <w:spacing w:before="120" w:after="120" w:line="240" w:lineRule="auto"/>
    </w:pPr>
    <w:rPr>
      <w:rFonts w:ascii="Times New Roman" w:eastAsia="宋体" w:hAnsi="Times New Roman"/>
      <w:sz w:val="30"/>
      <w:szCs w:val="30"/>
    </w:rPr>
  </w:style>
  <w:style w:type="paragraph" w:customStyle="1" w:styleId="zw1">
    <w:name w:val="zw1"/>
    <w:basedOn w:val="a0"/>
    <w:qFormat/>
    <w:rsid w:val="00734E3B"/>
    <w:pPr>
      <w:spacing w:line="360" w:lineRule="auto"/>
      <w:ind w:firstLineChars="200" w:firstLine="482"/>
    </w:pPr>
    <w:rPr>
      <w:rFonts w:ascii="宋体" w:hAnsi="仿宋_GB2312"/>
      <w:b/>
      <w:bCs/>
      <w:sz w:val="24"/>
      <w:szCs w:val="30"/>
    </w:rPr>
  </w:style>
  <w:style w:type="paragraph" w:customStyle="1" w:styleId="Charff">
    <w:name w:val="Char"/>
    <w:basedOn w:val="a0"/>
    <w:qFormat/>
    <w:rsid w:val="00734E3B"/>
    <w:pPr>
      <w:widowControl/>
      <w:spacing w:after="160" w:line="240" w:lineRule="exact"/>
      <w:jc w:val="left"/>
    </w:pPr>
  </w:style>
  <w:style w:type="paragraph" w:customStyle="1" w:styleId="35">
    <w:name w:val="博士论文标题3"/>
    <w:basedOn w:val="a0"/>
    <w:qFormat/>
    <w:rsid w:val="00734E3B"/>
    <w:pPr>
      <w:tabs>
        <w:tab w:val="left" w:pos="709"/>
      </w:tabs>
      <w:spacing w:beforeLines="20" w:afterLines="20" w:line="360" w:lineRule="auto"/>
      <w:ind w:left="1985" w:hanging="1985"/>
    </w:pPr>
    <w:rPr>
      <w:sz w:val="28"/>
    </w:rPr>
  </w:style>
  <w:style w:type="paragraph" w:customStyle="1" w:styleId="20303">
    <w:name w:val="样式 报告书正文 + 首行缩进:  2 字符 段前: 0.3 行 段后: 0.3 行"/>
    <w:basedOn w:val="a0"/>
    <w:qFormat/>
    <w:rsid w:val="00734E3B"/>
    <w:pPr>
      <w:spacing w:beforeLines="30" w:afterLines="30" w:line="360" w:lineRule="auto"/>
      <w:ind w:firstLineChars="200" w:firstLine="200"/>
    </w:pPr>
    <w:rPr>
      <w:sz w:val="24"/>
      <w:szCs w:val="21"/>
    </w:rPr>
  </w:style>
  <w:style w:type="paragraph" w:customStyle="1" w:styleId="Char1CharChar">
    <w:name w:val="Char1 Char Char"/>
    <w:basedOn w:val="a0"/>
    <w:qFormat/>
    <w:rsid w:val="00734E3B"/>
  </w:style>
  <w:style w:type="paragraph" w:customStyle="1" w:styleId="affff0">
    <w:name w:val="封面标准英文名称"/>
    <w:qFormat/>
    <w:rsid w:val="00734E3B"/>
    <w:pPr>
      <w:widowControl w:val="0"/>
      <w:spacing w:before="370" w:line="400" w:lineRule="atLeast"/>
      <w:jc w:val="center"/>
    </w:pPr>
    <w:rPr>
      <w:sz w:val="28"/>
    </w:rPr>
  </w:style>
  <w:style w:type="paragraph" w:customStyle="1" w:styleId="affff1">
    <w:name w:val="正文仿宋小四"/>
    <w:basedOn w:val="a0"/>
    <w:rsid w:val="00734E3B"/>
    <w:pPr>
      <w:adjustRightInd w:val="0"/>
      <w:snapToGrid w:val="0"/>
      <w:spacing w:line="360" w:lineRule="auto"/>
      <w:ind w:firstLineChars="200" w:firstLine="480"/>
    </w:pPr>
    <w:rPr>
      <w:rFonts w:eastAsia="仿宋_GB2312"/>
      <w:sz w:val="24"/>
    </w:rPr>
  </w:style>
  <w:style w:type="paragraph" w:customStyle="1" w:styleId="36">
    <w:name w:val="样式3"/>
    <w:basedOn w:val="af5"/>
    <w:qFormat/>
    <w:rsid w:val="00734E3B"/>
    <w:pPr>
      <w:pBdr>
        <w:top w:val="thickThinSmallGap" w:sz="24" w:space="1" w:color="auto"/>
      </w:pBdr>
    </w:pPr>
    <w:rPr>
      <w:szCs w:val="20"/>
    </w:rPr>
  </w:style>
  <w:style w:type="paragraph" w:customStyle="1" w:styleId="Char2CharCharCharCharCharCharCharCharCharCharCharCharCharCharCharCharCharChar">
    <w:name w:val="Char2 Char Char Char Char Char Char Char Char Char Char Char Char Char Char Char Char Char Char"/>
    <w:basedOn w:val="a0"/>
    <w:rsid w:val="00734E3B"/>
    <w:pPr>
      <w:ind w:left="-48"/>
    </w:pPr>
  </w:style>
  <w:style w:type="paragraph" w:customStyle="1" w:styleId="CharCharCharCharCharCharCharChar">
    <w:name w:val="Char Char Char Char Char Char Char Char"/>
    <w:basedOn w:val="a0"/>
    <w:rsid w:val="00734E3B"/>
    <w:pPr>
      <w:widowControl/>
      <w:adjustRightInd w:val="0"/>
      <w:snapToGrid w:val="0"/>
      <w:spacing w:line="300" w:lineRule="auto"/>
      <w:ind w:firstLineChars="200" w:firstLine="200"/>
    </w:pPr>
    <w:rPr>
      <w:szCs w:val="20"/>
    </w:rPr>
  </w:style>
  <w:style w:type="paragraph" w:customStyle="1" w:styleId="2c">
    <w:name w:val="样式 标题 2节标题 + 黑体"/>
    <w:basedOn w:val="2"/>
    <w:qFormat/>
    <w:rsid w:val="00734E3B"/>
    <w:pPr>
      <w:spacing w:before="200" w:after="200" w:line="480" w:lineRule="auto"/>
    </w:pPr>
    <w:rPr>
      <w:rFonts w:eastAsia="宋体"/>
      <w:b w:val="0"/>
      <w:bCs w:val="0"/>
    </w:rPr>
  </w:style>
  <w:style w:type="paragraph" w:customStyle="1" w:styleId="001">
    <w:name w:val="表格001"/>
    <w:basedOn w:val="a0"/>
    <w:qFormat/>
    <w:rsid w:val="00734E3B"/>
    <w:pPr>
      <w:jc w:val="center"/>
    </w:pPr>
    <w:rPr>
      <w:szCs w:val="20"/>
    </w:rPr>
  </w:style>
  <w:style w:type="paragraph" w:customStyle="1" w:styleId="affff2">
    <w:name w:val="表格左"/>
    <w:basedOn w:val="a0"/>
    <w:qFormat/>
    <w:rsid w:val="00734E3B"/>
    <w:pPr>
      <w:adjustRightInd w:val="0"/>
      <w:snapToGrid w:val="0"/>
    </w:pPr>
    <w:rPr>
      <w:kern w:val="0"/>
    </w:rPr>
  </w:style>
  <w:style w:type="paragraph" w:customStyle="1" w:styleId="affff3">
    <w:name w:val="连续正文文字"/>
    <w:basedOn w:val="a7"/>
    <w:rsid w:val="00734E3B"/>
    <w:pPr>
      <w:keepNext/>
      <w:widowControl/>
      <w:spacing w:after="220" w:line="220" w:lineRule="atLeast"/>
    </w:pPr>
    <w:rPr>
      <w:rFonts w:ascii="Arial" w:hAnsi="Arial"/>
      <w:spacing w:val="-5"/>
      <w:kern w:val="0"/>
      <w:sz w:val="20"/>
      <w:szCs w:val="20"/>
    </w:rPr>
  </w:style>
  <w:style w:type="paragraph" w:customStyle="1" w:styleId="affff4">
    <w:name w:val="标准"/>
    <w:basedOn w:val="a0"/>
    <w:qFormat/>
    <w:rsid w:val="00734E3B"/>
    <w:pPr>
      <w:adjustRightInd w:val="0"/>
      <w:spacing w:line="360" w:lineRule="auto"/>
      <w:textAlignment w:val="baseline"/>
    </w:pPr>
    <w:rPr>
      <w:rFonts w:ascii="宋体"/>
      <w:kern w:val="0"/>
      <w:sz w:val="28"/>
      <w:szCs w:val="20"/>
    </w:rPr>
  </w:style>
  <w:style w:type="paragraph" w:customStyle="1" w:styleId="16">
    <w:name w:val="日期1"/>
    <w:basedOn w:val="a0"/>
    <w:next w:val="a0"/>
    <w:rsid w:val="00734E3B"/>
    <w:pPr>
      <w:adjustRightInd w:val="0"/>
      <w:spacing w:line="312" w:lineRule="atLeast"/>
      <w:textAlignment w:val="baseline"/>
    </w:pPr>
    <w:rPr>
      <w:rFonts w:eastAsia="楷体_GB2312"/>
      <w:kern w:val="0"/>
      <w:sz w:val="28"/>
      <w:szCs w:val="20"/>
    </w:rPr>
  </w:style>
  <w:style w:type="paragraph" w:customStyle="1" w:styleId="0010">
    <w:name w:val="正文001"/>
    <w:basedOn w:val="a0"/>
    <w:qFormat/>
    <w:rsid w:val="00734E3B"/>
    <w:pPr>
      <w:spacing w:before="60" w:line="420" w:lineRule="exact"/>
      <w:ind w:firstLine="482"/>
    </w:pPr>
    <w:rPr>
      <w:sz w:val="24"/>
      <w:szCs w:val="20"/>
    </w:rPr>
  </w:style>
  <w:style w:type="paragraph" w:customStyle="1" w:styleId="17">
    <w:name w:val="报告书标题1"/>
    <w:basedOn w:val="a0"/>
    <w:next w:val="a0"/>
    <w:qFormat/>
    <w:rsid w:val="00734E3B"/>
    <w:pPr>
      <w:tabs>
        <w:tab w:val="left" w:pos="425"/>
      </w:tabs>
      <w:spacing w:beforeLines="50" w:afterLines="50" w:line="360" w:lineRule="auto"/>
      <w:ind w:left="425" w:hanging="425"/>
      <w:jc w:val="center"/>
    </w:pPr>
    <w:rPr>
      <w:rFonts w:eastAsia="华文新魏"/>
      <w:b/>
      <w:sz w:val="32"/>
      <w:szCs w:val="32"/>
    </w:rPr>
  </w:style>
  <w:style w:type="paragraph" w:customStyle="1" w:styleId="Charff0">
    <w:name w:val="博士论文正文 Char"/>
    <w:basedOn w:val="a0"/>
    <w:qFormat/>
    <w:rsid w:val="00734E3B"/>
    <w:pPr>
      <w:snapToGrid w:val="0"/>
      <w:spacing w:line="360" w:lineRule="auto"/>
      <w:ind w:firstLineChars="200" w:firstLine="200"/>
    </w:pPr>
    <w:rPr>
      <w:sz w:val="24"/>
    </w:rPr>
  </w:style>
  <w:style w:type="paragraph" w:customStyle="1" w:styleId="CharCharCharChar">
    <w:name w:val="Char Char Char Char"/>
    <w:basedOn w:val="a0"/>
    <w:qFormat/>
    <w:rsid w:val="00734E3B"/>
    <w:pPr>
      <w:snapToGrid w:val="0"/>
      <w:spacing w:line="440" w:lineRule="atLeast"/>
    </w:pPr>
    <w:rPr>
      <w:rFonts w:ascii="宋体"/>
      <w:sz w:val="24"/>
    </w:rPr>
  </w:style>
  <w:style w:type="paragraph" w:customStyle="1" w:styleId="affff5">
    <w:name w:val="三道垃圾场封场正文"/>
    <w:basedOn w:val="a0"/>
    <w:qFormat/>
    <w:rsid w:val="00734E3B"/>
    <w:pPr>
      <w:adjustRightInd w:val="0"/>
      <w:snapToGrid w:val="0"/>
      <w:spacing w:line="360" w:lineRule="auto"/>
      <w:ind w:firstLineChars="200" w:firstLine="640"/>
    </w:pPr>
    <w:rPr>
      <w:sz w:val="24"/>
    </w:rPr>
  </w:style>
  <w:style w:type="paragraph" w:customStyle="1" w:styleId="Arial13251">
    <w:name w:val="样式 Arial 13 磅 行距: 固定值 25 磅1"/>
    <w:basedOn w:val="a0"/>
    <w:qFormat/>
    <w:rsid w:val="00734E3B"/>
    <w:pPr>
      <w:spacing w:line="500" w:lineRule="exact"/>
      <w:ind w:firstLineChars="200" w:firstLine="200"/>
    </w:pPr>
    <w:rPr>
      <w:rFonts w:ascii="Arial" w:hAnsi="Arial" w:cs="宋体"/>
      <w:sz w:val="26"/>
      <w:szCs w:val="20"/>
    </w:rPr>
  </w:style>
  <w:style w:type="paragraph" w:customStyle="1" w:styleId="xl28">
    <w:name w:val="xl28"/>
    <w:basedOn w:val="a0"/>
    <w:qFormat/>
    <w:rsid w:val="00734E3B"/>
    <w:pPr>
      <w:widowControl/>
      <w:spacing w:before="100" w:beforeAutospacing="1" w:after="100" w:afterAutospacing="1"/>
      <w:jc w:val="center"/>
    </w:pPr>
    <w:rPr>
      <w:rFonts w:ascii="Arial Unicode MS" w:eastAsia="Arial Unicode MS" w:hAnsi="Arial Unicode MS"/>
      <w:kern w:val="0"/>
      <w:sz w:val="24"/>
    </w:rPr>
  </w:style>
  <w:style w:type="paragraph" w:customStyle="1" w:styleId="CharCharCharCharCharCharCharCharCharCharCharCharChar">
    <w:name w:val="Char Char Char Char Char Char Char Char Char Char Char Char Char"/>
    <w:basedOn w:val="a0"/>
    <w:qFormat/>
    <w:rsid w:val="00734E3B"/>
    <w:rPr>
      <w:szCs w:val="21"/>
    </w:rPr>
  </w:style>
  <w:style w:type="paragraph" w:customStyle="1" w:styleId="3363636">
    <w:name w:val="样式 标题 3 + (中文) 黑体非加粗居中段前: 36 磅段后: 36 磅行距: 单倍行距 + 段前: 36 磅 +..."/>
    <w:basedOn w:val="a0"/>
    <w:qFormat/>
    <w:rsid w:val="00734E3B"/>
    <w:pPr>
      <w:keepNext/>
      <w:keepLines/>
      <w:spacing w:before="300" w:afterLines="300"/>
      <w:jc w:val="center"/>
      <w:outlineLvl w:val="2"/>
    </w:pPr>
    <w:rPr>
      <w:rFonts w:eastAsia="黑体"/>
      <w:sz w:val="44"/>
      <w:szCs w:val="32"/>
    </w:rPr>
  </w:style>
  <w:style w:type="paragraph" w:customStyle="1" w:styleId="affff6">
    <w:name w:val="表格式"/>
    <w:basedOn w:val="afa"/>
    <w:qFormat/>
    <w:rsid w:val="00734E3B"/>
    <w:pPr>
      <w:adjustRightInd w:val="0"/>
      <w:snapToGrid w:val="0"/>
    </w:pPr>
  </w:style>
  <w:style w:type="paragraph" w:customStyle="1" w:styleId="37">
    <w:name w:val="样式 标题 3 + 小四"/>
    <w:basedOn w:val="3"/>
    <w:qFormat/>
    <w:rsid w:val="00734E3B"/>
    <w:pPr>
      <w:spacing w:before="120" w:after="120" w:line="360" w:lineRule="auto"/>
    </w:pPr>
    <w:rPr>
      <w:sz w:val="24"/>
      <w:szCs w:val="24"/>
    </w:rPr>
  </w:style>
  <w:style w:type="paragraph" w:customStyle="1" w:styleId="Char40">
    <w:name w:val="Char4"/>
    <w:basedOn w:val="a0"/>
    <w:next w:val="3"/>
    <w:qFormat/>
    <w:rsid w:val="00734E3B"/>
    <w:pPr>
      <w:widowControl/>
      <w:spacing w:after="160" w:line="240" w:lineRule="exact"/>
      <w:jc w:val="left"/>
    </w:pPr>
    <w:rPr>
      <w:rFonts w:ascii="Verdana" w:eastAsia="仿宋_GB2312" w:hAnsi="Verdana"/>
      <w:kern w:val="0"/>
      <w:sz w:val="24"/>
      <w:szCs w:val="20"/>
      <w:lang w:eastAsia="en-US"/>
    </w:rPr>
  </w:style>
  <w:style w:type="paragraph" w:customStyle="1" w:styleId="affff7">
    <w:name w:val="表文字居中"/>
    <w:link w:val="CharCharf1"/>
    <w:qFormat/>
    <w:rsid w:val="00734E3B"/>
    <w:pPr>
      <w:spacing w:line="360" w:lineRule="auto"/>
      <w:jc w:val="center"/>
    </w:pPr>
    <w:rPr>
      <w:rFonts w:ascii="Arial" w:hAnsi="Arial"/>
      <w:kern w:val="2"/>
      <w:sz w:val="21"/>
      <w:szCs w:val="24"/>
    </w:rPr>
  </w:style>
  <w:style w:type="paragraph" w:customStyle="1" w:styleId="T">
    <w:name w:val="T正文"/>
    <w:link w:val="TCharChar"/>
    <w:rsid w:val="00734E3B"/>
    <w:pPr>
      <w:widowControl w:val="0"/>
      <w:adjustRightInd w:val="0"/>
      <w:snapToGrid w:val="0"/>
      <w:spacing w:line="360" w:lineRule="auto"/>
      <w:ind w:firstLineChars="200" w:firstLine="200"/>
      <w:jc w:val="both"/>
    </w:pPr>
    <w:rPr>
      <w:rFonts w:eastAsia="仿宋_GB2312"/>
      <w:sz w:val="28"/>
    </w:rPr>
  </w:style>
  <w:style w:type="paragraph" w:customStyle="1" w:styleId="xl26">
    <w:name w:val="xl26"/>
    <w:basedOn w:val="a0"/>
    <w:qFormat/>
    <w:rsid w:val="00734E3B"/>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color w:val="000000"/>
      <w:kern w:val="0"/>
      <w:szCs w:val="21"/>
    </w:rPr>
  </w:style>
  <w:style w:type="paragraph" w:customStyle="1" w:styleId="18">
    <w:name w:val="标题 1 + 小二"/>
    <w:basedOn w:val="1"/>
    <w:qFormat/>
    <w:rsid w:val="00734E3B"/>
    <w:pPr>
      <w:keepLines w:val="0"/>
      <w:tabs>
        <w:tab w:val="left" w:pos="1080"/>
      </w:tabs>
      <w:adjustRightInd w:val="0"/>
      <w:snapToGrid w:val="0"/>
      <w:spacing w:beforeLines="100" w:afterLines="100" w:line="360" w:lineRule="auto"/>
      <w:ind w:left="431" w:hanging="431"/>
    </w:pPr>
    <w:rPr>
      <w:rFonts w:eastAsia="Times New Roman"/>
      <w:kern w:val="2"/>
      <w:sz w:val="36"/>
      <w:szCs w:val="24"/>
    </w:rPr>
  </w:style>
  <w:style w:type="paragraph" w:customStyle="1" w:styleId="affff8">
    <w:name w:val="表字"/>
    <w:basedOn w:val="a0"/>
    <w:qFormat/>
    <w:rsid w:val="00734E3B"/>
    <w:pPr>
      <w:jc w:val="center"/>
    </w:pPr>
    <w:rPr>
      <w:rFonts w:ascii="宋体"/>
      <w:szCs w:val="20"/>
    </w:rPr>
  </w:style>
  <w:style w:type="paragraph" w:customStyle="1" w:styleId="affff9">
    <w:name w:val="图名称"/>
    <w:basedOn w:val="afff2"/>
    <w:next w:val="afff2"/>
    <w:qFormat/>
    <w:rsid w:val="00734E3B"/>
    <w:pPr>
      <w:tabs>
        <w:tab w:val="left" w:pos="737"/>
      </w:tabs>
      <w:spacing w:beforeLines="0" w:afterLines="0"/>
      <w:ind w:left="1134" w:firstLineChars="0" w:hanging="1134"/>
      <w:jc w:val="center"/>
    </w:pPr>
    <w:rPr>
      <w:b/>
    </w:rPr>
  </w:style>
  <w:style w:type="paragraph" w:customStyle="1" w:styleId="ParaChar">
    <w:name w:val="默认段落字体 Para Char"/>
    <w:basedOn w:val="a0"/>
    <w:next w:val="a0"/>
    <w:qFormat/>
    <w:rsid w:val="00734E3B"/>
    <w:pPr>
      <w:spacing w:line="360" w:lineRule="auto"/>
      <w:ind w:firstLineChars="200" w:firstLine="200"/>
    </w:pPr>
    <w:rPr>
      <w:rFonts w:ascii="宋体" w:hAnsi="宋体" w:cs="宋体"/>
      <w:sz w:val="24"/>
    </w:rPr>
  </w:style>
  <w:style w:type="paragraph" w:customStyle="1" w:styleId="xl29">
    <w:name w:val="xl29"/>
    <w:basedOn w:val="a0"/>
    <w:rsid w:val="00734E3B"/>
    <w:pPr>
      <w:widowControl/>
      <w:pBdr>
        <w:left w:val="single" w:sz="4" w:space="0" w:color="auto"/>
        <w:bottom w:val="single" w:sz="4" w:space="0" w:color="auto"/>
        <w:right w:val="single" w:sz="4" w:space="0" w:color="auto"/>
      </w:pBdr>
      <w:spacing w:before="100" w:after="100"/>
      <w:jc w:val="center"/>
    </w:pPr>
    <w:rPr>
      <w:rFonts w:ascii="宋体" w:hAnsi="宋体"/>
      <w:kern w:val="0"/>
      <w:sz w:val="22"/>
      <w:szCs w:val="20"/>
    </w:rPr>
  </w:style>
  <w:style w:type="paragraph" w:customStyle="1" w:styleId="CharCharCharCharCharChar">
    <w:name w:val="Char Char Char Char Char Char"/>
    <w:basedOn w:val="a0"/>
    <w:rsid w:val="00734E3B"/>
    <w:rPr>
      <w:sz w:val="24"/>
    </w:rPr>
  </w:style>
  <w:style w:type="paragraph" w:customStyle="1" w:styleId="xl24">
    <w:name w:val="xl24"/>
    <w:basedOn w:val="a0"/>
    <w:rsid w:val="00734E3B"/>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xl36">
    <w:name w:val="xl36"/>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2222">
    <w:name w:val="样式 正文文本缩进 2 + 左侧:  2.22 厘米"/>
    <w:basedOn w:val="a0"/>
    <w:next w:val="a0"/>
    <w:rsid w:val="00734E3B"/>
    <w:pPr>
      <w:spacing w:beforeLines="50" w:afterLines="50" w:line="300" w:lineRule="auto"/>
      <w:ind w:left="1260"/>
    </w:pPr>
    <w:rPr>
      <w:rFonts w:cs="宋体"/>
      <w:sz w:val="24"/>
      <w:szCs w:val="20"/>
    </w:rPr>
  </w:style>
  <w:style w:type="paragraph" w:customStyle="1" w:styleId="zhang">
    <w:name w:val="zhang正文"/>
    <w:basedOn w:val="ae"/>
    <w:rsid w:val="00734E3B"/>
    <w:pPr>
      <w:autoSpaceDE w:val="0"/>
      <w:autoSpaceDN w:val="0"/>
      <w:adjustRightInd w:val="0"/>
      <w:spacing w:line="500" w:lineRule="exact"/>
      <w:ind w:firstLine="539"/>
      <w:textAlignment w:val="baseline"/>
    </w:pPr>
    <w:rPr>
      <w:rFonts w:eastAsia="楷体_GB2312"/>
      <w:kern w:val="0"/>
    </w:rPr>
  </w:style>
  <w:style w:type="paragraph" w:customStyle="1" w:styleId="xl31">
    <w:name w:val="xl31"/>
    <w:basedOn w:val="a0"/>
    <w:rsid w:val="00734E3B"/>
    <w:pPr>
      <w:widowControl/>
      <w:spacing w:before="100" w:beforeAutospacing="1" w:after="100" w:afterAutospacing="1" w:line="348" w:lineRule="auto"/>
      <w:jc w:val="center"/>
      <w:textAlignment w:val="center"/>
    </w:pPr>
    <w:rPr>
      <w:rFonts w:ascii="Arial Unicode MS" w:eastAsia="Arial Unicode MS" w:hAnsi="Arial Unicode MS"/>
      <w:kern w:val="0"/>
      <w:sz w:val="24"/>
    </w:rPr>
  </w:style>
  <w:style w:type="paragraph" w:customStyle="1" w:styleId="affffa">
    <w:name w:val="文章标题"/>
    <w:basedOn w:val="1"/>
    <w:next w:val="a0"/>
    <w:rsid w:val="00734E3B"/>
    <w:pPr>
      <w:tabs>
        <w:tab w:val="left" w:pos="1080"/>
      </w:tabs>
      <w:overflowPunct w:val="0"/>
      <w:adjustRightInd w:val="0"/>
      <w:spacing w:before="120" w:after="240" w:line="360" w:lineRule="auto"/>
      <w:ind w:left="431" w:hanging="431"/>
      <w:jc w:val="center"/>
      <w:textAlignment w:val="baseline"/>
      <w:outlineLvl w:val="9"/>
    </w:pPr>
    <w:rPr>
      <w:bCs w:val="0"/>
      <w:color w:val="FF0000"/>
      <w:sz w:val="52"/>
      <w:szCs w:val="20"/>
    </w:rPr>
  </w:style>
  <w:style w:type="paragraph" w:customStyle="1" w:styleId="ParaCharCharCharChar">
    <w:name w:val="默认段落字体 Para Char Char Char Char"/>
    <w:basedOn w:val="a0"/>
    <w:rsid w:val="00734E3B"/>
  </w:style>
  <w:style w:type="paragraph" w:customStyle="1" w:styleId="CharChar1CharCharCharChar">
    <w:name w:val="Char Char1 Char Char Char Char"/>
    <w:basedOn w:val="a0"/>
    <w:rsid w:val="00734E3B"/>
  </w:style>
  <w:style w:type="paragraph" w:customStyle="1" w:styleId="affffb">
    <w:name w:val="表中"/>
    <w:link w:val="CharCharf2"/>
    <w:rsid w:val="00734E3B"/>
    <w:pPr>
      <w:adjustRightInd w:val="0"/>
      <w:snapToGrid w:val="0"/>
      <w:jc w:val="center"/>
    </w:pPr>
    <w:rPr>
      <w:kern w:val="44"/>
      <w:sz w:val="18"/>
    </w:rPr>
  </w:style>
  <w:style w:type="paragraph" w:customStyle="1" w:styleId="54">
    <w:name w:val="样式5"/>
    <w:basedOn w:val="3"/>
    <w:rsid w:val="00734E3B"/>
    <w:pPr>
      <w:spacing w:before="0" w:after="0" w:line="240" w:lineRule="auto"/>
      <w:jc w:val="center"/>
    </w:pPr>
    <w:rPr>
      <w:rFonts w:ascii="黑体" w:eastAsia="黑体"/>
      <w:b w:val="0"/>
      <w:bCs w:val="0"/>
      <w:spacing w:val="20"/>
      <w:kern w:val="0"/>
      <w:sz w:val="24"/>
      <w:szCs w:val="24"/>
    </w:rPr>
  </w:style>
  <w:style w:type="paragraph" w:customStyle="1" w:styleId="19">
    <w:name w:val="样式1"/>
    <w:basedOn w:val="a0"/>
    <w:rsid w:val="00734E3B"/>
    <w:pPr>
      <w:framePr w:hSpace="180" w:wrap="around" w:vAnchor="text" w:hAnchor="margin" w:xAlign="center" w:y="624"/>
      <w:adjustRightInd w:val="0"/>
      <w:snapToGrid w:val="0"/>
      <w:spacing w:before="15" w:after="15"/>
      <w:ind w:left="-30" w:right="-30"/>
      <w:jc w:val="center"/>
    </w:pPr>
    <w:rPr>
      <w:rFonts w:ascii="宋体" w:hAnsi="宋体"/>
      <w:szCs w:val="21"/>
    </w:rPr>
  </w:style>
  <w:style w:type="paragraph" w:customStyle="1" w:styleId="CharCharCharCharCharCharCharCharCharCharCharCharChar2">
    <w:name w:val="Char Char Char Char Char Char Char Char Char Char Char Char Char2"/>
    <w:basedOn w:val="a0"/>
    <w:qFormat/>
    <w:rsid w:val="00734E3B"/>
    <w:pPr>
      <w:widowControl/>
      <w:spacing w:after="160" w:line="360" w:lineRule="auto"/>
      <w:ind w:firstLineChars="200" w:firstLine="200"/>
      <w:jc w:val="left"/>
    </w:pPr>
    <w:rPr>
      <w:kern w:val="0"/>
      <w:sz w:val="30"/>
      <w:szCs w:val="20"/>
      <w:lang w:eastAsia="en-US"/>
    </w:rPr>
  </w:style>
  <w:style w:type="paragraph" w:customStyle="1" w:styleId="affffc">
    <w:name w:val="表体"/>
    <w:basedOn w:val="a0"/>
    <w:rsid w:val="00734E3B"/>
    <w:pPr>
      <w:spacing w:before="40" w:after="40"/>
      <w:jc w:val="center"/>
    </w:pPr>
    <w:rPr>
      <w:color w:val="000080"/>
    </w:rPr>
  </w:style>
  <w:style w:type="paragraph" w:customStyle="1" w:styleId="affffd">
    <w:name w:val="表文字"/>
    <w:basedOn w:val="a0"/>
    <w:link w:val="Charff1"/>
    <w:rsid w:val="00734E3B"/>
    <w:pPr>
      <w:overflowPunct w:val="0"/>
      <w:autoSpaceDE w:val="0"/>
      <w:autoSpaceDN w:val="0"/>
      <w:adjustRightInd w:val="0"/>
      <w:spacing w:line="240" w:lineRule="atLeast"/>
      <w:jc w:val="center"/>
      <w:textAlignment w:val="baseline"/>
    </w:pPr>
    <w:rPr>
      <w:kern w:val="0"/>
      <w:sz w:val="24"/>
      <w:szCs w:val="20"/>
      <w:lang w:val="zh-CN"/>
    </w:rPr>
  </w:style>
  <w:style w:type="paragraph" w:customStyle="1" w:styleId="affffe">
    <w:name w:val="正文文字( 首段缩进两字）"/>
    <w:basedOn w:val="a0"/>
    <w:next w:val="af1"/>
    <w:rsid w:val="00734E3B"/>
    <w:rPr>
      <w:rFonts w:ascii="宋体" w:hAnsi="Courier New" w:cs="Courier New"/>
      <w:szCs w:val="21"/>
    </w:rPr>
  </w:style>
  <w:style w:type="paragraph" w:customStyle="1" w:styleId="afffff">
    <w:name w:val="敏感表"/>
    <w:basedOn w:val="a0"/>
    <w:next w:val="a0"/>
    <w:rsid w:val="00734E3B"/>
    <w:pPr>
      <w:topLinePunct/>
      <w:adjustRightInd w:val="0"/>
      <w:spacing w:line="240" w:lineRule="atLeast"/>
      <w:jc w:val="center"/>
      <w:textAlignment w:val="bottom"/>
    </w:pPr>
    <w:rPr>
      <w:kern w:val="0"/>
      <w:szCs w:val="20"/>
    </w:rPr>
  </w:style>
  <w:style w:type="paragraph" w:customStyle="1" w:styleId="afffff0">
    <w:name w:val="表居中（中文）"/>
    <w:basedOn w:val="a0"/>
    <w:rsid w:val="00734E3B"/>
    <w:pPr>
      <w:adjustRightInd w:val="0"/>
      <w:spacing w:line="380" w:lineRule="atLeast"/>
      <w:jc w:val="center"/>
      <w:textAlignment w:val="baseline"/>
    </w:pPr>
    <w:rPr>
      <w:rFonts w:eastAsia="楷体_GB2312"/>
      <w:kern w:val="0"/>
      <w:szCs w:val="20"/>
    </w:rPr>
  </w:style>
  <w:style w:type="paragraph" w:customStyle="1" w:styleId="1a">
    <w:name w:val="页脚1"/>
    <w:basedOn w:val="af5"/>
    <w:rsid w:val="00734E3B"/>
    <w:pPr>
      <w:pBdr>
        <w:top w:val="single" w:sz="4" w:space="1" w:color="auto"/>
      </w:pBdr>
    </w:pPr>
    <w:rPr>
      <w:sz w:val="20"/>
    </w:rPr>
  </w:style>
  <w:style w:type="paragraph" w:customStyle="1" w:styleId="xl25">
    <w:name w:val="xl25"/>
    <w:basedOn w:val="a0"/>
    <w:qFormat/>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05">
    <w:name w:val="样式 题注 + 居中 段后: 0.5 行"/>
    <w:basedOn w:val="aa"/>
    <w:rsid w:val="00734E3B"/>
    <w:pPr>
      <w:spacing w:afterLines="0"/>
      <w:jc w:val="center"/>
    </w:pPr>
    <w:rPr>
      <w:rFonts w:hAnsi="Calibri" w:cs="宋体"/>
    </w:rPr>
  </w:style>
  <w:style w:type="paragraph" w:customStyle="1" w:styleId="Char120">
    <w:name w:val="Char12"/>
    <w:basedOn w:val="a0"/>
    <w:qFormat/>
    <w:rsid w:val="00734E3B"/>
    <w:pPr>
      <w:widowControl/>
      <w:spacing w:after="160" w:line="240" w:lineRule="exact"/>
      <w:jc w:val="left"/>
    </w:pPr>
    <w:rPr>
      <w:rFonts w:ascii="Tahoma" w:hAnsi="Tahoma"/>
      <w:kern w:val="0"/>
      <w:sz w:val="24"/>
      <w:lang w:eastAsia="en-US"/>
    </w:rPr>
  </w:style>
  <w:style w:type="paragraph" w:customStyle="1" w:styleId="1b">
    <w:name w:val="表头样式1"/>
    <w:basedOn w:val="a0"/>
    <w:qFormat/>
    <w:rsid w:val="00734E3B"/>
    <w:pPr>
      <w:autoSpaceDE w:val="0"/>
      <w:autoSpaceDN w:val="0"/>
      <w:adjustRightInd w:val="0"/>
      <w:spacing w:line="440" w:lineRule="exact"/>
      <w:ind w:firstLineChars="200" w:firstLine="480"/>
    </w:pPr>
    <w:rPr>
      <w:rFonts w:ascii="宋体" w:hAnsi="宋体" w:cs="黑体"/>
      <w:kern w:val="0"/>
      <w:sz w:val="24"/>
    </w:rPr>
  </w:style>
  <w:style w:type="paragraph" w:customStyle="1" w:styleId="1c">
    <w:name w:val="样式 标题 1 + 小二 居中"/>
    <w:basedOn w:val="1"/>
    <w:qFormat/>
    <w:rsid w:val="00734E3B"/>
    <w:pPr>
      <w:keepLines w:val="0"/>
      <w:tabs>
        <w:tab w:val="left" w:pos="1080"/>
      </w:tabs>
      <w:adjustRightInd w:val="0"/>
      <w:snapToGrid w:val="0"/>
      <w:spacing w:beforeLines="150" w:afterLines="150" w:line="360" w:lineRule="auto"/>
      <w:ind w:left="431" w:hanging="431"/>
    </w:pPr>
    <w:rPr>
      <w:rFonts w:eastAsia="Times New Roman" w:cs="宋体"/>
      <w:kern w:val="2"/>
      <w:sz w:val="36"/>
      <w:szCs w:val="20"/>
    </w:rPr>
  </w:style>
  <w:style w:type="paragraph" w:customStyle="1" w:styleId="afffff1">
    <w:name w:val="表格（窄）"/>
    <w:basedOn w:val="a0"/>
    <w:link w:val="Charff2"/>
    <w:rsid w:val="00734E3B"/>
    <w:pPr>
      <w:jc w:val="center"/>
    </w:pPr>
    <w:rPr>
      <w:kern w:val="0"/>
      <w:lang w:val="zh-CN"/>
    </w:rPr>
  </w:style>
  <w:style w:type="paragraph" w:customStyle="1" w:styleId="afffff2">
    <w:name w:val="表内文"/>
    <w:basedOn w:val="a0"/>
    <w:rsid w:val="00734E3B"/>
    <w:pPr>
      <w:spacing w:line="320" w:lineRule="atLeast"/>
      <w:jc w:val="center"/>
    </w:pPr>
    <w:rPr>
      <w:szCs w:val="20"/>
    </w:rPr>
  </w:style>
  <w:style w:type="paragraph" w:customStyle="1" w:styleId="1d">
    <w:name w:val="正文文本1"/>
    <w:basedOn w:val="a0"/>
    <w:next w:val="a7"/>
    <w:rsid w:val="00734E3B"/>
    <w:pPr>
      <w:spacing w:after="120"/>
    </w:pPr>
  </w:style>
  <w:style w:type="paragraph" w:customStyle="1" w:styleId="CharChar1CharCharCharChar2">
    <w:name w:val="Char Char1 Char Char Char Char2"/>
    <w:basedOn w:val="a0"/>
    <w:rsid w:val="00734E3B"/>
  </w:style>
  <w:style w:type="paragraph" w:customStyle="1" w:styleId="CharCharCharChar0">
    <w:name w:val="表格 Char Char Char Char"/>
    <w:basedOn w:val="a0"/>
    <w:rsid w:val="00734E3B"/>
    <w:pPr>
      <w:spacing w:line="240" w:lineRule="exact"/>
      <w:jc w:val="center"/>
    </w:pPr>
    <w:rPr>
      <w:rFonts w:ascii="宋体" w:hAnsi="宋体"/>
      <w:color w:val="0000FF"/>
      <w:szCs w:val="21"/>
    </w:rPr>
  </w:style>
  <w:style w:type="paragraph" w:customStyle="1" w:styleId="afffff3">
    <w:name w:val="环评页脚"/>
    <w:basedOn w:val="a0"/>
    <w:rsid w:val="00734E3B"/>
    <w:pPr>
      <w:pBdr>
        <w:top w:val="single" w:sz="4" w:space="1" w:color="auto"/>
      </w:pBdr>
    </w:pPr>
  </w:style>
  <w:style w:type="paragraph" w:customStyle="1" w:styleId="1e">
    <w:name w:val="博士论文标题1"/>
    <w:basedOn w:val="a0"/>
    <w:next w:val="afff2"/>
    <w:qFormat/>
    <w:rsid w:val="00734E3B"/>
    <w:pPr>
      <w:tabs>
        <w:tab w:val="left" w:pos="425"/>
      </w:tabs>
      <w:spacing w:beforeLines="50" w:afterLines="50" w:line="360" w:lineRule="auto"/>
      <w:ind w:left="680" w:hanging="680"/>
      <w:outlineLvl w:val="0"/>
    </w:pPr>
    <w:rPr>
      <w:rFonts w:eastAsia="黑体"/>
      <w:sz w:val="30"/>
      <w:szCs w:val="30"/>
    </w:rPr>
  </w:style>
  <w:style w:type="paragraph" w:customStyle="1" w:styleId="afffff4">
    <w:name w:val="首行缩进"/>
    <w:basedOn w:val="a0"/>
    <w:rsid w:val="00734E3B"/>
    <w:pPr>
      <w:adjustRightInd w:val="0"/>
      <w:snapToGrid w:val="0"/>
      <w:spacing w:line="300" w:lineRule="auto"/>
      <w:ind w:firstLineChars="200" w:firstLine="480"/>
    </w:pPr>
    <w:rPr>
      <w:snapToGrid w:val="0"/>
      <w:color w:val="000000"/>
      <w:kern w:val="0"/>
      <w:sz w:val="24"/>
      <w:lang w:val="zh-CN"/>
    </w:rPr>
  </w:style>
  <w:style w:type="paragraph" w:customStyle="1" w:styleId="CCCharCharCharCharCharChar">
    <w:name w:val="CC Char Char Char Char Char Char"/>
    <w:basedOn w:val="22"/>
    <w:next w:val="22"/>
    <w:qFormat/>
    <w:rsid w:val="00734E3B"/>
    <w:pPr>
      <w:spacing w:after="120" w:line="480" w:lineRule="auto"/>
      <w:ind w:leftChars="100" w:left="630" w:rightChars="100" w:right="100" w:firstLineChars="0" w:firstLine="0"/>
    </w:pPr>
    <w:rPr>
      <w:rFonts w:eastAsia="宋体"/>
      <w:szCs w:val="28"/>
    </w:rPr>
  </w:style>
  <w:style w:type="paragraph" w:customStyle="1" w:styleId="afffff5">
    <w:name w:val="表后空行"/>
    <w:basedOn w:val="a0"/>
    <w:next w:val="a0"/>
    <w:rsid w:val="00734E3B"/>
    <w:rPr>
      <w:kern w:val="18"/>
      <w:sz w:val="18"/>
    </w:rPr>
  </w:style>
  <w:style w:type="paragraph" w:customStyle="1" w:styleId="afffff6">
    <w:name w:val="表"/>
    <w:basedOn w:val="a0"/>
    <w:qFormat/>
    <w:rsid w:val="00734E3B"/>
    <w:pPr>
      <w:tabs>
        <w:tab w:val="left" w:pos="5040"/>
      </w:tabs>
      <w:adjustRightInd w:val="0"/>
      <w:snapToGrid w:val="0"/>
      <w:jc w:val="center"/>
    </w:pPr>
    <w:rPr>
      <w:bCs/>
    </w:rPr>
  </w:style>
  <w:style w:type="paragraph" w:customStyle="1" w:styleId="xl27">
    <w:name w:val="xl27"/>
    <w:basedOn w:val="a0"/>
    <w:rsid w:val="00734E3B"/>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afffff7">
    <w:name w:val="表格正文"/>
    <w:basedOn w:val="a0"/>
    <w:rsid w:val="00734E3B"/>
    <w:pPr>
      <w:spacing w:line="360" w:lineRule="exact"/>
      <w:jc w:val="center"/>
    </w:pPr>
  </w:style>
  <w:style w:type="paragraph" w:customStyle="1" w:styleId="afffff8">
    <w:name w:val="表标"/>
    <w:basedOn w:val="a0"/>
    <w:next w:val="afff7"/>
    <w:qFormat/>
    <w:rsid w:val="00734E3B"/>
    <w:pPr>
      <w:jc w:val="center"/>
    </w:pPr>
    <w:rPr>
      <w:b/>
      <w:sz w:val="24"/>
    </w:rPr>
  </w:style>
  <w:style w:type="paragraph" w:customStyle="1" w:styleId="1f">
    <w:name w:val="表格1"/>
    <w:basedOn w:val="a0"/>
    <w:rsid w:val="00734E3B"/>
    <w:pPr>
      <w:jc w:val="center"/>
    </w:pPr>
  </w:style>
  <w:style w:type="paragraph" w:customStyle="1" w:styleId="CharCharCharChar3">
    <w:name w:val="Char Char Char Char3"/>
    <w:basedOn w:val="a0"/>
    <w:qFormat/>
    <w:rsid w:val="00734E3B"/>
    <w:pPr>
      <w:widowControl/>
      <w:spacing w:after="160" w:line="240" w:lineRule="exact"/>
      <w:jc w:val="left"/>
    </w:pPr>
  </w:style>
  <w:style w:type="paragraph" w:customStyle="1" w:styleId="dandan6-13CharCharCharCharCharChar1CharCharCharCharCharChar">
    <w:name w:val="dandan6-13正文 Char Char Char Char Char Char1 Char Char Char Char Char Char"/>
    <w:basedOn w:val="a0"/>
    <w:next w:val="a0"/>
    <w:rsid w:val="00734E3B"/>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10">
    <w:name w:val="表样式1.1"/>
    <w:basedOn w:val="1f0"/>
    <w:rsid w:val="00734E3B"/>
    <w:pPr>
      <w:autoSpaceDE w:val="0"/>
      <w:autoSpaceDN w:val="0"/>
      <w:spacing w:line="374" w:lineRule="exact"/>
    </w:pPr>
    <w:rPr>
      <w:rFonts w:cs="宋体"/>
      <w:bCs/>
      <w:kern w:val="0"/>
    </w:rPr>
  </w:style>
  <w:style w:type="paragraph" w:customStyle="1" w:styleId="1f0">
    <w:name w:val="表样式1"/>
    <w:basedOn w:val="a0"/>
    <w:rsid w:val="00734E3B"/>
    <w:pPr>
      <w:adjustRightInd w:val="0"/>
      <w:snapToGrid w:val="0"/>
      <w:jc w:val="center"/>
    </w:pPr>
    <w:rPr>
      <w:rFonts w:ascii="宋体" w:hAnsi="宋体"/>
      <w:szCs w:val="21"/>
    </w:rPr>
  </w:style>
  <w:style w:type="paragraph" w:customStyle="1" w:styleId="xl30">
    <w:name w:val="xl30"/>
    <w:basedOn w:val="a0"/>
    <w:rsid w:val="00734E3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Cs w:val="21"/>
    </w:rPr>
  </w:style>
  <w:style w:type="paragraph" w:customStyle="1" w:styleId="0505">
    <w:name w:val="样式 表头 + 段前: 0.5 行 段后: 0.5 行"/>
    <w:basedOn w:val="aff9"/>
    <w:rsid w:val="00734E3B"/>
    <w:pPr>
      <w:autoSpaceDE w:val="0"/>
      <w:autoSpaceDN w:val="0"/>
      <w:spacing w:before="100" w:beforeAutospacing="1" w:after="100" w:afterAutospacing="1" w:line="480" w:lineRule="exact"/>
      <w:textAlignment w:val="auto"/>
    </w:pPr>
    <w:rPr>
      <w:rFonts w:ascii="Times New Roman" w:eastAsia="宋体"/>
      <w:b/>
      <w:bCs/>
      <w:kern w:val="2"/>
      <w:szCs w:val="22"/>
    </w:rPr>
  </w:style>
  <w:style w:type="paragraph" w:customStyle="1" w:styleId="CharCharCharChar1CharCharCharCharCharCharChar">
    <w:name w:val="Char Char Char Char1 Char Char Char Char Char Char Char"/>
    <w:basedOn w:val="ac"/>
    <w:qFormat/>
    <w:rsid w:val="00734E3B"/>
    <w:rPr>
      <w:rFonts w:ascii="Tahoma" w:hAnsi="Tahoma" w:cs="Tahoma"/>
      <w:sz w:val="24"/>
    </w:rPr>
  </w:style>
  <w:style w:type="paragraph" w:customStyle="1" w:styleId="xl43">
    <w:name w:val="xl43"/>
    <w:basedOn w:val="a0"/>
    <w:rsid w:val="00734E3B"/>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afffff9">
    <w:name w:val="表格格式"/>
    <w:basedOn w:val="a0"/>
    <w:rsid w:val="00734E3B"/>
    <w:pPr>
      <w:widowControl/>
      <w:jc w:val="center"/>
    </w:pPr>
    <w:rPr>
      <w:rFonts w:eastAsia="仿宋_GB2312"/>
      <w:kern w:val="0"/>
      <w:szCs w:val="21"/>
    </w:rPr>
  </w:style>
  <w:style w:type="paragraph" w:customStyle="1" w:styleId="2d">
    <w:name w:val="正文(首行缩进2字）"/>
    <w:basedOn w:val="a0"/>
    <w:link w:val="2CharChar0"/>
    <w:rsid w:val="00734E3B"/>
    <w:pPr>
      <w:spacing w:line="480" w:lineRule="exact"/>
      <w:ind w:firstLineChars="200" w:firstLine="200"/>
    </w:pPr>
    <w:rPr>
      <w:rFonts w:ascii="Arial" w:hAnsi="Arial"/>
      <w:sz w:val="24"/>
      <w:lang w:val="zh-CN"/>
    </w:rPr>
  </w:style>
  <w:style w:type="paragraph" w:customStyle="1" w:styleId="2e">
    <w:name w:val="样式 首行缩进:  2 字符"/>
    <w:basedOn w:val="a0"/>
    <w:rsid w:val="00734E3B"/>
    <w:pPr>
      <w:spacing w:line="360" w:lineRule="auto"/>
      <w:ind w:firstLineChars="200" w:firstLine="600"/>
    </w:pPr>
    <w:rPr>
      <w:rFonts w:eastAsia="仿宋_GB2312"/>
      <w:sz w:val="30"/>
      <w:szCs w:val="20"/>
    </w:rPr>
  </w:style>
  <w:style w:type="paragraph" w:customStyle="1" w:styleId="xl75">
    <w:name w:val="xl75"/>
    <w:basedOn w:val="a0"/>
    <w:rsid w:val="00734E3B"/>
    <w:pPr>
      <w:widowControl/>
      <w:pBdr>
        <w:top w:val="single" w:sz="4" w:space="0" w:color="auto"/>
        <w:left w:val="single" w:sz="4" w:space="0" w:color="auto"/>
        <w:bottom w:val="single" w:sz="4" w:space="0" w:color="auto"/>
        <w:right w:val="single" w:sz="4" w:space="0" w:color="auto"/>
      </w:pBdr>
      <w:shd w:val="clear" w:color="auto" w:fill="339933"/>
      <w:spacing w:before="100" w:beforeAutospacing="1" w:after="100" w:afterAutospacing="1"/>
      <w:jc w:val="left"/>
    </w:pPr>
    <w:rPr>
      <w:rFonts w:ascii="宋体" w:hAnsi="宋体" w:hint="eastAsia"/>
      <w:color w:val="FFFF99"/>
      <w:kern w:val="0"/>
      <w:sz w:val="20"/>
      <w:szCs w:val="20"/>
    </w:rPr>
  </w:style>
  <w:style w:type="paragraph" w:customStyle="1" w:styleId="xl49">
    <w:name w:val="xl49"/>
    <w:basedOn w:val="a0"/>
    <w:rsid w:val="00734E3B"/>
    <w:pPr>
      <w:widowControl/>
      <w:spacing w:before="100" w:beforeAutospacing="1" w:after="100" w:afterAutospacing="1"/>
      <w:textAlignment w:val="center"/>
    </w:pPr>
    <w:rPr>
      <w:rFonts w:ascii="Arial Unicode MS" w:eastAsia="Arial Unicode MS" w:hAnsi="Arial Unicode MS"/>
      <w:kern w:val="0"/>
      <w:sz w:val="24"/>
    </w:rPr>
  </w:style>
  <w:style w:type="paragraph" w:customStyle="1" w:styleId="1f1">
    <w:name w:val="1"/>
    <w:basedOn w:val="a0"/>
    <w:next w:val="af1"/>
    <w:rsid w:val="00734E3B"/>
    <w:rPr>
      <w:rFonts w:ascii="宋体" w:hAnsi="Courier New"/>
      <w:szCs w:val="20"/>
    </w:rPr>
  </w:style>
  <w:style w:type="paragraph" w:customStyle="1" w:styleId="1f2">
    <w:name w:val="列出段落1"/>
    <w:basedOn w:val="a0"/>
    <w:uiPriority w:val="34"/>
    <w:qFormat/>
    <w:rsid w:val="00734E3B"/>
    <w:pPr>
      <w:ind w:firstLineChars="200" w:firstLine="420"/>
    </w:pPr>
    <w:rPr>
      <w:rFonts w:ascii="Calibri" w:hAnsi="Calibri"/>
      <w:szCs w:val="22"/>
    </w:rPr>
  </w:style>
  <w:style w:type="paragraph" w:customStyle="1" w:styleId="01">
    <w:name w:val="正文01"/>
    <w:basedOn w:val="a0"/>
    <w:qFormat/>
    <w:rsid w:val="00734E3B"/>
    <w:pPr>
      <w:spacing w:before="60" w:line="460" w:lineRule="exact"/>
      <w:ind w:firstLineChars="200" w:firstLine="200"/>
    </w:pPr>
    <w:rPr>
      <w:sz w:val="24"/>
    </w:rPr>
  </w:style>
  <w:style w:type="paragraph" w:customStyle="1" w:styleId="afffffa">
    <w:name w:val="表格下方正文"/>
    <w:basedOn w:val="a0"/>
    <w:rsid w:val="00734E3B"/>
    <w:pPr>
      <w:spacing w:before="400" w:line="460" w:lineRule="exact"/>
      <w:ind w:firstLineChars="200" w:firstLine="200"/>
    </w:pPr>
    <w:rPr>
      <w:sz w:val="24"/>
    </w:rPr>
  </w:style>
  <w:style w:type="paragraph" w:customStyle="1" w:styleId="Default">
    <w:name w:val="Default"/>
    <w:qFormat/>
    <w:rsid w:val="00734E3B"/>
    <w:pPr>
      <w:widowControl w:val="0"/>
      <w:autoSpaceDE w:val="0"/>
      <w:autoSpaceDN w:val="0"/>
      <w:adjustRightInd w:val="0"/>
    </w:pPr>
    <w:rPr>
      <w:color w:val="000000"/>
      <w:sz w:val="24"/>
      <w:szCs w:val="24"/>
    </w:rPr>
  </w:style>
  <w:style w:type="paragraph" w:customStyle="1" w:styleId="44">
    <w:name w:val="样式4"/>
    <w:basedOn w:val="af5"/>
    <w:rsid w:val="00734E3B"/>
    <w:pPr>
      <w:pBdr>
        <w:top w:val="single" w:sz="4" w:space="1" w:color="auto"/>
      </w:pBdr>
    </w:pPr>
    <w:rPr>
      <w:sz w:val="20"/>
    </w:rPr>
  </w:style>
  <w:style w:type="paragraph" w:customStyle="1" w:styleId="2f">
    <w:name w:val="样式 宋体 首行缩进:  2 字符"/>
    <w:basedOn w:val="a0"/>
    <w:qFormat/>
    <w:rsid w:val="00734E3B"/>
    <w:pPr>
      <w:spacing w:line="360" w:lineRule="auto"/>
      <w:ind w:firstLineChars="200" w:firstLine="600"/>
    </w:pPr>
    <w:rPr>
      <w:rFonts w:ascii="宋体" w:eastAsia="仿宋_GB2312" w:hAnsi="宋体"/>
      <w:sz w:val="30"/>
      <w:szCs w:val="20"/>
    </w:rPr>
  </w:style>
  <w:style w:type="table" w:customStyle="1" w:styleId="220">
    <w:name w:val="表格样式22"/>
    <w:basedOn w:val="a2"/>
    <w:rsid w:val="00734E3B"/>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三线表11"/>
    <w:basedOn w:val="a2"/>
    <w:semiHidden/>
    <w:rsid w:val="00734E3B"/>
    <w:pPr>
      <w:widowControl w:val="0"/>
      <w:jc w:val="both"/>
    </w:pPr>
    <w:rPr>
      <w:rFonts w:ascii="Dutch809 BT" w:hAnsi="Dutch809 B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样式21"/>
    <w:basedOn w:val="a2"/>
    <w:rsid w:val="00734E3B"/>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表格样式211"/>
    <w:basedOn w:val="a2"/>
    <w:rsid w:val="00734E3B"/>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表格样式2"/>
    <w:basedOn w:val="a2"/>
    <w:rsid w:val="00734E3B"/>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三线表1"/>
    <w:basedOn w:val="a2"/>
    <w:rsid w:val="00734E3B"/>
    <w:pPr>
      <w:widowControl w:val="0"/>
      <w:jc w:val="both"/>
    </w:pPr>
    <w:rPr>
      <w:rFonts w:ascii="Dutch809 BT" w:hAnsi="Dutch809 B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表格样式1"/>
    <w:basedOn w:val="a2"/>
    <w:rsid w:val="00734E3B"/>
    <w:pPr>
      <w:spacing w:line="360" w:lineRule="exact"/>
    </w:pPr>
    <w:rPr>
      <w:sz w:val="24"/>
      <w:szCs w:val="24"/>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tblHeader/>
    </w:trPr>
    <w:tcPr>
      <w:vAlign w:val="center"/>
    </w:tcPr>
  </w:style>
  <w:style w:type="table" w:customStyle="1" w:styleId="2f1">
    <w:name w:val="三线表2"/>
    <w:basedOn w:val="a2"/>
    <w:rsid w:val="00734E3B"/>
    <w:pPr>
      <w:widowControl w:val="0"/>
      <w:jc w:val="both"/>
    </w:pPr>
    <w:rPr>
      <w:rFonts w:ascii="Dutch809 BT" w:hAnsi="Dutch809 B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标题 4 Char1"/>
    <w:rsid w:val="00734E3B"/>
    <w:rPr>
      <w:rFonts w:eastAsia="宋体"/>
      <w:b/>
      <w:bCs/>
      <w:kern w:val="2"/>
      <w:sz w:val="24"/>
      <w:szCs w:val="28"/>
      <w:lang w:val="en-US" w:eastAsia="zh-CN" w:bidi="ar-SA"/>
    </w:rPr>
  </w:style>
  <w:style w:type="paragraph" w:customStyle="1" w:styleId="000">
    <w:name w:val="000"/>
    <w:basedOn w:val="a0"/>
    <w:link w:val="000Char"/>
    <w:rsid w:val="00734E3B"/>
    <w:pPr>
      <w:spacing w:line="360" w:lineRule="auto"/>
      <w:ind w:firstLineChars="200" w:firstLine="200"/>
    </w:pPr>
    <w:rPr>
      <w:sz w:val="24"/>
      <w:lang w:val="zh-CN"/>
    </w:rPr>
  </w:style>
  <w:style w:type="character" w:customStyle="1" w:styleId="000Char">
    <w:name w:val="000 Char"/>
    <w:link w:val="000"/>
    <w:rsid w:val="00734E3B"/>
    <w:rPr>
      <w:kern w:val="2"/>
      <w:sz w:val="24"/>
      <w:szCs w:val="24"/>
    </w:rPr>
  </w:style>
  <w:style w:type="paragraph" w:customStyle="1" w:styleId="afffffb">
    <w:name w:val="表格内正文"/>
    <w:rsid w:val="00734E3B"/>
    <w:pPr>
      <w:spacing w:before="20" w:line="180" w:lineRule="atLeast"/>
      <w:jc w:val="center"/>
    </w:pPr>
    <w:rPr>
      <w:rFonts w:ascii="Arial" w:hAnsi="Arial"/>
      <w:sz w:val="24"/>
      <w:szCs w:val="22"/>
    </w:rPr>
  </w:style>
  <w:style w:type="character" w:customStyle="1" w:styleId="xxxxxCharChar">
    <w:name w:val="xxxxx正文 Char Char"/>
    <w:link w:val="xxxxx"/>
    <w:rsid w:val="00734E3B"/>
    <w:rPr>
      <w:rFonts w:ascii="宋体" w:hAnsi="宋体"/>
      <w:kern w:val="2"/>
      <w:sz w:val="24"/>
      <w:szCs w:val="24"/>
      <w:lang w:val="zh-CN"/>
    </w:rPr>
  </w:style>
  <w:style w:type="paragraph" w:customStyle="1" w:styleId="xxxxx">
    <w:name w:val="xxxxx正文"/>
    <w:basedOn w:val="a0"/>
    <w:link w:val="xxxxxCharChar"/>
    <w:rsid w:val="00734E3B"/>
    <w:pPr>
      <w:topLinePunct/>
      <w:spacing w:line="360" w:lineRule="auto"/>
      <w:ind w:firstLineChars="200" w:firstLine="200"/>
    </w:pPr>
    <w:rPr>
      <w:rFonts w:ascii="宋体" w:hAnsi="宋体"/>
      <w:sz w:val="24"/>
      <w:lang w:val="zh-CN"/>
    </w:rPr>
  </w:style>
  <w:style w:type="paragraph" w:customStyle="1" w:styleId="TOC1">
    <w:name w:val="TOC 标题1"/>
    <w:basedOn w:val="1"/>
    <w:next w:val="a0"/>
    <w:uiPriority w:val="39"/>
    <w:unhideWhenUsed/>
    <w:qFormat/>
    <w:rsid w:val="00734E3B"/>
    <w:pPr>
      <w:widowControl/>
      <w:spacing w:before="480" w:after="0" w:line="276" w:lineRule="auto"/>
      <w:jc w:val="left"/>
      <w:outlineLvl w:val="9"/>
    </w:pPr>
    <w:rPr>
      <w:rFonts w:ascii="Cambria" w:hAnsi="Cambria"/>
      <w:color w:val="365F91"/>
      <w:kern w:val="0"/>
      <w:sz w:val="28"/>
      <w:szCs w:val="28"/>
    </w:rPr>
  </w:style>
  <w:style w:type="paragraph" w:customStyle="1" w:styleId="1f5">
    <w:name w:val="修订1"/>
    <w:hidden/>
    <w:unhideWhenUsed/>
    <w:rsid w:val="00734E3B"/>
    <w:rPr>
      <w:kern w:val="2"/>
      <w:sz w:val="21"/>
      <w:szCs w:val="24"/>
    </w:rPr>
  </w:style>
  <w:style w:type="character" w:customStyle="1" w:styleId="TCharChar">
    <w:name w:val="T正文 Char Char"/>
    <w:link w:val="T"/>
    <w:rsid w:val="00734E3B"/>
    <w:rPr>
      <w:rFonts w:eastAsia="仿宋_GB2312"/>
      <w:sz w:val="28"/>
      <w:lang w:bidi="ar-SA"/>
    </w:rPr>
  </w:style>
  <w:style w:type="character" w:customStyle="1" w:styleId="10CharChar">
    <w:name w:val="样式10 Char Char"/>
    <w:link w:val="100"/>
    <w:rsid w:val="00734E3B"/>
    <w:rPr>
      <w:rFonts w:cs="宋体"/>
      <w:sz w:val="24"/>
    </w:rPr>
  </w:style>
  <w:style w:type="paragraph" w:customStyle="1" w:styleId="100">
    <w:name w:val="样式10"/>
    <w:basedOn w:val="a0"/>
    <w:link w:val="10CharChar"/>
    <w:rsid w:val="00734E3B"/>
    <w:pPr>
      <w:spacing w:line="360" w:lineRule="auto"/>
      <w:ind w:firstLineChars="200" w:firstLine="480"/>
    </w:pPr>
    <w:rPr>
      <w:kern w:val="0"/>
      <w:sz w:val="24"/>
      <w:szCs w:val="20"/>
      <w:lang w:val="zh-CN"/>
    </w:rPr>
  </w:style>
  <w:style w:type="character" w:customStyle="1" w:styleId="TUJIAO">
    <w:name w:val="TUJIAO"/>
    <w:rsid w:val="00734E3B"/>
    <w:rPr>
      <w:rFonts w:ascii="宋体" w:eastAsia="宋体" w:hAnsi="宋体"/>
      <w:b/>
      <w:bCs/>
      <w:color w:val="000000"/>
      <w:sz w:val="24"/>
      <w:szCs w:val="24"/>
    </w:rPr>
  </w:style>
  <w:style w:type="character" w:customStyle="1" w:styleId="CharCharf3">
    <w:name w:val="张华鹏正文文字 Char Char"/>
    <w:link w:val="afffffc"/>
    <w:qFormat/>
    <w:rsid w:val="00734E3B"/>
    <w:rPr>
      <w:rFonts w:cs="宋体"/>
      <w:sz w:val="24"/>
    </w:rPr>
  </w:style>
  <w:style w:type="paragraph" w:customStyle="1" w:styleId="afffffc">
    <w:name w:val="张华鹏正文文字"/>
    <w:basedOn w:val="a0"/>
    <w:link w:val="CharCharf3"/>
    <w:qFormat/>
    <w:rsid w:val="00734E3B"/>
    <w:pPr>
      <w:spacing w:line="360" w:lineRule="auto"/>
      <w:ind w:firstLineChars="200" w:firstLine="480"/>
    </w:pPr>
    <w:rPr>
      <w:kern w:val="0"/>
      <w:sz w:val="24"/>
      <w:szCs w:val="20"/>
      <w:lang w:val="zh-CN"/>
    </w:rPr>
  </w:style>
  <w:style w:type="character" w:customStyle="1" w:styleId="line181">
    <w:name w:val="line181"/>
    <w:qFormat/>
    <w:rsid w:val="00734E3B"/>
  </w:style>
  <w:style w:type="character" w:customStyle="1" w:styleId="style7">
    <w:name w:val="style7"/>
    <w:qFormat/>
    <w:rsid w:val="00734E3B"/>
  </w:style>
  <w:style w:type="character" w:customStyle="1" w:styleId="CharCharf4">
    <w:name w:val="中 Char Char"/>
    <w:link w:val="afffffd"/>
    <w:qFormat/>
    <w:rsid w:val="00734E3B"/>
    <w:rPr>
      <w:rFonts w:ascii="宋体" w:hAnsi="宋体"/>
      <w:color w:val="000000"/>
      <w:sz w:val="18"/>
      <w:szCs w:val="18"/>
      <w:shd w:val="clear" w:color="auto" w:fill="FFFFFF"/>
    </w:rPr>
  </w:style>
  <w:style w:type="paragraph" w:customStyle="1" w:styleId="afffffd">
    <w:name w:val="中"/>
    <w:basedOn w:val="a0"/>
    <w:link w:val="CharCharf4"/>
    <w:qFormat/>
    <w:rsid w:val="00734E3B"/>
    <w:pPr>
      <w:shd w:val="clear" w:color="auto" w:fill="FFFFFF"/>
      <w:spacing w:line="280" w:lineRule="exact"/>
      <w:jc w:val="center"/>
    </w:pPr>
    <w:rPr>
      <w:rFonts w:ascii="宋体" w:hAnsi="宋体"/>
      <w:color w:val="000000"/>
      <w:kern w:val="0"/>
      <w:sz w:val="18"/>
      <w:szCs w:val="18"/>
      <w:lang w:val="zh-CN"/>
    </w:rPr>
  </w:style>
  <w:style w:type="character" w:customStyle="1" w:styleId="ttag">
    <w:name w:val="t_tag"/>
    <w:qFormat/>
    <w:rsid w:val="00734E3B"/>
  </w:style>
  <w:style w:type="character" w:customStyle="1" w:styleId="000CharChar">
    <w:name w:val="000 Char Char"/>
    <w:qFormat/>
    <w:rsid w:val="00734E3B"/>
    <w:rPr>
      <w:rFonts w:hAnsi="宋体"/>
      <w:snapToGrid w:val="0"/>
      <w:sz w:val="24"/>
      <w:szCs w:val="24"/>
    </w:rPr>
  </w:style>
  <w:style w:type="character" w:customStyle="1" w:styleId="ACharChar">
    <w:name w:val="A正文 Char Char"/>
    <w:link w:val="Afffffe"/>
    <w:qFormat/>
    <w:rsid w:val="00734E3B"/>
    <w:rPr>
      <w:sz w:val="24"/>
      <w:szCs w:val="24"/>
    </w:rPr>
  </w:style>
  <w:style w:type="paragraph" w:customStyle="1" w:styleId="Afffffe">
    <w:name w:val="A正文"/>
    <w:basedOn w:val="a0"/>
    <w:link w:val="ACharChar"/>
    <w:qFormat/>
    <w:rsid w:val="00734E3B"/>
    <w:pPr>
      <w:widowControl/>
      <w:overflowPunct w:val="0"/>
      <w:autoSpaceDE w:val="0"/>
      <w:autoSpaceDN w:val="0"/>
      <w:adjustRightInd w:val="0"/>
      <w:spacing w:line="360" w:lineRule="auto"/>
      <w:ind w:firstLineChars="200" w:firstLine="200"/>
      <w:jc w:val="left"/>
      <w:textAlignment w:val="baseline"/>
    </w:pPr>
    <w:rPr>
      <w:kern w:val="0"/>
      <w:sz w:val="24"/>
      <w:lang w:val="zh-CN"/>
    </w:rPr>
  </w:style>
  <w:style w:type="character" w:customStyle="1" w:styleId="5CharChar">
    <w:name w:val="样式标题5 Char Char"/>
    <w:link w:val="55"/>
    <w:qFormat/>
    <w:rsid w:val="00734E3B"/>
    <w:rPr>
      <w:sz w:val="24"/>
      <w:szCs w:val="24"/>
    </w:rPr>
  </w:style>
  <w:style w:type="paragraph" w:customStyle="1" w:styleId="55">
    <w:name w:val="样式标题5"/>
    <w:basedOn w:val="a0"/>
    <w:next w:val="a0"/>
    <w:link w:val="5CharChar"/>
    <w:qFormat/>
    <w:rsid w:val="00734E3B"/>
    <w:pPr>
      <w:spacing w:line="360" w:lineRule="auto"/>
      <w:ind w:firstLine="400"/>
    </w:pPr>
    <w:rPr>
      <w:kern w:val="0"/>
      <w:sz w:val="24"/>
      <w:lang w:val="zh-CN"/>
    </w:rPr>
  </w:style>
  <w:style w:type="character" w:customStyle="1" w:styleId="ZWCharChar">
    <w:name w:val="ZW Char Char"/>
    <w:link w:val="ZW"/>
    <w:qFormat/>
    <w:rsid w:val="00734E3B"/>
    <w:rPr>
      <w:rFonts w:ascii="宋体" w:hAnsi="宋体"/>
      <w:snapToGrid w:val="0"/>
      <w:color w:val="000000"/>
      <w:sz w:val="28"/>
      <w:szCs w:val="28"/>
    </w:rPr>
  </w:style>
  <w:style w:type="paragraph" w:customStyle="1" w:styleId="ZW">
    <w:name w:val="ZW"/>
    <w:basedOn w:val="af1"/>
    <w:link w:val="ZWCharChar"/>
    <w:qFormat/>
    <w:rsid w:val="00734E3B"/>
    <w:pPr>
      <w:spacing w:line="500" w:lineRule="exact"/>
      <w:ind w:firstLine="360"/>
      <w:jc w:val="left"/>
    </w:pPr>
    <w:rPr>
      <w:rFonts w:hAnsi="宋体"/>
      <w:snapToGrid w:val="0"/>
      <w:color w:val="000000"/>
      <w:kern w:val="0"/>
      <w:sz w:val="28"/>
      <w:szCs w:val="28"/>
      <w:lang w:val="zh-CN"/>
    </w:rPr>
  </w:style>
  <w:style w:type="character" w:customStyle="1" w:styleId="CharCharf2">
    <w:name w:val="表中 Char Char"/>
    <w:link w:val="affffb"/>
    <w:qFormat/>
    <w:rsid w:val="00734E3B"/>
    <w:rPr>
      <w:kern w:val="44"/>
      <w:sz w:val="18"/>
      <w:lang w:bidi="ar-SA"/>
    </w:rPr>
  </w:style>
  <w:style w:type="character" w:customStyle="1" w:styleId="CharCharf5">
    <w:name w:val="提头 Char Char"/>
    <w:link w:val="affffff"/>
    <w:qFormat/>
    <w:rsid w:val="00734E3B"/>
    <w:rPr>
      <w:b/>
      <w:sz w:val="24"/>
      <w:szCs w:val="24"/>
    </w:rPr>
  </w:style>
  <w:style w:type="paragraph" w:customStyle="1" w:styleId="affffff">
    <w:name w:val="提头"/>
    <w:basedOn w:val="a0"/>
    <w:next w:val="a0"/>
    <w:link w:val="CharCharf5"/>
    <w:qFormat/>
    <w:rsid w:val="00734E3B"/>
    <w:pPr>
      <w:tabs>
        <w:tab w:val="left" w:pos="227"/>
      </w:tabs>
      <w:spacing w:line="360" w:lineRule="auto"/>
      <w:jc w:val="center"/>
    </w:pPr>
    <w:rPr>
      <w:b/>
      <w:kern w:val="0"/>
      <w:sz w:val="24"/>
      <w:lang w:val="zh-CN"/>
    </w:rPr>
  </w:style>
  <w:style w:type="character" w:customStyle="1" w:styleId="dwCharChar">
    <w:name w:val="dw Char Char"/>
    <w:link w:val="dw"/>
    <w:qFormat/>
    <w:rsid w:val="00734E3B"/>
    <w:rPr>
      <w:color w:val="000000"/>
      <w:sz w:val="24"/>
    </w:rPr>
  </w:style>
  <w:style w:type="paragraph" w:customStyle="1" w:styleId="dw">
    <w:name w:val="dw"/>
    <w:basedOn w:val="a9"/>
    <w:link w:val="dwCharChar"/>
    <w:qFormat/>
    <w:rsid w:val="00734E3B"/>
    <w:pPr>
      <w:ind w:leftChars="200" w:left="200"/>
      <w:jc w:val="left"/>
    </w:pPr>
    <w:rPr>
      <w:color w:val="000000"/>
      <w:kern w:val="0"/>
      <w:sz w:val="24"/>
      <w:lang w:val="zh-CN"/>
    </w:rPr>
  </w:style>
  <w:style w:type="character" w:customStyle="1" w:styleId="2XWChar1">
    <w:name w:val="标题 2XW Char1"/>
    <w:qFormat/>
    <w:rsid w:val="00734E3B"/>
    <w:rPr>
      <w:rFonts w:ascii="Arial" w:eastAsia="黑体" w:hAnsi="Arial"/>
      <w:b/>
      <w:bCs/>
      <w:kern w:val="2"/>
      <w:sz w:val="32"/>
      <w:szCs w:val="32"/>
      <w:lang w:val="en-US" w:eastAsia="zh-CN" w:bidi="ar-SA"/>
    </w:rPr>
  </w:style>
  <w:style w:type="character" w:customStyle="1" w:styleId="1CharChar0">
    <w:name w:val="正文1 Char Char"/>
    <w:qFormat/>
    <w:rsid w:val="00734E3B"/>
    <w:rPr>
      <w:color w:val="000000"/>
      <w:sz w:val="24"/>
      <w:lang w:bidi="he-IL"/>
    </w:rPr>
  </w:style>
  <w:style w:type="character" w:customStyle="1" w:styleId="2f2">
    <w:name w:val="标题2"/>
    <w:qFormat/>
    <w:rsid w:val="00734E3B"/>
  </w:style>
  <w:style w:type="character" w:customStyle="1" w:styleId="CharCharChar">
    <w:name w:val="报告书正文 Char Char Char"/>
    <w:qFormat/>
    <w:rsid w:val="00734E3B"/>
    <w:rPr>
      <w:rFonts w:eastAsia="宋体"/>
      <w:kern w:val="2"/>
      <w:sz w:val="24"/>
      <w:szCs w:val="24"/>
      <w:lang w:val="en-US" w:eastAsia="zh-CN" w:bidi="ar-SA"/>
    </w:rPr>
  </w:style>
  <w:style w:type="character" w:customStyle="1" w:styleId="4CharCharCharChar">
    <w:name w:val="标题 4 Char Char Char Char"/>
    <w:qFormat/>
    <w:rsid w:val="00734E3B"/>
    <w:rPr>
      <w:rFonts w:ascii="Arial" w:eastAsia="黑体" w:hAnsi="Arial"/>
      <w:b/>
      <w:bCs/>
      <w:kern w:val="2"/>
      <w:sz w:val="28"/>
      <w:szCs w:val="28"/>
      <w:lang w:val="en-US" w:eastAsia="zh-CN" w:bidi="ar-SA"/>
    </w:rPr>
  </w:style>
  <w:style w:type="character" w:customStyle="1" w:styleId="CharCharf6">
    <w:name w:val="报告书正文 Char Char"/>
    <w:link w:val="affffff0"/>
    <w:qFormat/>
    <w:rsid w:val="00734E3B"/>
    <w:rPr>
      <w:rFonts w:ascii="宋体" w:hAnsi="宋体" w:cs="宋体"/>
      <w:color w:val="000000"/>
      <w:szCs w:val="21"/>
    </w:rPr>
  </w:style>
  <w:style w:type="paragraph" w:customStyle="1" w:styleId="affffff0">
    <w:name w:val="报告书正文"/>
    <w:basedOn w:val="a0"/>
    <w:link w:val="CharCharf6"/>
    <w:qFormat/>
    <w:rsid w:val="00734E3B"/>
    <w:pPr>
      <w:tabs>
        <w:tab w:val="left" w:pos="1680"/>
        <w:tab w:val="left" w:pos="1980"/>
      </w:tabs>
      <w:spacing w:line="360" w:lineRule="auto"/>
      <w:jc w:val="left"/>
    </w:pPr>
    <w:rPr>
      <w:rFonts w:ascii="宋体" w:hAnsi="宋体"/>
      <w:color w:val="000000"/>
      <w:kern w:val="0"/>
      <w:sz w:val="20"/>
      <w:szCs w:val="21"/>
      <w:lang w:val="zh-CN"/>
    </w:rPr>
  </w:style>
  <w:style w:type="character" w:customStyle="1" w:styleId="CharChar11">
    <w:name w:val="Char Char1"/>
    <w:qFormat/>
    <w:rsid w:val="00734E3B"/>
    <w:rPr>
      <w:rFonts w:eastAsia="宋体"/>
      <w:kern w:val="2"/>
      <w:sz w:val="24"/>
      <w:szCs w:val="24"/>
      <w:lang w:val="en-US" w:eastAsia="zh-CN" w:bidi="ar-SA"/>
    </w:rPr>
  </w:style>
  <w:style w:type="paragraph" w:customStyle="1" w:styleId="2f3">
    <w:name w:val="表格2"/>
    <w:qFormat/>
    <w:rsid w:val="00734E3B"/>
    <w:pPr>
      <w:spacing w:line="400" w:lineRule="exact"/>
      <w:jc w:val="center"/>
    </w:pPr>
    <w:rPr>
      <w:sz w:val="21"/>
    </w:rPr>
  </w:style>
  <w:style w:type="paragraph" w:customStyle="1" w:styleId="56">
    <w:name w:val="流程图5号"/>
    <w:basedOn w:val="afff7"/>
    <w:qFormat/>
    <w:rsid w:val="00734E3B"/>
    <w:pPr>
      <w:adjustRightInd/>
      <w:spacing w:before="0" w:after="0" w:line="240" w:lineRule="atLeast"/>
      <w:jc w:val="center"/>
      <w:textAlignment w:val="auto"/>
    </w:pPr>
    <w:rPr>
      <w:rFonts w:ascii="Calibri" w:eastAsia="宋体" w:hAnsi="Calibri"/>
      <w:sz w:val="21"/>
      <w:szCs w:val="24"/>
    </w:rPr>
  </w:style>
  <w:style w:type="paragraph" w:customStyle="1" w:styleId="CharCharChar0">
    <w:name w:val="Char Char Char"/>
    <w:basedOn w:val="a0"/>
    <w:qFormat/>
    <w:rsid w:val="00734E3B"/>
    <w:pPr>
      <w:spacing w:line="360" w:lineRule="auto"/>
    </w:pPr>
    <w:rPr>
      <w:rFonts w:ascii="宋体" w:eastAsia="方正仿宋简体"/>
      <w:color w:val="000000"/>
      <w:sz w:val="24"/>
      <w:szCs w:val="32"/>
    </w:rPr>
  </w:style>
  <w:style w:type="paragraph" w:customStyle="1" w:styleId="Char1CharCharCharCharCharCharCharCharCharCharCharCharCharCharChar">
    <w:name w:val="Char1 Char Char Char Char Char Char Char Char Char Char Char Char Char Char Char"/>
    <w:basedOn w:val="a0"/>
    <w:qFormat/>
    <w:rsid w:val="00734E3B"/>
    <w:pPr>
      <w:spacing w:line="180" w:lineRule="auto"/>
      <w:ind w:firstLineChars="200" w:firstLine="200"/>
    </w:pPr>
    <w:rPr>
      <w:sz w:val="24"/>
    </w:rPr>
  </w:style>
  <w:style w:type="character" w:customStyle="1" w:styleId="2Char2">
    <w:name w:val="正文文本 2 Char"/>
    <w:link w:val="25"/>
    <w:qFormat/>
    <w:rsid w:val="00734E3B"/>
    <w:rPr>
      <w:b/>
      <w:bCs/>
      <w:kern w:val="2"/>
      <w:sz w:val="52"/>
      <w:szCs w:val="24"/>
    </w:rPr>
  </w:style>
  <w:style w:type="paragraph" w:customStyle="1" w:styleId="affffff1">
    <w:name w:val="流程图"/>
    <w:basedOn w:val="a0"/>
    <w:qFormat/>
    <w:rsid w:val="00734E3B"/>
    <w:pPr>
      <w:spacing w:line="240" w:lineRule="atLeast"/>
      <w:jc w:val="center"/>
    </w:pPr>
  </w:style>
  <w:style w:type="paragraph" w:customStyle="1" w:styleId="120">
    <w:name w:val="样式 段落1 + 首行缩进:  2 字符"/>
    <w:basedOn w:val="a0"/>
    <w:qFormat/>
    <w:rsid w:val="00734E3B"/>
    <w:pPr>
      <w:adjustRightInd w:val="0"/>
      <w:spacing w:line="480" w:lineRule="exact"/>
      <w:ind w:firstLineChars="200" w:firstLine="504"/>
      <w:jc w:val="left"/>
      <w:textAlignment w:val="baseline"/>
    </w:pPr>
    <w:rPr>
      <w:rFonts w:cs="宋体"/>
      <w:spacing w:val="6"/>
      <w:sz w:val="24"/>
      <w:szCs w:val="20"/>
    </w:rPr>
  </w:style>
  <w:style w:type="paragraph" w:customStyle="1" w:styleId="ParaCharCharChar1CharCharCharChar">
    <w:name w:val="默认段落字体 Para Char Char Char1 Char Char Char Char"/>
    <w:basedOn w:val="a0"/>
    <w:qFormat/>
    <w:rsid w:val="00734E3B"/>
    <w:pPr>
      <w:spacing w:line="360" w:lineRule="auto"/>
    </w:pPr>
    <w:rPr>
      <w:rFonts w:ascii="宋体" w:eastAsia="方正仿宋简体"/>
      <w:color w:val="000000"/>
      <w:sz w:val="24"/>
      <w:szCs w:val="32"/>
    </w:rPr>
  </w:style>
  <w:style w:type="paragraph" w:customStyle="1" w:styleId="affffff2">
    <w:name w:val="框图"/>
    <w:basedOn w:val="a0"/>
    <w:qFormat/>
    <w:rsid w:val="00734E3B"/>
    <w:pPr>
      <w:jc w:val="center"/>
    </w:pPr>
    <w:rPr>
      <w:sz w:val="18"/>
    </w:rPr>
  </w:style>
  <w:style w:type="paragraph" w:customStyle="1" w:styleId="45">
    <w:name w:val="标4"/>
    <w:basedOn w:val="a0"/>
    <w:next w:val="ZW"/>
    <w:qFormat/>
    <w:rsid w:val="00734E3B"/>
    <w:pPr>
      <w:spacing w:before="120" w:after="120" w:line="500" w:lineRule="exact"/>
      <w:ind w:firstLineChars="350" w:firstLine="980"/>
      <w:jc w:val="left"/>
    </w:pPr>
    <w:rPr>
      <w:rFonts w:cs="宋体"/>
      <w:bCs/>
      <w:snapToGrid w:val="0"/>
      <w:kern w:val="0"/>
      <w:sz w:val="28"/>
      <w:szCs w:val="28"/>
    </w:rPr>
  </w:style>
  <w:style w:type="paragraph" w:customStyle="1" w:styleId="affffff3">
    <w:name w:val="框图（五号）"/>
    <w:basedOn w:val="a0"/>
    <w:qFormat/>
    <w:rsid w:val="00734E3B"/>
    <w:pPr>
      <w:spacing w:line="240" w:lineRule="exact"/>
      <w:jc w:val="center"/>
    </w:pPr>
  </w:style>
  <w:style w:type="paragraph" w:customStyle="1" w:styleId="affffff4">
    <w:name w:val="段落"/>
    <w:basedOn w:val="a0"/>
    <w:qFormat/>
    <w:rsid w:val="00734E3B"/>
    <w:pPr>
      <w:tabs>
        <w:tab w:val="left" w:pos="900"/>
      </w:tabs>
      <w:spacing w:line="360" w:lineRule="auto"/>
      <w:ind w:left="900" w:hanging="420"/>
    </w:pPr>
    <w:rPr>
      <w:sz w:val="24"/>
    </w:rPr>
  </w:style>
  <w:style w:type="paragraph" w:customStyle="1" w:styleId="affffff5">
    <w:name w:val="框图及文档图名"/>
    <w:basedOn w:val="a0"/>
    <w:qFormat/>
    <w:rsid w:val="00734E3B"/>
    <w:pPr>
      <w:spacing w:line="360" w:lineRule="auto"/>
      <w:jc w:val="center"/>
    </w:pPr>
    <w:rPr>
      <w:sz w:val="24"/>
    </w:rPr>
  </w:style>
  <w:style w:type="character" w:customStyle="1" w:styleId="Charff3">
    <w:name w:val="宋小四缩 Char"/>
    <w:qFormat/>
    <w:rsid w:val="00734E3B"/>
    <w:rPr>
      <w:rFonts w:ascii="宋体" w:eastAsia="宋体" w:hAnsi="宋体"/>
      <w:color w:val="000000"/>
      <w:kern w:val="2"/>
      <w:sz w:val="24"/>
      <w:szCs w:val="24"/>
      <w:lang w:val="en-US" w:eastAsia="zh-CN" w:bidi="ar-SA"/>
    </w:rPr>
  </w:style>
  <w:style w:type="paragraph" w:customStyle="1" w:styleId="Style31">
    <w:name w:val="_Style 31"/>
    <w:basedOn w:val="a0"/>
    <w:qFormat/>
    <w:rsid w:val="00734E3B"/>
  </w:style>
  <w:style w:type="character" w:customStyle="1" w:styleId="Char6">
    <w:name w:val="称呼 Char"/>
    <w:link w:val="ad"/>
    <w:qFormat/>
    <w:rsid w:val="00734E3B"/>
    <w:rPr>
      <w:kern w:val="2"/>
      <w:sz w:val="21"/>
      <w:szCs w:val="24"/>
    </w:rPr>
  </w:style>
  <w:style w:type="character" w:customStyle="1" w:styleId="Charff4">
    <w:name w:val="正文宋缩小四 Char"/>
    <w:qFormat/>
    <w:rsid w:val="00734E3B"/>
    <w:rPr>
      <w:rFonts w:eastAsia="宋体"/>
      <w:sz w:val="24"/>
      <w:szCs w:val="24"/>
      <w:lang w:val="en-US" w:eastAsia="zh-CN" w:bidi="ar-SA"/>
    </w:rPr>
  </w:style>
  <w:style w:type="character" w:customStyle="1" w:styleId="10Char">
    <w:name w:val="样式10 Char"/>
    <w:qFormat/>
    <w:rsid w:val="00734E3B"/>
    <w:rPr>
      <w:rFonts w:eastAsia="宋体" w:cs="宋体"/>
      <w:kern w:val="2"/>
      <w:sz w:val="24"/>
      <w:lang w:val="en-US" w:eastAsia="zh-CN" w:bidi="ar-SA"/>
    </w:rPr>
  </w:style>
  <w:style w:type="character" w:customStyle="1" w:styleId="Charff5">
    <w:name w:val="提头 Char"/>
    <w:qFormat/>
    <w:rsid w:val="00734E3B"/>
    <w:rPr>
      <w:rFonts w:eastAsia="宋体"/>
      <w:b/>
      <w:kern w:val="2"/>
      <w:sz w:val="24"/>
      <w:szCs w:val="24"/>
      <w:lang w:val="en-US" w:eastAsia="zh-CN" w:bidi="ar-SA"/>
    </w:rPr>
  </w:style>
  <w:style w:type="character" w:customStyle="1" w:styleId="5Char0">
    <w:name w:val="样式标题5 Char"/>
    <w:qFormat/>
    <w:rsid w:val="00734E3B"/>
    <w:rPr>
      <w:rFonts w:eastAsia="宋体"/>
      <w:kern w:val="2"/>
      <w:sz w:val="24"/>
      <w:szCs w:val="24"/>
      <w:lang w:val="en-US" w:eastAsia="zh-CN" w:bidi="ar-SA"/>
    </w:rPr>
  </w:style>
  <w:style w:type="character" w:customStyle="1" w:styleId="3Char0">
    <w:name w:val="正文文本 3 Char"/>
    <w:link w:val="31"/>
    <w:qFormat/>
    <w:rsid w:val="00734E3B"/>
    <w:rPr>
      <w:kern w:val="2"/>
      <w:sz w:val="16"/>
      <w:szCs w:val="16"/>
    </w:rPr>
  </w:style>
  <w:style w:type="paragraph" w:customStyle="1" w:styleId="CharChar40">
    <w:name w:val="Char Char4"/>
    <w:basedOn w:val="22"/>
    <w:next w:val="22"/>
    <w:semiHidden/>
    <w:qFormat/>
    <w:rsid w:val="00734E3B"/>
    <w:pPr>
      <w:spacing w:after="120" w:line="480" w:lineRule="auto"/>
      <w:ind w:leftChars="100" w:left="630" w:rightChars="100" w:right="100" w:firstLineChars="0" w:firstLine="0"/>
    </w:pPr>
    <w:rPr>
      <w:rFonts w:eastAsia="宋体"/>
      <w:szCs w:val="28"/>
    </w:rPr>
  </w:style>
  <w:style w:type="character" w:customStyle="1" w:styleId="Charff2">
    <w:name w:val="表格（窄） Char"/>
    <w:link w:val="afffff1"/>
    <w:qFormat/>
    <w:rsid w:val="00734E3B"/>
    <w:rPr>
      <w:sz w:val="21"/>
      <w:szCs w:val="24"/>
    </w:rPr>
  </w:style>
  <w:style w:type="paragraph" w:customStyle="1" w:styleId="affffff6">
    <w:name w:val="正文内容（环科院报告书）"/>
    <w:basedOn w:val="a0"/>
    <w:link w:val="Charff6"/>
    <w:qFormat/>
    <w:rsid w:val="00734E3B"/>
    <w:pPr>
      <w:spacing w:line="360" w:lineRule="auto"/>
      <w:ind w:firstLineChars="200" w:firstLine="480"/>
    </w:pPr>
    <w:rPr>
      <w:sz w:val="24"/>
      <w:szCs w:val="20"/>
      <w:lang w:val="zh-CN"/>
    </w:rPr>
  </w:style>
  <w:style w:type="character" w:customStyle="1" w:styleId="Charff6">
    <w:name w:val="正文内容（环科院报告书） Char"/>
    <w:link w:val="affffff6"/>
    <w:qFormat/>
    <w:rsid w:val="00734E3B"/>
    <w:rPr>
      <w:rFonts w:cs="宋体"/>
      <w:kern w:val="2"/>
      <w:sz w:val="24"/>
    </w:rPr>
  </w:style>
  <w:style w:type="character" w:customStyle="1" w:styleId="T3Char">
    <w:name w:val="T标题3级 Char"/>
    <w:link w:val="T3"/>
    <w:qFormat/>
    <w:rsid w:val="00734E3B"/>
    <w:rPr>
      <w:b/>
      <w:sz w:val="24"/>
      <w:szCs w:val="24"/>
    </w:rPr>
  </w:style>
  <w:style w:type="paragraph" w:customStyle="1" w:styleId="T3">
    <w:name w:val="T标题3级"/>
    <w:basedOn w:val="3"/>
    <w:next w:val="a0"/>
    <w:link w:val="T3Char"/>
    <w:qFormat/>
    <w:rsid w:val="00734E3B"/>
    <w:pPr>
      <w:widowControl/>
      <w:tabs>
        <w:tab w:val="left" w:pos="500"/>
        <w:tab w:val="left" w:pos="2040"/>
      </w:tabs>
      <w:overflowPunct w:val="0"/>
      <w:spacing w:beforeLines="50" w:afterLines="50" w:line="360" w:lineRule="auto"/>
      <w:ind w:left="-651" w:firstLine="851"/>
      <w:jc w:val="left"/>
      <w:textAlignment w:val="baseline"/>
    </w:pPr>
    <w:rPr>
      <w:bCs w:val="0"/>
      <w:kern w:val="0"/>
      <w:sz w:val="24"/>
      <w:szCs w:val="24"/>
    </w:rPr>
  </w:style>
  <w:style w:type="paragraph" w:customStyle="1" w:styleId="61">
    <w:name w:val="样式6"/>
    <w:basedOn w:val="a0"/>
    <w:link w:val="6Char0"/>
    <w:qFormat/>
    <w:rsid w:val="00734E3B"/>
    <w:pPr>
      <w:widowControl/>
      <w:tabs>
        <w:tab w:val="left" w:pos="8207"/>
      </w:tabs>
      <w:adjustRightInd w:val="0"/>
      <w:snapToGrid w:val="0"/>
      <w:spacing w:beforeLines="50" w:line="360" w:lineRule="auto"/>
      <w:ind w:firstLineChars="400" w:firstLine="960"/>
      <w:jc w:val="left"/>
      <w:textAlignment w:val="baseline"/>
    </w:pPr>
    <w:rPr>
      <w:sz w:val="24"/>
      <w:szCs w:val="20"/>
      <w:lang w:val="zh-CN"/>
    </w:rPr>
  </w:style>
  <w:style w:type="character" w:customStyle="1" w:styleId="6Char0">
    <w:name w:val="样式6 Char"/>
    <w:link w:val="61"/>
    <w:qFormat/>
    <w:rsid w:val="00734E3B"/>
    <w:rPr>
      <w:kern w:val="2"/>
      <w:sz w:val="24"/>
    </w:rPr>
  </w:style>
  <w:style w:type="paragraph" w:customStyle="1" w:styleId="71">
    <w:name w:val="样式7"/>
    <w:basedOn w:val="a0"/>
    <w:next w:val="a0"/>
    <w:link w:val="7Char0"/>
    <w:qFormat/>
    <w:rsid w:val="00734E3B"/>
    <w:pPr>
      <w:adjustRightInd w:val="0"/>
      <w:snapToGrid w:val="0"/>
      <w:spacing w:line="288" w:lineRule="auto"/>
      <w:jc w:val="center"/>
      <w:textAlignment w:val="baseline"/>
    </w:pPr>
    <w:rPr>
      <w:kern w:val="0"/>
      <w:szCs w:val="21"/>
      <w:lang w:val="zh-CN"/>
    </w:rPr>
  </w:style>
  <w:style w:type="character" w:customStyle="1" w:styleId="7Char0">
    <w:name w:val="样式7 Char"/>
    <w:link w:val="71"/>
    <w:qFormat/>
    <w:rsid w:val="00734E3B"/>
    <w:rPr>
      <w:sz w:val="21"/>
      <w:szCs w:val="21"/>
    </w:rPr>
  </w:style>
  <w:style w:type="character" w:customStyle="1" w:styleId="38">
    <w:name w:val="标题3"/>
    <w:qFormat/>
    <w:rsid w:val="00734E3B"/>
  </w:style>
  <w:style w:type="character" w:customStyle="1" w:styleId="Charff7">
    <w:name w:val="正文 Char"/>
    <w:qFormat/>
    <w:rsid w:val="00734E3B"/>
    <w:rPr>
      <w:rFonts w:ascii="宋体"/>
      <w:sz w:val="24"/>
      <w:lang w:val="en-US" w:eastAsia="zh-CN" w:bidi="ar-SA"/>
    </w:rPr>
  </w:style>
  <w:style w:type="character" w:customStyle="1" w:styleId="td21">
    <w:name w:val="td21"/>
    <w:qFormat/>
    <w:rsid w:val="00734E3B"/>
    <w:rPr>
      <w:sz w:val="21"/>
      <w:szCs w:val="21"/>
      <w:u w:val="none"/>
    </w:rPr>
  </w:style>
  <w:style w:type="character" w:customStyle="1" w:styleId="ZChar">
    <w:name w:val="Z正文 Char"/>
    <w:link w:val="Z"/>
    <w:qFormat/>
    <w:rsid w:val="00734E3B"/>
    <w:rPr>
      <w:rFonts w:ascii="宋体" w:hAnsi="宋体"/>
      <w:sz w:val="24"/>
      <w:lang w:val="en-US" w:eastAsia="zh-CN" w:bidi="ar-SA"/>
    </w:rPr>
  </w:style>
  <w:style w:type="paragraph" w:customStyle="1" w:styleId="Z">
    <w:name w:val="Z正文"/>
    <w:link w:val="ZChar"/>
    <w:qFormat/>
    <w:rsid w:val="00734E3B"/>
    <w:pPr>
      <w:spacing w:line="360" w:lineRule="auto"/>
      <w:ind w:firstLineChars="200" w:firstLine="200"/>
      <w:jc w:val="both"/>
    </w:pPr>
    <w:rPr>
      <w:rFonts w:ascii="宋体" w:hAnsi="宋体"/>
      <w:sz w:val="24"/>
    </w:rPr>
  </w:style>
  <w:style w:type="character" w:customStyle="1" w:styleId="Charff8">
    <w:name w:val="表头环评 Char"/>
    <w:link w:val="affffff7"/>
    <w:qFormat/>
    <w:rsid w:val="00734E3B"/>
    <w:rPr>
      <w:rFonts w:ascii="宋体" w:eastAsia="隶书" w:hAnsi="宋体"/>
      <w:b/>
      <w:bCs/>
      <w:color w:val="000000"/>
      <w:sz w:val="24"/>
      <w:szCs w:val="24"/>
    </w:rPr>
  </w:style>
  <w:style w:type="paragraph" w:customStyle="1" w:styleId="affffff7">
    <w:name w:val="表头环评"/>
    <w:basedOn w:val="aff9"/>
    <w:link w:val="Charff8"/>
    <w:qFormat/>
    <w:rsid w:val="00734E3B"/>
    <w:pPr>
      <w:adjustRightInd/>
      <w:spacing w:before="0" w:after="0"/>
      <w:textAlignment w:val="auto"/>
    </w:pPr>
    <w:rPr>
      <w:rFonts w:ascii="宋体" w:eastAsia="隶书" w:hAnsi="宋体"/>
      <w:b/>
      <w:bCs/>
      <w:color w:val="000000"/>
      <w:szCs w:val="24"/>
    </w:rPr>
  </w:style>
  <w:style w:type="character" w:customStyle="1" w:styleId="CharCharf7">
    <w:name w:val="表格文字居中 Char Char"/>
    <w:link w:val="affffff8"/>
    <w:qFormat/>
    <w:rsid w:val="00734E3B"/>
    <w:rPr>
      <w:bCs/>
      <w:color w:val="000000"/>
      <w:szCs w:val="21"/>
    </w:rPr>
  </w:style>
  <w:style w:type="paragraph" w:customStyle="1" w:styleId="affffff8">
    <w:name w:val="表格文字居中"/>
    <w:basedOn w:val="a0"/>
    <w:next w:val="a6"/>
    <w:link w:val="CharCharf7"/>
    <w:qFormat/>
    <w:rsid w:val="00734E3B"/>
    <w:pPr>
      <w:keepNext/>
      <w:tabs>
        <w:tab w:val="left" w:pos="628"/>
        <w:tab w:val="left" w:pos="1727"/>
        <w:tab w:val="left" w:pos="1884"/>
      </w:tabs>
      <w:adjustRightInd w:val="0"/>
      <w:snapToGrid w:val="0"/>
      <w:jc w:val="center"/>
    </w:pPr>
    <w:rPr>
      <w:bCs/>
      <w:color w:val="000000"/>
      <w:kern w:val="0"/>
      <w:sz w:val="20"/>
      <w:szCs w:val="21"/>
      <w:lang w:val="zh-CN"/>
    </w:rPr>
  </w:style>
  <w:style w:type="paragraph" w:customStyle="1" w:styleId="CM23">
    <w:name w:val="CM23"/>
    <w:basedOn w:val="Default"/>
    <w:next w:val="Default"/>
    <w:qFormat/>
    <w:rsid w:val="00734E3B"/>
    <w:pPr>
      <w:spacing w:line="468" w:lineRule="atLeast"/>
    </w:pPr>
    <w:rPr>
      <w:rFonts w:ascii="宋体" w:cs="宋体"/>
      <w:color w:val="auto"/>
    </w:rPr>
  </w:style>
  <w:style w:type="paragraph" w:customStyle="1" w:styleId="CM126">
    <w:name w:val="CM126"/>
    <w:basedOn w:val="Default"/>
    <w:next w:val="Default"/>
    <w:qFormat/>
    <w:rsid w:val="00734E3B"/>
    <w:pPr>
      <w:spacing w:after="110"/>
    </w:pPr>
    <w:rPr>
      <w:rFonts w:ascii="宋体" w:cs="宋体"/>
      <w:color w:val="auto"/>
    </w:rPr>
  </w:style>
  <w:style w:type="paragraph" w:customStyle="1" w:styleId="CharCharChar1">
    <w:name w:val="表格 Char Char Char"/>
    <w:basedOn w:val="a0"/>
    <w:qFormat/>
    <w:rsid w:val="00734E3B"/>
    <w:pPr>
      <w:spacing w:line="240" w:lineRule="exact"/>
      <w:jc w:val="center"/>
    </w:pPr>
    <w:rPr>
      <w:rFonts w:ascii="宋体" w:hAnsi="Calibri"/>
      <w:color w:val="0000FF"/>
      <w:szCs w:val="22"/>
      <w:lang w:bidi="he-IL"/>
    </w:rPr>
  </w:style>
  <w:style w:type="paragraph" w:customStyle="1" w:styleId="affffff9">
    <w:name w:val="公式"/>
    <w:basedOn w:val="a0"/>
    <w:next w:val="a0"/>
    <w:qFormat/>
    <w:rsid w:val="00734E3B"/>
    <w:pPr>
      <w:snapToGrid w:val="0"/>
      <w:spacing w:before="120" w:after="120"/>
      <w:jc w:val="center"/>
    </w:pPr>
    <w:rPr>
      <w:rFonts w:ascii="宋体" w:eastAsia="仿宋_GB2312" w:hint="eastAsia"/>
      <w:snapToGrid w:val="0"/>
      <w:color w:val="000000"/>
      <w:kern w:val="0"/>
      <w:sz w:val="30"/>
      <w:szCs w:val="32"/>
    </w:rPr>
  </w:style>
  <w:style w:type="paragraph" w:customStyle="1" w:styleId="CM20">
    <w:name w:val="CM20"/>
    <w:basedOn w:val="Default"/>
    <w:next w:val="Default"/>
    <w:qFormat/>
    <w:rsid w:val="00734E3B"/>
    <w:pPr>
      <w:spacing w:line="468" w:lineRule="atLeast"/>
    </w:pPr>
    <w:rPr>
      <w:rFonts w:ascii="宋体" w:cs="宋体"/>
      <w:color w:val="auto"/>
    </w:rPr>
  </w:style>
  <w:style w:type="paragraph" w:customStyle="1" w:styleId="affffffa">
    <w:name w:val="正文五号无缩进表格内容字"/>
    <w:basedOn w:val="a0"/>
    <w:qFormat/>
    <w:rsid w:val="00734E3B"/>
    <w:pPr>
      <w:adjustRightInd w:val="0"/>
      <w:snapToGrid w:val="0"/>
    </w:pPr>
    <w:rPr>
      <w:rFonts w:ascii="宋体" w:hint="eastAsia"/>
      <w:kern w:val="0"/>
      <w:sz w:val="24"/>
      <w:szCs w:val="20"/>
    </w:rPr>
  </w:style>
  <w:style w:type="paragraph" w:customStyle="1" w:styleId="3Arial">
    <w:name w:val="样式 标题 3 + Arial"/>
    <w:basedOn w:val="a0"/>
    <w:qFormat/>
    <w:rsid w:val="00734E3B"/>
    <w:rPr>
      <w:rFonts w:ascii="宋体" w:hint="eastAsia"/>
      <w:kern w:val="0"/>
      <w:sz w:val="24"/>
      <w:szCs w:val="20"/>
    </w:rPr>
  </w:style>
  <w:style w:type="paragraph" w:customStyle="1" w:styleId="CM43">
    <w:name w:val="CM43"/>
    <w:basedOn w:val="Default"/>
    <w:next w:val="Default"/>
    <w:qFormat/>
    <w:rsid w:val="00734E3B"/>
    <w:pPr>
      <w:spacing w:line="468" w:lineRule="atLeast"/>
    </w:pPr>
    <w:rPr>
      <w:rFonts w:ascii="宋体" w:cs="宋体"/>
      <w:color w:val="auto"/>
    </w:rPr>
  </w:style>
  <w:style w:type="paragraph" w:customStyle="1" w:styleId="CM25">
    <w:name w:val="CM25"/>
    <w:basedOn w:val="Default"/>
    <w:next w:val="Default"/>
    <w:qFormat/>
    <w:rsid w:val="00734E3B"/>
    <w:pPr>
      <w:spacing w:line="468" w:lineRule="atLeast"/>
    </w:pPr>
    <w:rPr>
      <w:rFonts w:ascii="宋体" w:cs="宋体"/>
      <w:color w:val="auto"/>
    </w:rPr>
  </w:style>
  <w:style w:type="paragraph" w:customStyle="1" w:styleId="CM52">
    <w:name w:val="CM52"/>
    <w:basedOn w:val="Default"/>
    <w:next w:val="Default"/>
    <w:qFormat/>
    <w:rsid w:val="00734E3B"/>
    <w:pPr>
      <w:spacing w:line="468" w:lineRule="atLeast"/>
    </w:pPr>
    <w:rPr>
      <w:rFonts w:ascii="宋体" w:cs="宋体"/>
      <w:color w:val="auto"/>
    </w:rPr>
  </w:style>
  <w:style w:type="paragraph" w:customStyle="1" w:styleId="affffffb">
    <w:name w:val="样式 表内字 + 小五"/>
    <w:basedOn w:val="a0"/>
    <w:qFormat/>
    <w:rsid w:val="00734E3B"/>
    <w:pPr>
      <w:widowControl/>
      <w:spacing w:line="240" w:lineRule="atLeast"/>
      <w:jc w:val="center"/>
    </w:pPr>
    <w:rPr>
      <w:color w:val="000000"/>
      <w:kern w:val="0"/>
      <w:sz w:val="18"/>
      <w:szCs w:val="20"/>
    </w:rPr>
  </w:style>
  <w:style w:type="paragraph" w:customStyle="1" w:styleId="CharCharCharChar1">
    <w:name w:val="Char Char Char Char1"/>
    <w:basedOn w:val="a0"/>
    <w:next w:val="a0"/>
    <w:qFormat/>
    <w:rsid w:val="00734E3B"/>
    <w:pPr>
      <w:spacing w:line="360" w:lineRule="auto"/>
      <w:ind w:firstLineChars="200" w:firstLine="200"/>
    </w:pPr>
    <w:rPr>
      <w:rFonts w:cs="宋体"/>
      <w:sz w:val="24"/>
    </w:rPr>
  </w:style>
  <w:style w:type="paragraph" w:customStyle="1" w:styleId="CM116">
    <w:name w:val="CM116"/>
    <w:basedOn w:val="Default"/>
    <w:next w:val="Default"/>
    <w:qFormat/>
    <w:rsid w:val="00734E3B"/>
    <w:pPr>
      <w:spacing w:after="185"/>
    </w:pPr>
    <w:rPr>
      <w:rFonts w:ascii="宋体" w:cs="宋体"/>
      <w:color w:val="auto"/>
    </w:rPr>
  </w:style>
  <w:style w:type="paragraph" w:customStyle="1" w:styleId="230">
    <w:name w:val="正文首行缩进小四23磅"/>
    <w:basedOn w:val="a0"/>
    <w:qFormat/>
    <w:rsid w:val="00734E3B"/>
    <w:pPr>
      <w:spacing w:line="460" w:lineRule="exact"/>
      <w:ind w:firstLineChars="200" w:firstLine="480"/>
    </w:pPr>
    <w:rPr>
      <w:rFonts w:ascii="宋体" w:hAnsi="宋体"/>
      <w:sz w:val="24"/>
    </w:rPr>
  </w:style>
  <w:style w:type="paragraph" w:customStyle="1" w:styleId="2f4">
    <w:name w:val="正文行首缩进2字符"/>
    <w:basedOn w:val="a0"/>
    <w:qFormat/>
    <w:rsid w:val="00734E3B"/>
    <w:pPr>
      <w:keepNext/>
      <w:spacing w:line="360" w:lineRule="auto"/>
      <w:ind w:firstLineChars="200" w:firstLine="200"/>
    </w:pPr>
    <w:rPr>
      <w:sz w:val="24"/>
    </w:rPr>
  </w:style>
  <w:style w:type="paragraph" w:customStyle="1" w:styleId="CM1">
    <w:name w:val="CM1"/>
    <w:basedOn w:val="Default"/>
    <w:next w:val="Default"/>
    <w:qFormat/>
    <w:rsid w:val="00734E3B"/>
    <w:rPr>
      <w:rFonts w:ascii="宋体" w:cs="宋体"/>
      <w:color w:val="auto"/>
    </w:rPr>
  </w:style>
  <w:style w:type="paragraph" w:customStyle="1" w:styleId="2f5">
    <w:name w:val="样式 鹤台评 + 自动设置 首行缩进:  2 字符"/>
    <w:basedOn w:val="a0"/>
    <w:qFormat/>
    <w:rsid w:val="00734E3B"/>
    <w:pPr>
      <w:widowControl/>
      <w:spacing w:line="360" w:lineRule="auto"/>
      <w:ind w:firstLineChars="200" w:firstLine="200"/>
    </w:pPr>
    <w:rPr>
      <w:rFonts w:cs="宋体"/>
      <w:spacing w:val="2"/>
      <w:w w:val="101"/>
      <w:sz w:val="24"/>
      <w:szCs w:val="20"/>
    </w:rPr>
  </w:style>
  <w:style w:type="paragraph" w:customStyle="1" w:styleId="CM15">
    <w:name w:val="CM15"/>
    <w:basedOn w:val="a0"/>
    <w:next w:val="a0"/>
    <w:qFormat/>
    <w:rsid w:val="00734E3B"/>
    <w:pPr>
      <w:autoSpaceDE w:val="0"/>
      <w:autoSpaceDN w:val="0"/>
      <w:adjustRightInd w:val="0"/>
      <w:spacing w:line="468" w:lineRule="atLeast"/>
      <w:jc w:val="left"/>
    </w:pPr>
    <w:rPr>
      <w:rFonts w:ascii="宋体" w:cs="宋体"/>
      <w:kern w:val="0"/>
      <w:sz w:val="24"/>
    </w:rPr>
  </w:style>
  <w:style w:type="paragraph" w:customStyle="1" w:styleId="CM22">
    <w:name w:val="CM22"/>
    <w:basedOn w:val="Default"/>
    <w:next w:val="Default"/>
    <w:qFormat/>
    <w:rsid w:val="00734E3B"/>
    <w:pPr>
      <w:spacing w:line="468" w:lineRule="atLeast"/>
    </w:pPr>
    <w:rPr>
      <w:rFonts w:ascii="宋体" w:cs="宋体"/>
      <w:color w:val="auto"/>
    </w:rPr>
  </w:style>
  <w:style w:type="paragraph" w:customStyle="1" w:styleId="CM46">
    <w:name w:val="CM46"/>
    <w:basedOn w:val="Default"/>
    <w:next w:val="Default"/>
    <w:qFormat/>
    <w:rsid w:val="00734E3B"/>
    <w:rPr>
      <w:rFonts w:ascii="宋体" w:cs="宋体"/>
      <w:color w:val="auto"/>
    </w:rPr>
  </w:style>
  <w:style w:type="paragraph" w:customStyle="1" w:styleId="CM36">
    <w:name w:val="CM36"/>
    <w:basedOn w:val="Default"/>
    <w:next w:val="Default"/>
    <w:qFormat/>
    <w:rsid w:val="00734E3B"/>
    <w:rPr>
      <w:rFonts w:ascii="宋体" w:cs="宋体"/>
      <w:color w:val="auto"/>
    </w:rPr>
  </w:style>
  <w:style w:type="paragraph" w:customStyle="1" w:styleId="CM122">
    <w:name w:val="CM122"/>
    <w:basedOn w:val="Default"/>
    <w:next w:val="Default"/>
    <w:qFormat/>
    <w:rsid w:val="00734E3B"/>
    <w:pPr>
      <w:spacing w:after="120"/>
    </w:pPr>
    <w:rPr>
      <w:rFonts w:ascii="宋体" w:cs="宋体"/>
      <w:color w:val="auto"/>
    </w:rPr>
  </w:style>
  <w:style w:type="paragraph" w:customStyle="1" w:styleId="CM24">
    <w:name w:val="CM24"/>
    <w:basedOn w:val="Default"/>
    <w:next w:val="Default"/>
    <w:qFormat/>
    <w:rsid w:val="00734E3B"/>
    <w:pPr>
      <w:spacing w:line="468" w:lineRule="atLeast"/>
    </w:pPr>
    <w:rPr>
      <w:rFonts w:ascii="宋体" w:cs="宋体"/>
      <w:color w:val="auto"/>
    </w:rPr>
  </w:style>
  <w:style w:type="paragraph" w:customStyle="1" w:styleId="CM121">
    <w:name w:val="CM121"/>
    <w:basedOn w:val="Default"/>
    <w:next w:val="Default"/>
    <w:qFormat/>
    <w:rsid w:val="00734E3B"/>
    <w:pPr>
      <w:spacing w:after="263"/>
    </w:pPr>
    <w:rPr>
      <w:rFonts w:ascii="宋体" w:cs="宋体"/>
      <w:color w:val="auto"/>
    </w:rPr>
  </w:style>
  <w:style w:type="paragraph" w:customStyle="1" w:styleId="CM14">
    <w:name w:val="CM14"/>
    <w:basedOn w:val="Default"/>
    <w:next w:val="Default"/>
    <w:qFormat/>
    <w:rsid w:val="00734E3B"/>
    <w:pPr>
      <w:spacing w:line="468" w:lineRule="atLeast"/>
    </w:pPr>
    <w:rPr>
      <w:rFonts w:ascii="宋体" w:cs="宋体"/>
      <w:color w:val="auto"/>
    </w:rPr>
  </w:style>
  <w:style w:type="paragraph" w:customStyle="1" w:styleId="57">
    <w:name w:val="标题5"/>
    <w:basedOn w:val="5"/>
    <w:next w:val="2f4"/>
    <w:qFormat/>
    <w:rsid w:val="00734E3B"/>
    <w:pPr>
      <w:tabs>
        <w:tab w:val="clear" w:pos="2100"/>
        <w:tab w:val="left" w:pos="992"/>
      </w:tabs>
      <w:adjustRightInd/>
      <w:spacing w:line="377" w:lineRule="auto"/>
      <w:ind w:left="992" w:hanging="992"/>
      <w:jc w:val="both"/>
      <w:textAlignment w:val="auto"/>
    </w:pPr>
    <w:rPr>
      <w:rFonts w:eastAsia="宋体"/>
      <w:bCs/>
      <w:kern w:val="2"/>
      <w:szCs w:val="28"/>
      <w:lang w:val="en-US"/>
    </w:rPr>
  </w:style>
  <w:style w:type="paragraph" w:customStyle="1" w:styleId="CM39">
    <w:name w:val="CM39"/>
    <w:basedOn w:val="Default"/>
    <w:next w:val="Default"/>
    <w:qFormat/>
    <w:rsid w:val="00734E3B"/>
    <w:rPr>
      <w:rFonts w:ascii="宋体" w:cs="宋体"/>
      <w:color w:val="auto"/>
    </w:rPr>
  </w:style>
  <w:style w:type="paragraph" w:customStyle="1" w:styleId="affffffc">
    <w:name w:val="图表标题用字体"/>
    <w:basedOn w:val="a0"/>
    <w:next w:val="a0"/>
    <w:qFormat/>
    <w:rsid w:val="00734E3B"/>
    <w:pPr>
      <w:spacing w:line="360" w:lineRule="auto"/>
      <w:jc w:val="center"/>
    </w:pPr>
    <w:rPr>
      <w:b/>
      <w:kern w:val="0"/>
      <w:sz w:val="24"/>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rsid w:val="00734E3B"/>
    <w:pPr>
      <w:widowControl w:val="0"/>
      <w:jc w:val="both"/>
    </w:pPr>
    <w:rPr>
      <w:kern w:val="2"/>
      <w:sz w:val="21"/>
      <w:szCs w:val="24"/>
    </w:rPr>
  </w:style>
  <w:style w:type="paragraph" w:customStyle="1" w:styleId="affffffd">
    <w:name w:val="封面标准文稿编辑信息"/>
    <w:qFormat/>
    <w:rsid w:val="00734E3B"/>
    <w:pPr>
      <w:spacing w:before="180" w:line="180" w:lineRule="atLeast"/>
      <w:jc w:val="center"/>
    </w:pPr>
    <w:rPr>
      <w:rFonts w:ascii="宋体" w:hint="eastAsia"/>
      <w:sz w:val="21"/>
    </w:rPr>
  </w:style>
  <w:style w:type="paragraph" w:customStyle="1" w:styleId="dxj">
    <w:name w:val="dxj表内容"/>
    <w:basedOn w:val="a0"/>
    <w:qFormat/>
    <w:rsid w:val="00734E3B"/>
    <w:pPr>
      <w:widowControl/>
      <w:overflowPunct w:val="0"/>
      <w:adjustRightInd w:val="0"/>
      <w:snapToGrid w:val="0"/>
      <w:spacing w:line="280" w:lineRule="exact"/>
      <w:jc w:val="left"/>
      <w:textAlignment w:val="baseline"/>
    </w:pPr>
    <w:rPr>
      <w:rFonts w:hAnsi="宋体" w:cs="宋体" w:hint="eastAsia"/>
      <w:color w:val="000000"/>
      <w:kern w:val="24"/>
      <w:sz w:val="18"/>
      <w:szCs w:val="20"/>
    </w:rPr>
  </w:style>
  <w:style w:type="paragraph" w:customStyle="1" w:styleId="affffffe">
    <w:name w:val="表中文字"/>
    <w:basedOn w:val="a0"/>
    <w:qFormat/>
    <w:rsid w:val="00734E3B"/>
    <w:pPr>
      <w:jc w:val="center"/>
    </w:pPr>
    <w:rPr>
      <w:rFonts w:ascii="宋体" w:hint="eastAsia"/>
      <w:kern w:val="0"/>
      <w:sz w:val="24"/>
      <w:szCs w:val="20"/>
    </w:rPr>
  </w:style>
  <w:style w:type="paragraph" w:customStyle="1" w:styleId="afffffff">
    <w:name w:val="样式 表格文字居中 + 五号"/>
    <w:basedOn w:val="a0"/>
    <w:qFormat/>
    <w:rsid w:val="00734E3B"/>
    <w:pPr>
      <w:adjustRightInd w:val="0"/>
      <w:snapToGrid w:val="0"/>
      <w:jc w:val="center"/>
    </w:pPr>
    <w:rPr>
      <w:color w:val="000000"/>
      <w:szCs w:val="21"/>
    </w:rPr>
  </w:style>
  <w:style w:type="paragraph" w:customStyle="1" w:styleId="afffffff0">
    <w:name w:val="表内式样"/>
    <w:qFormat/>
    <w:rsid w:val="00734E3B"/>
    <w:pPr>
      <w:widowControl w:val="0"/>
      <w:spacing w:line="240" w:lineRule="exact"/>
      <w:jc w:val="center"/>
    </w:pPr>
    <w:rPr>
      <w:kern w:val="2"/>
      <w:sz w:val="21"/>
    </w:rPr>
  </w:style>
  <w:style w:type="paragraph" w:customStyle="1" w:styleId="CharChar3CharCharCharChar">
    <w:name w:val="Char Char3 Char Char Char Char"/>
    <w:basedOn w:val="a0"/>
    <w:qFormat/>
    <w:rsid w:val="00734E3B"/>
    <w:pPr>
      <w:widowControl/>
      <w:tabs>
        <w:tab w:val="left" w:pos="480"/>
      </w:tabs>
      <w:spacing w:after="160" w:line="240" w:lineRule="exact"/>
      <w:jc w:val="left"/>
    </w:pPr>
    <w:rPr>
      <w:rFonts w:ascii="宋体" w:hAnsi="宋体" w:cs="宋体"/>
      <w:sz w:val="24"/>
    </w:rPr>
  </w:style>
  <w:style w:type="paragraph" w:customStyle="1" w:styleId="afffffff1">
    <w:name w:val="内容"/>
    <w:basedOn w:val="a0"/>
    <w:link w:val="Charff9"/>
    <w:qFormat/>
    <w:rsid w:val="00734E3B"/>
    <w:pPr>
      <w:spacing w:line="360" w:lineRule="auto"/>
      <w:ind w:firstLineChars="200" w:firstLine="200"/>
    </w:pPr>
    <w:rPr>
      <w:sz w:val="24"/>
      <w:lang w:val="zh-CN"/>
    </w:rPr>
  </w:style>
  <w:style w:type="character" w:customStyle="1" w:styleId="Charff9">
    <w:name w:val="内容 Char"/>
    <w:link w:val="afffffff1"/>
    <w:qFormat/>
    <w:rsid w:val="00734E3B"/>
    <w:rPr>
      <w:kern w:val="2"/>
      <w:sz w:val="24"/>
      <w:szCs w:val="24"/>
      <w:lang w:val="zh-CN" w:eastAsia="zh-CN"/>
    </w:rPr>
  </w:style>
  <w:style w:type="table" w:customStyle="1" w:styleId="-1">
    <w:name w:val="网格型-中对齐1"/>
    <w:basedOn w:val="a2"/>
    <w:unhideWhenUsed/>
    <w:qFormat/>
    <w:rsid w:val="0073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样式"/>
    <w:basedOn w:val="a0"/>
    <w:next w:val="af1"/>
    <w:qFormat/>
    <w:rsid w:val="00734E3B"/>
    <w:pPr>
      <w:spacing w:line="360" w:lineRule="auto"/>
      <w:ind w:firstLineChars="200" w:firstLine="200"/>
    </w:pPr>
    <w:rPr>
      <w:rFonts w:ascii="宋体" w:hAnsi="Courier New"/>
      <w:sz w:val="24"/>
      <w:szCs w:val="20"/>
    </w:rPr>
  </w:style>
  <w:style w:type="paragraph" w:customStyle="1" w:styleId="afffffff3">
    <w:name w:val="图文框"/>
    <w:basedOn w:val="a0"/>
    <w:qFormat/>
    <w:rsid w:val="00734E3B"/>
    <w:pPr>
      <w:adjustRightInd w:val="0"/>
      <w:snapToGrid w:val="0"/>
      <w:jc w:val="center"/>
    </w:pPr>
  </w:style>
  <w:style w:type="character" w:customStyle="1" w:styleId="1CharChar1">
    <w:name w:val="标题 1 Char Char"/>
    <w:qFormat/>
    <w:rsid w:val="00734E3B"/>
    <w:rPr>
      <w:rFonts w:ascii="Times New Roman" w:hAnsi="Times New Roman"/>
      <w:kern w:val="0"/>
      <w:sz w:val="24"/>
      <w:szCs w:val="44"/>
    </w:rPr>
  </w:style>
  <w:style w:type="character" w:customStyle="1" w:styleId="Charffa">
    <w:name w:val="特点标题 Char"/>
    <w:qFormat/>
    <w:rsid w:val="00734E3B"/>
    <w:rPr>
      <w:rFonts w:eastAsia="宋体"/>
      <w:kern w:val="2"/>
      <w:sz w:val="24"/>
      <w:lang w:val="en-US" w:eastAsia="zh-CN" w:bidi="ar-SA"/>
    </w:rPr>
  </w:style>
  <w:style w:type="character" w:customStyle="1" w:styleId="1-CharChar">
    <w:name w:val="1-正文 Char Char"/>
    <w:link w:val="1-"/>
    <w:qFormat/>
    <w:rsid w:val="00734E3B"/>
    <w:rPr>
      <w:rFonts w:ascii="宋体" w:hAnsi="宋体"/>
      <w:sz w:val="24"/>
      <w:szCs w:val="24"/>
    </w:rPr>
  </w:style>
  <w:style w:type="paragraph" w:customStyle="1" w:styleId="1-">
    <w:name w:val="1-正文"/>
    <w:basedOn w:val="a0"/>
    <w:link w:val="1-CharChar"/>
    <w:rsid w:val="00734E3B"/>
    <w:pPr>
      <w:spacing w:line="360" w:lineRule="auto"/>
      <w:ind w:firstLineChars="200" w:firstLine="480"/>
    </w:pPr>
    <w:rPr>
      <w:rFonts w:ascii="宋体" w:hAnsi="宋体"/>
      <w:kern w:val="0"/>
      <w:sz w:val="24"/>
      <w:lang w:val="zh-CN"/>
    </w:rPr>
  </w:style>
  <w:style w:type="character" w:customStyle="1" w:styleId="text">
    <w:name w:val="text"/>
    <w:qFormat/>
    <w:rsid w:val="00734E3B"/>
    <w:rPr>
      <w:rFonts w:ascii="黑体" w:hAnsi="黑体" w:cs="黑体"/>
    </w:rPr>
  </w:style>
  <w:style w:type="character" w:customStyle="1" w:styleId="3Char10">
    <w:name w:val="正文文本缩进 3 Char1"/>
    <w:qFormat/>
    <w:rsid w:val="00734E3B"/>
    <w:rPr>
      <w:rFonts w:ascii="Times New Roman" w:eastAsia="宋体" w:hAnsi="Times New Roman" w:cs="Times New Roman"/>
      <w:sz w:val="16"/>
      <w:szCs w:val="16"/>
    </w:rPr>
  </w:style>
  <w:style w:type="character" w:customStyle="1" w:styleId="pt9">
    <w:name w:val="pt9"/>
    <w:rsid w:val="00734E3B"/>
    <w:rPr>
      <w:rFonts w:ascii="Times New Roman" w:hAnsi="Times New Roman"/>
      <w:sz w:val="21"/>
      <w:szCs w:val="24"/>
    </w:rPr>
  </w:style>
  <w:style w:type="character" w:customStyle="1" w:styleId="normalclass1">
    <w:name w:val="normalclass1"/>
    <w:rsid w:val="00734E3B"/>
    <w:rPr>
      <w:rFonts w:ascii="Times New Roman" w:hAnsi="Times New Roman"/>
      <w:sz w:val="21"/>
      <w:szCs w:val="24"/>
    </w:rPr>
  </w:style>
  <w:style w:type="character" w:customStyle="1" w:styleId="Char1a">
    <w:name w:val="表号 Char1"/>
    <w:rsid w:val="00734E3B"/>
    <w:rPr>
      <w:rFonts w:ascii="Arial" w:hAnsi="Arial"/>
      <w:sz w:val="21"/>
      <w:szCs w:val="24"/>
      <w:lang w:val="en-US" w:eastAsia="zh-CN" w:bidi="ar-SA"/>
    </w:rPr>
  </w:style>
  <w:style w:type="character" w:customStyle="1" w:styleId="linet1">
    <w:name w:val="linet1"/>
    <w:qFormat/>
    <w:rsid w:val="00734E3B"/>
    <w:rPr>
      <w:rFonts w:ascii="ˎ̥" w:hAnsi="ˎ̥" w:hint="default"/>
      <w:sz w:val="20"/>
      <w:szCs w:val="20"/>
    </w:rPr>
  </w:style>
  <w:style w:type="character" w:customStyle="1" w:styleId="f9wen1">
    <w:name w:val="f9wen1"/>
    <w:rsid w:val="00734E3B"/>
    <w:rPr>
      <w:rFonts w:ascii="Times New Roman" w:hAnsi="Times New Roman"/>
      <w:spacing w:val="16"/>
      <w:sz w:val="18"/>
      <w:szCs w:val="18"/>
      <w:u w:val="none"/>
    </w:rPr>
  </w:style>
  <w:style w:type="character" w:customStyle="1" w:styleId="CharChar70">
    <w:name w:val="Char Char7"/>
    <w:rsid w:val="00734E3B"/>
    <w:rPr>
      <w:rFonts w:ascii="Times New Roman" w:eastAsia="Arial" w:hAnsi="Times New Roman"/>
      <w:b/>
      <w:bCs/>
      <w:caps/>
      <w:kern w:val="2"/>
      <w:sz w:val="24"/>
      <w:szCs w:val="24"/>
      <w:lang w:val="en-US" w:eastAsia="zh-CN" w:bidi="ar-SA"/>
    </w:rPr>
  </w:style>
  <w:style w:type="character" w:customStyle="1" w:styleId="CharChar60">
    <w:name w:val="Char Char6"/>
    <w:rsid w:val="00734E3B"/>
    <w:rPr>
      <w:rFonts w:eastAsia="宋体"/>
      <w:kern w:val="2"/>
      <w:sz w:val="18"/>
      <w:szCs w:val="18"/>
      <w:lang w:val="en-US" w:eastAsia="zh-CN" w:bidi="ar-SA"/>
    </w:rPr>
  </w:style>
  <w:style w:type="character" w:customStyle="1" w:styleId="Charffb">
    <w:name w:val="无间隔 Char"/>
    <w:link w:val="1f6"/>
    <w:rsid w:val="00734E3B"/>
    <w:rPr>
      <w:rFonts w:ascii="Calibri" w:hAnsi="Calibri"/>
      <w:sz w:val="22"/>
      <w:lang w:val="en-US" w:eastAsia="zh-CN" w:bidi="ar-SA"/>
    </w:rPr>
  </w:style>
  <w:style w:type="paragraph" w:customStyle="1" w:styleId="1f6">
    <w:name w:val="无间隔1"/>
    <w:link w:val="Charffb"/>
    <w:qFormat/>
    <w:rsid w:val="00734E3B"/>
    <w:rPr>
      <w:rFonts w:ascii="Calibri" w:hAnsi="Calibri"/>
      <w:sz w:val="22"/>
    </w:rPr>
  </w:style>
  <w:style w:type="character" w:customStyle="1" w:styleId="7CharChar">
    <w:name w:val="样式7 Char Char"/>
    <w:rsid w:val="00734E3B"/>
    <w:rPr>
      <w:rFonts w:eastAsia="宋体"/>
      <w:sz w:val="21"/>
      <w:szCs w:val="21"/>
      <w:lang w:val="en-US" w:eastAsia="zh-CN" w:bidi="ar-SA"/>
    </w:rPr>
  </w:style>
  <w:style w:type="character" w:customStyle="1" w:styleId="2CharChar1">
    <w:name w:val="正文文本 2 Char Char"/>
    <w:rsid w:val="00734E3B"/>
    <w:rPr>
      <w:rFonts w:ascii="Times New Roman" w:eastAsia="宋体" w:hAnsi="Times New Roman"/>
      <w:kern w:val="2"/>
      <w:sz w:val="21"/>
      <w:szCs w:val="24"/>
      <w:lang w:val="en-US" w:eastAsia="zh-CN" w:bidi="ar-SA"/>
    </w:rPr>
  </w:style>
  <w:style w:type="character" w:customStyle="1" w:styleId="Char23">
    <w:name w:val="正文文本 Char2"/>
    <w:rsid w:val="00734E3B"/>
    <w:rPr>
      <w:kern w:val="2"/>
      <w:sz w:val="24"/>
      <w:szCs w:val="24"/>
    </w:rPr>
  </w:style>
  <w:style w:type="character" w:customStyle="1" w:styleId="CharCharf8">
    <w:name w:val="表文 Char Char"/>
    <w:link w:val="afffffff4"/>
    <w:rsid w:val="00734E3B"/>
    <w:rPr>
      <w:rFonts w:ascii="Arial" w:hAnsi="Arial"/>
      <w:szCs w:val="24"/>
    </w:rPr>
  </w:style>
  <w:style w:type="paragraph" w:customStyle="1" w:styleId="afffffff4">
    <w:name w:val="表文"/>
    <w:basedOn w:val="a0"/>
    <w:link w:val="CharCharf8"/>
    <w:rsid w:val="00734E3B"/>
    <w:pPr>
      <w:overflowPunct w:val="0"/>
      <w:spacing w:line="440" w:lineRule="exact"/>
      <w:jc w:val="center"/>
      <w:textAlignment w:val="baseline"/>
    </w:pPr>
    <w:rPr>
      <w:rFonts w:ascii="Arial" w:hAnsi="Arial"/>
      <w:kern w:val="0"/>
      <w:sz w:val="20"/>
      <w:lang w:val="zh-CN"/>
    </w:rPr>
  </w:style>
  <w:style w:type="character" w:customStyle="1" w:styleId="1Char10">
    <w:name w:val="正文缩进1 Char1"/>
    <w:rsid w:val="00734E3B"/>
    <w:rPr>
      <w:rFonts w:ascii="宋体" w:eastAsia="宋体" w:hAnsi="宋体" w:cs="宋体"/>
      <w:kern w:val="2"/>
      <w:sz w:val="21"/>
      <w:szCs w:val="24"/>
      <w:lang w:val="en-US" w:eastAsia="zh-CN" w:bidi="ar-SA"/>
    </w:rPr>
  </w:style>
  <w:style w:type="character" w:customStyle="1" w:styleId="CharCharf9">
    <w:name w:val="表文字 Char Char"/>
    <w:rsid w:val="00734E3B"/>
    <w:rPr>
      <w:rFonts w:ascii="Arial" w:eastAsia="宋体" w:hAnsi="Arial"/>
      <w:sz w:val="21"/>
      <w:szCs w:val="24"/>
      <w:lang w:val="en-US" w:eastAsia="zh-CN"/>
    </w:rPr>
  </w:style>
  <w:style w:type="character" w:customStyle="1" w:styleId="CharCharfa">
    <w:name w:val="图筐文字 Char Char"/>
    <w:link w:val="afffffff5"/>
    <w:rsid w:val="00734E3B"/>
    <w:rPr>
      <w:rFonts w:ascii="Arial" w:hAnsi="Arial"/>
      <w:szCs w:val="24"/>
    </w:rPr>
  </w:style>
  <w:style w:type="paragraph" w:customStyle="1" w:styleId="afffffff5">
    <w:name w:val="图筐文字"/>
    <w:basedOn w:val="afff8"/>
    <w:link w:val="CharCharfa"/>
    <w:qFormat/>
    <w:rsid w:val="00734E3B"/>
    <w:pPr>
      <w:widowControl/>
      <w:adjustRightInd w:val="0"/>
      <w:snapToGrid w:val="0"/>
      <w:jc w:val="center"/>
    </w:pPr>
    <w:rPr>
      <w:rFonts w:ascii="Arial" w:hAnsi="Arial"/>
      <w:kern w:val="0"/>
      <w:sz w:val="20"/>
      <w:szCs w:val="24"/>
      <w:lang w:val="zh-CN"/>
    </w:rPr>
  </w:style>
  <w:style w:type="character" w:customStyle="1" w:styleId="251Char">
    <w:name w:val="!正文2.5.1 Char"/>
    <w:rsid w:val="00734E3B"/>
    <w:rPr>
      <w:rFonts w:ascii="Times New Roman" w:eastAsia="宋体" w:hAnsi="Times New Roman"/>
      <w:b/>
      <w:kern w:val="2"/>
      <w:sz w:val="28"/>
      <w:szCs w:val="24"/>
      <w:lang w:val="en-US" w:eastAsia="zh-CN" w:bidi="ar-SA"/>
    </w:rPr>
  </w:style>
  <w:style w:type="character" w:customStyle="1" w:styleId="Char1b">
    <w:name w:val="环评正文 Char1"/>
    <w:link w:val="afffffff6"/>
    <w:rsid w:val="00734E3B"/>
    <w:rPr>
      <w:sz w:val="24"/>
      <w:lang w:val="en-US" w:eastAsia="zh-CN" w:bidi="ar-SA"/>
    </w:rPr>
  </w:style>
  <w:style w:type="paragraph" w:customStyle="1" w:styleId="afffffff6">
    <w:name w:val="环评正文"/>
    <w:link w:val="Char1b"/>
    <w:rsid w:val="00734E3B"/>
    <w:pPr>
      <w:spacing w:line="400" w:lineRule="exact"/>
      <w:ind w:firstLineChars="200" w:firstLine="200"/>
    </w:pPr>
    <w:rPr>
      <w:sz w:val="24"/>
    </w:rPr>
  </w:style>
  <w:style w:type="character" w:customStyle="1" w:styleId="CharCharf1">
    <w:name w:val="表文字居中 Char Char"/>
    <w:link w:val="affff7"/>
    <w:rsid w:val="00734E3B"/>
    <w:rPr>
      <w:rFonts w:ascii="Arial" w:hAnsi="Arial"/>
      <w:kern w:val="2"/>
      <w:sz w:val="21"/>
      <w:szCs w:val="24"/>
      <w:lang w:bidi="ar-SA"/>
    </w:rPr>
  </w:style>
  <w:style w:type="character" w:customStyle="1" w:styleId="CharCharfb">
    <w:name w:val="段 Char Char"/>
    <w:rsid w:val="00734E3B"/>
    <w:rPr>
      <w:rFonts w:ascii="Times New Roman" w:eastAsia="宋体" w:hAnsi="Times New Roman"/>
      <w:b/>
      <w:bCs/>
      <w:kern w:val="2"/>
      <w:sz w:val="32"/>
      <w:szCs w:val="32"/>
      <w:lang w:val="en-US" w:eastAsia="zh-CN" w:bidi="ar-SA"/>
    </w:rPr>
  </w:style>
  <w:style w:type="character" w:customStyle="1" w:styleId="6CharChar">
    <w:name w:val="样式6 Char Char"/>
    <w:rsid w:val="00734E3B"/>
    <w:rPr>
      <w:kern w:val="2"/>
      <w:sz w:val="24"/>
    </w:rPr>
  </w:style>
  <w:style w:type="character" w:customStyle="1" w:styleId="1Char">
    <w:name w:val="目录 1 Char"/>
    <w:link w:val="10"/>
    <w:uiPriority w:val="39"/>
    <w:rsid w:val="00734E3B"/>
    <w:rPr>
      <w:b/>
      <w:bCs/>
      <w:caps/>
      <w:kern w:val="2"/>
    </w:rPr>
  </w:style>
  <w:style w:type="character" w:customStyle="1" w:styleId="unnamed2">
    <w:name w:val="unnamed2"/>
    <w:rsid w:val="00734E3B"/>
    <w:rPr>
      <w:rFonts w:ascii="Times New Roman" w:hAnsi="Times New Roman"/>
      <w:sz w:val="21"/>
      <w:szCs w:val="24"/>
    </w:rPr>
  </w:style>
  <w:style w:type="character" w:customStyle="1" w:styleId="CharCharfc">
    <w:name w:val="正文文本缩进 Char Char"/>
    <w:rsid w:val="00734E3B"/>
    <w:rPr>
      <w:rFonts w:ascii="Arial" w:eastAsia="宋体" w:hAnsi="Arial" w:cs="Arial"/>
      <w:kern w:val="2"/>
      <w:sz w:val="24"/>
      <w:szCs w:val="21"/>
      <w:lang w:val="en-US" w:eastAsia="zh-CN" w:bidi="ar-SA"/>
    </w:rPr>
  </w:style>
  <w:style w:type="character" w:customStyle="1" w:styleId="f241">
    <w:name w:val="f241"/>
    <w:rsid w:val="00734E3B"/>
    <w:rPr>
      <w:rFonts w:ascii="Times New Roman" w:hAnsi="Times New Roman"/>
      <w:sz w:val="36"/>
      <w:szCs w:val="36"/>
    </w:rPr>
  </w:style>
  <w:style w:type="character" w:customStyle="1" w:styleId="CharCharfd">
    <w:name w:val="环评表头 Char Char"/>
    <w:link w:val="afffffff7"/>
    <w:rsid w:val="00734E3B"/>
    <w:rPr>
      <w:sz w:val="24"/>
      <w:szCs w:val="24"/>
    </w:rPr>
  </w:style>
  <w:style w:type="paragraph" w:customStyle="1" w:styleId="afffffff7">
    <w:name w:val="环评表头"/>
    <w:basedOn w:val="a0"/>
    <w:link w:val="CharCharfd"/>
    <w:rsid w:val="00734E3B"/>
    <w:pPr>
      <w:spacing w:line="360" w:lineRule="auto"/>
      <w:ind w:firstLineChars="400" w:firstLine="400"/>
    </w:pPr>
    <w:rPr>
      <w:kern w:val="0"/>
      <w:sz w:val="24"/>
      <w:lang w:val="zh-CN"/>
    </w:rPr>
  </w:style>
  <w:style w:type="character" w:customStyle="1" w:styleId="221">
    <w:name w:val="原文22"/>
    <w:rsid w:val="00734E3B"/>
    <w:rPr>
      <w:rFonts w:ascii="Times New Roman" w:eastAsia="宋体" w:hAnsi="Times New Roman"/>
      <w:color w:val="0000FF"/>
      <w:kern w:val="22"/>
      <w:sz w:val="22"/>
    </w:rPr>
  </w:style>
  <w:style w:type="character" w:customStyle="1" w:styleId="CharCharfe">
    <w:name w:val="正文小标题 Char Char"/>
    <w:link w:val="afffffff8"/>
    <w:rsid w:val="00734E3B"/>
    <w:rPr>
      <w:rFonts w:ascii="宋体" w:hAnsi="宋体" w:cs="宋体"/>
      <w:sz w:val="28"/>
    </w:rPr>
  </w:style>
  <w:style w:type="paragraph" w:customStyle="1" w:styleId="afffffff8">
    <w:name w:val="正文小标题"/>
    <w:basedOn w:val="a0"/>
    <w:link w:val="CharCharfe"/>
    <w:rsid w:val="00734E3B"/>
    <w:pPr>
      <w:spacing w:line="480" w:lineRule="auto"/>
    </w:pPr>
    <w:rPr>
      <w:rFonts w:ascii="宋体" w:hAnsi="宋体"/>
      <w:kern w:val="0"/>
      <w:sz w:val="28"/>
      <w:szCs w:val="20"/>
      <w:lang w:val="zh-CN"/>
    </w:rPr>
  </w:style>
  <w:style w:type="character" w:customStyle="1" w:styleId="2CharChar0">
    <w:name w:val="正文(首行缩进2字） Char Char"/>
    <w:link w:val="2d"/>
    <w:rsid w:val="00734E3B"/>
    <w:rPr>
      <w:rFonts w:ascii="Arial" w:hAnsi="Arial" w:cs="Arial"/>
      <w:kern w:val="2"/>
      <w:sz w:val="24"/>
      <w:szCs w:val="24"/>
    </w:rPr>
  </w:style>
  <w:style w:type="character" w:customStyle="1" w:styleId="Footer1Char">
    <w:name w:val="Footer1 Char"/>
    <w:rsid w:val="00734E3B"/>
    <w:rPr>
      <w:rFonts w:eastAsia="宋体"/>
      <w:kern w:val="2"/>
      <w:sz w:val="18"/>
      <w:szCs w:val="18"/>
      <w:lang w:val="en-US" w:eastAsia="zh-CN" w:bidi="ar-SA"/>
    </w:rPr>
  </w:style>
  <w:style w:type="character" w:customStyle="1" w:styleId="CharCharff">
    <w:name w:val="表格 宋体 五号 Char Char"/>
    <w:link w:val="afffffff9"/>
    <w:rsid w:val="00734E3B"/>
    <w:rPr>
      <w:rFonts w:ascii="宋体" w:hAnsi="宋体" w:cs="宋体"/>
      <w:szCs w:val="21"/>
    </w:rPr>
  </w:style>
  <w:style w:type="paragraph" w:customStyle="1" w:styleId="afffffff9">
    <w:name w:val="表格 宋体 五号"/>
    <w:basedOn w:val="a0"/>
    <w:link w:val="CharCharff"/>
    <w:rsid w:val="00734E3B"/>
    <w:pPr>
      <w:jc w:val="center"/>
    </w:pPr>
    <w:rPr>
      <w:rFonts w:ascii="宋体" w:hAnsi="宋体"/>
      <w:kern w:val="0"/>
      <w:sz w:val="20"/>
      <w:szCs w:val="21"/>
      <w:lang w:val="zh-CN"/>
    </w:rPr>
  </w:style>
  <w:style w:type="character" w:customStyle="1" w:styleId="62">
    <w:name w:val="标题6"/>
    <w:rsid w:val="00734E3B"/>
    <w:rPr>
      <w:rFonts w:ascii="Times New Roman" w:hAnsi="Times New Roman"/>
      <w:sz w:val="21"/>
      <w:szCs w:val="24"/>
    </w:rPr>
  </w:style>
  <w:style w:type="character" w:customStyle="1" w:styleId="CharChar80">
    <w:name w:val="Char Char8"/>
    <w:rsid w:val="00734E3B"/>
    <w:rPr>
      <w:rFonts w:ascii="Arial" w:eastAsia="黑体" w:hAnsi="Arial"/>
      <w:b/>
      <w:bCs/>
      <w:kern w:val="2"/>
      <w:sz w:val="32"/>
      <w:szCs w:val="32"/>
      <w:lang w:val="en-US" w:eastAsia="zh-CN" w:bidi="ar-SA"/>
    </w:rPr>
  </w:style>
  <w:style w:type="character" w:customStyle="1" w:styleId="body1">
    <w:name w:val="body1"/>
    <w:rsid w:val="00734E3B"/>
    <w:rPr>
      <w:rFonts w:ascii="Times New Roman" w:eastAsia="宋体" w:hAnsi="Times New Roman"/>
      <w:color w:val="000000"/>
      <w:sz w:val="28"/>
      <w:szCs w:val="27"/>
    </w:rPr>
  </w:style>
  <w:style w:type="character" w:customStyle="1" w:styleId="css1">
    <w:name w:val="css1"/>
    <w:rsid w:val="00734E3B"/>
    <w:rPr>
      <w:rFonts w:ascii="??" w:hAnsi="??"/>
      <w:color w:val="000000"/>
      <w:sz w:val="20"/>
      <w:szCs w:val="24"/>
      <w:u w:val="none"/>
    </w:rPr>
  </w:style>
  <w:style w:type="character" w:customStyle="1" w:styleId="CharCharff0">
    <w:name w:val="正文文字 Char Char"/>
    <w:rsid w:val="00734E3B"/>
    <w:rPr>
      <w:rFonts w:eastAsia="宋体"/>
      <w:kern w:val="2"/>
      <w:sz w:val="24"/>
      <w:lang w:val="en-US" w:eastAsia="zh-CN" w:bidi="ar-SA"/>
    </w:rPr>
  </w:style>
  <w:style w:type="character" w:customStyle="1" w:styleId="2CharChar2">
    <w:name w:val="!正文缩2 Char Char"/>
    <w:link w:val="2f6"/>
    <w:rsid w:val="00734E3B"/>
    <w:rPr>
      <w:rFonts w:ascii="宋体" w:hAnsi="宋体" w:cs="宋体"/>
      <w:sz w:val="28"/>
      <w:szCs w:val="28"/>
      <w:lang w:val="zh-CN"/>
    </w:rPr>
  </w:style>
  <w:style w:type="paragraph" w:customStyle="1" w:styleId="2f6">
    <w:name w:val="!正文缩2"/>
    <w:basedOn w:val="a0"/>
    <w:link w:val="2CharChar2"/>
    <w:rsid w:val="00734E3B"/>
    <w:pPr>
      <w:spacing w:line="500" w:lineRule="exact"/>
      <w:ind w:firstLineChars="200" w:firstLine="200"/>
    </w:pPr>
    <w:rPr>
      <w:rFonts w:ascii="宋体" w:hAnsi="宋体"/>
      <w:kern w:val="0"/>
      <w:sz w:val="28"/>
      <w:szCs w:val="28"/>
      <w:lang w:val="zh-CN"/>
    </w:rPr>
  </w:style>
  <w:style w:type="character" w:customStyle="1" w:styleId="2CharChar3">
    <w:name w:val="正文文本缩进 2 Char Char"/>
    <w:rsid w:val="00734E3B"/>
    <w:rPr>
      <w:rFonts w:ascii="Times New Roman" w:eastAsia="宋体" w:hAnsi="Times New Roman"/>
      <w:kern w:val="2"/>
      <w:sz w:val="21"/>
      <w:szCs w:val="21"/>
      <w:lang w:val="en-US" w:eastAsia="zh-CN" w:bidi="ar-SA"/>
    </w:rPr>
  </w:style>
  <w:style w:type="paragraph" w:customStyle="1" w:styleId="CharCharCharCharCharCharChar">
    <w:name w:val="Char Char Char Char Char Char Char"/>
    <w:basedOn w:val="a0"/>
    <w:rsid w:val="00734E3B"/>
    <w:rPr>
      <w:sz w:val="24"/>
    </w:rPr>
  </w:style>
  <w:style w:type="paragraph" w:customStyle="1" w:styleId="xl61">
    <w:name w:val="xl61"/>
    <w:basedOn w:val="a0"/>
    <w:rsid w:val="00734E3B"/>
    <w:pPr>
      <w:widowControl/>
      <w:pBdr>
        <w:left w:val="single" w:sz="4" w:space="0" w:color="auto"/>
        <w:bottom w:val="single" w:sz="4" w:space="0" w:color="auto"/>
        <w:right w:val="single" w:sz="4" w:space="0" w:color="auto"/>
      </w:pBdr>
      <w:spacing w:before="100" w:beforeAutospacing="1" w:after="100" w:afterAutospacing="1"/>
      <w:jc w:val="left"/>
      <w:textAlignment w:val="center"/>
    </w:pPr>
    <w:rPr>
      <w:kern w:val="0"/>
      <w:sz w:val="24"/>
      <w:szCs w:val="21"/>
    </w:rPr>
  </w:style>
  <w:style w:type="paragraph" w:customStyle="1" w:styleId="font10">
    <w:name w:val="font10"/>
    <w:basedOn w:val="a0"/>
    <w:rsid w:val="00734E3B"/>
    <w:pPr>
      <w:widowControl/>
      <w:spacing w:before="100" w:beforeAutospacing="1" w:after="100" w:afterAutospacing="1"/>
      <w:jc w:val="left"/>
    </w:pPr>
    <w:rPr>
      <w:b/>
      <w:bCs/>
      <w:kern w:val="0"/>
      <w:sz w:val="24"/>
      <w:szCs w:val="21"/>
    </w:rPr>
  </w:style>
  <w:style w:type="paragraph" w:customStyle="1" w:styleId="afffffffa">
    <w:name w:val="标题后正文"/>
    <w:basedOn w:val="a0"/>
    <w:rsid w:val="00734E3B"/>
    <w:pPr>
      <w:adjustRightInd w:val="0"/>
      <w:spacing w:line="360" w:lineRule="auto"/>
      <w:ind w:firstLineChars="200" w:firstLine="200"/>
      <w:textAlignment w:val="baseline"/>
    </w:pPr>
    <w:rPr>
      <w:rFonts w:ascii="Arial" w:hAnsi="Arial"/>
      <w:snapToGrid w:val="0"/>
      <w:kern w:val="28"/>
      <w:sz w:val="24"/>
      <w:szCs w:val="20"/>
    </w:rPr>
  </w:style>
  <w:style w:type="paragraph" w:customStyle="1" w:styleId="xl79">
    <w:name w:val="xl79"/>
    <w:basedOn w:val="a0"/>
    <w:rsid w:val="00734E3B"/>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67">
    <w:name w:val="xl67"/>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4"/>
      <w:szCs w:val="21"/>
    </w:rPr>
  </w:style>
  <w:style w:type="paragraph" w:customStyle="1" w:styleId="afffffffb">
    <w:name w:val="(文字) (文字)"/>
    <w:basedOn w:val="a0"/>
    <w:rsid w:val="00734E3B"/>
  </w:style>
  <w:style w:type="paragraph" w:customStyle="1" w:styleId="xl77">
    <w:name w:val="xl77"/>
    <w:basedOn w:val="a0"/>
    <w:rsid w:val="00734E3B"/>
    <w:pPr>
      <w:widowControl/>
      <w:pBdr>
        <w:top w:val="single" w:sz="4" w:space="0" w:color="auto"/>
        <w:lef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xl78">
    <w:name w:val="xl78"/>
    <w:basedOn w:val="a0"/>
    <w:rsid w:val="00734E3B"/>
    <w:pPr>
      <w:widowControl/>
      <w:pBdr>
        <w:top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91">
    <w:name w:val="91"/>
    <w:basedOn w:val="a0"/>
    <w:rsid w:val="00734E3B"/>
    <w:pPr>
      <w:keepNext/>
      <w:spacing w:beforeLines="30" w:afterLines="30" w:line="360" w:lineRule="auto"/>
    </w:pPr>
    <w:rPr>
      <w:sz w:val="24"/>
      <w:szCs w:val="21"/>
    </w:rPr>
  </w:style>
  <w:style w:type="paragraph" w:customStyle="1" w:styleId="xl54">
    <w:name w:val="xl54"/>
    <w:basedOn w:val="a0"/>
    <w:rsid w:val="00734E3B"/>
    <w:pPr>
      <w:widowControl/>
      <w:pBdr>
        <w:bottom w:val="single" w:sz="4" w:space="0" w:color="auto"/>
      </w:pBdr>
      <w:shd w:val="clear" w:color="auto" w:fill="FFFFFF"/>
      <w:spacing w:before="100" w:beforeAutospacing="1" w:after="100" w:afterAutospacing="1"/>
      <w:jc w:val="right"/>
      <w:textAlignment w:val="center"/>
    </w:pPr>
    <w:rPr>
      <w:kern w:val="0"/>
      <w:sz w:val="24"/>
      <w:szCs w:val="21"/>
    </w:rPr>
  </w:style>
  <w:style w:type="paragraph" w:customStyle="1" w:styleId="xl84">
    <w:name w:val="xl84"/>
    <w:basedOn w:val="a0"/>
    <w:qFormat/>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000000"/>
      <w:kern w:val="0"/>
      <w:sz w:val="20"/>
      <w:szCs w:val="20"/>
    </w:rPr>
  </w:style>
  <w:style w:type="paragraph" w:customStyle="1" w:styleId="font6">
    <w:name w:val="font6"/>
    <w:basedOn w:val="a0"/>
    <w:rsid w:val="00734E3B"/>
    <w:pPr>
      <w:widowControl/>
      <w:spacing w:before="100" w:beforeAutospacing="1" w:after="100" w:afterAutospacing="1"/>
      <w:jc w:val="left"/>
    </w:pPr>
    <w:rPr>
      <w:rFonts w:ascii="宋体" w:hAnsi="宋体" w:hint="eastAsia"/>
      <w:b/>
      <w:bCs/>
      <w:kern w:val="0"/>
      <w:sz w:val="32"/>
      <w:szCs w:val="32"/>
    </w:rPr>
  </w:style>
  <w:style w:type="character" w:customStyle="1" w:styleId="Charf">
    <w:name w:val="脚注文本 Char"/>
    <w:link w:val="afb"/>
    <w:rsid w:val="00734E3B"/>
    <w:rPr>
      <w:kern w:val="2"/>
      <w:sz w:val="18"/>
      <w:szCs w:val="18"/>
      <w:lang w:val="zh-CN" w:eastAsia="zh-CN"/>
    </w:rPr>
  </w:style>
  <w:style w:type="paragraph" w:customStyle="1" w:styleId="p22">
    <w:name w:val="p22"/>
    <w:basedOn w:val="a0"/>
    <w:rsid w:val="00734E3B"/>
    <w:pPr>
      <w:widowControl/>
      <w:spacing w:line="360" w:lineRule="auto"/>
      <w:ind w:firstLine="840"/>
    </w:pPr>
    <w:rPr>
      <w:rFonts w:ascii="Arial" w:hAnsi="Arial" w:cs="Arial"/>
      <w:kern w:val="0"/>
      <w:sz w:val="24"/>
    </w:rPr>
  </w:style>
  <w:style w:type="paragraph" w:customStyle="1" w:styleId="2f7">
    <w:name w:val="正文2"/>
    <w:rsid w:val="00734E3B"/>
    <w:pPr>
      <w:widowControl w:val="0"/>
      <w:adjustRightInd w:val="0"/>
      <w:spacing w:line="360" w:lineRule="atLeast"/>
      <w:textAlignment w:val="baseline"/>
    </w:pPr>
    <w:rPr>
      <w:rFonts w:ascii="Arial"/>
      <w:sz w:val="34"/>
    </w:rPr>
  </w:style>
  <w:style w:type="paragraph" w:customStyle="1" w:styleId="xl66">
    <w:name w:val="xl66"/>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kern w:val="0"/>
      <w:sz w:val="24"/>
      <w:szCs w:val="21"/>
    </w:rPr>
  </w:style>
  <w:style w:type="character" w:customStyle="1" w:styleId="HTMLChar">
    <w:name w:val="HTML 预设格式 Char"/>
    <w:link w:val="HTML"/>
    <w:rsid w:val="00734E3B"/>
    <w:rPr>
      <w:rFonts w:ascii="Arial" w:hAnsi="Arial"/>
      <w:sz w:val="24"/>
      <w:szCs w:val="24"/>
      <w:lang w:val="zh-CN" w:eastAsia="zh-CN"/>
    </w:rPr>
  </w:style>
  <w:style w:type="character" w:customStyle="1" w:styleId="Charf1">
    <w:name w:val="标题 Char"/>
    <w:link w:val="aff"/>
    <w:rsid w:val="00734E3B"/>
    <w:rPr>
      <w:rFonts w:ascii="Arial" w:eastAsia="黑体" w:hAnsi="Arial"/>
      <w:b/>
      <w:bCs/>
      <w:kern w:val="2"/>
      <w:sz w:val="32"/>
      <w:szCs w:val="32"/>
      <w:lang w:val="zh-CN" w:eastAsia="zh-CN"/>
    </w:rPr>
  </w:style>
  <w:style w:type="paragraph" w:customStyle="1" w:styleId="2f8">
    <w:name w:val="样式 表格 + 首行缩进:  2 字符"/>
    <w:basedOn w:val="afff7"/>
    <w:rsid w:val="00734E3B"/>
    <w:pPr>
      <w:spacing w:before="100" w:beforeAutospacing="1" w:after="100" w:afterAutospacing="1" w:line="331" w:lineRule="auto"/>
      <w:textAlignment w:val="auto"/>
    </w:pPr>
    <w:rPr>
      <w:rFonts w:ascii="Arial" w:eastAsia="宋体" w:hAnsi="宋体" w:cs="宋体"/>
      <w:snapToGrid w:val="0"/>
      <w:sz w:val="21"/>
    </w:rPr>
  </w:style>
  <w:style w:type="paragraph" w:customStyle="1" w:styleId="xl57">
    <w:name w:val="xl57"/>
    <w:basedOn w:val="a0"/>
    <w:rsid w:val="00734E3B"/>
    <w:pPr>
      <w:widowControl/>
      <w:pBdr>
        <w:right w:val="single" w:sz="4" w:space="0" w:color="auto"/>
      </w:pBdr>
      <w:shd w:val="clear" w:color="auto" w:fill="FFFFFF"/>
      <w:spacing w:before="100" w:beforeAutospacing="1" w:after="100" w:afterAutospacing="1"/>
      <w:jc w:val="left"/>
      <w:textAlignment w:val="center"/>
    </w:pPr>
    <w:rPr>
      <w:kern w:val="0"/>
      <w:sz w:val="24"/>
      <w:szCs w:val="21"/>
    </w:rPr>
  </w:style>
  <w:style w:type="paragraph" w:customStyle="1" w:styleId="192">
    <w:name w:val="样式 首行缩进:  1.92 字符"/>
    <w:basedOn w:val="a0"/>
    <w:rsid w:val="00734E3B"/>
    <w:pPr>
      <w:adjustRightInd w:val="0"/>
      <w:snapToGrid w:val="0"/>
      <w:spacing w:line="360" w:lineRule="auto"/>
      <w:ind w:firstLineChars="200" w:firstLine="200"/>
    </w:pPr>
    <w:rPr>
      <w:rFonts w:eastAsia="仿宋_GB2312" w:cs="宋体"/>
      <w:sz w:val="28"/>
      <w:szCs w:val="20"/>
    </w:rPr>
  </w:style>
  <w:style w:type="character" w:customStyle="1" w:styleId="Charf0">
    <w:name w:val="信息标题 Char"/>
    <w:link w:val="afd"/>
    <w:rsid w:val="00734E3B"/>
    <w:rPr>
      <w:rFonts w:ascii="Arial" w:hAnsi="Arial"/>
      <w:kern w:val="2"/>
      <w:sz w:val="24"/>
      <w:shd w:val="pct20" w:color="auto" w:fill="auto"/>
      <w:lang w:val="zh-CN" w:eastAsia="zh-CN"/>
    </w:rPr>
  </w:style>
  <w:style w:type="paragraph" w:customStyle="1" w:styleId="xl76">
    <w:name w:val="xl76"/>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23">
    <w:name w:val="xl23"/>
    <w:basedOn w:val="a0"/>
    <w:rsid w:val="00734E3B"/>
    <w:pPr>
      <w:widowControl/>
      <w:spacing w:before="100" w:after="100"/>
      <w:jc w:val="center"/>
    </w:pPr>
    <w:rPr>
      <w:rFonts w:ascii="宋体" w:hAnsi="宋体"/>
      <w:b/>
      <w:kern w:val="0"/>
      <w:sz w:val="24"/>
      <w:szCs w:val="20"/>
    </w:rPr>
  </w:style>
  <w:style w:type="character" w:customStyle="1" w:styleId="Char9">
    <w:name w:val="尾注文本 Char"/>
    <w:link w:val="af3"/>
    <w:rsid w:val="00734E3B"/>
    <w:rPr>
      <w:kern w:val="2"/>
      <w:sz w:val="21"/>
      <w:szCs w:val="24"/>
      <w:lang w:val="zh-CN" w:eastAsia="zh-CN"/>
    </w:rPr>
  </w:style>
  <w:style w:type="paragraph" w:customStyle="1" w:styleId="CharCharCharCharCharChar1">
    <w:name w:val="Char Char Char Char Char Char1"/>
    <w:basedOn w:val="a0"/>
    <w:rsid w:val="00734E3B"/>
  </w:style>
  <w:style w:type="paragraph" w:customStyle="1" w:styleId="211H2b2112h2l22ndlevelTitre22Header">
    <w:name w:val="样式 标题 2节标题 1.1H2b21.1标题2条标题h2l22nd levelTitre22Header..."/>
    <w:basedOn w:val="2"/>
    <w:rsid w:val="00734E3B"/>
    <w:pPr>
      <w:adjustRightInd w:val="0"/>
      <w:spacing w:before="78" w:after="78" w:line="400" w:lineRule="atLeast"/>
      <w:textAlignment w:val="baseline"/>
    </w:pPr>
    <w:rPr>
      <w:rFonts w:ascii="Times New Roman" w:eastAsia="宋体" w:hAnsi="Times New Roman"/>
      <w:sz w:val="28"/>
      <w:szCs w:val="20"/>
      <w:lang w:val="zh-CN"/>
    </w:rPr>
  </w:style>
  <w:style w:type="paragraph" w:customStyle="1" w:styleId="550">
    <w:name w:val="55表名"/>
    <w:basedOn w:val="a0"/>
    <w:rsid w:val="00734E3B"/>
    <w:pPr>
      <w:jc w:val="center"/>
    </w:pPr>
    <w:rPr>
      <w:rFonts w:ascii="黑体" w:eastAsia="黑体" w:hAnsi="宋体"/>
      <w:sz w:val="28"/>
    </w:rPr>
  </w:style>
  <w:style w:type="paragraph" w:customStyle="1" w:styleId="xl55">
    <w:name w:val="xl55"/>
    <w:basedOn w:val="a0"/>
    <w:rsid w:val="00734E3B"/>
    <w:pPr>
      <w:widowControl/>
      <w:pBdr>
        <w:left w:val="single" w:sz="4" w:space="0" w:color="auto"/>
      </w:pBdr>
      <w:spacing w:before="100" w:beforeAutospacing="1" w:after="100" w:afterAutospacing="1"/>
      <w:jc w:val="center"/>
      <w:textAlignment w:val="center"/>
    </w:pPr>
    <w:rPr>
      <w:rFonts w:ascii="宋体" w:hAnsi="宋体"/>
      <w:kern w:val="0"/>
      <w:sz w:val="24"/>
      <w:szCs w:val="21"/>
    </w:rPr>
  </w:style>
  <w:style w:type="character" w:customStyle="1" w:styleId="Chard">
    <w:name w:val="签名 Char"/>
    <w:link w:val="af7"/>
    <w:rsid w:val="00734E3B"/>
    <w:rPr>
      <w:kern w:val="2"/>
      <w:sz w:val="21"/>
      <w:lang w:val="zh-CN" w:eastAsia="zh-CN"/>
    </w:rPr>
  </w:style>
  <w:style w:type="paragraph" w:customStyle="1" w:styleId="Char24">
    <w:name w:val="Char2"/>
    <w:basedOn w:val="a0"/>
    <w:rsid w:val="00734E3B"/>
  </w:style>
  <w:style w:type="paragraph" w:customStyle="1" w:styleId="Char2CharCharChar">
    <w:name w:val="Char2 Char Char Char"/>
    <w:basedOn w:val="a0"/>
    <w:rsid w:val="00734E3B"/>
    <w:rPr>
      <w:szCs w:val="21"/>
    </w:rPr>
  </w:style>
  <w:style w:type="paragraph" w:customStyle="1" w:styleId="xl39">
    <w:name w:val="xl39"/>
    <w:basedOn w:val="a0"/>
    <w:rsid w:val="00734E3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1f7">
    <w:name w:val="文档标题1"/>
    <w:basedOn w:val="a0"/>
    <w:rsid w:val="00734E3B"/>
    <w:pPr>
      <w:jc w:val="center"/>
    </w:pPr>
    <w:rPr>
      <w:rFonts w:eastAsia="黑体"/>
      <w:b/>
      <w:sz w:val="36"/>
      <w:szCs w:val="20"/>
    </w:rPr>
  </w:style>
  <w:style w:type="paragraph" w:customStyle="1" w:styleId="2f9">
    <w:name w:val="编号2"/>
    <w:basedOn w:val="1f8"/>
    <w:qFormat/>
    <w:rsid w:val="00734E3B"/>
    <w:pPr>
      <w:tabs>
        <w:tab w:val="left" w:pos="900"/>
      </w:tabs>
      <w:ind w:left="900" w:hanging="300"/>
    </w:pPr>
  </w:style>
  <w:style w:type="paragraph" w:customStyle="1" w:styleId="1f8">
    <w:name w:val="编号1"/>
    <w:basedOn w:val="a0"/>
    <w:rsid w:val="00734E3B"/>
    <w:pPr>
      <w:tabs>
        <w:tab w:val="left" w:pos="210"/>
      </w:tabs>
      <w:spacing w:line="520" w:lineRule="exact"/>
    </w:pPr>
    <w:rPr>
      <w:color w:val="000080"/>
      <w:sz w:val="28"/>
    </w:rPr>
  </w:style>
  <w:style w:type="paragraph" w:customStyle="1" w:styleId="p19">
    <w:name w:val="p19"/>
    <w:basedOn w:val="a0"/>
    <w:rsid w:val="00734E3B"/>
    <w:pPr>
      <w:widowControl/>
      <w:snapToGrid w:val="0"/>
      <w:spacing w:before="156" w:line="360" w:lineRule="auto"/>
      <w:ind w:firstLine="840"/>
      <w:jc w:val="left"/>
    </w:pPr>
    <w:rPr>
      <w:rFonts w:ascii="Arial" w:hAnsi="Arial" w:cs="Arial"/>
      <w:kern w:val="0"/>
      <w:sz w:val="24"/>
    </w:rPr>
  </w:style>
  <w:style w:type="paragraph" w:customStyle="1" w:styleId="p17">
    <w:name w:val="p17"/>
    <w:basedOn w:val="a0"/>
    <w:rsid w:val="00734E3B"/>
    <w:pPr>
      <w:widowControl/>
      <w:spacing w:line="360" w:lineRule="auto"/>
      <w:jc w:val="left"/>
    </w:pPr>
    <w:rPr>
      <w:rFonts w:ascii="Arial" w:hAnsi="Arial" w:cs="Arial"/>
      <w:kern w:val="0"/>
      <w:szCs w:val="21"/>
    </w:rPr>
  </w:style>
  <w:style w:type="paragraph" w:customStyle="1" w:styleId="xl53">
    <w:name w:val="xl53"/>
    <w:basedOn w:val="a0"/>
    <w:rsid w:val="00734E3B"/>
    <w:pPr>
      <w:widowControl/>
      <w:pBdr>
        <w:bottom w:val="single" w:sz="4" w:space="0" w:color="auto"/>
      </w:pBdr>
      <w:shd w:val="clear" w:color="auto" w:fill="FFFFFF"/>
      <w:spacing w:before="100" w:beforeAutospacing="1" w:after="100" w:afterAutospacing="1"/>
      <w:jc w:val="center"/>
      <w:textAlignment w:val="center"/>
    </w:pPr>
    <w:rPr>
      <w:kern w:val="0"/>
      <w:sz w:val="24"/>
      <w:szCs w:val="21"/>
    </w:rPr>
  </w:style>
  <w:style w:type="paragraph" w:customStyle="1" w:styleId="0">
    <w:name w:val="0"/>
    <w:basedOn w:val="a0"/>
    <w:rsid w:val="00734E3B"/>
    <w:pPr>
      <w:widowControl/>
      <w:snapToGrid w:val="0"/>
    </w:pPr>
    <w:rPr>
      <w:kern w:val="0"/>
      <w:sz w:val="20"/>
      <w:szCs w:val="20"/>
    </w:rPr>
  </w:style>
  <w:style w:type="paragraph" w:customStyle="1" w:styleId="afffffffc">
    <w:name w:val="图片"/>
    <w:rsid w:val="00734E3B"/>
    <w:pPr>
      <w:widowControl w:val="0"/>
      <w:spacing w:beforeLines="10" w:afterLines="10" w:line="400" w:lineRule="exact"/>
      <w:ind w:left="200"/>
      <w:jc w:val="center"/>
    </w:pPr>
    <w:rPr>
      <w:kern w:val="2"/>
      <w:sz w:val="24"/>
      <w:szCs w:val="24"/>
    </w:rPr>
  </w:style>
  <w:style w:type="paragraph" w:customStyle="1" w:styleId="xl62">
    <w:name w:val="xl62"/>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2fa">
    <w:name w:val="样式 标题 2 + (中文) 宋体 小三"/>
    <w:basedOn w:val="2"/>
    <w:rsid w:val="00734E3B"/>
    <w:pPr>
      <w:tabs>
        <w:tab w:val="left" w:pos="0"/>
      </w:tabs>
      <w:adjustRightInd w:val="0"/>
      <w:textAlignment w:val="baseline"/>
    </w:pPr>
    <w:rPr>
      <w:rFonts w:eastAsia="宋体"/>
      <w:sz w:val="24"/>
      <w:lang w:val="zh-CN"/>
    </w:rPr>
  </w:style>
  <w:style w:type="paragraph" w:customStyle="1" w:styleId="3Arial0">
    <w:name w:val="标题 3 + Arial"/>
    <w:basedOn w:val="3"/>
    <w:rsid w:val="00734E3B"/>
    <w:pPr>
      <w:keepNext w:val="0"/>
      <w:keepLines w:val="0"/>
      <w:spacing w:before="0" w:after="0" w:line="360" w:lineRule="auto"/>
      <w:ind w:rightChars="100" w:right="210" w:firstLineChars="200" w:firstLine="480"/>
    </w:pPr>
    <w:rPr>
      <w:rFonts w:ascii="Arial" w:hAnsi="Arial" w:cs="Arial"/>
      <w:b w:val="0"/>
      <w:bCs w:val="0"/>
      <w:sz w:val="24"/>
      <w:szCs w:val="24"/>
      <w:lang w:val="en-US"/>
    </w:rPr>
  </w:style>
  <w:style w:type="paragraph" w:customStyle="1" w:styleId="p16">
    <w:name w:val="p16"/>
    <w:basedOn w:val="a0"/>
    <w:rsid w:val="00734E3B"/>
    <w:pPr>
      <w:widowControl/>
      <w:snapToGrid w:val="0"/>
      <w:spacing w:line="360" w:lineRule="auto"/>
      <w:jc w:val="right"/>
    </w:pPr>
    <w:rPr>
      <w:rFonts w:ascii="Arial" w:hAnsi="Arial" w:cs="Arial"/>
      <w:kern w:val="0"/>
      <w:szCs w:val="21"/>
    </w:rPr>
  </w:style>
  <w:style w:type="paragraph" w:customStyle="1" w:styleId="xl35">
    <w:name w:val="xl35"/>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szCs w:val="21"/>
    </w:rPr>
  </w:style>
  <w:style w:type="paragraph" w:customStyle="1" w:styleId="afffffffd">
    <w:name w:val="表头图名"/>
    <w:basedOn w:val="21"/>
    <w:rsid w:val="00734E3B"/>
    <w:pPr>
      <w:ind w:left="900" w:hanging="480"/>
    </w:pPr>
    <w:rPr>
      <w:rFonts w:ascii="黑体" w:eastAsia="黑体"/>
      <w:sz w:val="24"/>
      <w:szCs w:val="24"/>
    </w:rPr>
  </w:style>
  <w:style w:type="paragraph" w:customStyle="1" w:styleId="reader-word-layerreader-word-s31-10">
    <w:name w:val="reader-word-layer reader-word-s31-10"/>
    <w:basedOn w:val="a0"/>
    <w:rsid w:val="00734E3B"/>
    <w:pPr>
      <w:widowControl/>
      <w:spacing w:before="100" w:beforeAutospacing="1" w:after="100" w:afterAutospacing="1"/>
      <w:jc w:val="left"/>
    </w:pPr>
    <w:rPr>
      <w:rFonts w:ascii="宋体" w:hAnsi="宋体" w:cs="宋体"/>
      <w:kern w:val="0"/>
      <w:sz w:val="24"/>
    </w:rPr>
  </w:style>
  <w:style w:type="paragraph" w:customStyle="1" w:styleId="afffffffe">
    <w:name w:val="样式 题注 + 居中"/>
    <w:basedOn w:val="aa"/>
    <w:next w:val="a0"/>
    <w:rsid w:val="00734E3B"/>
    <w:pPr>
      <w:tabs>
        <w:tab w:val="clear" w:pos="7380"/>
      </w:tabs>
      <w:overflowPunct/>
      <w:spacing w:afterLines="0"/>
      <w:jc w:val="center"/>
    </w:pPr>
    <w:rPr>
      <w:rFonts w:ascii="Arial" w:eastAsia="楷体_GB2312" w:hAnsi="Arial"/>
      <w:b/>
      <w:kern w:val="2"/>
      <w:sz w:val="24"/>
      <w:lang w:val="en-US"/>
    </w:rPr>
  </w:style>
  <w:style w:type="paragraph" w:customStyle="1" w:styleId="font7">
    <w:name w:val="font7"/>
    <w:basedOn w:val="a0"/>
    <w:qFormat/>
    <w:rsid w:val="00734E3B"/>
    <w:pPr>
      <w:widowControl/>
      <w:spacing w:before="100" w:after="100"/>
      <w:jc w:val="left"/>
    </w:pPr>
    <w:rPr>
      <w:rFonts w:ascii="宋体" w:hAnsi="宋体" w:hint="eastAsia"/>
      <w:kern w:val="0"/>
      <w:sz w:val="28"/>
      <w:szCs w:val="20"/>
    </w:rPr>
  </w:style>
  <w:style w:type="paragraph" w:customStyle="1" w:styleId="affffffff">
    <w:name w:val="图表文字"/>
    <w:rsid w:val="00734E3B"/>
    <w:pPr>
      <w:jc w:val="center"/>
    </w:pPr>
    <w:rPr>
      <w:rFonts w:eastAsia="仿宋_GB2312"/>
      <w:bCs/>
      <w:kern w:val="2"/>
      <w:sz w:val="21"/>
      <w:szCs w:val="21"/>
    </w:rPr>
  </w:style>
  <w:style w:type="paragraph" w:customStyle="1" w:styleId="xl52">
    <w:name w:val="xl52"/>
    <w:basedOn w:val="a0"/>
    <w:rsid w:val="00734E3B"/>
    <w:pPr>
      <w:widowControl/>
      <w:pBdr>
        <w:bottom w:val="single" w:sz="4" w:space="0" w:color="auto"/>
      </w:pBdr>
      <w:shd w:val="clear" w:color="auto" w:fill="FFFFFF"/>
      <w:spacing w:before="100" w:beforeAutospacing="1" w:after="100" w:afterAutospacing="1"/>
      <w:jc w:val="center"/>
      <w:textAlignment w:val="center"/>
    </w:pPr>
    <w:rPr>
      <w:rFonts w:ascii="宋体" w:hAnsi="宋体"/>
      <w:b/>
      <w:bCs/>
      <w:kern w:val="0"/>
      <w:sz w:val="24"/>
      <w:szCs w:val="21"/>
    </w:rPr>
  </w:style>
  <w:style w:type="paragraph" w:customStyle="1" w:styleId="310">
    <w:name w:val="正文文本缩进 31"/>
    <w:basedOn w:val="a0"/>
    <w:rsid w:val="00734E3B"/>
    <w:pPr>
      <w:adjustRightInd w:val="0"/>
      <w:ind w:firstLine="540"/>
      <w:textAlignment w:val="baseline"/>
    </w:pPr>
    <w:rPr>
      <w:rFonts w:ascii="宋体"/>
      <w:sz w:val="28"/>
      <w:szCs w:val="20"/>
    </w:rPr>
  </w:style>
  <w:style w:type="paragraph" w:customStyle="1" w:styleId="Char2CharCharCharCharCharChar">
    <w:name w:val="Char2 Char Char Char Char Char Char"/>
    <w:basedOn w:val="a0"/>
    <w:rsid w:val="00734E3B"/>
  </w:style>
  <w:style w:type="paragraph" w:customStyle="1" w:styleId="affffffff0">
    <w:name w:val="基准目录样式"/>
    <w:basedOn w:val="a0"/>
    <w:rsid w:val="00734E3B"/>
    <w:pPr>
      <w:spacing w:beforeLines="50" w:line="480" w:lineRule="atLeast"/>
      <w:jc w:val="center"/>
    </w:pPr>
    <w:rPr>
      <w:rFonts w:ascii="Arial" w:hAnsi="Arial" w:cs="Arial"/>
      <w:b/>
      <w:bCs/>
      <w:sz w:val="24"/>
      <w:szCs w:val="20"/>
    </w:rPr>
  </w:style>
  <w:style w:type="paragraph" w:customStyle="1" w:styleId="Arial">
    <w:name w:val="正文 + Arial"/>
    <w:basedOn w:val="a0"/>
    <w:link w:val="ArialChar"/>
    <w:rsid w:val="00734E3B"/>
    <w:pPr>
      <w:adjustRightInd w:val="0"/>
      <w:snapToGrid w:val="0"/>
      <w:spacing w:line="360" w:lineRule="auto"/>
      <w:ind w:right="-21" w:firstLine="600"/>
      <w:textAlignment w:val="baseline"/>
    </w:pPr>
    <w:rPr>
      <w:rFonts w:ascii="Arial" w:hAnsi="Arial"/>
      <w:spacing w:val="20"/>
      <w:sz w:val="24"/>
      <w:szCs w:val="20"/>
      <w:lang w:val="zh-CN"/>
    </w:rPr>
  </w:style>
  <w:style w:type="paragraph" w:customStyle="1" w:styleId="xl34">
    <w:name w:val="xl34"/>
    <w:basedOn w:val="a0"/>
    <w:rsid w:val="00734E3B"/>
    <w:pPr>
      <w:widowControl/>
      <w:spacing w:before="100" w:beforeAutospacing="1" w:after="100" w:afterAutospacing="1"/>
      <w:jc w:val="center"/>
    </w:pPr>
    <w:rPr>
      <w:rFonts w:ascii="宋体" w:hAnsi="宋体"/>
      <w:kern w:val="0"/>
      <w:sz w:val="24"/>
      <w:szCs w:val="21"/>
    </w:rPr>
  </w:style>
  <w:style w:type="paragraph" w:customStyle="1" w:styleId="4H41111b44CharCharCharCharCharChar">
    <w:name w:val="样式 标题 4H4款标题1.1.1.1表图题b4标题 4 Char Char Char Char Char Char ..."/>
    <w:basedOn w:val="4"/>
    <w:rsid w:val="00734E3B"/>
    <w:pPr>
      <w:tabs>
        <w:tab w:val="left" w:pos="0"/>
        <w:tab w:val="left" w:pos="1080"/>
      </w:tabs>
      <w:spacing w:before="0" w:after="0" w:line="360" w:lineRule="auto"/>
      <w:ind w:left="0" w:firstLine="0"/>
    </w:pPr>
    <w:rPr>
      <w:rFonts w:eastAsia="宋体"/>
      <w:b w:val="0"/>
      <w:spacing w:val="20"/>
      <w:kern w:val="28"/>
      <w:sz w:val="24"/>
      <w:szCs w:val="21"/>
      <w:lang w:val="en-US"/>
    </w:rPr>
  </w:style>
  <w:style w:type="paragraph" w:customStyle="1" w:styleId="39">
    <w:name w:val="编号3"/>
    <w:basedOn w:val="1f8"/>
    <w:rsid w:val="00734E3B"/>
    <w:pPr>
      <w:tabs>
        <w:tab w:val="clear" w:pos="210"/>
        <w:tab w:val="left" w:pos="1830"/>
      </w:tabs>
      <w:ind w:left="1830" w:hanging="420"/>
    </w:pPr>
  </w:style>
  <w:style w:type="paragraph" w:customStyle="1" w:styleId="p20">
    <w:name w:val="p20"/>
    <w:basedOn w:val="a0"/>
    <w:rsid w:val="00734E3B"/>
    <w:pPr>
      <w:widowControl/>
      <w:snapToGrid w:val="0"/>
      <w:spacing w:line="360" w:lineRule="auto"/>
      <w:jc w:val="right"/>
    </w:pPr>
    <w:rPr>
      <w:rFonts w:ascii="Arial" w:hAnsi="Arial" w:cs="Arial"/>
      <w:kern w:val="0"/>
      <w:szCs w:val="21"/>
    </w:rPr>
  </w:style>
  <w:style w:type="paragraph" w:customStyle="1" w:styleId="lyh">
    <w:name w:val="lyh 正文"/>
    <w:basedOn w:val="a9"/>
    <w:rsid w:val="00734E3B"/>
    <w:pPr>
      <w:adjustRightInd w:val="0"/>
      <w:snapToGrid w:val="0"/>
      <w:spacing w:line="360" w:lineRule="auto"/>
      <w:ind w:firstLineChars="200" w:firstLine="200"/>
    </w:pPr>
    <w:rPr>
      <w:rFonts w:ascii="宋体" w:hAnsi="宋体"/>
      <w:sz w:val="28"/>
      <w:szCs w:val="22"/>
    </w:rPr>
  </w:style>
  <w:style w:type="paragraph" w:customStyle="1" w:styleId="xl32">
    <w:name w:val="xl32"/>
    <w:basedOn w:val="a0"/>
    <w:rsid w:val="00734E3B"/>
    <w:pPr>
      <w:widowControl/>
      <w:spacing w:before="100" w:beforeAutospacing="1" w:after="100" w:afterAutospacing="1"/>
      <w:jc w:val="center"/>
    </w:pPr>
    <w:rPr>
      <w:rFonts w:ascii="Arial" w:hAnsi="Arial" w:cs="Arial"/>
      <w:kern w:val="0"/>
      <w:sz w:val="24"/>
    </w:rPr>
  </w:style>
  <w:style w:type="paragraph" w:customStyle="1" w:styleId="affffffff1">
    <w:name w:val="小四两端对齐"/>
    <w:rsid w:val="00734E3B"/>
    <w:pPr>
      <w:widowControl w:val="0"/>
      <w:jc w:val="center"/>
    </w:pPr>
    <w:rPr>
      <w:sz w:val="24"/>
      <w:szCs w:val="28"/>
    </w:rPr>
  </w:style>
  <w:style w:type="paragraph" w:customStyle="1" w:styleId="3a">
    <w:name w:val="正文样式3"/>
    <w:basedOn w:val="a0"/>
    <w:rsid w:val="00734E3B"/>
    <w:pPr>
      <w:adjustRightInd w:val="0"/>
      <w:spacing w:line="20" w:lineRule="atLeast"/>
      <w:jc w:val="center"/>
      <w:textAlignment w:val="baseline"/>
    </w:pPr>
    <w:rPr>
      <w:kern w:val="0"/>
      <w:sz w:val="24"/>
      <w:szCs w:val="20"/>
    </w:rPr>
  </w:style>
  <w:style w:type="paragraph" w:customStyle="1" w:styleId="CharCharChar1Char">
    <w:name w:val="Char Char Char1 Char"/>
    <w:basedOn w:val="a0"/>
    <w:rsid w:val="00734E3B"/>
  </w:style>
  <w:style w:type="paragraph" w:customStyle="1" w:styleId="font12">
    <w:name w:val="font12"/>
    <w:basedOn w:val="a0"/>
    <w:rsid w:val="00734E3B"/>
    <w:pPr>
      <w:widowControl/>
      <w:spacing w:before="100" w:beforeAutospacing="1" w:after="100" w:afterAutospacing="1"/>
      <w:jc w:val="left"/>
    </w:pPr>
    <w:rPr>
      <w:rFonts w:ascii="Arial" w:hAnsi="Arial" w:cs="Arial"/>
      <w:color w:val="000000"/>
      <w:kern w:val="0"/>
      <w:szCs w:val="21"/>
    </w:rPr>
  </w:style>
  <w:style w:type="paragraph" w:customStyle="1" w:styleId="font15">
    <w:name w:val="font15"/>
    <w:basedOn w:val="a0"/>
    <w:rsid w:val="00734E3B"/>
    <w:pPr>
      <w:widowControl/>
      <w:spacing w:before="100" w:beforeAutospacing="1" w:after="100" w:afterAutospacing="1"/>
      <w:jc w:val="left"/>
    </w:pPr>
    <w:rPr>
      <w:rFonts w:ascii="Arial" w:eastAsia="Arial Unicode MS" w:hAnsi="Arial" w:cs="Arial"/>
      <w:kern w:val="0"/>
      <w:sz w:val="22"/>
      <w:szCs w:val="22"/>
    </w:rPr>
  </w:style>
  <w:style w:type="paragraph" w:customStyle="1" w:styleId="reader-word-layerreader-word-s31-8">
    <w:name w:val="reader-word-layer reader-word-s31-8"/>
    <w:basedOn w:val="a0"/>
    <w:rsid w:val="00734E3B"/>
    <w:pPr>
      <w:widowControl/>
      <w:spacing w:before="100" w:beforeAutospacing="1" w:after="100" w:afterAutospacing="1"/>
      <w:jc w:val="left"/>
    </w:pPr>
    <w:rPr>
      <w:rFonts w:ascii="宋体" w:hAnsi="宋体" w:cs="宋体"/>
      <w:kern w:val="0"/>
      <w:sz w:val="24"/>
    </w:rPr>
  </w:style>
  <w:style w:type="paragraph" w:customStyle="1" w:styleId="3b">
    <w:name w:val="正文3"/>
    <w:rsid w:val="00734E3B"/>
    <w:pPr>
      <w:tabs>
        <w:tab w:val="left" w:pos="1834"/>
      </w:tabs>
      <w:spacing w:line="360" w:lineRule="auto"/>
      <w:ind w:left="1758" w:hanging="284"/>
    </w:pPr>
    <w:rPr>
      <w:sz w:val="24"/>
    </w:rPr>
  </w:style>
  <w:style w:type="paragraph" w:customStyle="1" w:styleId="affffffff2">
    <w:name w:val="表序号"/>
    <w:basedOn w:val="a0"/>
    <w:next w:val="afff7"/>
    <w:rsid w:val="00734E3B"/>
    <w:pPr>
      <w:tabs>
        <w:tab w:val="left" w:pos="3220"/>
      </w:tabs>
      <w:adjustRightInd w:val="0"/>
      <w:snapToGrid w:val="0"/>
      <w:spacing w:line="360" w:lineRule="exact"/>
      <w:jc w:val="left"/>
    </w:pPr>
    <w:rPr>
      <w:rFonts w:ascii="Arial" w:hAnsi="Arial" w:cs="Arial"/>
      <w:bCs/>
      <w:spacing w:val="-6"/>
      <w:sz w:val="24"/>
      <w:szCs w:val="20"/>
    </w:rPr>
  </w:style>
  <w:style w:type="paragraph" w:customStyle="1" w:styleId="xl73">
    <w:name w:val="xl73"/>
    <w:basedOn w:val="a0"/>
    <w:rsid w:val="00734E3B"/>
    <w:pPr>
      <w:widowControl/>
      <w:pBdr>
        <w:bottom w:val="single" w:sz="4" w:space="0" w:color="auto"/>
        <w:right w:val="single" w:sz="4" w:space="0" w:color="auto"/>
      </w:pBdr>
      <w:spacing w:before="100" w:beforeAutospacing="1" w:after="100" w:afterAutospacing="1"/>
      <w:jc w:val="center"/>
      <w:textAlignment w:val="top"/>
    </w:pPr>
    <w:rPr>
      <w:rFonts w:ascii="宋体" w:hAnsi="宋体"/>
      <w:b/>
      <w:bCs/>
      <w:kern w:val="0"/>
      <w:sz w:val="20"/>
      <w:szCs w:val="20"/>
    </w:rPr>
  </w:style>
  <w:style w:type="paragraph" w:customStyle="1" w:styleId="xl65">
    <w:name w:val="xl65"/>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xl82">
    <w:name w:val="xl82"/>
    <w:basedOn w:val="a0"/>
    <w:qFormat/>
    <w:rsid w:val="00734E3B"/>
    <w:pPr>
      <w:widowControl/>
      <w:pBdr>
        <w:bottom w:val="single" w:sz="4" w:space="0" w:color="auto"/>
        <w:right w:val="single" w:sz="4" w:space="0" w:color="auto"/>
      </w:pBdr>
      <w:spacing w:before="100" w:beforeAutospacing="1" w:after="100" w:afterAutospacing="1"/>
      <w:jc w:val="center"/>
      <w:textAlignment w:val="center"/>
    </w:pPr>
    <w:rPr>
      <w:rFonts w:eastAsia="Arial Unicode MS"/>
      <w:b/>
      <w:bCs/>
      <w:kern w:val="0"/>
      <w:sz w:val="20"/>
      <w:szCs w:val="20"/>
    </w:rPr>
  </w:style>
  <w:style w:type="paragraph" w:customStyle="1" w:styleId="xl58">
    <w:name w:val="xl58"/>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xl85">
    <w:name w:val="xl85"/>
    <w:basedOn w:val="a0"/>
    <w:rsid w:val="00734E3B"/>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215">
    <w:name w:val="样式 样式 正文文本 + 首行缩进:  2 字符 + 首行缩进:  1.5 字符"/>
    <w:basedOn w:val="a0"/>
    <w:rsid w:val="00734E3B"/>
    <w:pPr>
      <w:autoSpaceDE w:val="0"/>
      <w:autoSpaceDN w:val="0"/>
      <w:adjustRightInd w:val="0"/>
      <w:snapToGrid w:val="0"/>
      <w:spacing w:line="360" w:lineRule="auto"/>
      <w:ind w:firstLineChars="200" w:firstLine="560"/>
      <w:textAlignment w:val="bottom"/>
    </w:pPr>
    <w:rPr>
      <w:rFonts w:ascii="仿宋_GB2312" w:eastAsia="仿宋_GB2312" w:hAnsi="宋体" w:cs="宋体"/>
      <w:bCs/>
      <w:kern w:val="0"/>
      <w:sz w:val="28"/>
      <w:szCs w:val="28"/>
    </w:rPr>
  </w:style>
  <w:style w:type="paragraph" w:customStyle="1" w:styleId="2fb">
    <w:name w:val="纯文本2"/>
    <w:basedOn w:val="a0"/>
    <w:rsid w:val="00734E3B"/>
    <w:pPr>
      <w:adjustRightInd w:val="0"/>
      <w:spacing w:after="120" w:line="400" w:lineRule="exact"/>
      <w:ind w:firstLine="567"/>
      <w:textAlignment w:val="baseline"/>
    </w:pPr>
    <w:rPr>
      <w:rFonts w:ascii="宋体"/>
      <w:kern w:val="0"/>
      <w:sz w:val="28"/>
      <w:szCs w:val="20"/>
    </w:rPr>
  </w:style>
  <w:style w:type="paragraph" w:customStyle="1" w:styleId="xl47">
    <w:name w:val="xl47"/>
    <w:basedOn w:val="a0"/>
    <w:rsid w:val="00734E3B"/>
    <w:pPr>
      <w:widowControl/>
      <w:spacing w:before="100" w:beforeAutospacing="1" w:after="100" w:afterAutospacing="1"/>
      <w:jc w:val="center"/>
      <w:textAlignment w:val="center"/>
    </w:pPr>
    <w:rPr>
      <w:rFonts w:ascii="宋体" w:hAnsi="宋体"/>
      <w:kern w:val="0"/>
      <w:sz w:val="24"/>
      <w:szCs w:val="21"/>
    </w:rPr>
  </w:style>
  <w:style w:type="paragraph" w:customStyle="1" w:styleId="xl74">
    <w:name w:val="xl74"/>
    <w:basedOn w:val="a0"/>
    <w:rsid w:val="00734E3B"/>
    <w:pPr>
      <w:widowControl/>
      <w:pBdr>
        <w:bottom w:val="single" w:sz="4" w:space="0" w:color="auto"/>
        <w:right w:val="single" w:sz="4" w:space="0" w:color="auto"/>
      </w:pBdr>
      <w:spacing w:before="100" w:beforeAutospacing="1" w:after="100" w:afterAutospacing="1"/>
      <w:jc w:val="center"/>
      <w:textAlignment w:val="top"/>
    </w:pPr>
    <w:rPr>
      <w:rFonts w:ascii="Arial" w:hAnsi="Arial" w:cs="Arial"/>
      <w:b/>
      <w:bCs/>
      <w:kern w:val="0"/>
      <w:sz w:val="20"/>
      <w:szCs w:val="20"/>
    </w:rPr>
  </w:style>
  <w:style w:type="paragraph" w:customStyle="1" w:styleId="xl38">
    <w:name w:val="xl38"/>
    <w:basedOn w:val="a0"/>
    <w:rsid w:val="00734E3B"/>
    <w:pPr>
      <w:widowControl/>
      <w:pBdr>
        <w:bottom w:val="single" w:sz="4" w:space="0" w:color="000000"/>
        <w:right w:val="single" w:sz="4" w:space="0" w:color="auto"/>
      </w:pBdr>
      <w:spacing w:before="100" w:beforeAutospacing="1" w:after="100" w:afterAutospacing="1"/>
      <w:jc w:val="center"/>
    </w:pPr>
    <w:rPr>
      <w:rFonts w:ascii="宋体" w:hAnsi="宋体"/>
      <w:kern w:val="0"/>
      <w:szCs w:val="20"/>
    </w:rPr>
  </w:style>
  <w:style w:type="paragraph" w:customStyle="1" w:styleId="xl56">
    <w:name w:val="xl56"/>
    <w:basedOn w:val="a0"/>
    <w:rsid w:val="00734E3B"/>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4"/>
      <w:szCs w:val="21"/>
    </w:rPr>
  </w:style>
  <w:style w:type="paragraph" w:customStyle="1" w:styleId="xl46">
    <w:name w:val="xl46"/>
    <w:basedOn w:val="a0"/>
    <w:rsid w:val="00734E3B"/>
    <w:pPr>
      <w:widowControl/>
      <w:spacing w:before="100" w:beforeAutospacing="1" w:after="100" w:afterAutospacing="1"/>
      <w:jc w:val="right"/>
      <w:textAlignment w:val="center"/>
    </w:pPr>
    <w:rPr>
      <w:rFonts w:ascii="宋体" w:hAnsi="宋体"/>
      <w:kern w:val="0"/>
      <w:sz w:val="24"/>
      <w:szCs w:val="21"/>
    </w:rPr>
  </w:style>
  <w:style w:type="paragraph" w:customStyle="1" w:styleId="xl37">
    <w:name w:val="xl37"/>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xl59">
    <w:name w:val="xl59"/>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4"/>
      <w:szCs w:val="21"/>
    </w:rPr>
  </w:style>
  <w:style w:type="paragraph" w:customStyle="1" w:styleId="xl81">
    <w:name w:val="xl81"/>
    <w:basedOn w:val="a0"/>
    <w:rsid w:val="00734E3B"/>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p0">
    <w:name w:val="p0"/>
    <w:basedOn w:val="a0"/>
    <w:rsid w:val="00734E3B"/>
    <w:pPr>
      <w:widowControl/>
      <w:spacing w:line="360" w:lineRule="auto"/>
      <w:ind w:firstLine="420"/>
    </w:pPr>
    <w:rPr>
      <w:rFonts w:ascii="Arial" w:hAnsi="Arial" w:cs="Arial"/>
      <w:kern w:val="0"/>
      <w:sz w:val="24"/>
    </w:rPr>
  </w:style>
  <w:style w:type="paragraph" w:customStyle="1" w:styleId="Char2CharCharChar1CharCharCharCharCharChar">
    <w:name w:val="Char2 Char Char Char1 Char Char Char Char Char Char"/>
    <w:basedOn w:val="a0"/>
    <w:rsid w:val="00734E3B"/>
  </w:style>
  <w:style w:type="paragraph" w:customStyle="1" w:styleId="xl69">
    <w:name w:val="xl69"/>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440">
    <w:name w:val="44正文"/>
    <w:basedOn w:val="a0"/>
    <w:rsid w:val="00734E3B"/>
    <w:pPr>
      <w:tabs>
        <w:tab w:val="left" w:pos="110"/>
      </w:tabs>
      <w:ind w:firstLineChars="200" w:firstLine="560"/>
    </w:pPr>
    <w:rPr>
      <w:sz w:val="28"/>
    </w:rPr>
  </w:style>
  <w:style w:type="paragraph" w:customStyle="1" w:styleId="xl41">
    <w:name w:val="xl41"/>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p18">
    <w:name w:val="p18"/>
    <w:basedOn w:val="a0"/>
    <w:rsid w:val="00734E3B"/>
    <w:pPr>
      <w:widowControl/>
      <w:spacing w:line="360" w:lineRule="auto"/>
      <w:jc w:val="center"/>
    </w:pPr>
    <w:rPr>
      <w:rFonts w:ascii="Arial" w:hAnsi="Arial" w:cs="Arial"/>
      <w:b/>
      <w:bCs/>
      <w:kern w:val="0"/>
      <w:sz w:val="24"/>
    </w:rPr>
  </w:style>
  <w:style w:type="paragraph" w:customStyle="1" w:styleId="p21">
    <w:name w:val="p21"/>
    <w:basedOn w:val="a0"/>
    <w:rsid w:val="00734E3B"/>
    <w:pPr>
      <w:widowControl/>
      <w:spacing w:line="360" w:lineRule="auto"/>
      <w:jc w:val="left"/>
    </w:pPr>
    <w:rPr>
      <w:rFonts w:ascii="Arial" w:hAnsi="Arial" w:cs="Arial"/>
      <w:kern w:val="0"/>
      <w:szCs w:val="21"/>
    </w:rPr>
  </w:style>
  <w:style w:type="paragraph" w:customStyle="1" w:styleId="affffffff3">
    <w:name w:val="表格内文字"/>
    <w:basedOn w:val="a0"/>
    <w:rsid w:val="00734E3B"/>
    <w:pPr>
      <w:adjustRightInd w:val="0"/>
      <w:snapToGrid w:val="0"/>
      <w:spacing w:line="320" w:lineRule="exact"/>
      <w:jc w:val="center"/>
    </w:pPr>
    <w:rPr>
      <w:rFonts w:ascii="宋体"/>
      <w:color w:val="000000"/>
      <w:sz w:val="24"/>
      <w:szCs w:val="20"/>
    </w:rPr>
  </w:style>
  <w:style w:type="paragraph" w:customStyle="1" w:styleId="xl44">
    <w:name w:val="xl44"/>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xl64">
    <w:name w:val="xl64"/>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affffffff4">
    <w:name w:val="表文字中"/>
    <w:qFormat/>
    <w:rsid w:val="00734E3B"/>
    <w:pPr>
      <w:spacing w:line="360" w:lineRule="auto"/>
      <w:jc w:val="center"/>
    </w:pPr>
    <w:rPr>
      <w:rFonts w:ascii="Arial" w:hAnsi="Arial"/>
      <w:kern w:val="2"/>
      <w:sz w:val="21"/>
      <w:szCs w:val="24"/>
    </w:rPr>
  </w:style>
  <w:style w:type="paragraph" w:customStyle="1" w:styleId="xl70">
    <w:name w:val="xl70"/>
    <w:basedOn w:val="a0"/>
    <w:rsid w:val="00734E3B"/>
    <w:pPr>
      <w:widowControl/>
      <w:spacing w:before="100" w:beforeAutospacing="1" w:after="100" w:afterAutospacing="1"/>
      <w:jc w:val="left"/>
      <w:textAlignment w:val="center"/>
    </w:pPr>
    <w:rPr>
      <w:rFonts w:ascii="宋体" w:hAnsi="宋体"/>
      <w:kern w:val="0"/>
      <w:sz w:val="24"/>
      <w:szCs w:val="21"/>
    </w:rPr>
  </w:style>
  <w:style w:type="paragraph" w:customStyle="1" w:styleId="xl51">
    <w:name w:val="xl51"/>
    <w:basedOn w:val="a0"/>
    <w:rsid w:val="00734E3B"/>
    <w:pPr>
      <w:widowControl/>
      <w:shd w:val="clear" w:color="auto" w:fill="FFFFFF"/>
      <w:spacing w:before="100" w:beforeAutospacing="1" w:after="100" w:afterAutospacing="1"/>
      <w:jc w:val="left"/>
      <w:textAlignment w:val="center"/>
    </w:pPr>
    <w:rPr>
      <w:kern w:val="0"/>
      <w:sz w:val="24"/>
      <w:szCs w:val="21"/>
    </w:rPr>
  </w:style>
  <w:style w:type="paragraph" w:customStyle="1" w:styleId="xl83">
    <w:name w:val="xl83"/>
    <w:basedOn w:val="a0"/>
    <w:rsid w:val="00734E3B"/>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121">
    <w:name w:val="列出段落12"/>
    <w:basedOn w:val="a0"/>
    <w:qFormat/>
    <w:rsid w:val="00734E3B"/>
    <w:pPr>
      <w:ind w:firstLineChars="200" w:firstLine="420"/>
    </w:pPr>
    <w:rPr>
      <w:rFonts w:ascii="Calibri" w:hAnsi="Calibri"/>
      <w:szCs w:val="22"/>
    </w:rPr>
  </w:style>
  <w:style w:type="paragraph" w:customStyle="1" w:styleId="xl50">
    <w:name w:val="xl50"/>
    <w:basedOn w:val="a0"/>
    <w:rsid w:val="00734E3B"/>
    <w:pPr>
      <w:widowControl/>
      <w:pBdr>
        <w:bottom w:val="single" w:sz="4" w:space="0" w:color="auto"/>
      </w:pBdr>
      <w:shd w:val="clear" w:color="auto" w:fill="FFFFFF"/>
      <w:spacing w:before="100" w:beforeAutospacing="1" w:after="100" w:afterAutospacing="1"/>
      <w:jc w:val="left"/>
      <w:textAlignment w:val="center"/>
    </w:pPr>
    <w:rPr>
      <w:rFonts w:ascii="宋体" w:hAnsi="宋体"/>
      <w:kern w:val="0"/>
      <w:sz w:val="24"/>
      <w:szCs w:val="21"/>
    </w:rPr>
  </w:style>
  <w:style w:type="paragraph" w:customStyle="1" w:styleId="0982">
    <w:name w:val="样式 样式 左侧:  0.98 厘米 + 首行缩进:  2 字符"/>
    <w:basedOn w:val="a0"/>
    <w:rsid w:val="00734E3B"/>
    <w:pPr>
      <w:adjustRightInd w:val="0"/>
      <w:snapToGrid w:val="0"/>
      <w:spacing w:line="360" w:lineRule="auto"/>
      <w:ind w:firstLineChars="200" w:firstLine="480"/>
    </w:pPr>
    <w:rPr>
      <w:rFonts w:ascii="Arial" w:hAnsi="Arial" w:cs="Arial"/>
      <w:sz w:val="24"/>
    </w:rPr>
  </w:style>
  <w:style w:type="paragraph" w:customStyle="1" w:styleId="CharCharCharChar1CharCharChar">
    <w:name w:val="Char Char Char Char1 Char Char Char"/>
    <w:basedOn w:val="a0"/>
    <w:rsid w:val="00734E3B"/>
    <w:rPr>
      <w:szCs w:val="21"/>
    </w:rPr>
  </w:style>
  <w:style w:type="paragraph" w:customStyle="1" w:styleId="CharCharCharCharCharCharCharCharCharCharCharCharCharCharCharCharCharCharChar">
    <w:name w:val="Char Char Char Char Char Char Char Char Char Char Char Char Char Char Char Char Char Char Char"/>
    <w:basedOn w:val="a0"/>
    <w:rsid w:val="00734E3B"/>
    <w:rPr>
      <w:szCs w:val="21"/>
    </w:rPr>
  </w:style>
  <w:style w:type="paragraph" w:customStyle="1" w:styleId="1f9">
    <w:name w:val="样式 标题 1 + 小四"/>
    <w:basedOn w:val="1"/>
    <w:rsid w:val="00734E3B"/>
    <w:pPr>
      <w:snapToGrid w:val="0"/>
      <w:spacing w:before="0" w:after="0" w:line="400" w:lineRule="exact"/>
    </w:pPr>
    <w:rPr>
      <w:sz w:val="24"/>
      <w:lang w:val="zh-CN"/>
    </w:rPr>
  </w:style>
  <w:style w:type="paragraph" w:customStyle="1" w:styleId="xl72">
    <w:name w:val="xl72"/>
    <w:basedOn w:val="a0"/>
    <w:rsid w:val="00734E3B"/>
    <w:pPr>
      <w:widowControl/>
      <w:pBdr>
        <w:bottom w:val="single" w:sz="4" w:space="0" w:color="auto"/>
        <w:right w:val="single" w:sz="4" w:space="0" w:color="auto"/>
      </w:pBdr>
      <w:spacing w:before="100" w:beforeAutospacing="1" w:after="100" w:afterAutospacing="1"/>
      <w:jc w:val="center"/>
      <w:textAlignment w:val="top"/>
    </w:pPr>
    <w:rPr>
      <w:rFonts w:ascii="Arial" w:hAnsi="Arial" w:cs="Arial"/>
      <w:b/>
      <w:bCs/>
      <w:color w:val="000000"/>
      <w:kern w:val="0"/>
      <w:sz w:val="20"/>
      <w:szCs w:val="20"/>
    </w:rPr>
  </w:style>
  <w:style w:type="paragraph" w:customStyle="1" w:styleId="CharCharCharCharCharCharCharCharCharChar">
    <w:name w:val="Char Char Char Char Char Char Char Char Char Char"/>
    <w:basedOn w:val="a0"/>
    <w:rsid w:val="00734E3B"/>
    <w:pPr>
      <w:spacing w:line="360" w:lineRule="auto"/>
      <w:ind w:firstLineChars="200" w:firstLine="200"/>
    </w:pPr>
    <w:rPr>
      <w:rFonts w:ascii="宋体" w:hAnsi="宋体" w:cs="宋体"/>
      <w:sz w:val="24"/>
    </w:rPr>
  </w:style>
  <w:style w:type="paragraph" w:customStyle="1" w:styleId="font9">
    <w:name w:val="font9"/>
    <w:basedOn w:val="a0"/>
    <w:rsid w:val="00734E3B"/>
    <w:pPr>
      <w:widowControl/>
      <w:spacing w:before="100" w:beforeAutospacing="1" w:after="100" w:afterAutospacing="1"/>
      <w:jc w:val="left"/>
    </w:pPr>
    <w:rPr>
      <w:rFonts w:ascii="宋体" w:hAnsi="宋体" w:hint="eastAsia"/>
      <w:kern w:val="0"/>
      <w:sz w:val="18"/>
      <w:szCs w:val="18"/>
    </w:rPr>
  </w:style>
  <w:style w:type="paragraph" w:customStyle="1" w:styleId="722">
    <w:name w:val="7.2.2"/>
    <w:basedOn w:val="2"/>
    <w:rsid w:val="00734E3B"/>
    <w:pPr>
      <w:snapToGrid w:val="0"/>
      <w:spacing w:before="0" w:after="0" w:line="400" w:lineRule="exact"/>
    </w:pPr>
    <w:rPr>
      <w:rFonts w:eastAsia="宋体"/>
      <w:color w:val="000000"/>
      <w:sz w:val="24"/>
      <w:szCs w:val="24"/>
      <w:lang w:val="zh-CN"/>
    </w:rPr>
  </w:style>
  <w:style w:type="paragraph" w:customStyle="1" w:styleId="affffffff5">
    <w:name w:val="新利文字"/>
    <w:basedOn w:val="22"/>
    <w:rsid w:val="00734E3B"/>
    <w:pPr>
      <w:spacing w:beforeLines="25"/>
      <w:ind w:firstLine="480"/>
    </w:pPr>
    <w:rPr>
      <w:rFonts w:eastAsia="宋体"/>
      <w:sz w:val="24"/>
    </w:rPr>
  </w:style>
  <w:style w:type="paragraph" w:customStyle="1" w:styleId="xl48">
    <w:name w:val="xl48"/>
    <w:basedOn w:val="a0"/>
    <w:rsid w:val="00734E3B"/>
    <w:pPr>
      <w:widowControl/>
      <w:pBdr>
        <w:bottom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affffffff6">
    <w:name w:val="表内"/>
    <w:basedOn w:val="a0"/>
    <w:rsid w:val="00734E3B"/>
    <w:pPr>
      <w:adjustRightInd w:val="0"/>
      <w:ind w:leftChars="-103" w:left="-216" w:rightChars="-38" w:right="-80" w:firstLineChars="85" w:firstLine="178"/>
      <w:jc w:val="center"/>
      <w:textAlignment w:val="baseline"/>
    </w:pPr>
    <w:rPr>
      <w:rFonts w:ascii="Arial" w:hAnsi="Arial" w:cs="Arial"/>
      <w:szCs w:val="21"/>
    </w:rPr>
  </w:style>
  <w:style w:type="paragraph" w:customStyle="1" w:styleId="130">
    <w:name w:val="样式13"/>
    <w:basedOn w:val="a0"/>
    <w:rsid w:val="00734E3B"/>
    <w:pPr>
      <w:adjustRightInd w:val="0"/>
      <w:spacing w:line="360" w:lineRule="auto"/>
      <w:jc w:val="center"/>
    </w:pPr>
    <w:rPr>
      <w:rFonts w:ascii="Arial" w:hAnsi="Arial" w:cs="Arial"/>
      <w:b/>
      <w:snapToGrid w:val="0"/>
      <w:kern w:val="0"/>
      <w:sz w:val="24"/>
    </w:rPr>
  </w:style>
  <w:style w:type="paragraph" w:customStyle="1" w:styleId="xl33">
    <w:name w:val="xl33"/>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szCs w:val="21"/>
    </w:rPr>
  </w:style>
  <w:style w:type="paragraph" w:customStyle="1" w:styleId="CharChar2CharCharCharChar">
    <w:name w:val="Char Char2 Char Char Char Char"/>
    <w:basedOn w:val="a0"/>
    <w:rsid w:val="00734E3B"/>
    <w:pPr>
      <w:spacing w:line="360" w:lineRule="auto"/>
    </w:pPr>
    <w:rPr>
      <w:rFonts w:ascii="宋体" w:hAnsi="宋体" w:cs="宋体"/>
      <w:sz w:val="24"/>
    </w:rPr>
  </w:style>
  <w:style w:type="paragraph" w:customStyle="1" w:styleId="xl60">
    <w:name w:val="xl60"/>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4"/>
      <w:szCs w:val="21"/>
    </w:rPr>
  </w:style>
  <w:style w:type="paragraph" w:customStyle="1" w:styleId="xl80">
    <w:name w:val="xl80"/>
    <w:basedOn w:val="a0"/>
    <w:rsid w:val="00734E3B"/>
    <w:pPr>
      <w:widowControl/>
      <w:pBdr>
        <w:top w:val="single" w:sz="4" w:space="0" w:color="auto"/>
      </w:pBdr>
      <w:spacing w:before="100" w:beforeAutospacing="1" w:after="100" w:afterAutospacing="1"/>
      <w:jc w:val="center"/>
      <w:textAlignment w:val="center"/>
    </w:pPr>
    <w:rPr>
      <w:kern w:val="0"/>
      <w:sz w:val="20"/>
      <w:szCs w:val="20"/>
    </w:rPr>
  </w:style>
  <w:style w:type="paragraph" w:customStyle="1" w:styleId="xl63">
    <w:name w:val="xl63"/>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affffffff7">
    <w:name w:val="表格，五宋"/>
    <w:rsid w:val="00734E3B"/>
    <w:pPr>
      <w:keepNext/>
      <w:widowControl w:val="0"/>
      <w:adjustRightInd w:val="0"/>
      <w:spacing w:line="360" w:lineRule="exact"/>
      <w:jc w:val="both"/>
    </w:pPr>
    <w:rPr>
      <w:sz w:val="21"/>
    </w:rPr>
  </w:style>
  <w:style w:type="paragraph" w:customStyle="1" w:styleId="xl45">
    <w:name w:val="xl45"/>
    <w:basedOn w:val="a0"/>
    <w:rsid w:val="00734E3B"/>
    <w:pPr>
      <w:widowControl/>
      <w:spacing w:before="100" w:beforeAutospacing="1" w:after="100" w:afterAutospacing="1"/>
      <w:jc w:val="left"/>
      <w:textAlignment w:val="center"/>
    </w:pPr>
    <w:rPr>
      <w:rFonts w:ascii="宋体" w:hAnsi="宋体"/>
      <w:kern w:val="0"/>
      <w:sz w:val="24"/>
      <w:szCs w:val="21"/>
    </w:rPr>
  </w:style>
  <w:style w:type="paragraph" w:customStyle="1" w:styleId="affffffff8">
    <w:name w:val="图标题"/>
    <w:basedOn w:val="a0"/>
    <w:next w:val="a0"/>
    <w:rsid w:val="00734E3B"/>
    <w:pPr>
      <w:widowControl/>
      <w:spacing w:before="200" w:after="400" w:line="312" w:lineRule="auto"/>
      <w:ind w:firstLine="476"/>
      <w:jc w:val="center"/>
    </w:pPr>
    <w:rPr>
      <w:rFonts w:eastAsia="仿宋_GB2312"/>
      <w:b/>
      <w:spacing w:val="-5"/>
      <w:kern w:val="0"/>
      <w:sz w:val="24"/>
      <w:szCs w:val="20"/>
    </w:rPr>
  </w:style>
  <w:style w:type="paragraph" w:customStyle="1" w:styleId="xl71">
    <w:name w:val="xl71"/>
    <w:basedOn w:val="a0"/>
    <w:rsid w:val="00734E3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color w:val="000000"/>
      <w:kern w:val="0"/>
      <w:sz w:val="20"/>
      <w:szCs w:val="20"/>
    </w:rPr>
  </w:style>
  <w:style w:type="paragraph" w:customStyle="1" w:styleId="p15">
    <w:name w:val="p15"/>
    <w:basedOn w:val="a0"/>
    <w:rsid w:val="00734E3B"/>
    <w:pPr>
      <w:widowControl/>
      <w:spacing w:line="360" w:lineRule="auto"/>
      <w:jc w:val="center"/>
    </w:pPr>
    <w:rPr>
      <w:rFonts w:ascii="Arial" w:hAnsi="Arial" w:cs="Arial"/>
      <w:b/>
      <w:bCs/>
      <w:kern w:val="0"/>
      <w:sz w:val="24"/>
    </w:rPr>
  </w:style>
  <w:style w:type="paragraph" w:customStyle="1" w:styleId="font8">
    <w:name w:val="font8"/>
    <w:basedOn w:val="a0"/>
    <w:rsid w:val="00734E3B"/>
    <w:pPr>
      <w:widowControl/>
      <w:spacing w:before="100" w:beforeAutospacing="1" w:after="100" w:afterAutospacing="1"/>
      <w:jc w:val="left"/>
    </w:pPr>
    <w:rPr>
      <w:rFonts w:ascii="Arial" w:hAnsi="Arial" w:cs="Arial"/>
      <w:kern w:val="0"/>
      <w:sz w:val="20"/>
      <w:szCs w:val="20"/>
    </w:rPr>
  </w:style>
  <w:style w:type="paragraph" w:customStyle="1" w:styleId="1fa">
    <w:name w:val="正文缩进1"/>
    <w:basedOn w:val="a0"/>
    <w:link w:val="Char25"/>
    <w:rsid w:val="00734E3B"/>
    <w:pPr>
      <w:spacing w:line="480" w:lineRule="exact"/>
      <w:ind w:firstLineChars="200" w:firstLine="200"/>
    </w:pPr>
    <w:rPr>
      <w:rFonts w:ascii="Arial Narrow" w:hAnsi="Arial Narrow"/>
      <w:sz w:val="24"/>
      <w:szCs w:val="20"/>
      <w:lang w:val="zh-CN"/>
    </w:rPr>
  </w:style>
  <w:style w:type="paragraph" w:customStyle="1" w:styleId="CharCharCharCharCharCharChar1">
    <w:name w:val="Char Char Char Char Char Char Char1"/>
    <w:basedOn w:val="a0"/>
    <w:rsid w:val="00734E3B"/>
    <w:pPr>
      <w:widowControl/>
      <w:adjustRightInd w:val="0"/>
      <w:spacing w:line="360" w:lineRule="auto"/>
      <w:jc w:val="left"/>
      <w:textAlignment w:val="baseline"/>
    </w:pPr>
    <w:rPr>
      <w:color w:val="000000"/>
      <w:sz w:val="24"/>
    </w:rPr>
  </w:style>
  <w:style w:type="paragraph" w:customStyle="1" w:styleId="y">
    <w:name w:val="?y??"/>
    <w:rsid w:val="00734E3B"/>
    <w:pPr>
      <w:widowControl w:val="0"/>
      <w:jc w:val="both"/>
    </w:pPr>
    <w:rPr>
      <w:rFonts w:ascii="宋体"/>
      <w:snapToGrid w:val="0"/>
      <w:kern w:val="2"/>
      <w:sz w:val="21"/>
      <w:lang w:eastAsia="en-US"/>
    </w:rPr>
  </w:style>
  <w:style w:type="paragraph" w:customStyle="1" w:styleId="xl68">
    <w:name w:val="xl68"/>
    <w:basedOn w:val="a0"/>
    <w:rsid w:val="00734E3B"/>
    <w:pPr>
      <w:widowControl/>
      <w:pBdr>
        <w:left w:val="single" w:sz="4" w:space="0" w:color="auto"/>
        <w:bottom w:val="single" w:sz="4" w:space="0" w:color="auto"/>
        <w:right w:val="single" w:sz="4" w:space="0" w:color="auto"/>
      </w:pBdr>
      <w:spacing w:before="100" w:beforeAutospacing="1" w:after="100" w:afterAutospacing="1"/>
      <w:jc w:val="left"/>
      <w:textAlignment w:val="center"/>
    </w:pPr>
    <w:rPr>
      <w:kern w:val="0"/>
      <w:sz w:val="24"/>
      <w:szCs w:val="21"/>
    </w:rPr>
  </w:style>
  <w:style w:type="paragraph" w:customStyle="1" w:styleId="xl40">
    <w:name w:val="xl40"/>
    <w:basedOn w:val="a0"/>
    <w:rsid w:val="00734E3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font14">
    <w:name w:val="font14"/>
    <w:basedOn w:val="a0"/>
    <w:rsid w:val="00734E3B"/>
    <w:pPr>
      <w:widowControl/>
      <w:spacing w:before="100" w:beforeAutospacing="1" w:after="100" w:afterAutospacing="1"/>
      <w:jc w:val="left"/>
    </w:pPr>
    <w:rPr>
      <w:rFonts w:ascii="Arial" w:eastAsia="Arial Unicode MS" w:hAnsi="Arial" w:cs="Arial"/>
      <w:kern w:val="0"/>
      <w:sz w:val="24"/>
      <w:szCs w:val="21"/>
    </w:rPr>
  </w:style>
  <w:style w:type="paragraph" w:customStyle="1" w:styleId="affffffff9">
    <w:name w:val="段"/>
    <w:rsid w:val="00734E3B"/>
    <w:pPr>
      <w:ind w:firstLineChars="200" w:firstLine="200"/>
      <w:jc w:val="both"/>
    </w:pPr>
    <w:rPr>
      <w:rFonts w:ascii="宋体"/>
      <w:sz w:val="21"/>
    </w:rPr>
  </w:style>
  <w:style w:type="paragraph" w:customStyle="1" w:styleId="212">
    <w:name w:val="正文文本 21"/>
    <w:basedOn w:val="a0"/>
    <w:rsid w:val="00734E3B"/>
    <w:pPr>
      <w:adjustRightInd w:val="0"/>
      <w:spacing w:line="360" w:lineRule="auto"/>
      <w:ind w:firstLine="525"/>
      <w:textAlignment w:val="baseline"/>
    </w:pPr>
    <w:rPr>
      <w:rFonts w:ascii="宋体"/>
      <w:sz w:val="24"/>
      <w:szCs w:val="20"/>
    </w:rPr>
  </w:style>
  <w:style w:type="paragraph" w:customStyle="1" w:styleId="font5">
    <w:name w:val="font5"/>
    <w:basedOn w:val="a0"/>
    <w:rsid w:val="00734E3B"/>
    <w:pPr>
      <w:widowControl/>
      <w:spacing w:before="100" w:beforeAutospacing="1" w:after="100" w:afterAutospacing="1"/>
      <w:jc w:val="left"/>
    </w:pPr>
    <w:rPr>
      <w:rFonts w:ascii="宋体" w:hAnsi="宋体" w:hint="eastAsia"/>
      <w:kern w:val="0"/>
      <w:sz w:val="18"/>
      <w:szCs w:val="18"/>
    </w:rPr>
  </w:style>
  <w:style w:type="paragraph" w:customStyle="1" w:styleId="font13">
    <w:name w:val="font13"/>
    <w:basedOn w:val="a0"/>
    <w:qFormat/>
    <w:rsid w:val="00734E3B"/>
    <w:pPr>
      <w:widowControl/>
      <w:spacing w:before="100" w:beforeAutospacing="1" w:after="100" w:afterAutospacing="1"/>
      <w:jc w:val="left"/>
    </w:pPr>
    <w:rPr>
      <w:rFonts w:ascii="Arial" w:eastAsia="Arial Unicode MS" w:hAnsi="Arial" w:cs="Arial"/>
      <w:b/>
      <w:bCs/>
      <w:kern w:val="0"/>
      <w:sz w:val="24"/>
      <w:szCs w:val="21"/>
    </w:rPr>
  </w:style>
  <w:style w:type="paragraph" w:customStyle="1" w:styleId="reader-word-layerreader-word-s31-9">
    <w:name w:val="reader-word-layer reader-word-s31-9"/>
    <w:basedOn w:val="a0"/>
    <w:rsid w:val="00734E3B"/>
    <w:pPr>
      <w:widowControl/>
      <w:spacing w:before="100" w:beforeAutospacing="1" w:after="100" w:afterAutospacing="1"/>
      <w:jc w:val="left"/>
    </w:pPr>
    <w:rPr>
      <w:rFonts w:ascii="宋体" w:hAnsi="宋体" w:cs="宋体"/>
      <w:kern w:val="0"/>
      <w:sz w:val="24"/>
    </w:rPr>
  </w:style>
  <w:style w:type="paragraph" w:customStyle="1" w:styleId="affffffffa">
    <w:name w:val="表内小四居中"/>
    <w:rsid w:val="00734E3B"/>
    <w:pPr>
      <w:adjustRightInd w:val="0"/>
      <w:snapToGrid w:val="0"/>
      <w:spacing w:line="360" w:lineRule="auto"/>
      <w:ind w:left="-57" w:right="-57"/>
      <w:jc w:val="center"/>
      <w:textAlignment w:val="baseline"/>
    </w:pPr>
    <w:rPr>
      <w:rFonts w:ascii="仿宋_GB2312" w:eastAsia="仿宋_GB2312"/>
      <w:sz w:val="28"/>
    </w:rPr>
  </w:style>
  <w:style w:type="paragraph" w:customStyle="1" w:styleId="xl22">
    <w:name w:val="xl22"/>
    <w:basedOn w:val="a0"/>
    <w:rsid w:val="00734E3B"/>
    <w:pPr>
      <w:widowControl/>
      <w:spacing w:before="100" w:after="100"/>
      <w:jc w:val="center"/>
    </w:pPr>
    <w:rPr>
      <w:rFonts w:ascii="宋体" w:hAnsi="宋体"/>
      <w:kern w:val="0"/>
      <w:sz w:val="24"/>
      <w:szCs w:val="20"/>
    </w:rPr>
  </w:style>
  <w:style w:type="paragraph" w:customStyle="1" w:styleId="xl42">
    <w:name w:val="xl42"/>
    <w:basedOn w:val="a0"/>
    <w:rsid w:val="00734E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1fb">
    <w:name w:val="周正1"/>
    <w:basedOn w:val="a7"/>
    <w:rsid w:val="00734E3B"/>
    <w:pPr>
      <w:spacing w:beforeLines="50"/>
    </w:pPr>
    <w:rPr>
      <w:rFonts w:ascii="Arial" w:hAnsi="Arial"/>
      <w:sz w:val="28"/>
      <w:szCs w:val="20"/>
    </w:rPr>
  </w:style>
  <w:style w:type="paragraph" w:customStyle="1" w:styleId="affffffffb">
    <w:name w:val="报告表中"/>
    <w:basedOn w:val="a0"/>
    <w:rsid w:val="00734E3B"/>
    <w:pPr>
      <w:jc w:val="center"/>
    </w:pPr>
    <w:rPr>
      <w:sz w:val="18"/>
      <w:szCs w:val="20"/>
    </w:rPr>
  </w:style>
  <w:style w:type="paragraph" w:customStyle="1" w:styleId="1Arial6615">
    <w:name w:val="样式 标题 1 + Arial 三号 段前: 6 磅 段后: 6 磅 行距: 1.5 倍行距"/>
    <w:basedOn w:val="1"/>
    <w:rsid w:val="00734E3B"/>
    <w:pPr>
      <w:tabs>
        <w:tab w:val="left" w:pos="465"/>
      </w:tabs>
      <w:adjustRightInd w:val="0"/>
      <w:spacing w:before="120" w:after="120" w:line="360" w:lineRule="auto"/>
      <w:ind w:left="105"/>
      <w:textAlignment w:val="baseline"/>
    </w:pPr>
    <w:rPr>
      <w:rFonts w:ascii="Arial" w:hAnsi="Arial"/>
      <w:sz w:val="28"/>
      <w:szCs w:val="20"/>
      <w:lang w:val="zh-CN"/>
    </w:rPr>
  </w:style>
  <w:style w:type="table" w:customStyle="1" w:styleId="1fc">
    <w:name w:val="网格型1"/>
    <w:basedOn w:val="a2"/>
    <w:rsid w:val="00734E3B"/>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character" w:customStyle="1" w:styleId="Charff1">
    <w:name w:val="表文字 Char"/>
    <w:link w:val="affffd"/>
    <w:rsid w:val="00734E3B"/>
    <w:rPr>
      <w:sz w:val="24"/>
    </w:rPr>
  </w:style>
  <w:style w:type="character" w:customStyle="1" w:styleId="Charffc">
    <w:name w:val="报告书正文 Char"/>
    <w:rsid w:val="00734E3B"/>
    <w:rPr>
      <w:kern w:val="2"/>
      <w:sz w:val="24"/>
      <w:szCs w:val="24"/>
    </w:rPr>
  </w:style>
  <w:style w:type="paragraph" w:customStyle="1" w:styleId="cucd-0">
    <w:name w:val="cucd-0"/>
    <w:basedOn w:val="a0"/>
    <w:link w:val="cucd-0Char"/>
    <w:qFormat/>
    <w:rsid w:val="00734E3B"/>
    <w:pPr>
      <w:widowControl/>
      <w:spacing w:line="360" w:lineRule="auto"/>
      <w:ind w:firstLineChars="200" w:firstLine="480"/>
      <w:jc w:val="left"/>
    </w:pPr>
    <w:rPr>
      <w:sz w:val="24"/>
      <w:lang w:val="zh-CN"/>
    </w:rPr>
  </w:style>
  <w:style w:type="paragraph" w:customStyle="1" w:styleId="Char5CharCharChar">
    <w:name w:val="Char5 Char Char Char"/>
    <w:basedOn w:val="a0"/>
    <w:rsid w:val="00734E3B"/>
  </w:style>
  <w:style w:type="table" w:customStyle="1" w:styleId="pxg1">
    <w:name w:val="网格型（pxg）1"/>
    <w:basedOn w:val="a2"/>
    <w:rsid w:val="00734E3B"/>
    <w:pPr>
      <w:widowControl w:val="0"/>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character" w:customStyle="1" w:styleId="Charffd">
    <w:name w:val="表文字居中 Char"/>
    <w:rsid w:val="00734E3B"/>
    <w:rPr>
      <w:rFonts w:ascii="Arial" w:hAnsi="Arial"/>
      <w:kern w:val="2"/>
      <w:sz w:val="21"/>
      <w:szCs w:val="24"/>
    </w:rPr>
  </w:style>
  <w:style w:type="character" w:customStyle="1" w:styleId="font61">
    <w:name w:val="font61"/>
    <w:rsid w:val="00734E3B"/>
    <w:rPr>
      <w:rFonts w:ascii="仿宋_GB2312" w:eastAsia="仿宋_GB2312" w:cs="仿宋_GB2312" w:hint="default"/>
      <w:color w:val="FF0000"/>
      <w:sz w:val="21"/>
      <w:szCs w:val="21"/>
      <w:u w:val="none"/>
    </w:rPr>
  </w:style>
  <w:style w:type="character" w:customStyle="1" w:styleId="font71">
    <w:name w:val="font71"/>
    <w:rsid w:val="00734E3B"/>
    <w:rPr>
      <w:rFonts w:ascii="仿宋_GB2312" w:eastAsia="仿宋_GB2312" w:cs="仿宋_GB2312" w:hint="default"/>
      <w:color w:val="FF0000"/>
      <w:sz w:val="21"/>
      <w:szCs w:val="21"/>
      <w:u w:val="none"/>
    </w:rPr>
  </w:style>
  <w:style w:type="paragraph" w:customStyle="1" w:styleId="CharChar7CharCharCharChar">
    <w:name w:val="Char Char7 Char Char Char Char"/>
    <w:basedOn w:val="a0"/>
    <w:qFormat/>
    <w:rsid w:val="00734E3B"/>
    <w:rPr>
      <w:szCs w:val="21"/>
    </w:rPr>
  </w:style>
  <w:style w:type="character" w:customStyle="1" w:styleId="2Char4">
    <w:name w:val="正文(首行缩进2字） Char"/>
    <w:rsid w:val="00734E3B"/>
    <w:rPr>
      <w:rFonts w:ascii="Arial" w:eastAsia="宋体" w:hAnsi="Arial" w:cs="Arial"/>
      <w:kern w:val="2"/>
      <w:sz w:val="24"/>
      <w:szCs w:val="24"/>
      <w:lang w:val="en-US" w:eastAsia="zh-CN" w:bidi="ar-SA"/>
    </w:rPr>
  </w:style>
  <w:style w:type="character" w:customStyle="1" w:styleId="CharChar15">
    <w:name w:val="Char Char15"/>
    <w:rsid w:val="00734E3B"/>
    <w:rPr>
      <w:sz w:val="18"/>
      <w:szCs w:val="18"/>
    </w:rPr>
  </w:style>
  <w:style w:type="character" w:customStyle="1" w:styleId="apple-converted-space">
    <w:name w:val="apple-converted-space"/>
    <w:rsid w:val="00734E3B"/>
  </w:style>
  <w:style w:type="paragraph" w:customStyle="1" w:styleId="1fd">
    <w:name w:val="+列表1"/>
    <w:basedOn w:val="a0"/>
    <w:rsid w:val="00734E3B"/>
    <w:pPr>
      <w:jc w:val="center"/>
    </w:pPr>
    <w:rPr>
      <w:sz w:val="24"/>
    </w:rPr>
  </w:style>
  <w:style w:type="paragraph" w:customStyle="1" w:styleId="affffffffc">
    <w:name w:val="+列表编号"/>
    <w:basedOn w:val="a0"/>
    <w:rsid w:val="00734E3B"/>
    <w:pPr>
      <w:tabs>
        <w:tab w:val="center" w:pos="4200"/>
        <w:tab w:val="right" w:pos="8505"/>
      </w:tabs>
      <w:adjustRightInd w:val="0"/>
      <w:snapToGrid w:val="0"/>
      <w:spacing w:before="120" w:after="120" w:line="360" w:lineRule="auto"/>
      <w:ind w:firstLineChars="200" w:firstLine="594"/>
    </w:pPr>
    <w:rPr>
      <w:rFonts w:ascii="宋体" w:hAnsi="宋体"/>
      <w:b/>
      <w:bCs/>
      <w:color w:val="000000"/>
      <w:spacing w:val="8"/>
      <w:kern w:val="0"/>
      <w:sz w:val="28"/>
      <w:szCs w:val="28"/>
    </w:rPr>
  </w:style>
  <w:style w:type="paragraph" w:customStyle="1" w:styleId="00">
    <w:name w:val="正文缩进0"/>
    <w:basedOn w:val="a0"/>
    <w:rsid w:val="00734E3B"/>
    <w:pPr>
      <w:spacing w:line="360" w:lineRule="auto"/>
      <w:ind w:firstLine="590"/>
    </w:pPr>
    <w:rPr>
      <w:rFonts w:eastAsia="仿宋_GB2312"/>
      <w:sz w:val="28"/>
      <w:szCs w:val="28"/>
    </w:rPr>
  </w:style>
  <w:style w:type="character" w:customStyle="1" w:styleId="Charffe">
    <w:name w:val="样式 正文段落宋体 Char"/>
    <w:qFormat/>
    <w:rsid w:val="00734E3B"/>
    <w:rPr>
      <w:rFonts w:ascii="宋体" w:eastAsia="宋体" w:hAnsi="宋体"/>
      <w:kern w:val="2"/>
      <w:sz w:val="28"/>
      <w:lang w:val="en-US" w:eastAsia="zh-CN" w:bidi="ar-SA"/>
    </w:rPr>
  </w:style>
  <w:style w:type="paragraph" w:customStyle="1" w:styleId="reader-word-layerreader-word-s1-12">
    <w:name w:val="reader-word-layer reader-word-s1-12"/>
    <w:basedOn w:val="a0"/>
    <w:rsid w:val="00734E3B"/>
    <w:pPr>
      <w:widowControl/>
      <w:spacing w:before="100" w:beforeAutospacing="1" w:after="100" w:afterAutospacing="1"/>
      <w:jc w:val="left"/>
    </w:pPr>
    <w:rPr>
      <w:rFonts w:ascii="宋体" w:hAnsi="宋体" w:cs="宋体"/>
      <w:kern w:val="0"/>
      <w:sz w:val="24"/>
    </w:rPr>
  </w:style>
  <w:style w:type="paragraph" w:customStyle="1" w:styleId="reader-word-layerreader-word-s1-17">
    <w:name w:val="reader-word-layer reader-word-s1-17"/>
    <w:basedOn w:val="a0"/>
    <w:rsid w:val="00734E3B"/>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0"/>
    <w:rsid w:val="00734E3B"/>
    <w:pPr>
      <w:widowControl/>
      <w:spacing w:before="100" w:beforeAutospacing="1" w:after="100" w:afterAutospacing="1"/>
      <w:jc w:val="left"/>
    </w:pPr>
    <w:rPr>
      <w:rFonts w:ascii="宋体" w:hAnsi="宋体" w:cs="宋体"/>
      <w:kern w:val="0"/>
      <w:sz w:val="24"/>
    </w:rPr>
  </w:style>
  <w:style w:type="paragraph" w:customStyle="1" w:styleId="reader-word-layerreader-word-s1-21">
    <w:name w:val="reader-word-layer reader-word-s1-21"/>
    <w:basedOn w:val="a0"/>
    <w:rsid w:val="00734E3B"/>
    <w:pPr>
      <w:widowControl/>
      <w:spacing w:before="100" w:beforeAutospacing="1" w:after="100" w:afterAutospacing="1"/>
      <w:jc w:val="left"/>
    </w:pPr>
    <w:rPr>
      <w:rFonts w:ascii="宋体" w:hAnsi="宋体" w:cs="宋体"/>
      <w:kern w:val="0"/>
      <w:sz w:val="24"/>
    </w:rPr>
  </w:style>
  <w:style w:type="paragraph" w:customStyle="1" w:styleId="reader-word-layerreader-word-s1-18">
    <w:name w:val="reader-word-layer reader-word-s1-18"/>
    <w:basedOn w:val="a0"/>
    <w:rsid w:val="00734E3B"/>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rsid w:val="00734E3B"/>
    <w:pPr>
      <w:widowControl/>
      <w:spacing w:before="100" w:beforeAutospacing="1" w:after="100" w:afterAutospacing="1"/>
      <w:jc w:val="left"/>
    </w:pPr>
    <w:rPr>
      <w:rFonts w:ascii="宋体" w:hAnsi="宋体" w:cs="宋体"/>
      <w:kern w:val="0"/>
      <w:sz w:val="24"/>
    </w:rPr>
  </w:style>
  <w:style w:type="paragraph" w:customStyle="1" w:styleId="reader-word-layerreader-word-s1-35">
    <w:name w:val="reader-word-layer reader-word-s1-35"/>
    <w:basedOn w:val="a0"/>
    <w:rsid w:val="00734E3B"/>
    <w:pPr>
      <w:widowControl/>
      <w:spacing w:before="100" w:beforeAutospacing="1" w:after="100" w:afterAutospacing="1"/>
      <w:jc w:val="left"/>
    </w:pPr>
    <w:rPr>
      <w:rFonts w:ascii="宋体" w:hAnsi="宋体" w:cs="宋体"/>
      <w:kern w:val="0"/>
      <w:sz w:val="24"/>
    </w:rPr>
  </w:style>
  <w:style w:type="character" w:customStyle="1" w:styleId="32205Char">
    <w:name w:val="样式 样式 标题 3 + 首行缩进:  2 字符 + 首行缩进:  2 字符 段后: 0.5 行 Char"/>
    <w:rsid w:val="00734E3B"/>
    <w:rPr>
      <w:rFonts w:eastAsia="宋体" w:cs="宋体"/>
      <w:b/>
      <w:bCs/>
      <w:color w:val="000000"/>
      <w:kern w:val="2"/>
      <w:sz w:val="24"/>
      <w:szCs w:val="24"/>
      <w:lang w:val="en-US" w:eastAsia="zh-CN" w:bidi="ar-SA"/>
    </w:rPr>
  </w:style>
  <w:style w:type="paragraph" w:customStyle="1" w:styleId="affffffffd">
    <w:name w:val="图表标题"/>
    <w:basedOn w:val="a0"/>
    <w:next w:val="a0"/>
    <w:rsid w:val="00734E3B"/>
    <w:pPr>
      <w:spacing w:line="288" w:lineRule="auto"/>
      <w:jc w:val="center"/>
    </w:pPr>
    <w:rPr>
      <w:rFonts w:cs="宋体"/>
      <w:b/>
      <w:szCs w:val="20"/>
    </w:rPr>
  </w:style>
  <w:style w:type="table" w:customStyle="1" w:styleId="affffffffe">
    <w:name w:val="松原表格式"/>
    <w:basedOn w:val="a2"/>
    <w:rsid w:val="00734E3B"/>
    <w:pPr>
      <w:jc w:val="center"/>
    </w:pPr>
    <w:rPr>
      <w:szCs w:val="21"/>
    </w:rPr>
    <w:tblPr>
      <w:jc w:val="center"/>
      <w:tblInd w:w="0" w:type="dxa"/>
      <w:tblBorders>
        <w:top w:val="single" w:sz="12" w:space="0" w:color="auto"/>
        <w:bottom w:val="single" w:sz="12" w:space="0" w:color="auto"/>
        <w:insideH w:val="single" w:sz="4" w:space="0" w:color="auto"/>
      </w:tblBorders>
      <w:tblCellMar>
        <w:top w:w="0" w:type="dxa"/>
        <w:left w:w="108" w:type="dxa"/>
        <w:bottom w:w="0" w:type="dxa"/>
        <w:right w:w="108" w:type="dxa"/>
      </w:tblCellMar>
    </w:tblPr>
    <w:trPr>
      <w:jc w:val="center"/>
    </w:trPr>
    <w:tcPr>
      <w:vAlign w:val="center"/>
    </w:tcPr>
  </w:style>
  <w:style w:type="paragraph" w:customStyle="1" w:styleId="725375">
    <w:name w:val="样式 样式 我的正文 + 左  7.25 字符 + 左侧:  3.75 字符"/>
    <w:basedOn w:val="a0"/>
    <w:rsid w:val="00734E3B"/>
    <w:pPr>
      <w:widowControl/>
      <w:snapToGrid w:val="0"/>
      <w:spacing w:line="420" w:lineRule="exact"/>
      <w:ind w:leftChars="375" w:left="375"/>
    </w:pPr>
    <w:rPr>
      <w:rFonts w:cs="宋体"/>
      <w:color w:val="000000"/>
      <w:sz w:val="24"/>
      <w:szCs w:val="20"/>
    </w:rPr>
  </w:style>
  <w:style w:type="character" w:customStyle="1" w:styleId="-Char">
    <w:name w:val="徐-正文 Char"/>
    <w:link w:val="-"/>
    <w:rsid w:val="00734E3B"/>
    <w:rPr>
      <w:rFonts w:ascii="宋体"/>
      <w:sz w:val="34"/>
    </w:rPr>
  </w:style>
  <w:style w:type="paragraph" w:customStyle="1" w:styleId="-">
    <w:name w:val="徐-正文"/>
    <w:basedOn w:val="a0"/>
    <w:link w:val="-Char"/>
    <w:qFormat/>
    <w:rsid w:val="00734E3B"/>
    <w:pPr>
      <w:snapToGrid w:val="0"/>
      <w:spacing w:line="360" w:lineRule="auto"/>
      <w:ind w:firstLineChars="200" w:firstLine="200"/>
      <w:textAlignment w:val="baseline"/>
    </w:pPr>
    <w:rPr>
      <w:rFonts w:ascii="宋体"/>
      <w:kern w:val="0"/>
      <w:sz w:val="34"/>
      <w:szCs w:val="20"/>
      <w:lang w:val="zh-CN"/>
    </w:rPr>
  </w:style>
  <w:style w:type="character" w:customStyle="1" w:styleId="Charfff">
    <w:name w:val="表格字体 Char"/>
    <w:link w:val="afffffffff"/>
    <w:locked/>
    <w:rsid w:val="00734E3B"/>
    <w:rPr>
      <w:rFonts w:cs="Arial"/>
      <w:szCs w:val="18"/>
      <w:lang w:val="en-US" w:eastAsia="zh-CN" w:bidi="ar-SA"/>
    </w:rPr>
  </w:style>
  <w:style w:type="paragraph" w:customStyle="1" w:styleId="afffffffff">
    <w:name w:val="表格字体"/>
    <w:next w:val="a0"/>
    <w:link w:val="Charfff"/>
    <w:qFormat/>
    <w:rsid w:val="00734E3B"/>
    <w:pPr>
      <w:widowControl w:val="0"/>
      <w:jc w:val="center"/>
    </w:pPr>
    <w:rPr>
      <w:rFonts w:cs="Arial"/>
      <w:szCs w:val="18"/>
    </w:rPr>
  </w:style>
  <w:style w:type="character" w:customStyle="1" w:styleId="000Char0">
    <w:name w:val="正文000 Char"/>
    <w:link w:val="0000"/>
    <w:locked/>
    <w:rsid w:val="00734E3B"/>
    <w:rPr>
      <w:sz w:val="28"/>
    </w:rPr>
  </w:style>
  <w:style w:type="paragraph" w:customStyle="1" w:styleId="0000">
    <w:name w:val="正文000"/>
    <w:basedOn w:val="a0"/>
    <w:link w:val="000Char0"/>
    <w:qFormat/>
    <w:rsid w:val="00734E3B"/>
    <w:pPr>
      <w:widowControl/>
      <w:ind w:firstLineChars="200" w:firstLine="200"/>
    </w:pPr>
    <w:rPr>
      <w:kern w:val="0"/>
      <w:sz w:val="28"/>
      <w:szCs w:val="20"/>
      <w:lang w:val="zh-CN"/>
    </w:rPr>
  </w:style>
  <w:style w:type="character" w:customStyle="1" w:styleId="2Char5">
    <w:name w:val="!正文缩2 Char"/>
    <w:locked/>
    <w:rsid w:val="00734E3B"/>
    <w:rPr>
      <w:rFonts w:ascii="宋体" w:hAnsi="宋体" w:cs="宋体"/>
      <w:kern w:val="2"/>
      <w:sz w:val="28"/>
      <w:szCs w:val="28"/>
      <w:lang w:val="zh-CN"/>
    </w:rPr>
  </w:style>
  <w:style w:type="paragraph" w:customStyle="1" w:styleId="3c">
    <w:name w:val="3表格正文"/>
    <w:basedOn w:val="a0"/>
    <w:link w:val="3Char3"/>
    <w:qFormat/>
    <w:rsid w:val="00734E3B"/>
    <w:pPr>
      <w:adjustRightInd w:val="0"/>
      <w:snapToGrid w:val="0"/>
      <w:jc w:val="center"/>
    </w:pPr>
    <w:rPr>
      <w:rFonts w:eastAsia="等线"/>
      <w:bCs/>
      <w:color w:val="FF0000"/>
      <w:szCs w:val="21"/>
      <w:lang w:val="zh-CN"/>
    </w:rPr>
  </w:style>
  <w:style w:type="character" w:customStyle="1" w:styleId="3Char3">
    <w:name w:val="3表格正文 Char"/>
    <w:link w:val="3c"/>
    <w:rsid w:val="00734E3B"/>
    <w:rPr>
      <w:rFonts w:eastAsia="等线"/>
      <w:bCs/>
      <w:color w:val="FF0000"/>
      <w:kern w:val="2"/>
      <w:sz w:val="21"/>
      <w:szCs w:val="21"/>
    </w:rPr>
  </w:style>
  <w:style w:type="character" w:customStyle="1" w:styleId="afffffffff0">
    <w:name w:val="日期 字符"/>
    <w:rsid w:val="00734E3B"/>
    <w:rPr>
      <w:rFonts w:ascii="宋体"/>
      <w:kern w:val="2"/>
      <w:sz w:val="28"/>
    </w:rPr>
  </w:style>
  <w:style w:type="table" w:customStyle="1" w:styleId="1fe">
    <w:name w:val="典雅型1"/>
    <w:basedOn w:val="a2"/>
    <w:rsid w:val="00734E3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72">
    <w:name w:val="标题7"/>
    <w:rsid w:val="00734E3B"/>
    <w:rPr>
      <w:rFonts w:ascii="Times New Roman" w:hAnsi="Times New Roman"/>
      <w:sz w:val="21"/>
      <w:szCs w:val="24"/>
    </w:rPr>
  </w:style>
  <w:style w:type="paragraph" w:customStyle="1" w:styleId="46">
    <w:name w:val="正文4"/>
    <w:rsid w:val="00734E3B"/>
    <w:pPr>
      <w:widowControl w:val="0"/>
      <w:adjustRightInd w:val="0"/>
      <w:spacing w:line="360" w:lineRule="atLeast"/>
      <w:textAlignment w:val="baseline"/>
    </w:pPr>
    <w:rPr>
      <w:rFonts w:ascii="Arial"/>
      <w:sz w:val="34"/>
    </w:rPr>
  </w:style>
  <w:style w:type="paragraph" w:customStyle="1" w:styleId="320">
    <w:name w:val="正文文本缩进 32"/>
    <w:basedOn w:val="a0"/>
    <w:rsid w:val="00734E3B"/>
    <w:pPr>
      <w:adjustRightInd w:val="0"/>
      <w:ind w:firstLine="540"/>
      <w:textAlignment w:val="baseline"/>
    </w:pPr>
    <w:rPr>
      <w:rFonts w:ascii="宋体"/>
      <w:sz w:val="28"/>
      <w:szCs w:val="20"/>
    </w:rPr>
  </w:style>
  <w:style w:type="paragraph" w:customStyle="1" w:styleId="3d">
    <w:name w:val="纯文本3"/>
    <w:basedOn w:val="a0"/>
    <w:rsid w:val="00734E3B"/>
    <w:pPr>
      <w:adjustRightInd w:val="0"/>
      <w:spacing w:after="120" w:line="400" w:lineRule="exact"/>
      <w:ind w:firstLine="567"/>
      <w:textAlignment w:val="baseline"/>
    </w:pPr>
    <w:rPr>
      <w:rFonts w:ascii="宋体"/>
      <w:kern w:val="0"/>
      <w:sz w:val="28"/>
      <w:szCs w:val="20"/>
    </w:rPr>
  </w:style>
  <w:style w:type="paragraph" w:customStyle="1" w:styleId="2fc">
    <w:name w:val="列出段落2"/>
    <w:basedOn w:val="a0"/>
    <w:rsid w:val="00734E3B"/>
    <w:pPr>
      <w:ind w:firstLineChars="200" w:firstLine="420"/>
    </w:pPr>
    <w:rPr>
      <w:rFonts w:ascii="Calibri" w:hAnsi="Calibri"/>
      <w:szCs w:val="22"/>
    </w:rPr>
  </w:style>
  <w:style w:type="paragraph" w:customStyle="1" w:styleId="3e">
    <w:name w:val="正文缩进3"/>
    <w:basedOn w:val="a0"/>
    <w:rsid w:val="00734E3B"/>
    <w:pPr>
      <w:spacing w:line="480" w:lineRule="exact"/>
      <w:ind w:firstLineChars="200" w:firstLine="200"/>
    </w:pPr>
    <w:rPr>
      <w:rFonts w:ascii="Arial Narrow" w:hAnsi="Arial Narrow"/>
      <w:sz w:val="24"/>
      <w:szCs w:val="20"/>
      <w:lang w:val="zh-CN"/>
    </w:rPr>
  </w:style>
  <w:style w:type="paragraph" w:customStyle="1" w:styleId="222">
    <w:name w:val="正文文本 22"/>
    <w:basedOn w:val="a0"/>
    <w:rsid w:val="00734E3B"/>
    <w:pPr>
      <w:adjustRightInd w:val="0"/>
      <w:spacing w:line="360" w:lineRule="auto"/>
      <w:ind w:firstLine="525"/>
      <w:textAlignment w:val="baseline"/>
    </w:pPr>
    <w:rPr>
      <w:rFonts w:ascii="宋体"/>
      <w:sz w:val="24"/>
      <w:szCs w:val="20"/>
    </w:rPr>
  </w:style>
  <w:style w:type="table" w:customStyle="1" w:styleId="112">
    <w:name w:val="古典型 11"/>
    <w:basedOn w:val="a2"/>
    <w:rsid w:val="00734E3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0">
    <w:name w:val="网格型 51"/>
    <w:basedOn w:val="a2"/>
    <w:rsid w:val="00734E3B"/>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
    <w:name w:val="三线表3"/>
    <w:basedOn w:val="a2"/>
    <w:rsid w:val="00734E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典雅型2"/>
    <w:basedOn w:val="a2"/>
    <w:rsid w:val="00734E3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
    <w:name w:val="古典型 12"/>
    <w:basedOn w:val="a2"/>
    <w:rsid w:val="00734E3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0">
    <w:name w:val="网格型 52"/>
    <w:basedOn w:val="a2"/>
    <w:rsid w:val="00734E3B"/>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7">
    <w:name w:val="三线表4"/>
    <w:basedOn w:val="a2"/>
    <w:rsid w:val="00734E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典雅型3"/>
    <w:basedOn w:val="a2"/>
    <w:rsid w:val="00734E3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1">
    <w:name w:val="古典型 13"/>
    <w:basedOn w:val="a2"/>
    <w:rsid w:val="00734E3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30">
    <w:name w:val="网格型 53"/>
    <w:basedOn w:val="a2"/>
    <w:qFormat/>
    <w:rsid w:val="00734E3B"/>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8">
    <w:name w:val="三线表5"/>
    <w:basedOn w:val="a2"/>
    <w:rsid w:val="00734E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典雅型4"/>
    <w:basedOn w:val="a2"/>
    <w:rsid w:val="00734E3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0">
    <w:name w:val="古典型 14"/>
    <w:basedOn w:val="a2"/>
    <w:rsid w:val="00734E3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40">
    <w:name w:val="网格型 54"/>
    <w:basedOn w:val="a2"/>
    <w:rsid w:val="00734E3B"/>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ucd-0Char">
    <w:name w:val="cucd-0 Char"/>
    <w:link w:val="cucd-0"/>
    <w:rsid w:val="00734E3B"/>
    <w:rPr>
      <w:kern w:val="2"/>
      <w:sz w:val="24"/>
      <w:szCs w:val="24"/>
    </w:rPr>
  </w:style>
  <w:style w:type="table" w:customStyle="1" w:styleId="2fe">
    <w:name w:val="网格型2"/>
    <w:basedOn w:val="a2"/>
    <w:qFormat/>
    <w:rsid w:val="00734E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典雅型5"/>
    <w:basedOn w:val="a2"/>
    <w:rsid w:val="00734E3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50">
    <w:name w:val="古典型 15"/>
    <w:basedOn w:val="a2"/>
    <w:rsid w:val="00734E3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51">
    <w:name w:val="网格型 55"/>
    <w:basedOn w:val="a2"/>
    <w:rsid w:val="00734E3B"/>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25">
    <w:name w:val="正文缩进 Char2"/>
    <w:link w:val="1fa"/>
    <w:rsid w:val="00734E3B"/>
    <w:rPr>
      <w:rFonts w:ascii="Arial Narrow" w:hAnsi="Arial Narrow"/>
      <w:kern w:val="2"/>
      <w:sz w:val="24"/>
      <w:lang w:val="zh-CN" w:eastAsia="zh-CN"/>
    </w:rPr>
  </w:style>
  <w:style w:type="character" w:customStyle="1" w:styleId="Char26">
    <w:name w:val="纯文本 Char2"/>
    <w:rsid w:val="00734E3B"/>
    <w:rPr>
      <w:rFonts w:ascii="Arial" w:eastAsia="宋体" w:hAnsi="Arial"/>
      <w:kern w:val="2"/>
      <w:sz w:val="28"/>
      <w:lang w:val="en-US" w:eastAsia="zh-CN" w:bidi="ar-SA"/>
    </w:rPr>
  </w:style>
  <w:style w:type="character" w:customStyle="1" w:styleId="Char1c">
    <w:name w:val="批注文字 Char1"/>
    <w:uiPriority w:val="99"/>
    <w:semiHidden/>
    <w:rsid w:val="00734E3B"/>
    <w:rPr>
      <w:rFonts w:ascii="Times New Roman" w:eastAsia="宋体" w:hAnsi="Times New Roman" w:cs="Times New Roman"/>
      <w:szCs w:val="24"/>
    </w:rPr>
  </w:style>
  <w:style w:type="character" w:customStyle="1" w:styleId="Char1d">
    <w:name w:val="批注框文本 Char1"/>
    <w:uiPriority w:val="99"/>
    <w:semiHidden/>
    <w:qFormat/>
    <w:rsid w:val="00734E3B"/>
    <w:rPr>
      <w:rFonts w:ascii="Times New Roman" w:eastAsia="宋体" w:hAnsi="Times New Roman" w:cs="Times New Roman"/>
      <w:sz w:val="18"/>
      <w:szCs w:val="18"/>
    </w:rPr>
  </w:style>
  <w:style w:type="character" w:customStyle="1" w:styleId="Char1e">
    <w:name w:val="批注主题 Char1"/>
    <w:uiPriority w:val="99"/>
    <w:semiHidden/>
    <w:qFormat/>
    <w:rsid w:val="00734E3B"/>
    <w:rPr>
      <w:rFonts w:ascii="Times New Roman" w:eastAsia="宋体" w:hAnsi="Times New Roman" w:cs="Times New Roman"/>
      <w:b/>
      <w:bCs/>
      <w:szCs w:val="24"/>
    </w:rPr>
  </w:style>
  <w:style w:type="paragraph" w:customStyle="1" w:styleId="TOC11">
    <w:name w:val="TOC 标题11"/>
    <w:basedOn w:val="1"/>
    <w:next w:val="a0"/>
    <w:uiPriority w:val="39"/>
    <w:qFormat/>
    <w:rsid w:val="00734E3B"/>
    <w:pPr>
      <w:widowControl/>
      <w:spacing w:before="480" w:after="0" w:line="276" w:lineRule="auto"/>
      <w:jc w:val="left"/>
      <w:outlineLvl w:val="9"/>
    </w:pPr>
    <w:rPr>
      <w:rFonts w:ascii="Cambria" w:hAnsi="Cambria"/>
      <w:color w:val="365F91"/>
      <w:kern w:val="0"/>
      <w:sz w:val="28"/>
      <w:szCs w:val="28"/>
    </w:rPr>
  </w:style>
  <w:style w:type="table" w:customStyle="1" w:styleId="-11">
    <w:name w:val="网格型-中对齐11"/>
    <w:basedOn w:val="a2"/>
    <w:unhideWhenUsed/>
    <w:rsid w:val="0073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Char">
    <w:name w:val="正文 + Arial Char"/>
    <w:link w:val="Arial"/>
    <w:rsid w:val="00734E3B"/>
    <w:rPr>
      <w:rFonts w:ascii="Arial" w:hAnsi="Arial"/>
      <w:spacing w:val="20"/>
      <w:kern w:val="2"/>
      <w:sz w:val="24"/>
      <w:lang w:val="zh-CN" w:eastAsia="zh-CN"/>
    </w:rPr>
  </w:style>
  <w:style w:type="paragraph" w:customStyle="1" w:styleId="113">
    <w:name w:val="无间隔11"/>
    <w:qFormat/>
    <w:rsid w:val="00734E3B"/>
    <w:rPr>
      <w:rFonts w:ascii="Calibri" w:hAnsi="Calibri"/>
      <w:kern w:val="2"/>
      <w:sz w:val="22"/>
      <w:szCs w:val="22"/>
    </w:rPr>
  </w:style>
  <w:style w:type="character" w:customStyle="1" w:styleId="1111Char">
    <w:name w:val="款标题1.1.1.1 Char"/>
    <w:rsid w:val="00734E3B"/>
    <w:rPr>
      <w:rFonts w:ascii="Arial" w:eastAsia="黑体" w:hAnsi="Arial"/>
      <w:b/>
      <w:sz w:val="28"/>
      <w:szCs w:val="24"/>
      <w:lang w:val="en-US" w:eastAsia="zh-CN" w:bidi="ar-SA"/>
    </w:rPr>
  </w:style>
  <w:style w:type="paragraph" w:customStyle="1" w:styleId="213">
    <w:name w:val="正文21"/>
    <w:rsid w:val="00734E3B"/>
    <w:pPr>
      <w:tabs>
        <w:tab w:val="left" w:pos="765"/>
        <w:tab w:val="right" w:pos="1474"/>
      </w:tabs>
      <w:spacing w:line="360" w:lineRule="auto"/>
      <w:ind w:left="765" w:hanging="765"/>
    </w:pPr>
    <w:rPr>
      <w:sz w:val="24"/>
    </w:rPr>
  </w:style>
  <w:style w:type="paragraph" w:customStyle="1" w:styleId="CharCharCharCharCharCharChar11">
    <w:name w:val="Char Char Char Char Char Char Char11"/>
    <w:basedOn w:val="a0"/>
    <w:rsid w:val="00734E3B"/>
    <w:rPr>
      <w:rFonts w:ascii="Arial" w:hAnsi="Arial" w:cs="Arial"/>
      <w:snapToGrid w:val="0"/>
      <w:kern w:val="0"/>
      <w:sz w:val="24"/>
    </w:rPr>
  </w:style>
  <w:style w:type="paragraph" w:customStyle="1" w:styleId="Char2CharCharCharCharCharChar1">
    <w:name w:val="Char2 Char Char Char Char Char Char1"/>
    <w:basedOn w:val="a0"/>
    <w:rsid w:val="00734E3B"/>
  </w:style>
  <w:style w:type="paragraph" w:customStyle="1" w:styleId="CharCharCharChar11">
    <w:name w:val="Char Char Char Char11"/>
    <w:basedOn w:val="a0"/>
    <w:next w:val="a0"/>
    <w:rsid w:val="00734E3B"/>
    <w:pPr>
      <w:spacing w:line="360" w:lineRule="auto"/>
      <w:ind w:firstLineChars="200" w:firstLine="200"/>
    </w:pPr>
    <w:rPr>
      <w:rFonts w:ascii="宋体" w:hAnsi="宋体" w:cs="宋体"/>
      <w:sz w:val="24"/>
      <w:szCs w:val="21"/>
    </w:rPr>
  </w:style>
  <w:style w:type="paragraph" w:customStyle="1" w:styleId="Char110">
    <w:name w:val="Char11"/>
    <w:basedOn w:val="a0"/>
    <w:qFormat/>
    <w:rsid w:val="00734E3B"/>
    <w:pPr>
      <w:spacing w:line="360" w:lineRule="auto"/>
      <w:ind w:firstLineChars="200" w:firstLine="200"/>
    </w:pPr>
    <w:rPr>
      <w:rFonts w:ascii="宋体" w:hAnsi="宋体" w:cs="宋体"/>
      <w:sz w:val="24"/>
    </w:rPr>
  </w:style>
  <w:style w:type="paragraph" w:customStyle="1" w:styleId="114">
    <w:name w:val="修订11"/>
    <w:rsid w:val="00734E3B"/>
    <w:pPr>
      <w:spacing w:line="360" w:lineRule="auto"/>
    </w:pPr>
    <w:rPr>
      <w:rFonts w:ascii="Arial" w:hAnsi="Arial"/>
      <w:kern w:val="2"/>
      <w:sz w:val="24"/>
      <w:szCs w:val="24"/>
    </w:rPr>
  </w:style>
  <w:style w:type="paragraph" w:customStyle="1" w:styleId="CharCharCharChar2">
    <w:name w:val="Char Char Char Char2"/>
    <w:basedOn w:val="a0"/>
    <w:rsid w:val="00734E3B"/>
    <w:rPr>
      <w:szCs w:val="21"/>
    </w:rPr>
  </w:style>
  <w:style w:type="paragraph" w:customStyle="1" w:styleId="Char31">
    <w:name w:val="Char3"/>
    <w:basedOn w:val="a0"/>
    <w:rsid w:val="00734E3B"/>
    <w:rPr>
      <w:szCs w:val="20"/>
    </w:rPr>
  </w:style>
  <w:style w:type="table" w:customStyle="1" w:styleId="115">
    <w:name w:val="网格型11"/>
    <w:basedOn w:val="a2"/>
    <w:rsid w:val="00734E3B"/>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pxg11">
    <w:name w:val="网格型（pxg）11"/>
    <w:basedOn w:val="a2"/>
    <w:rsid w:val="00734E3B"/>
    <w:pPr>
      <w:widowControl w:val="0"/>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116">
    <w:name w:val="列出段落11"/>
    <w:basedOn w:val="a0"/>
    <w:qFormat/>
    <w:rsid w:val="00734E3B"/>
    <w:pPr>
      <w:ind w:firstLineChars="200" w:firstLine="420"/>
    </w:pPr>
  </w:style>
  <w:style w:type="paragraph" w:customStyle="1" w:styleId="CharCharCharCharCharCharCharCharCharCharCharCharChar1">
    <w:name w:val="Char Char Char Char Char Char Char Char Char Char Char Char Char1"/>
    <w:basedOn w:val="a0"/>
    <w:rsid w:val="00734E3B"/>
    <w:rPr>
      <w:szCs w:val="21"/>
    </w:rPr>
  </w:style>
  <w:style w:type="paragraph" w:customStyle="1" w:styleId="CharChar1CharCharCharChar1">
    <w:name w:val="Char Char1 Char Char Char Char1"/>
    <w:basedOn w:val="a0"/>
    <w:rsid w:val="00734E3B"/>
  </w:style>
  <w:style w:type="table" w:customStyle="1" w:styleId="1ff">
    <w:name w:val="松原表格式1"/>
    <w:basedOn w:val="a2"/>
    <w:rsid w:val="00734E3B"/>
    <w:pPr>
      <w:jc w:val="center"/>
    </w:pPr>
    <w:rPr>
      <w:szCs w:val="21"/>
    </w:rPr>
    <w:tblPr>
      <w:jc w:val="center"/>
      <w:tblInd w:w="0" w:type="dxa"/>
      <w:tblBorders>
        <w:top w:val="single" w:sz="12" w:space="0" w:color="auto"/>
        <w:bottom w:val="single" w:sz="12" w:space="0" w:color="auto"/>
        <w:insideH w:val="single" w:sz="4" w:space="0" w:color="auto"/>
      </w:tblBorders>
      <w:tblCellMar>
        <w:top w:w="0" w:type="dxa"/>
        <w:left w:w="108" w:type="dxa"/>
        <w:bottom w:w="0" w:type="dxa"/>
        <w:right w:w="108" w:type="dxa"/>
      </w:tblCellMar>
    </w:tblPr>
    <w:trPr>
      <w:jc w:val="center"/>
    </w:trPr>
    <w:tcPr>
      <w:vAlign w:val="center"/>
    </w:tcPr>
  </w:style>
  <w:style w:type="paragraph" w:customStyle="1" w:styleId="CharCharCharChar1CharCharCharCharCharCharChar1">
    <w:name w:val="Char Char Char Char1 Char Char Char Char Char Char Char1"/>
    <w:basedOn w:val="ac"/>
    <w:rsid w:val="00734E3B"/>
    <w:rPr>
      <w:rFonts w:ascii="Tahoma" w:hAnsi="Tahoma" w:cs="Tahoma"/>
      <w:sz w:val="24"/>
      <w:lang w:val="en-US"/>
    </w:rPr>
  </w:style>
  <w:style w:type="paragraph" w:customStyle="1" w:styleId="Char2CharCharCharCharCharCharCharCharCharCharCharCharCharCharCharCharCharChar1">
    <w:name w:val="Char2 Char Char Char Char Char Char Char Char Char Char Char Char Char Char Char Char Char Char1"/>
    <w:basedOn w:val="a0"/>
    <w:rsid w:val="00734E3B"/>
    <w:pPr>
      <w:ind w:left="-48"/>
    </w:pPr>
  </w:style>
  <w:style w:type="paragraph" w:customStyle="1" w:styleId="Char1CharChar1">
    <w:name w:val="Char1 Char Char1"/>
    <w:basedOn w:val="a0"/>
    <w:rsid w:val="00734E3B"/>
  </w:style>
  <w:style w:type="character" w:customStyle="1" w:styleId="CharChar151">
    <w:name w:val="Char Char151"/>
    <w:rsid w:val="00734E3B"/>
    <w:rPr>
      <w:sz w:val="18"/>
      <w:szCs w:val="18"/>
    </w:rPr>
  </w:style>
  <w:style w:type="paragraph" w:customStyle="1" w:styleId="afffffffff1">
    <w:name w:val="表格 居中"/>
    <w:basedOn w:val="a0"/>
    <w:next w:val="aff9"/>
    <w:qFormat/>
    <w:rsid w:val="00734E3B"/>
    <w:pPr>
      <w:widowControl/>
      <w:adjustRightInd w:val="0"/>
      <w:snapToGrid w:val="0"/>
      <w:jc w:val="center"/>
    </w:pPr>
    <w:rPr>
      <w:rFonts w:cs="宋体"/>
      <w:szCs w:val="20"/>
    </w:rPr>
  </w:style>
  <w:style w:type="character" w:customStyle="1" w:styleId="fontstyle01">
    <w:name w:val="fontstyle01"/>
    <w:rsid w:val="00734E3B"/>
    <w:rPr>
      <w:rFonts w:ascii="宋体" w:eastAsia="宋体" w:hAnsi="宋体" w:hint="eastAsia"/>
      <w:color w:val="000000"/>
      <w:sz w:val="28"/>
      <w:szCs w:val="28"/>
    </w:rPr>
  </w:style>
  <w:style w:type="character" w:customStyle="1" w:styleId="fontstyle21">
    <w:name w:val="fontstyle21"/>
    <w:rsid w:val="00734E3B"/>
    <w:rPr>
      <w:rFonts w:ascii="Times New Roman" w:hAnsi="Times New Roman" w:cs="Times New Roman" w:hint="default"/>
      <w:color w:val="000000"/>
      <w:sz w:val="28"/>
      <w:szCs w:val="28"/>
    </w:rPr>
  </w:style>
  <w:style w:type="character" w:customStyle="1" w:styleId="1ff0">
    <w:name w:val="占位符文本1"/>
    <w:basedOn w:val="a1"/>
    <w:uiPriority w:val="99"/>
    <w:unhideWhenUsed/>
    <w:rsid w:val="00734E3B"/>
    <w:rPr>
      <w:color w:val="808080"/>
    </w:rPr>
  </w:style>
  <w:style w:type="paragraph" w:customStyle="1" w:styleId="2ff">
    <w:name w:val="样式 (西文) 宋体 首行缩进:  2 字符"/>
    <w:basedOn w:val="a0"/>
    <w:qFormat/>
    <w:rsid w:val="00734E3B"/>
    <w:pPr>
      <w:spacing w:line="360" w:lineRule="auto"/>
      <w:ind w:firstLineChars="200" w:firstLine="200"/>
    </w:pPr>
    <w:rPr>
      <w:rFonts w:ascii="宋体" w:hAnsi="宋体" w:cs="宋体"/>
      <w:sz w:val="24"/>
      <w:szCs w:val="20"/>
    </w:rPr>
  </w:style>
  <w:style w:type="paragraph" w:customStyle="1" w:styleId="1CharCharCharCharCharCharCharCharCharCharCharCharChar">
    <w:name w:val="1 Char Char Char Char Char Char Char Char Char Char Char Char Char"/>
    <w:basedOn w:val="a0"/>
    <w:rsid w:val="00734E3B"/>
  </w:style>
  <w:style w:type="paragraph" w:customStyle="1" w:styleId="49">
    <w:name w:val="样式4正文"/>
    <w:basedOn w:val="a0"/>
    <w:rsid w:val="00734E3B"/>
    <w:pPr>
      <w:spacing w:line="540" w:lineRule="exact"/>
      <w:ind w:firstLineChars="200" w:firstLine="560"/>
      <w:jc w:val="left"/>
    </w:pPr>
    <w:rPr>
      <w:rFonts w:ascii="宋体" w:hAnsi="宋体" w:cs="黑体"/>
      <w:sz w:val="28"/>
      <w:szCs w:val="28"/>
    </w:rPr>
  </w:style>
  <w:style w:type="paragraph" w:customStyle="1" w:styleId="214">
    <w:name w:val="样式21"/>
    <w:basedOn w:val="2b"/>
    <w:rsid w:val="00734E3B"/>
    <w:pPr>
      <w:keepNext w:val="0"/>
      <w:keepLines w:val="0"/>
      <w:autoSpaceDE w:val="0"/>
      <w:snapToGrid/>
      <w:spacing w:before="0" w:after="0" w:line="400" w:lineRule="exact"/>
      <w:ind w:firstLineChars="200" w:firstLine="200"/>
      <w:outlineLvl w:val="9"/>
    </w:pPr>
    <w:rPr>
      <w:b w:val="0"/>
      <w:bCs w:val="0"/>
      <w:spacing w:val="20"/>
      <w:sz w:val="24"/>
      <w:szCs w:val="24"/>
    </w:rPr>
  </w:style>
  <w:style w:type="paragraph" w:customStyle="1" w:styleId="20505">
    <w:name w:val="样式 样式 样式 样式 样式 样式 样式 样式 样式 样式 标题 2环保 + 段前: 0.5 行 + 段前: 0.5 行 + 段..."/>
    <w:basedOn w:val="a0"/>
    <w:rsid w:val="00734E3B"/>
    <w:pPr>
      <w:numPr>
        <w:ilvl w:val="1"/>
        <w:numId w:val="1"/>
      </w:numPr>
      <w:tabs>
        <w:tab w:val="clear" w:pos="681"/>
        <w:tab w:val="left" w:pos="823"/>
      </w:tabs>
      <w:snapToGrid w:val="0"/>
      <w:spacing w:beforeLines="50" w:line="288" w:lineRule="auto"/>
      <w:ind w:left="370"/>
      <w:outlineLvl w:val="1"/>
    </w:pPr>
    <w:rPr>
      <w:rFonts w:eastAsia="黑体" w:cs="宋体"/>
      <w:b/>
      <w:bCs/>
      <w:snapToGrid w:val="0"/>
      <w:color w:val="000000"/>
      <w:kern w:val="0"/>
      <w:sz w:val="24"/>
      <w:szCs w:val="20"/>
    </w:rPr>
  </w:style>
  <w:style w:type="paragraph" w:customStyle="1" w:styleId="a">
    <w:name w:val="二级节标题"/>
    <w:rsid w:val="00734E3B"/>
    <w:pPr>
      <w:numPr>
        <w:ilvl w:val="3"/>
        <w:numId w:val="1"/>
      </w:numPr>
      <w:adjustRightInd w:val="0"/>
      <w:snapToGrid w:val="0"/>
      <w:spacing w:beforeLines="100" w:line="400" w:lineRule="exact"/>
      <w:outlineLvl w:val="3"/>
    </w:pPr>
    <w:rPr>
      <w:rFonts w:eastAsia="黑体"/>
      <w:kern w:val="2"/>
      <w:sz w:val="24"/>
      <w:szCs w:val="24"/>
    </w:rPr>
  </w:style>
  <w:style w:type="paragraph" w:customStyle="1" w:styleId="16111">
    <w:name w:val="标题16.1.1.1"/>
    <w:basedOn w:val="4"/>
    <w:rsid w:val="00734E3B"/>
    <w:pPr>
      <w:numPr>
        <w:ilvl w:val="3"/>
        <w:numId w:val="2"/>
      </w:numPr>
      <w:tabs>
        <w:tab w:val="clear" w:pos="1680"/>
        <w:tab w:val="left" w:pos="1800"/>
      </w:tabs>
      <w:snapToGrid w:val="0"/>
      <w:spacing w:before="120" w:after="120" w:line="312" w:lineRule="auto"/>
      <w:jc w:val="both"/>
      <w:textAlignment w:val="auto"/>
    </w:pPr>
    <w:rPr>
      <w:rFonts w:ascii="Times New Roman" w:hAnsi="Times New Roman"/>
      <w:bCs/>
      <w:kern w:val="2"/>
      <w:sz w:val="24"/>
      <w:szCs w:val="24"/>
    </w:rPr>
  </w:style>
  <w:style w:type="table" w:customStyle="1" w:styleId="3f1">
    <w:name w:val="网格型3"/>
    <w:basedOn w:val="a2"/>
    <w:uiPriority w:val="59"/>
    <w:rsid w:val="00734E3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ff1">
    <w:name w:val="表内容 Char Char"/>
    <w:rsid w:val="00734E3B"/>
    <w:rPr>
      <w:rFonts w:eastAsia="宋体"/>
      <w:kern w:val="2"/>
      <w:sz w:val="21"/>
      <w:lang w:val="en-US" w:eastAsia="zh-CN" w:bidi="ar-SA"/>
    </w:rPr>
  </w:style>
  <w:style w:type="character" w:customStyle="1" w:styleId="CharCharff2">
    <w:name w:val="文本文本文本 Char Char"/>
    <w:link w:val="afffffffff2"/>
    <w:rsid w:val="00734E3B"/>
    <w:rPr>
      <w:rFonts w:ascii="宋体" w:hAnsi="宋体" w:cs="宋体"/>
      <w:kern w:val="2"/>
      <w:sz w:val="24"/>
    </w:rPr>
  </w:style>
  <w:style w:type="paragraph" w:customStyle="1" w:styleId="afffffffff2">
    <w:name w:val="文本文本文本"/>
    <w:basedOn w:val="a0"/>
    <w:link w:val="CharCharff2"/>
    <w:qFormat/>
    <w:rsid w:val="00734E3B"/>
    <w:pPr>
      <w:spacing w:line="360" w:lineRule="auto"/>
      <w:ind w:firstLineChars="200" w:firstLine="480"/>
    </w:pPr>
    <w:rPr>
      <w:rFonts w:ascii="宋体" w:hAnsi="宋体" w:cs="宋体"/>
      <w:sz w:val="24"/>
      <w:szCs w:val="20"/>
    </w:rPr>
  </w:style>
  <w:style w:type="paragraph" w:customStyle="1" w:styleId="1ff1">
    <w:name w:val="表格文字1"/>
    <w:basedOn w:val="a0"/>
    <w:link w:val="1Char5"/>
    <w:qFormat/>
    <w:rsid w:val="00734E3B"/>
    <w:pPr>
      <w:framePr w:hSpace="180" w:wrap="around" w:vAnchor="text" w:hAnchor="text" w:y="1"/>
      <w:adjustRightInd w:val="0"/>
      <w:snapToGrid w:val="0"/>
      <w:jc w:val="center"/>
      <w:textAlignment w:val="baseline"/>
    </w:pPr>
    <w:rPr>
      <w:rFonts w:eastAsia="仿宋"/>
      <w:kern w:val="0"/>
      <w:szCs w:val="20"/>
    </w:rPr>
  </w:style>
  <w:style w:type="character" w:customStyle="1" w:styleId="1Char5">
    <w:name w:val="表格文字1 Char"/>
    <w:link w:val="1ff1"/>
    <w:rsid w:val="00734E3B"/>
    <w:rPr>
      <w:rFonts w:eastAsia="仿宋"/>
      <w:sz w:val="21"/>
    </w:rPr>
  </w:style>
  <w:style w:type="paragraph" w:customStyle="1" w:styleId="afffffffff3">
    <w:name w:val="图名"/>
    <w:basedOn w:val="a0"/>
    <w:rsid w:val="00734E3B"/>
    <w:pPr>
      <w:jc w:val="center"/>
    </w:pPr>
    <w:rPr>
      <w:rFonts w:ascii="黑体" w:eastAsia="黑体"/>
      <w:spacing w:val="5"/>
      <w:szCs w:val="20"/>
      <w:lang w:val="en-GB"/>
    </w:rPr>
  </w:style>
  <w:style w:type="character" w:customStyle="1" w:styleId="2ff0">
    <w:name w:val="占位符文本2"/>
    <w:basedOn w:val="a1"/>
    <w:uiPriority w:val="99"/>
    <w:unhideWhenUsed/>
    <w:rsid w:val="00734E3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qFormat="1"/>
    <w:lsdException w:name="Title" w:qFormat="1"/>
    <w:lsdException w:name="Closing" w:semiHidden="1" w:unhideWhenUsed="1"/>
    <w:lsdException w:name="Signature"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nhideWhenUsed="1"/>
    <w:lsdException w:name="Message Header" w:qFormat="1"/>
    <w:lsdException w:name="Subtitle" w:qFormat="1"/>
    <w:lsdException w:name="Salutation" w:qFormat="1"/>
    <w:lsdException w:name="Date" w:uiPriority="99"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paragraph" w:styleId="1">
    <w:name w:val="heading 1"/>
    <w:basedOn w:val="a0"/>
    <w:next w:val="a0"/>
    <w:link w:val="1Char1"/>
    <w:qFormat/>
    <w:pPr>
      <w:keepNext/>
      <w:keepLines/>
      <w:spacing w:before="340" w:after="330" w:line="578" w:lineRule="auto"/>
      <w:outlineLvl w:val="0"/>
    </w:pPr>
    <w:rPr>
      <w:b/>
      <w:bCs/>
      <w:kern w:val="44"/>
      <w:sz w:val="44"/>
      <w:szCs w:val="44"/>
    </w:rPr>
  </w:style>
  <w:style w:type="paragraph" w:styleId="2">
    <w:name w:val="heading 2"/>
    <w:basedOn w:val="a0"/>
    <w:next w:val="a0"/>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pPr>
      <w:keepNext/>
      <w:keepLines/>
      <w:spacing w:before="260" w:after="260" w:line="416" w:lineRule="auto"/>
      <w:outlineLvl w:val="2"/>
    </w:pPr>
    <w:rPr>
      <w:b/>
      <w:bCs/>
      <w:sz w:val="32"/>
      <w:szCs w:val="32"/>
      <w:lang w:val="zh-CN"/>
    </w:rPr>
  </w:style>
  <w:style w:type="paragraph" w:styleId="4">
    <w:name w:val="heading 4"/>
    <w:basedOn w:val="a0"/>
    <w:next w:val="a0"/>
    <w:link w:val="4Char"/>
    <w:qFormat/>
    <w:pPr>
      <w:keepNext/>
      <w:keepLines/>
      <w:tabs>
        <w:tab w:val="left" w:pos="1680"/>
      </w:tabs>
      <w:adjustRightInd w:val="0"/>
      <w:spacing w:before="280" w:after="290" w:line="376" w:lineRule="auto"/>
      <w:ind w:left="1680" w:hanging="420"/>
      <w:jc w:val="left"/>
      <w:textAlignment w:val="baseline"/>
      <w:outlineLvl w:val="3"/>
    </w:pPr>
    <w:rPr>
      <w:rFonts w:ascii="Arial" w:eastAsia="黑体" w:hAnsi="Arial"/>
      <w:b/>
      <w:kern w:val="0"/>
      <w:sz w:val="28"/>
      <w:szCs w:val="20"/>
      <w:lang w:val="zh-CN"/>
    </w:rPr>
  </w:style>
  <w:style w:type="paragraph" w:styleId="5">
    <w:name w:val="heading 5"/>
    <w:basedOn w:val="a0"/>
    <w:next w:val="a0"/>
    <w:link w:val="5Char"/>
    <w:qFormat/>
    <w:pPr>
      <w:keepNext/>
      <w:keepLines/>
      <w:tabs>
        <w:tab w:val="left" w:pos="2100"/>
      </w:tabs>
      <w:adjustRightInd w:val="0"/>
      <w:spacing w:before="280" w:after="290" w:line="376" w:lineRule="auto"/>
      <w:ind w:left="2100" w:hanging="420"/>
      <w:jc w:val="left"/>
      <w:textAlignment w:val="baseline"/>
      <w:outlineLvl w:val="4"/>
    </w:pPr>
    <w:rPr>
      <w:rFonts w:eastAsia="仿宋_GB2312"/>
      <w:b/>
      <w:kern w:val="0"/>
      <w:sz w:val="28"/>
      <w:szCs w:val="20"/>
      <w:lang w:val="zh-CN"/>
    </w:rPr>
  </w:style>
  <w:style w:type="paragraph" w:styleId="6">
    <w:name w:val="heading 6"/>
    <w:basedOn w:val="a0"/>
    <w:next w:val="a0"/>
    <w:link w:val="6Char"/>
    <w:qFormat/>
    <w:pPr>
      <w:keepNext/>
      <w:keepLines/>
      <w:tabs>
        <w:tab w:val="left" w:pos="2520"/>
      </w:tabs>
      <w:adjustRightInd w:val="0"/>
      <w:spacing w:before="240" w:after="64" w:line="320" w:lineRule="auto"/>
      <w:ind w:left="2520" w:hanging="420"/>
      <w:jc w:val="left"/>
      <w:textAlignment w:val="baseline"/>
      <w:outlineLvl w:val="5"/>
    </w:pPr>
    <w:rPr>
      <w:rFonts w:ascii="Arial" w:eastAsia="黑体" w:hAnsi="Arial"/>
      <w:b/>
      <w:kern w:val="0"/>
      <w:sz w:val="24"/>
      <w:szCs w:val="20"/>
      <w:lang w:val="zh-CN"/>
    </w:rPr>
  </w:style>
  <w:style w:type="paragraph" w:styleId="7">
    <w:name w:val="heading 7"/>
    <w:basedOn w:val="a0"/>
    <w:next w:val="a0"/>
    <w:link w:val="7Char"/>
    <w:qFormat/>
    <w:pPr>
      <w:keepNext/>
      <w:keepLines/>
      <w:tabs>
        <w:tab w:val="left" w:pos="2940"/>
      </w:tabs>
      <w:adjustRightInd w:val="0"/>
      <w:spacing w:before="240" w:after="64" w:line="320" w:lineRule="auto"/>
      <w:ind w:left="2940" w:hanging="420"/>
      <w:jc w:val="left"/>
      <w:textAlignment w:val="baseline"/>
      <w:outlineLvl w:val="6"/>
    </w:pPr>
    <w:rPr>
      <w:rFonts w:eastAsia="仿宋_GB2312"/>
      <w:b/>
      <w:kern w:val="0"/>
      <w:sz w:val="24"/>
      <w:szCs w:val="20"/>
      <w:lang w:val="zh-CN"/>
    </w:rPr>
  </w:style>
  <w:style w:type="paragraph" w:styleId="8">
    <w:name w:val="heading 8"/>
    <w:basedOn w:val="a0"/>
    <w:next w:val="a0"/>
    <w:link w:val="8Char"/>
    <w:qFormat/>
    <w:pPr>
      <w:keepNext/>
      <w:keepLines/>
      <w:tabs>
        <w:tab w:val="left" w:pos="3360"/>
      </w:tabs>
      <w:adjustRightInd w:val="0"/>
      <w:spacing w:before="240" w:after="64" w:line="320" w:lineRule="auto"/>
      <w:ind w:left="3360" w:hanging="420"/>
      <w:jc w:val="left"/>
      <w:textAlignment w:val="baseline"/>
      <w:outlineLvl w:val="7"/>
    </w:pPr>
    <w:rPr>
      <w:rFonts w:ascii="Arial" w:eastAsia="黑体" w:hAnsi="Arial"/>
      <w:kern w:val="0"/>
      <w:sz w:val="24"/>
      <w:szCs w:val="20"/>
      <w:lang w:val="zh-CN"/>
    </w:rPr>
  </w:style>
  <w:style w:type="paragraph" w:styleId="9">
    <w:name w:val="heading 9"/>
    <w:basedOn w:val="a0"/>
    <w:next w:val="a0"/>
    <w:link w:val="9Char"/>
    <w:qFormat/>
    <w:pPr>
      <w:keepNext/>
      <w:keepLines/>
      <w:tabs>
        <w:tab w:val="left" w:pos="3780"/>
      </w:tabs>
      <w:adjustRightInd w:val="0"/>
      <w:spacing w:before="240" w:after="64" w:line="320" w:lineRule="auto"/>
      <w:ind w:left="3780" w:hanging="420"/>
      <w:jc w:val="left"/>
      <w:textAlignment w:val="baseline"/>
      <w:outlineLvl w:val="8"/>
    </w:pPr>
    <w:rPr>
      <w:rFonts w:ascii="Arial" w:eastAsia="黑体" w:hAnsi="Arial"/>
      <w:kern w:val="0"/>
      <w:szCs w:val="20"/>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pPr>
      <w:ind w:leftChars="400" w:left="100" w:hangingChars="200" w:hanging="200"/>
    </w:pPr>
  </w:style>
  <w:style w:type="paragraph" w:styleId="a4">
    <w:name w:val="annotation subject"/>
    <w:basedOn w:val="a5"/>
    <w:next w:val="a5"/>
    <w:link w:val="Char"/>
    <w:qFormat/>
    <w:rPr>
      <w:b/>
      <w:bCs/>
    </w:rPr>
  </w:style>
  <w:style w:type="paragraph" w:styleId="a5">
    <w:name w:val="annotation text"/>
    <w:basedOn w:val="a0"/>
    <w:link w:val="Char0"/>
    <w:uiPriority w:val="99"/>
    <w:qFormat/>
    <w:pPr>
      <w:jc w:val="left"/>
    </w:pPr>
    <w:rPr>
      <w:lang w:val="zh-CN"/>
    </w:rPr>
  </w:style>
  <w:style w:type="paragraph" w:styleId="70">
    <w:name w:val="toc 7"/>
    <w:basedOn w:val="a0"/>
    <w:next w:val="a0"/>
    <w:uiPriority w:val="39"/>
    <w:qFormat/>
    <w:pPr>
      <w:ind w:left="1260"/>
      <w:jc w:val="left"/>
    </w:pPr>
    <w:rPr>
      <w:sz w:val="18"/>
      <w:szCs w:val="18"/>
    </w:rPr>
  </w:style>
  <w:style w:type="paragraph" w:styleId="a6">
    <w:name w:val="Body Text First Indent"/>
    <w:basedOn w:val="a7"/>
    <w:link w:val="Char1"/>
    <w:qFormat/>
    <w:pPr>
      <w:spacing w:after="120" w:line="240" w:lineRule="auto"/>
      <w:ind w:firstLineChars="100" w:firstLine="420"/>
    </w:pPr>
    <w:rPr>
      <w:sz w:val="21"/>
    </w:rPr>
  </w:style>
  <w:style w:type="paragraph" w:styleId="a7">
    <w:name w:val="Body Text"/>
    <w:basedOn w:val="a0"/>
    <w:link w:val="Char10"/>
    <w:qFormat/>
    <w:pPr>
      <w:spacing w:line="360" w:lineRule="auto"/>
    </w:pPr>
    <w:rPr>
      <w:sz w:val="24"/>
      <w:lang w:val="zh-CN"/>
    </w:rPr>
  </w:style>
  <w:style w:type="paragraph" w:styleId="20">
    <w:name w:val="List Number 2"/>
    <w:basedOn w:val="a0"/>
    <w:qFormat/>
    <w:pPr>
      <w:widowControl/>
      <w:spacing w:line="300" w:lineRule="auto"/>
      <w:ind w:left="432" w:hanging="432"/>
      <w:jc w:val="left"/>
    </w:pPr>
    <w:rPr>
      <w:kern w:val="0"/>
      <w:sz w:val="24"/>
    </w:rPr>
  </w:style>
  <w:style w:type="paragraph" w:styleId="a8">
    <w:name w:val="Note Heading"/>
    <w:basedOn w:val="a0"/>
    <w:next w:val="a0"/>
    <w:link w:val="Char2"/>
    <w:qFormat/>
    <w:pPr>
      <w:jc w:val="center"/>
    </w:pPr>
    <w:rPr>
      <w:szCs w:val="20"/>
      <w:lang w:val="zh-CN"/>
    </w:rPr>
  </w:style>
  <w:style w:type="paragraph" w:styleId="a9">
    <w:name w:val="Normal Indent"/>
    <w:basedOn w:val="a0"/>
    <w:link w:val="Char3"/>
    <w:qFormat/>
    <w:pPr>
      <w:ind w:firstLine="420"/>
    </w:pPr>
    <w:rPr>
      <w:szCs w:val="20"/>
    </w:rPr>
  </w:style>
  <w:style w:type="paragraph" w:styleId="aa">
    <w:name w:val="caption"/>
    <w:basedOn w:val="a0"/>
    <w:next w:val="a0"/>
    <w:link w:val="Char4"/>
    <w:qFormat/>
    <w:pPr>
      <w:tabs>
        <w:tab w:val="left" w:pos="7380"/>
      </w:tabs>
      <w:overflowPunct w:val="0"/>
      <w:spacing w:before="120" w:afterLines="50" w:after="156"/>
      <w:jc w:val="left"/>
    </w:pPr>
    <w:rPr>
      <w:rFonts w:ascii="黑体" w:eastAsia="黑体"/>
      <w:kern w:val="0"/>
      <w:sz w:val="20"/>
      <w:szCs w:val="20"/>
      <w:lang w:val="zh-CN"/>
    </w:rPr>
  </w:style>
  <w:style w:type="paragraph" w:styleId="ab">
    <w:name w:val="envelope address"/>
    <w:basedOn w:val="a0"/>
    <w:qFormat/>
    <w:pPr>
      <w:snapToGrid w:val="0"/>
      <w:ind w:left="2880"/>
    </w:pPr>
    <w:rPr>
      <w:rFonts w:ascii="Arial" w:hAnsi="Arial" w:cs="Arial"/>
      <w:sz w:val="24"/>
      <w:szCs w:val="20"/>
    </w:rPr>
  </w:style>
  <w:style w:type="paragraph" w:styleId="ac">
    <w:name w:val="Document Map"/>
    <w:basedOn w:val="a0"/>
    <w:link w:val="Char5"/>
    <w:qFormat/>
    <w:pPr>
      <w:shd w:val="clear" w:color="auto" w:fill="000080"/>
    </w:pPr>
    <w:rPr>
      <w:lang w:val="zh-CN"/>
    </w:rPr>
  </w:style>
  <w:style w:type="paragraph" w:styleId="ad">
    <w:name w:val="Salutation"/>
    <w:basedOn w:val="a0"/>
    <w:next w:val="a0"/>
    <w:link w:val="Char6"/>
    <w:qFormat/>
    <w:rPr>
      <w:lang w:val="zh-CN"/>
    </w:rPr>
  </w:style>
  <w:style w:type="paragraph" w:styleId="31">
    <w:name w:val="Body Text 3"/>
    <w:basedOn w:val="a0"/>
    <w:link w:val="3Char0"/>
    <w:qFormat/>
    <w:pPr>
      <w:spacing w:after="120"/>
    </w:pPr>
    <w:rPr>
      <w:sz w:val="16"/>
      <w:szCs w:val="16"/>
      <w:lang w:val="zh-CN"/>
    </w:rPr>
  </w:style>
  <w:style w:type="paragraph" w:styleId="ae">
    <w:name w:val="Body Text Indent"/>
    <w:basedOn w:val="a0"/>
    <w:link w:val="Char20"/>
    <w:qFormat/>
    <w:pPr>
      <w:snapToGrid w:val="0"/>
      <w:spacing w:line="440" w:lineRule="exact"/>
      <w:ind w:firstLine="555"/>
    </w:pPr>
    <w:rPr>
      <w:rFonts w:eastAsia="华康简魏碑"/>
      <w:sz w:val="28"/>
      <w:szCs w:val="20"/>
      <w:lang w:val="zh-CN"/>
    </w:rPr>
  </w:style>
  <w:style w:type="paragraph" w:styleId="21">
    <w:name w:val="List 2"/>
    <w:basedOn w:val="a0"/>
    <w:qFormat/>
    <w:pPr>
      <w:ind w:leftChars="200" w:left="100" w:hangingChars="200" w:hanging="200"/>
    </w:pPr>
    <w:rPr>
      <w:szCs w:val="20"/>
    </w:rPr>
  </w:style>
  <w:style w:type="paragraph" w:styleId="af">
    <w:name w:val="List Continue"/>
    <w:basedOn w:val="a0"/>
    <w:qFormat/>
    <w:pPr>
      <w:spacing w:after="120"/>
      <w:ind w:left="420"/>
    </w:pPr>
    <w:rPr>
      <w:szCs w:val="20"/>
    </w:rPr>
  </w:style>
  <w:style w:type="paragraph" w:styleId="af0">
    <w:name w:val="Block Text"/>
    <w:basedOn w:val="a0"/>
    <w:qFormat/>
    <w:pPr>
      <w:ind w:leftChars="-52" w:left="-109" w:rightChars="-22" w:right="-46"/>
    </w:pPr>
  </w:style>
  <w:style w:type="paragraph" w:styleId="50">
    <w:name w:val="toc 5"/>
    <w:basedOn w:val="a0"/>
    <w:next w:val="a0"/>
    <w:uiPriority w:val="39"/>
    <w:qFormat/>
    <w:pPr>
      <w:ind w:left="840"/>
      <w:jc w:val="left"/>
    </w:pPr>
    <w:rPr>
      <w:sz w:val="18"/>
      <w:szCs w:val="18"/>
    </w:rPr>
  </w:style>
  <w:style w:type="paragraph" w:styleId="32">
    <w:name w:val="toc 3"/>
    <w:basedOn w:val="a0"/>
    <w:next w:val="a0"/>
    <w:uiPriority w:val="39"/>
    <w:qFormat/>
    <w:pPr>
      <w:ind w:left="420"/>
      <w:jc w:val="left"/>
    </w:pPr>
    <w:rPr>
      <w:i/>
      <w:iCs/>
      <w:sz w:val="20"/>
      <w:szCs w:val="20"/>
    </w:rPr>
  </w:style>
  <w:style w:type="paragraph" w:styleId="af1">
    <w:name w:val="Plain Text"/>
    <w:basedOn w:val="a0"/>
    <w:link w:val="Char7"/>
    <w:qFormat/>
    <w:rPr>
      <w:rFonts w:ascii="宋体" w:hAnsi="Courier New"/>
      <w:szCs w:val="20"/>
    </w:rPr>
  </w:style>
  <w:style w:type="paragraph" w:styleId="80">
    <w:name w:val="toc 8"/>
    <w:basedOn w:val="a0"/>
    <w:next w:val="a0"/>
    <w:uiPriority w:val="39"/>
    <w:qFormat/>
    <w:pPr>
      <w:ind w:left="1470"/>
      <w:jc w:val="left"/>
    </w:pPr>
    <w:rPr>
      <w:sz w:val="18"/>
      <w:szCs w:val="18"/>
    </w:rPr>
  </w:style>
  <w:style w:type="paragraph" w:styleId="af2">
    <w:name w:val="Date"/>
    <w:basedOn w:val="a0"/>
    <w:next w:val="a0"/>
    <w:link w:val="Char8"/>
    <w:uiPriority w:val="99"/>
    <w:qFormat/>
    <w:pPr>
      <w:ind w:leftChars="2500" w:left="100"/>
    </w:pPr>
    <w:rPr>
      <w:lang w:val="zh-CN"/>
    </w:rPr>
  </w:style>
  <w:style w:type="paragraph" w:styleId="22">
    <w:name w:val="Body Text Indent 2"/>
    <w:basedOn w:val="a0"/>
    <w:link w:val="2Char0"/>
    <w:qFormat/>
    <w:pPr>
      <w:spacing w:line="440" w:lineRule="exact"/>
      <w:ind w:firstLineChars="200" w:firstLine="560"/>
    </w:pPr>
    <w:rPr>
      <w:rFonts w:eastAsia="华康简魏碑"/>
      <w:sz w:val="28"/>
    </w:rPr>
  </w:style>
  <w:style w:type="paragraph" w:styleId="af3">
    <w:name w:val="endnote text"/>
    <w:basedOn w:val="a0"/>
    <w:link w:val="Char9"/>
    <w:qFormat/>
    <w:pPr>
      <w:snapToGrid w:val="0"/>
      <w:jc w:val="left"/>
    </w:pPr>
    <w:rPr>
      <w:lang w:val="zh-CN"/>
    </w:rPr>
  </w:style>
  <w:style w:type="paragraph" w:styleId="af4">
    <w:name w:val="Balloon Text"/>
    <w:basedOn w:val="a0"/>
    <w:link w:val="Chara"/>
    <w:uiPriority w:val="99"/>
    <w:qFormat/>
    <w:rPr>
      <w:sz w:val="18"/>
      <w:szCs w:val="18"/>
      <w:lang w:val="zh-CN"/>
    </w:rPr>
  </w:style>
  <w:style w:type="paragraph" w:styleId="af5">
    <w:name w:val="footer"/>
    <w:basedOn w:val="a0"/>
    <w:link w:val="Charb"/>
    <w:uiPriority w:val="99"/>
    <w:qFormat/>
    <w:pPr>
      <w:tabs>
        <w:tab w:val="center" w:pos="4153"/>
        <w:tab w:val="right" w:pos="8306"/>
      </w:tabs>
      <w:snapToGrid w:val="0"/>
      <w:jc w:val="left"/>
    </w:pPr>
    <w:rPr>
      <w:sz w:val="18"/>
      <w:szCs w:val="18"/>
    </w:rPr>
  </w:style>
  <w:style w:type="paragraph" w:styleId="23">
    <w:name w:val="Body Text First Indent 2"/>
    <w:basedOn w:val="ae"/>
    <w:link w:val="2Char1"/>
    <w:qFormat/>
    <w:pPr>
      <w:snapToGrid/>
      <w:spacing w:after="120" w:line="240" w:lineRule="auto"/>
      <w:ind w:leftChars="200" w:left="420" w:firstLineChars="200" w:firstLine="420"/>
    </w:pPr>
    <w:rPr>
      <w:sz w:val="21"/>
      <w:szCs w:val="24"/>
    </w:rPr>
  </w:style>
  <w:style w:type="paragraph" w:styleId="af6">
    <w:name w:val="header"/>
    <w:basedOn w:val="a0"/>
    <w:link w:val="Charc"/>
    <w:qFormat/>
    <w:pPr>
      <w:pBdr>
        <w:bottom w:val="single" w:sz="6" w:space="1" w:color="auto"/>
      </w:pBdr>
      <w:tabs>
        <w:tab w:val="center" w:pos="4153"/>
        <w:tab w:val="right" w:pos="8306"/>
      </w:tabs>
      <w:snapToGrid w:val="0"/>
      <w:jc w:val="center"/>
    </w:pPr>
    <w:rPr>
      <w:sz w:val="18"/>
      <w:szCs w:val="18"/>
    </w:rPr>
  </w:style>
  <w:style w:type="paragraph" w:styleId="af7">
    <w:name w:val="Signature"/>
    <w:basedOn w:val="a0"/>
    <w:link w:val="Chard"/>
    <w:qFormat/>
    <w:pPr>
      <w:ind w:left="4320"/>
    </w:pPr>
    <w:rPr>
      <w:szCs w:val="20"/>
      <w:lang w:val="zh-CN"/>
    </w:rPr>
  </w:style>
  <w:style w:type="paragraph" w:styleId="10">
    <w:name w:val="toc 1"/>
    <w:basedOn w:val="a0"/>
    <w:next w:val="a0"/>
    <w:link w:val="1Char"/>
    <w:uiPriority w:val="39"/>
    <w:qFormat/>
    <w:pPr>
      <w:spacing w:before="120" w:after="120"/>
      <w:jc w:val="left"/>
    </w:pPr>
    <w:rPr>
      <w:b/>
      <w:bCs/>
      <w:caps/>
      <w:sz w:val="20"/>
      <w:szCs w:val="20"/>
      <w:lang w:val="zh-CN"/>
    </w:rPr>
  </w:style>
  <w:style w:type="paragraph" w:styleId="40">
    <w:name w:val="List Continue 4"/>
    <w:basedOn w:val="a0"/>
    <w:qFormat/>
    <w:pPr>
      <w:spacing w:after="120"/>
      <w:ind w:left="1680"/>
    </w:pPr>
    <w:rPr>
      <w:szCs w:val="20"/>
    </w:rPr>
  </w:style>
  <w:style w:type="paragraph" w:styleId="41">
    <w:name w:val="toc 4"/>
    <w:basedOn w:val="a0"/>
    <w:next w:val="a0"/>
    <w:uiPriority w:val="39"/>
    <w:qFormat/>
    <w:pPr>
      <w:ind w:left="630"/>
      <w:jc w:val="left"/>
    </w:pPr>
    <w:rPr>
      <w:sz w:val="18"/>
      <w:szCs w:val="18"/>
    </w:rPr>
  </w:style>
  <w:style w:type="paragraph" w:styleId="af8">
    <w:name w:val="index heading"/>
    <w:basedOn w:val="a0"/>
    <w:next w:val="11"/>
    <w:qFormat/>
    <w:pPr>
      <w:adjustRightInd w:val="0"/>
      <w:spacing w:line="312" w:lineRule="atLeast"/>
      <w:textAlignment w:val="baseline"/>
    </w:pPr>
    <w:rPr>
      <w:rFonts w:ascii="宋体" w:hAnsi="宋体"/>
      <w:kern w:val="0"/>
      <w:sz w:val="24"/>
      <w:szCs w:val="20"/>
    </w:rPr>
  </w:style>
  <w:style w:type="paragraph" w:styleId="11">
    <w:name w:val="index 1"/>
    <w:basedOn w:val="a0"/>
    <w:next w:val="a0"/>
    <w:qFormat/>
    <w:pPr>
      <w:spacing w:line="360" w:lineRule="auto"/>
    </w:pPr>
    <w:rPr>
      <w:rFonts w:ascii="黑体" w:eastAsia="黑体" w:hAnsi="宋体"/>
      <w:sz w:val="24"/>
    </w:rPr>
  </w:style>
  <w:style w:type="paragraph" w:styleId="af9">
    <w:name w:val="Subtitle"/>
    <w:basedOn w:val="a0"/>
    <w:link w:val="Chare"/>
    <w:qFormat/>
    <w:pPr>
      <w:spacing w:before="240" w:after="60" w:line="312" w:lineRule="auto"/>
      <w:jc w:val="center"/>
      <w:outlineLvl w:val="1"/>
    </w:pPr>
    <w:rPr>
      <w:rFonts w:ascii="Arial" w:hAnsi="Arial"/>
      <w:b/>
      <w:bCs/>
      <w:kern w:val="28"/>
      <w:sz w:val="32"/>
      <w:szCs w:val="32"/>
      <w:lang w:val="zh-CN"/>
    </w:rPr>
  </w:style>
  <w:style w:type="paragraph" w:styleId="51">
    <w:name w:val="List Number 5"/>
    <w:basedOn w:val="a0"/>
    <w:qFormat/>
    <w:pPr>
      <w:tabs>
        <w:tab w:val="left" w:pos="2040"/>
      </w:tabs>
      <w:ind w:left="2040" w:hanging="360"/>
    </w:pPr>
    <w:rPr>
      <w:szCs w:val="20"/>
    </w:rPr>
  </w:style>
  <w:style w:type="paragraph" w:styleId="afa">
    <w:name w:val="List"/>
    <w:basedOn w:val="a0"/>
    <w:qFormat/>
    <w:pPr>
      <w:jc w:val="center"/>
    </w:pPr>
  </w:style>
  <w:style w:type="paragraph" w:styleId="afb">
    <w:name w:val="footnote text"/>
    <w:basedOn w:val="a0"/>
    <w:link w:val="Charf"/>
    <w:qFormat/>
    <w:pPr>
      <w:snapToGrid w:val="0"/>
      <w:jc w:val="left"/>
    </w:pPr>
    <w:rPr>
      <w:sz w:val="18"/>
      <w:szCs w:val="18"/>
      <w:lang w:val="zh-CN"/>
    </w:rPr>
  </w:style>
  <w:style w:type="paragraph" w:styleId="60">
    <w:name w:val="toc 6"/>
    <w:basedOn w:val="a0"/>
    <w:next w:val="a0"/>
    <w:uiPriority w:val="39"/>
    <w:qFormat/>
    <w:pPr>
      <w:ind w:left="1050"/>
      <w:jc w:val="left"/>
    </w:pPr>
    <w:rPr>
      <w:sz w:val="18"/>
      <w:szCs w:val="18"/>
    </w:rPr>
  </w:style>
  <w:style w:type="paragraph" w:styleId="52">
    <w:name w:val="List 5"/>
    <w:basedOn w:val="a0"/>
    <w:qFormat/>
    <w:pPr>
      <w:ind w:leftChars="800" w:left="100" w:hangingChars="200" w:hanging="200"/>
    </w:pPr>
  </w:style>
  <w:style w:type="paragraph" w:styleId="33">
    <w:name w:val="Body Text Indent 3"/>
    <w:basedOn w:val="a0"/>
    <w:link w:val="3Char1"/>
    <w:qFormat/>
    <w:pPr>
      <w:autoSpaceDE w:val="0"/>
      <w:autoSpaceDN w:val="0"/>
      <w:adjustRightInd w:val="0"/>
      <w:spacing w:line="480" w:lineRule="exact"/>
      <w:ind w:firstLine="561"/>
    </w:pPr>
    <w:rPr>
      <w:rFonts w:eastAsia="楷体_GB2312"/>
      <w:sz w:val="28"/>
      <w:szCs w:val="28"/>
      <w:lang w:val="zh-CN"/>
    </w:rPr>
  </w:style>
  <w:style w:type="paragraph" w:styleId="afc">
    <w:name w:val="table of figures"/>
    <w:next w:val="a0"/>
    <w:qFormat/>
    <w:pPr>
      <w:adjustRightInd w:val="0"/>
      <w:snapToGrid w:val="0"/>
      <w:spacing w:before="120" w:line="240" w:lineRule="atLeast"/>
      <w:jc w:val="center"/>
    </w:pPr>
    <w:rPr>
      <w:b/>
      <w:sz w:val="24"/>
    </w:rPr>
  </w:style>
  <w:style w:type="paragraph" w:styleId="24">
    <w:name w:val="toc 2"/>
    <w:basedOn w:val="a0"/>
    <w:next w:val="a0"/>
    <w:uiPriority w:val="39"/>
    <w:qFormat/>
    <w:pPr>
      <w:ind w:left="210"/>
      <w:jc w:val="left"/>
    </w:pPr>
    <w:rPr>
      <w:smallCaps/>
      <w:sz w:val="20"/>
      <w:szCs w:val="20"/>
    </w:rPr>
  </w:style>
  <w:style w:type="paragraph" w:styleId="90">
    <w:name w:val="toc 9"/>
    <w:basedOn w:val="a0"/>
    <w:next w:val="a0"/>
    <w:uiPriority w:val="39"/>
    <w:qFormat/>
    <w:pPr>
      <w:ind w:left="1680"/>
      <w:jc w:val="left"/>
    </w:pPr>
    <w:rPr>
      <w:sz w:val="18"/>
      <w:szCs w:val="18"/>
    </w:rPr>
  </w:style>
  <w:style w:type="paragraph" w:styleId="25">
    <w:name w:val="Body Text 2"/>
    <w:basedOn w:val="a0"/>
    <w:link w:val="2Char2"/>
    <w:qFormat/>
    <w:pPr>
      <w:jc w:val="center"/>
    </w:pPr>
    <w:rPr>
      <w:b/>
      <w:bCs/>
      <w:sz w:val="52"/>
      <w:lang w:val="zh-CN"/>
    </w:rPr>
  </w:style>
  <w:style w:type="paragraph" w:styleId="42">
    <w:name w:val="List 4"/>
    <w:basedOn w:val="a0"/>
    <w:qFormat/>
    <w:pPr>
      <w:ind w:leftChars="600" w:left="100" w:hangingChars="200" w:hanging="200"/>
    </w:pPr>
  </w:style>
  <w:style w:type="paragraph" w:styleId="26">
    <w:name w:val="List Continue 2"/>
    <w:basedOn w:val="a0"/>
    <w:qFormat/>
    <w:pPr>
      <w:spacing w:after="120"/>
      <w:ind w:left="840"/>
    </w:pPr>
    <w:rPr>
      <w:szCs w:val="20"/>
    </w:rPr>
  </w:style>
  <w:style w:type="paragraph" w:styleId="afd">
    <w:name w:val="Message Header"/>
    <w:basedOn w:val="a0"/>
    <w:link w:val="Charf0"/>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0"/>
      <w:lang w:val="zh-CN"/>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afe">
    <w:name w:val="Normal (Web)"/>
    <w:basedOn w:val="a0"/>
    <w:uiPriority w:val="99"/>
    <w:qFormat/>
    <w:pPr>
      <w:widowControl/>
      <w:spacing w:before="100" w:beforeAutospacing="1" w:after="100" w:afterAutospacing="1"/>
      <w:jc w:val="left"/>
    </w:pPr>
    <w:rPr>
      <w:rFonts w:ascii="宋体" w:hAnsi="宋体"/>
      <w:color w:val="000000"/>
      <w:kern w:val="0"/>
      <w:sz w:val="24"/>
    </w:rPr>
  </w:style>
  <w:style w:type="paragraph" w:styleId="34">
    <w:name w:val="List Continue 3"/>
    <w:basedOn w:val="a0"/>
    <w:qFormat/>
    <w:pPr>
      <w:spacing w:after="120"/>
      <w:ind w:left="1260"/>
    </w:pPr>
    <w:rPr>
      <w:szCs w:val="20"/>
    </w:rPr>
  </w:style>
  <w:style w:type="paragraph" w:styleId="aff">
    <w:name w:val="Title"/>
    <w:basedOn w:val="a0"/>
    <w:link w:val="Charf1"/>
    <w:qFormat/>
    <w:pPr>
      <w:tabs>
        <w:tab w:val="left" w:pos="420"/>
      </w:tabs>
      <w:spacing w:before="240" w:after="60"/>
      <w:jc w:val="center"/>
      <w:outlineLvl w:val="0"/>
    </w:pPr>
    <w:rPr>
      <w:rFonts w:ascii="Arial" w:eastAsia="黑体" w:hAnsi="Arial"/>
      <w:b/>
      <w:bCs/>
      <w:sz w:val="32"/>
      <w:szCs w:val="32"/>
      <w:lang w:val="zh-CN"/>
    </w:rPr>
  </w:style>
  <w:style w:type="character" w:styleId="aff0">
    <w:name w:val="Strong"/>
    <w:qFormat/>
    <w:rPr>
      <w:b/>
      <w:bCs/>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60A00"/>
    </w:rPr>
  </w:style>
  <w:style w:type="character" w:styleId="HTML0">
    <w:name w:val="HTML Typewriter"/>
    <w:qFormat/>
    <w:rPr>
      <w:rFonts w:ascii="Courier New" w:hAnsi="Courier New" w:cs="Courier New"/>
      <w:sz w:val="20"/>
      <w:szCs w:val="20"/>
    </w:rPr>
  </w:style>
  <w:style w:type="character" w:styleId="aff4">
    <w:name w:val="Hyperlink"/>
    <w:uiPriority w:val="99"/>
    <w:qFormat/>
    <w:rPr>
      <w:color w:val="0000FF"/>
      <w:u w:val="single"/>
    </w:rPr>
  </w:style>
  <w:style w:type="character" w:styleId="aff5">
    <w:name w:val="annotation reference"/>
    <w:qFormat/>
    <w:rPr>
      <w:sz w:val="21"/>
      <w:szCs w:val="21"/>
    </w:rPr>
  </w:style>
  <w:style w:type="character" w:styleId="aff6">
    <w:name w:val="footnote reference"/>
    <w:qFormat/>
    <w:rPr>
      <w:vertAlign w:val="superscript"/>
    </w:rPr>
  </w:style>
  <w:style w:type="table" w:styleId="aff7">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
    <w:name w:val="Table Classic 1"/>
    <w:basedOn w:val="a2"/>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53">
    <w:name w:val="Table Grid 5"/>
    <w:basedOn w:val="a2"/>
    <w:qFormat/>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1Char1">
    <w:name w:val="标题 1 Char1"/>
    <w:link w:val="1"/>
    <w:qFormat/>
    <w:rPr>
      <w:rFonts w:eastAsia="宋体"/>
      <w:b/>
      <w:bCs/>
      <w:kern w:val="44"/>
      <w:sz w:val="44"/>
      <w:szCs w:val="44"/>
      <w:lang w:val="en-US" w:eastAsia="zh-CN" w:bidi="ar-SA"/>
    </w:rPr>
  </w:style>
  <w:style w:type="character" w:customStyle="1" w:styleId="2Char">
    <w:name w:val="标题 2 Char"/>
    <w:link w:val="2"/>
    <w:qFormat/>
    <w:rPr>
      <w:rFonts w:ascii="Arial" w:eastAsia="黑体" w:hAnsi="Arial"/>
      <w:b/>
      <w:bCs/>
      <w:kern w:val="2"/>
      <w:sz w:val="32"/>
      <w:szCs w:val="32"/>
      <w:lang w:val="en-US" w:eastAsia="zh-CN" w:bidi="ar-SA"/>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rFonts w:eastAsia="仿宋_GB2312"/>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rFonts w:eastAsia="仿宋_GB2312"/>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1">
    <w:name w:val="正文首行缩进 2 Char"/>
    <w:link w:val="23"/>
    <w:qFormat/>
    <w:rPr>
      <w:rFonts w:eastAsia="华康简魏碑"/>
      <w:kern w:val="2"/>
      <w:sz w:val="21"/>
      <w:szCs w:val="24"/>
    </w:rPr>
  </w:style>
  <w:style w:type="character" w:customStyle="1" w:styleId="Char20">
    <w:name w:val="正文文本缩进 Char2"/>
    <w:link w:val="ae"/>
    <w:qFormat/>
    <w:rPr>
      <w:rFonts w:eastAsia="华康简魏碑"/>
      <w:kern w:val="2"/>
      <w:sz w:val="28"/>
    </w:rPr>
  </w:style>
  <w:style w:type="character" w:customStyle="1" w:styleId="2CharChar">
    <w:name w:val="2级标题 Char Char"/>
    <w:link w:val="27"/>
    <w:qFormat/>
    <w:rPr>
      <w:rFonts w:ascii="Arial" w:eastAsia="黑体" w:hAnsi="Arial"/>
      <w:b/>
      <w:sz w:val="28"/>
      <w:szCs w:val="24"/>
    </w:rPr>
  </w:style>
  <w:style w:type="paragraph" w:customStyle="1" w:styleId="27">
    <w:name w:val="2级标题"/>
    <w:basedOn w:val="2"/>
    <w:link w:val="2CharChar"/>
    <w:qFormat/>
    <w:pPr>
      <w:spacing w:before="120" w:after="0" w:line="360" w:lineRule="auto"/>
      <w:textAlignment w:val="center"/>
      <w:outlineLvl w:val="9"/>
    </w:pPr>
    <w:rPr>
      <w:bCs w:val="0"/>
      <w:kern w:val="0"/>
      <w:sz w:val="28"/>
      <w:szCs w:val="24"/>
      <w:lang w:val="zh-CN"/>
    </w:rPr>
  </w:style>
  <w:style w:type="character" w:customStyle="1" w:styleId="Char3">
    <w:name w:val="正文缩进 Char"/>
    <w:link w:val="a9"/>
    <w:qFormat/>
    <w:rPr>
      <w:rFonts w:eastAsia="宋体"/>
      <w:kern w:val="2"/>
      <w:sz w:val="21"/>
      <w:lang w:val="en-US" w:eastAsia="zh-CN" w:bidi="ar-SA"/>
    </w:rPr>
  </w:style>
  <w:style w:type="character" w:customStyle="1" w:styleId="CharChar">
    <w:name w:val="表头 Char Char"/>
    <w:link w:val="aff9"/>
    <w:qFormat/>
    <w:rPr>
      <w:rFonts w:ascii="仿宋_GB2312" w:eastAsia="仿宋_GB2312"/>
      <w:sz w:val="24"/>
    </w:rPr>
  </w:style>
  <w:style w:type="paragraph" w:customStyle="1" w:styleId="aff9">
    <w:name w:val="表头"/>
    <w:basedOn w:val="a0"/>
    <w:link w:val="CharChar"/>
    <w:qFormat/>
    <w:pPr>
      <w:adjustRightInd w:val="0"/>
      <w:spacing w:before="80" w:after="80"/>
      <w:jc w:val="center"/>
      <w:textAlignment w:val="baseline"/>
    </w:pPr>
    <w:rPr>
      <w:rFonts w:ascii="仿宋_GB2312" w:eastAsia="仿宋_GB2312"/>
      <w:kern w:val="0"/>
      <w:sz w:val="24"/>
      <w:szCs w:val="20"/>
      <w:lang w:val="zh-CN"/>
    </w:rPr>
  </w:style>
  <w:style w:type="character" w:customStyle="1" w:styleId="CharChar0">
    <w:name w:val="正文宋缩小四 Char Char"/>
    <w:link w:val="affa"/>
    <w:rPr>
      <w:sz w:val="24"/>
      <w:szCs w:val="24"/>
    </w:rPr>
  </w:style>
  <w:style w:type="paragraph" w:customStyle="1" w:styleId="affa">
    <w:name w:val="正文宋缩小四"/>
    <w:basedOn w:val="a0"/>
    <w:link w:val="CharChar0"/>
    <w:qFormat/>
    <w:pPr>
      <w:tabs>
        <w:tab w:val="left" w:pos="1980"/>
      </w:tabs>
      <w:adjustRightInd w:val="0"/>
      <w:snapToGrid w:val="0"/>
      <w:spacing w:line="336" w:lineRule="auto"/>
      <w:ind w:firstLineChars="200" w:firstLine="465"/>
    </w:pPr>
    <w:rPr>
      <w:kern w:val="0"/>
      <w:sz w:val="24"/>
      <w:lang w:val="zh-CN"/>
    </w:rPr>
  </w:style>
  <w:style w:type="character" w:customStyle="1" w:styleId="Char">
    <w:name w:val="批注主题 Char"/>
    <w:link w:val="a4"/>
    <w:qFormat/>
    <w:rPr>
      <w:b/>
      <w:bCs/>
      <w:kern w:val="2"/>
      <w:sz w:val="21"/>
      <w:szCs w:val="24"/>
    </w:rPr>
  </w:style>
  <w:style w:type="character" w:customStyle="1" w:styleId="Char0">
    <w:name w:val="批注文字 Char"/>
    <w:link w:val="a5"/>
    <w:uiPriority w:val="99"/>
    <w:qFormat/>
    <w:rPr>
      <w:kern w:val="2"/>
      <w:sz w:val="21"/>
      <w:szCs w:val="24"/>
    </w:rPr>
  </w:style>
  <w:style w:type="character" w:customStyle="1" w:styleId="Charf2">
    <w:name w:val="表内容 Char"/>
    <w:link w:val="affb"/>
    <w:qFormat/>
    <w:rPr>
      <w:rFonts w:ascii="Arial" w:eastAsia="仿宋_GB2312" w:hAnsi="Arial"/>
      <w:bCs/>
      <w:sz w:val="24"/>
      <w:lang w:val="en-US" w:eastAsia="zh-CN" w:bidi="ar-SA"/>
    </w:rPr>
  </w:style>
  <w:style w:type="paragraph" w:customStyle="1" w:styleId="affb">
    <w:name w:val="表内容"/>
    <w:basedOn w:val="a0"/>
    <w:link w:val="Charf2"/>
    <w:qFormat/>
    <w:pPr>
      <w:widowControl/>
      <w:tabs>
        <w:tab w:val="left" w:pos="3240"/>
      </w:tabs>
      <w:autoSpaceDE w:val="0"/>
      <w:autoSpaceDN w:val="0"/>
      <w:jc w:val="center"/>
      <w:textAlignment w:val="bottom"/>
    </w:pPr>
    <w:rPr>
      <w:rFonts w:ascii="Arial" w:eastAsia="仿宋_GB2312" w:hAnsi="Arial"/>
      <w:bCs/>
      <w:kern w:val="0"/>
      <w:sz w:val="24"/>
      <w:szCs w:val="20"/>
    </w:rPr>
  </w:style>
  <w:style w:type="character" w:customStyle="1" w:styleId="Char11">
    <w:name w:val="页眉 Char1"/>
    <w:uiPriority w:val="99"/>
    <w:semiHidden/>
    <w:rPr>
      <w:kern w:val="2"/>
      <w:sz w:val="18"/>
      <w:szCs w:val="18"/>
    </w:rPr>
  </w:style>
  <w:style w:type="character" w:customStyle="1" w:styleId="apple-style-span">
    <w:name w:val="apple-style-span"/>
    <w:qFormat/>
  </w:style>
  <w:style w:type="character" w:customStyle="1" w:styleId="Charf3">
    <w:name w:val="表格名称 Char"/>
    <w:qFormat/>
    <w:rPr>
      <w:rFonts w:eastAsia="宋体"/>
      <w:b/>
      <w:kern w:val="2"/>
      <w:sz w:val="24"/>
      <w:szCs w:val="24"/>
      <w:lang w:val="zh-CN" w:eastAsia="zh-CN" w:bidi="ar-SA"/>
    </w:rPr>
  </w:style>
  <w:style w:type="character" w:customStyle="1" w:styleId="CharChar1">
    <w:name w:val="宋小四缩 Char Char"/>
    <w:link w:val="affc"/>
    <w:rPr>
      <w:rFonts w:ascii="宋体" w:hAnsi="宋体"/>
      <w:color w:val="000000"/>
      <w:sz w:val="24"/>
      <w:szCs w:val="24"/>
    </w:rPr>
  </w:style>
  <w:style w:type="paragraph" w:customStyle="1" w:styleId="affc">
    <w:name w:val="宋小四缩"/>
    <w:basedOn w:val="a0"/>
    <w:link w:val="CharChar1"/>
    <w:qFormat/>
    <w:pPr>
      <w:spacing w:line="360" w:lineRule="auto"/>
      <w:ind w:firstLineChars="200" w:firstLine="480"/>
      <w:jc w:val="left"/>
    </w:pPr>
    <w:rPr>
      <w:rFonts w:ascii="宋体" w:hAnsi="宋体"/>
      <w:color w:val="000000"/>
      <w:kern w:val="0"/>
      <w:sz w:val="24"/>
      <w:lang w:val="zh-CN"/>
    </w:rPr>
  </w:style>
  <w:style w:type="character" w:customStyle="1" w:styleId="Charf4">
    <w:name w:val="表头 Char"/>
    <w:qFormat/>
    <w:rPr>
      <w:rFonts w:eastAsia="宋体"/>
      <w:b/>
      <w:kern w:val="2"/>
      <w:sz w:val="24"/>
      <w:szCs w:val="24"/>
      <w:lang w:val="en-US" w:eastAsia="zh-CN" w:bidi="ar-SA"/>
    </w:rPr>
  </w:style>
  <w:style w:type="character" w:customStyle="1" w:styleId="Charf5">
    <w:name w:val="正文内容 Char"/>
    <w:link w:val="affd"/>
    <w:qFormat/>
    <w:rPr>
      <w:rFonts w:eastAsia="宋体"/>
      <w:kern w:val="2"/>
      <w:sz w:val="24"/>
      <w:szCs w:val="24"/>
      <w:lang w:val="en-US" w:eastAsia="zh-CN" w:bidi="ar-SA"/>
    </w:rPr>
  </w:style>
  <w:style w:type="paragraph" w:customStyle="1" w:styleId="affd">
    <w:name w:val="正文内容"/>
    <w:basedOn w:val="a0"/>
    <w:link w:val="Charf5"/>
    <w:qFormat/>
    <w:pPr>
      <w:spacing w:line="360" w:lineRule="auto"/>
      <w:ind w:firstLineChars="200" w:firstLine="200"/>
      <w:jc w:val="left"/>
    </w:pPr>
    <w:rPr>
      <w:sz w:val="24"/>
    </w:rPr>
  </w:style>
  <w:style w:type="character" w:customStyle="1" w:styleId="Char12">
    <w:name w:val="正文 小丹 Char1"/>
    <w:link w:val="affe"/>
    <w:qFormat/>
    <w:rPr>
      <w:rFonts w:ascii="宋体" w:hAnsi="宋体"/>
      <w:color w:val="000000"/>
      <w:spacing w:val="6"/>
      <w:sz w:val="24"/>
      <w:szCs w:val="24"/>
    </w:rPr>
  </w:style>
  <w:style w:type="paragraph" w:customStyle="1" w:styleId="affe">
    <w:name w:val="正文 小丹"/>
    <w:basedOn w:val="a6"/>
    <w:link w:val="Char12"/>
    <w:qFormat/>
    <w:pPr>
      <w:adjustRightInd w:val="0"/>
      <w:snapToGrid w:val="0"/>
      <w:spacing w:after="0" w:line="360" w:lineRule="auto"/>
      <w:ind w:firstLineChars="200" w:firstLine="200"/>
      <w:textAlignment w:val="baseline"/>
    </w:pPr>
    <w:rPr>
      <w:rFonts w:ascii="宋体" w:hAnsi="宋体"/>
      <w:color w:val="000000"/>
      <w:spacing w:val="6"/>
      <w:kern w:val="0"/>
      <w:sz w:val="24"/>
    </w:rPr>
  </w:style>
  <w:style w:type="character" w:customStyle="1" w:styleId="Char10">
    <w:name w:val="正文文本 Char1"/>
    <w:link w:val="a7"/>
    <w:qFormat/>
    <w:rPr>
      <w:kern w:val="2"/>
      <w:sz w:val="24"/>
      <w:szCs w:val="24"/>
    </w:rPr>
  </w:style>
  <w:style w:type="character" w:customStyle="1" w:styleId="Char1">
    <w:name w:val="正文首行缩进 Char"/>
    <w:link w:val="a6"/>
    <w:qFormat/>
    <w:rPr>
      <w:kern w:val="2"/>
      <w:sz w:val="21"/>
      <w:szCs w:val="24"/>
    </w:rPr>
  </w:style>
  <w:style w:type="character" w:customStyle="1" w:styleId="CharChar2">
    <w:name w:val="报告正文 Char Char"/>
    <w:link w:val="afff"/>
    <w:rPr>
      <w:rFonts w:ascii="仿宋_GB2312" w:eastAsia="仿宋_GB2312"/>
      <w:spacing w:val="4"/>
      <w:sz w:val="28"/>
      <w:szCs w:val="28"/>
    </w:rPr>
  </w:style>
  <w:style w:type="paragraph" w:customStyle="1" w:styleId="afff">
    <w:name w:val="报告正文"/>
    <w:basedOn w:val="a0"/>
    <w:link w:val="CharChar2"/>
    <w:qFormat/>
    <w:pPr>
      <w:widowControl/>
      <w:tabs>
        <w:tab w:val="left" w:pos="3780"/>
      </w:tabs>
      <w:ind w:firstLineChars="200" w:firstLine="576"/>
      <w:textAlignment w:val="baseline"/>
    </w:pPr>
    <w:rPr>
      <w:rFonts w:ascii="仿宋_GB2312" w:eastAsia="仿宋_GB2312"/>
      <w:spacing w:val="4"/>
      <w:kern w:val="0"/>
      <w:sz w:val="28"/>
      <w:szCs w:val="28"/>
      <w:lang w:val="zh-CN"/>
    </w:rPr>
  </w:style>
  <w:style w:type="character" w:customStyle="1" w:styleId="Char13">
    <w:name w:val="正文首行缩进 Char1"/>
    <w:uiPriority w:val="99"/>
    <w:semiHidden/>
    <w:qFormat/>
  </w:style>
  <w:style w:type="character" w:customStyle="1" w:styleId="24line1">
    <w:name w:val="24line1"/>
  </w:style>
  <w:style w:type="character" w:customStyle="1" w:styleId="CharChar10">
    <w:name w:val="纯文本 Char Char1"/>
    <w:qFormat/>
    <w:rPr>
      <w:rFonts w:ascii="宋体" w:eastAsia="宋体" w:hAnsi="Courier New" w:cs="Courier New"/>
      <w:kern w:val="2"/>
      <w:sz w:val="21"/>
      <w:szCs w:val="21"/>
      <w:lang w:val="en-US" w:eastAsia="zh-CN" w:bidi="ar-SA"/>
    </w:rPr>
  </w:style>
  <w:style w:type="character" w:customStyle="1" w:styleId="32205CharChar">
    <w:name w:val="样式 样式 标题 3 + 首行缩进:  2 字符 + 首行缩进:  2 字符 段后: 0.5 行 Char Char"/>
    <w:link w:val="32205"/>
    <w:qFormat/>
    <w:rPr>
      <w:rFonts w:ascii="仿宋_GB2312" w:eastAsia="仿宋_GB2312" w:cs="宋体"/>
      <w:b/>
      <w:bCs/>
      <w:color w:val="000000"/>
      <w:sz w:val="28"/>
      <w:szCs w:val="28"/>
    </w:rPr>
  </w:style>
  <w:style w:type="paragraph" w:customStyle="1" w:styleId="32205">
    <w:name w:val="样式 样式 标题 3 + 首行缩进:  2 字符 + 首行缩进:  2 字符 段后: 0.5 行"/>
    <w:basedOn w:val="a0"/>
    <w:link w:val="32205CharChar"/>
    <w:qFormat/>
    <w:pPr>
      <w:keepLines/>
      <w:tabs>
        <w:tab w:val="left" w:pos="1418"/>
        <w:tab w:val="left" w:pos="5171"/>
      </w:tabs>
      <w:ind w:left="567" w:hanging="283"/>
      <w:jc w:val="left"/>
      <w:outlineLvl w:val="2"/>
    </w:pPr>
    <w:rPr>
      <w:rFonts w:ascii="仿宋_GB2312" w:eastAsia="仿宋_GB2312"/>
      <w:b/>
      <w:bCs/>
      <w:color w:val="000000"/>
      <w:kern w:val="0"/>
      <w:sz w:val="28"/>
      <w:szCs w:val="28"/>
      <w:lang w:val="zh-CN"/>
    </w:rPr>
  </w:style>
  <w:style w:type="character" w:customStyle="1" w:styleId="Char5">
    <w:name w:val="文档结构图 Char"/>
    <w:link w:val="ac"/>
    <w:qFormat/>
    <w:rPr>
      <w:kern w:val="2"/>
      <w:sz w:val="21"/>
      <w:szCs w:val="24"/>
      <w:shd w:val="clear" w:color="auto" w:fill="000080"/>
    </w:rPr>
  </w:style>
  <w:style w:type="character" w:customStyle="1" w:styleId="Charf6">
    <w:name w:val="启明正文 Char"/>
    <w:link w:val="afff0"/>
    <w:qFormat/>
    <w:rPr>
      <w:rFonts w:eastAsia="宋体"/>
      <w:kern w:val="2"/>
      <w:sz w:val="24"/>
      <w:szCs w:val="24"/>
      <w:lang w:val="en-US" w:eastAsia="zh-CN" w:bidi="ar-SA"/>
    </w:rPr>
  </w:style>
  <w:style w:type="paragraph" w:customStyle="1" w:styleId="afff0">
    <w:name w:val="启明正文"/>
    <w:basedOn w:val="a0"/>
    <w:link w:val="Charf6"/>
    <w:qFormat/>
    <w:pPr>
      <w:spacing w:line="360" w:lineRule="auto"/>
      <w:ind w:firstLineChars="200" w:firstLine="200"/>
    </w:pPr>
    <w:rPr>
      <w:sz w:val="24"/>
    </w:rPr>
  </w:style>
  <w:style w:type="character" w:customStyle="1" w:styleId="CharChar3">
    <w:name w:val="表格名称 Char Char"/>
    <w:link w:val="afff1"/>
    <w:qFormat/>
    <w:rPr>
      <w:b/>
      <w:kern w:val="2"/>
      <w:sz w:val="24"/>
      <w:szCs w:val="24"/>
    </w:rPr>
  </w:style>
  <w:style w:type="paragraph" w:customStyle="1" w:styleId="afff1">
    <w:name w:val="表格名称"/>
    <w:basedOn w:val="afff2"/>
    <w:next w:val="afff2"/>
    <w:link w:val="CharChar3"/>
    <w:qFormat/>
    <w:pPr>
      <w:tabs>
        <w:tab w:val="left" w:pos="737"/>
      </w:tabs>
      <w:spacing w:beforeLines="50" w:before="50" w:afterLines="0" w:after="0" w:line="240" w:lineRule="auto"/>
      <w:ind w:left="992" w:firstLineChars="0" w:hanging="992"/>
      <w:jc w:val="center"/>
    </w:pPr>
    <w:rPr>
      <w:b/>
    </w:rPr>
  </w:style>
  <w:style w:type="paragraph" w:customStyle="1" w:styleId="afff2">
    <w:name w:val="博士论文正文"/>
    <w:basedOn w:val="a0"/>
    <w:link w:val="Char30"/>
    <w:qFormat/>
    <w:pPr>
      <w:snapToGrid w:val="0"/>
      <w:spacing w:beforeLines="20" w:before="20" w:afterLines="20" w:after="20" w:line="360" w:lineRule="auto"/>
      <w:ind w:firstLineChars="200" w:firstLine="200"/>
    </w:pPr>
    <w:rPr>
      <w:sz w:val="24"/>
      <w:lang w:val="zh-CN"/>
    </w:rPr>
  </w:style>
  <w:style w:type="character" w:customStyle="1" w:styleId="Char30">
    <w:name w:val="博士论文正文 Char3"/>
    <w:link w:val="afff2"/>
    <w:qFormat/>
    <w:rPr>
      <w:kern w:val="2"/>
      <w:sz w:val="24"/>
      <w:szCs w:val="24"/>
    </w:rPr>
  </w:style>
  <w:style w:type="character" w:customStyle="1" w:styleId="CharChar4">
    <w:name w:val="新正文 Char Char"/>
    <w:link w:val="afff3"/>
    <w:qFormat/>
    <w:rPr>
      <w:rFonts w:ascii="仿宋_GB2312" w:eastAsia="仿宋_GB2312"/>
      <w:bCs/>
      <w:sz w:val="28"/>
    </w:rPr>
  </w:style>
  <w:style w:type="paragraph" w:customStyle="1" w:styleId="afff3">
    <w:name w:val="新正文"/>
    <w:basedOn w:val="a0"/>
    <w:link w:val="CharChar4"/>
    <w:qFormat/>
    <w:pPr>
      <w:spacing w:line="500" w:lineRule="exact"/>
      <w:ind w:firstLine="482"/>
    </w:pPr>
    <w:rPr>
      <w:rFonts w:ascii="仿宋_GB2312" w:eastAsia="仿宋_GB2312"/>
      <w:bCs/>
      <w:kern w:val="0"/>
      <w:sz w:val="28"/>
      <w:szCs w:val="20"/>
      <w:lang w:val="zh-CN"/>
    </w:rPr>
  </w:style>
  <w:style w:type="character" w:customStyle="1" w:styleId="TZCharChar">
    <w:name w:val="TZ Char Char"/>
    <w:qFormat/>
    <w:rPr>
      <w:rFonts w:ascii="黑体" w:eastAsia="黑体" w:hAnsi="黑体" w:cs="黑体"/>
      <w:kern w:val="2"/>
      <w:sz w:val="24"/>
      <w:szCs w:val="24"/>
      <w:lang w:val="en-US" w:eastAsia="zh-CN" w:bidi="ar-SA"/>
    </w:rPr>
  </w:style>
  <w:style w:type="character" w:customStyle="1" w:styleId="CharChar5">
    <w:name w:val="正文内容 Char Char"/>
    <w:qFormat/>
    <w:rPr>
      <w:rFonts w:cs="宋体"/>
      <w:sz w:val="24"/>
    </w:rPr>
  </w:style>
  <w:style w:type="character" w:customStyle="1" w:styleId="CharChar6">
    <w:name w:val="表格文字 Char Char"/>
    <w:link w:val="afff4"/>
    <w:qFormat/>
    <w:rPr>
      <w:kern w:val="2"/>
      <w:sz w:val="21"/>
      <w:szCs w:val="21"/>
    </w:rPr>
  </w:style>
  <w:style w:type="paragraph" w:customStyle="1" w:styleId="afff4">
    <w:name w:val="表格文字"/>
    <w:basedOn w:val="a0"/>
    <w:link w:val="CharChar6"/>
    <w:qFormat/>
    <w:pPr>
      <w:snapToGrid w:val="0"/>
      <w:jc w:val="center"/>
    </w:pPr>
    <w:rPr>
      <w:szCs w:val="21"/>
      <w:lang w:val="zh-CN"/>
    </w:rPr>
  </w:style>
  <w:style w:type="character" w:customStyle="1" w:styleId="Char14">
    <w:name w:val="正文文本缩进 Char1"/>
    <w:uiPriority w:val="99"/>
    <w:qFormat/>
    <w:rPr>
      <w:rFonts w:ascii="Times New Roman" w:eastAsia="宋体" w:hAnsi="Times New Roman" w:cs="Times New Roman"/>
      <w:szCs w:val="24"/>
    </w:rPr>
  </w:style>
  <w:style w:type="character" w:customStyle="1" w:styleId="CharChar7">
    <w:name w:val="样式 正文段落宋体 Char Char"/>
    <w:link w:val="afff5"/>
    <w:qFormat/>
    <w:rPr>
      <w:rFonts w:ascii="Arial" w:hAnsi="Arial" w:cs="Arial"/>
      <w:sz w:val="28"/>
      <w:szCs w:val="28"/>
    </w:rPr>
  </w:style>
  <w:style w:type="paragraph" w:customStyle="1" w:styleId="afff5">
    <w:name w:val="样式 正文段落宋体"/>
    <w:basedOn w:val="a0"/>
    <w:link w:val="CharChar7"/>
    <w:qFormat/>
    <w:pPr>
      <w:spacing w:line="480" w:lineRule="auto"/>
      <w:ind w:firstLineChars="200" w:firstLine="560"/>
      <w:jc w:val="center"/>
    </w:pPr>
    <w:rPr>
      <w:rFonts w:ascii="Arial" w:hAnsi="Arial"/>
      <w:kern w:val="0"/>
      <w:sz w:val="28"/>
      <w:szCs w:val="28"/>
      <w:lang w:val="zh-CN"/>
    </w:rPr>
  </w:style>
  <w:style w:type="character" w:customStyle="1" w:styleId="Charf7">
    <w:name w:val="正文文本 Char"/>
    <w:qFormat/>
    <w:rPr>
      <w:rFonts w:eastAsia="宋体"/>
      <w:kern w:val="2"/>
      <w:sz w:val="24"/>
      <w:szCs w:val="24"/>
      <w:lang w:val="en-US" w:eastAsia="zh-CN" w:bidi="ar-SA"/>
    </w:rPr>
  </w:style>
  <w:style w:type="character" w:customStyle="1" w:styleId="HTMLMarkup">
    <w:name w:val="HTML Markup"/>
    <w:qFormat/>
    <w:rPr>
      <w:vanish/>
      <w:color w:val="FF0000"/>
    </w:rPr>
  </w:style>
  <w:style w:type="character" w:customStyle="1" w:styleId="3Char1">
    <w:name w:val="正文文本缩进 3 Char"/>
    <w:link w:val="33"/>
    <w:qFormat/>
    <w:rPr>
      <w:rFonts w:eastAsia="楷体_GB2312"/>
      <w:kern w:val="2"/>
      <w:sz w:val="28"/>
      <w:szCs w:val="28"/>
      <w:lang w:val="zh-CN"/>
    </w:rPr>
  </w:style>
  <w:style w:type="character" w:customStyle="1" w:styleId="1Char0">
    <w:name w:val="报告表正文样式1 Char"/>
    <w:link w:val="13"/>
    <w:qFormat/>
    <w:rPr>
      <w:rFonts w:eastAsia="宋体" w:cs="宋体"/>
      <w:kern w:val="2"/>
      <w:sz w:val="24"/>
      <w:lang w:val="en-US" w:eastAsia="zh-CN" w:bidi="ar-SA"/>
    </w:rPr>
  </w:style>
  <w:style w:type="paragraph" w:customStyle="1" w:styleId="13">
    <w:name w:val="报告表正文样式1"/>
    <w:basedOn w:val="a0"/>
    <w:link w:val="1Char0"/>
    <w:qFormat/>
    <w:pPr>
      <w:spacing w:line="360" w:lineRule="auto"/>
      <w:ind w:firstLineChars="200" w:firstLine="480"/>
    </w:pPr>
    <w:rPr>
      <w:rFonts w:cs="宋体"/>
      <w:sz w:val="24"/>
      <w:szCs w:val="20"/>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Char8">
    <w:name w:val="日期 Char"/>
    <w:link w:val="af2"/>
    <w:uiPriority w:val="99"/>
    <w:qFormat/>
    <w:rPr>
      <w:kern w:val="2"/>
      <w:sz w:val="21"/>
      <w:szCs w:val="24"/>
    </w:rPr>
  </w:style>
  <w:style w:type="character" w:customStyle="1" w:styleId="3CharCharCharCharCharCharCharCharCharCharCharCharCharChar1CharCharCharCharCharCharChar">
    <w:name w:val="标题 3 Char Char Char Char Char Char Char Char Char Char Char Char Char Char1 Char Char Char Char Char Char Char"/>
    <w:qFormat/>
    <w:rPr>
      <w:rFonts w:eastAsia="宋体"/>
      <w:b/>
      <w:bCs/>
      <w:kern w:val="2"/>
      <w:sz w:val="32"/>
      <w:szCs w:val="32"/>
      <w:lang w:val="en-US" w:eastAsia="zh-CN" w:bidi="ar-SA"/>
    </w:rPr>
  </w:style>
  <w:style w:type="character" w:customStyle="1" w:styleId="Charf8">
    <w:name w:val="表格 Char"/>
    <w:qFormat/>
    <w:rPr>
      <w:rFonts w:ascii="昆仑仿宋" w:eastAsia="昆仑仿宋"/>
      <w:sz w:val="24"/>
      <w:lang w:val="en-US" w:eastAsia="zh-CN" w:bidi="ar-SA"/>
    </w:rPr>
  </w:style>
  <w:style w:type="character" w:customStyle="1" w:styleId="Char15">
    <w:name w:val="页脚 Char1"/>
    <w:uiPriority w:val="99"/>
    <w:semiHidden/>
    <w:qFormat/>
    <w:rPr>
      <w:kern w:val="2"/>
      <w:sz w:val="18"/>
      <w:szCs w:val="18"/>
    </w:rPr>
  </w:style>
  <w:style w:type="character" w:customStyle="1" w:styleId="CharChar8">
    <w:name w:val="缩进 Char Char"/>
    <w:link w:val="afff6"/>
    <w:qFormat/>
    <w:rPr>
      <w:rFonts w:ascii="宋体" w:eastAsia="仿宋_GB2312" w:hAnsi="宋体"/>
      <w:bCs/>
      <w:color w:val="000000"/>
      <w:sz w:val="24"/>
      <w:szCs w:val="24"/>
    </w:rPr>
  </w:style>
  <w:style w:type="paragraph" w:customStyle="1" w:styleId="afff6">
    <w:name w:val="缩进"/>
    <w:basedOn w:val="a0"/>
    <w:link w:val="CharChar8"/>
    <w:qFormat/>
    <w:pPr>
      <w:spacing w:line="480" w:lineRule="exact"/>
      <w:ind w:firstLineChars="200" w:firstLine="480"/>
      <w:jc w:val="left"/>
    </w:pPr>
    <w:rPr>
      <w:rFonts w:ascii="宋体" w:eastAsia="仿宋_GB2312" w:hAnsi="宋体"/>
      <w:bCs/>
      <w:color w:val="000000"/>
      <w:kern w:val="0"/>
      <w:sz w:val="24"/>
      <w:lang w:val="zh-CN"/>
    </w:rPr>
  </w:style>
  <w:style w:type="character" w:customStyle="1" w:styleId="CharChar9">
    <w:name w:val="表格 Char Char"/>
    <w:link w:val="afff7"/>
    <w:qFormat/>
    <w:rPr>
      <w:rFonts w:ascii="昆仑仿宋" w:eastAsia="昆仑仿宋"/>
      <w:sz w:val="24"/>
      <w:lang w:val="en-US" w:eastAsia="zh-CN" w:bidi="ar-SA"/>
    </w:rPr>
  </w:style>
  <w:style w:type="paragraph" w:customStyle="1" w:styleId="afff7">
    <w:name w:val="表格"/>
    <w:basedOn w:val="a0"/>
    <w:link w:val="CharChar9"/>
    <w:qFormat/>
    <w:pPr>
      <w:adjustRightInd w:val="0"/>
      <w:spacing w:before="40" w:after="40"/>
      <w:textAlignment w:val="baseline"/>
    </w:pPr>
    <w:rPr>
      <w:rFonts w:ascii="昆仑仿宋" w:eastAsia="昆仑仿宋"/>
      <w:kern w:val="0"/>
      <w:sz w:val="24"/>
      <w:szCs w:val="20"/>
    </w:rPr>
  </w:style>
  <w:style w:type="character" w:customStyle="1" w:styleId="CharChar100">
    <w:name w:val="Char Char10"/>
    <w:qFormat/>
    <w:rPr>
      <w:rFonts w:eastAsia="宋体"/>
      <w:kern w:val="2"/>
      <w:sz w:val="18"/>
      <w:szCs w:val="18"/>
      <w:lang w:val="en-US" w:eastAsia="zh-CN" w:bidi="ar-SA"/>
    </w:rPr>
  </w:style>
  <w:style w:type="character" w:customStyle="1" w:styleId="ZW1CharChar">
    <w:name w:val="ZW1 Char Char"/>
    <w:qFormat/>
    <w:rPr>
      <w:rFonts w:ascii="宋体" w:eastAsia="宋体" w:hAnsi="宋体"/>
      <w:sz w:val="24"/>
      <w:szCs w:val="24"/>
      <w:lang w:val="en-US" w:eastAsia="zh-CN" w:bidi="ar-SA"/>
    </w:rPr>
  </w:style>
  <w:style w:type="character" w:customStyle="1" w:styleId="2Char3">
    <w:name w:val="博士论文标题2 Char"/>
    <w:link w:val="28"/>
    <w:qFormat/>
    <w:rPr>
      <w:rFonts w:eastAsia="黑体"/>
      <w:kern w:val="2"/>
      <w:sz w:val="28"/>
      <w:szCs w:val="28"/>
    </w:rPr>
  </w:style>
  <w:style w:type="paragraph" w:customStyle="1" w:styleId="28">
    <w:name w:val="博士论文标题2"/>
    <w:basedOn w:val="a0"/>
    <w:link w:val="2Char3"/>
    <w:qFormat/>
    <w:pPr>
      <w:tabs>
        <w:tab w:val="left" w:pos="425"/>
      </w:tabs>
      <w:spacing w:beforeLines="20" w:before="20" w:afterLines="20" w:after="20" w:line="360" w:lineRule="auto"/>
      <w:ind w:left="1361" w:hanging="1361"/>
    </w:pPr>
    <w:rPr>
      <w:rFonts w:eastAsia="黑体"/>
      <w:sz w:val="28"/>
      <w:szCs w:val="28"/>
      <w:lang w:val="zh-CN"/>
    </w:rPr>
  </w:style>
  <w:style w:type="character" w:customStyle="1" w:styleId="Charf9">
    <w:name w:val="正文不缩进 Char"/>
    <w:qFormat/>
    <w:locked/>
    <w:rPr>
      <w:rFonts w:ascii="Times New Roman" w:hAnsi="Times New Roman"/>
      <w:kern w:val="2"/>
      <w:sz w:val="24"/>
    </w:rPr>
  </w:style>
  <w:style w:type="character" w:customStyle="1" w:styleId="Charfa">
    <w:name w:val="表号 Char"/>
    <w:link w:val="afff8"/>
    <w:qFormat/>
    <w:rPr>
      <w:rFonts w:eastAsia="宋体"/>
      <w:kern w:val="2"/>
      <w:sz w:val="21"/>
      <w:lang w:val="en-US" w:eastAsia="zh-CN" w:bidi="ar-SA"/>
    </w:rPr>
  </w:style>
  <w:style w:type="paragraph" w:customStyle="1" w:styleId="afff8">
    <w:name w:val="表号"/>
    <w:basedOn w:val="a0"/>
    <w:link w:val="Charfa"/>
    <w:qFormat/>
    <w:pPr>
      <w:jc w:val="right"/>
    </w:pPr>
    <w:rPr>
      <w:szCs w:val="20"/>
    </w:rPr>
  </w:style>
  <w:style w:type="character" w:customStyle="1" w:styleId="CharCharChar2">
    <w:name w:val="纯文本 Char Char Char2"/>
    <w:qFormat/>
    <w:locked/>
    <w:rPr>
      <w:rFonts w:ascii="宋体" w:eastAsia="宋体" w:hAnsi="Courier New"/>
      <w:lang w:bidi="ar-SA"/>
    </w:rPr>
  </w:style>
  <w:style w:type="character" w:customStyle="1" w:styleId="headline-content2">
    <w:name w:val="headline-content2"/>
    <w:qFormat/>
  </w:style>
  <w:style w:type="character" w:customStyle="1" w:styleId="Charfb">
    <w:name w:val="正文(首行缩进) Char"/>
    <w:link w:val="afff9"/>
    <w:qFormat/>
    <w:rPr>
      <w:rFonts w:eastAsia="宋体"/>
      <w:snapToGrid w:val="0"/>
      <w:sz w:val="24"/>
      <w:szCs w:val="24"/>
      <w:lang w:val="en-US" w:eastAsia="zh-CN" w:bidi="ar-SA"/>
    </w:rPr>
  </w:style>
  <w:style w:type="paragraph" w:customStyle="1" w:styleId="afff9">
    <w:name w:val="正文(首行缩进)"/>
    <w:basedOn w:val="a0"/>
    <w:link w:val="Charfb"/>
    <w:qFormat/>
    <w:pPr>
      <w:adjustRightInd w:val="0"/>
      <w:snapToGrid w:val="0"/>
      <w:spacing w:line="360" w:lineRule="auto"/>
      <w:ind w:firstLineChars="200" w:firstLine="200"/>
    </w:pPr>
    <w:rPr>
      <w:snapToGrid w:val="0"/>
      <w:kern w:val="0"/>
      <w:sz w:val="24"/>
    </w:rPr>
  </w:style>
  <w:style w:type="character" w:customStyle="1" w:styleId="Char21">
    <w:name w:val="博士论文正文 Char2"/>
    <w:qFormat/>
    <w:rPr>
      <w:rFonts w:eastAsia="宋体"/>
      <w:kern w:val="2"/>
      <w:sz w:val="24"/>
      <w:szCs w:val="24"/>
      <w:lang w:val="en-US" w:eastAsia="zh-CN" w:bidi="ar-SA"/>
    </w:rPr>
  </w:style>
  <w:style w:type="character" w:customStyle="1" w:styleId="Char16">
    <w:name w:val="纯文本 Char1"/>
    <w:qFormat/>
    <w:rPr>
      <w:rFonts w:ascii="宋体" w:eastAsia="宋体" w:hAnsi="Courier New" w:cs="Courier New"/>
      <w:szCs w:val="21"/>
    </w:rPr>
  </w:style>
  <w:style w:type="character" w:customStyle="1" w:styleId="Charfc">
    <w:name w:val="正文文本缩进 Char"/>
    <w:qFormat/>
    <w:rPr>
      <w:rFonts w:eastAsia="宋体"/>
      <w:kern w:val="2"/>
      <w:sz w:val="24"/>
      <w:szCs w:val="24"/>
      <w:lang w:val="en-US" w:eastAsia="zh-CN" w:bidi="ar-SA"/>
    </w:rPr>
  </w:style>
  <w:style w:type="character" w:customStyle="1" w:styleId="1CharChar">
    <w:name w:val="表头1 Char Char"/>
    <w:qFormat/>
    <w:rPr>
      <w:rFonts w:eastAsia="黑体"/>
      <w:szCs w:val="28"/>
    </w:rPr>
  </w:style>
  <w:style w:type="character" w:customStyle="1" w:styleId="CharChara">
    <w:name w:val="Char Char"/>
    <w:qFormat/>
    <w:rPr>
      <w:rFonts w:eastAsia="宋体"/>
      <w:sz w:val="18"/>
      <w:lang w:val="en-US" w:eastAsia="zh-CN" w:bidi="ar-SA"/>
    </w:rPr>
  </w:style>
  <w:style w:type="character" w:customStyle="1" w:styleId="Chare">
    <w:name w:val="副标题 Char"/>
    <w:link w:val="af9"/>
    <w:qFormat/>
    <w:rPr>
      <w:rFonts w:ascii="Arial" w:hAnsi="Arial" w:cs="Arial"/>
      <w:b/>
      <w:bCs/>
      <w:kern w:val="28"/>
      <w:sz w:val="32"/>
      <w:szCs w:val="32"/>
    </w:rPr>
  </w:style>
  <w:style w:type="character" w:customStyle="1" w:styleId="CharCharb">
    <w:name w:val="正文(首行缩进) Char Char"/>
    <w:qFormat/>
    <w:rPr>
      <w:snapToGrid/>
      <w:sz w:val="24"/>
      <w:szCs w:val="24"/>
    </w:rPr>
  </w:style>
  <w:style w:type="character" w:customStyle="1" w:styleId="jbGB2312Char">
    <w:name w:val="jb仿宋_GB2312 Char"/>
    <w:qFormat/>
    <w:rPr>
      <w:rFonts w:eastAsia="仿宋_GB2312" w:hAnsi="仿宋_GB2312"/>
      <w:kern w:val="2"/>
      <w:sz w:val="28"/>
      <w:lang w:val="en-US" w:eastAsia="zh-CN" w:bidi="ar-SA"/>
    </w:rPr>
  </w:style>
  <w:style w:type="character" w:customStyle="1" w:styleId="Char17">
    <w:name w:val="表名 Char1"/>
    <w:link w:val="afffa"/>
    <w:qFormat/>
    <w:rPr>
      <w:rFonts w:eastAsia="黑体"/>
      <w:kern w:val="24"/>
      <w:sz w:val="21"/>
    </w:rPr>
  </w:style>
  <w:style w:type="paragraph" w:customStyle="1" w:styleId="afffa">
    <w:name w:val="表名"/>
    <w:basedOn w:val="a0"/>
    <w:link w:val="Char17"/>
    <w:qFormat/>
    <w:pPr>
      <w:keepNext/>
      <w:overflowPunct w:val="0"/>
      <w:adjustRightInd w:val="0"/>
      <w:jc w:val="center"/>
      <w:textAlignment w:val="baseline"/>
    </w:pPr>
    <w:rPr>
      <w:rFonts w:eastAsia="黑体"/>
      <w:kern w:val="24"/>
      <w:szCs w:val="20"/>
      <w:lang w:val="zh-CN"/>
    </w:rPr>
  </w:style>
  <w:style w:type="character" w:customStyle="1" w:styleId="Char22">
    <w:name w:val="普通文字 Char2"/>
    <w:qFormat/>
    <w:rPr>
      <w:rFonts w:eastAsia="宋体"/>
      <w:spacing w:val="8"/>
      <w:kern w:val="2"/>
      <w:sz w:val="24"/>
      <w:lang w:val="en-US" w:eastAsia="zh-CN" w:bidi="ar-SA"/>
    </w:rPr>
  </w:style>
  <w:style w:type="character" w:customStyle="1" w:styleId="CharCharc">
    <w:name w:val="博士论文正文 Char Char"/>
    <w:qFormat/>
    <w:rPr>
      <w:rFonts w:eastAsia="宋体"/>
      <w:kern w:val="2"/>
      <w:sz w:val="24"/>
      <w:szCs w:val="24"/>
      <w:lang w:val="en-US" w:eastAsia="zh-CN" w:bidi="ar-SA"/>
    </w:rPr>
  </w:style>
  <w:style w:type="character" w:customStyle="1" w:styleId="CharChard">
    <w:name w:val="正文格式 Char Char"/>
    <w:link w:val="afffb"/>
    <w:qFormat/>
    <w:rPr>
      <w:rFonts w:eastAsia="仿宋_GB2312"/>
      <w:color w:val="000000"/>
      <w:sz w:val="24"/>
      <w:szCs w:val="24"/>
    </w:rPr>
  </w:style>
  <w:style w:type="paragraph" w:customStyle="1" w:styleId="afffb">
    <w:name w:val="正文格式"/>
    <w:basedOn w:val="a0"/>
    <w:link w:val="CharChard"/>
    <w:qFormat/>
    <w:pPr>
      <w:spacing w:line="360" w:lineRule="auto"/>
      <w:ind w:firstLineChars="200" w:firstLine="200"/>
    </w:pPr>
    <w:rPr>
      <w:rFonts w:eastAsia="仿宋_GB2312"/>
      <w:color w:val="000000"/>
      <w:kern w:val="0"/>
      <w:sz w:val="24"/>
      <w:lang w:val="zh-CN"/>
    </w:rPr>
  </w:style>
  <w:style w:type="character" w:customStyle="1" w:styleId="Charb">
    <w:name w:val="页脚 Char"/>
    <w:link w:val="af5"/>
    <w:uiPriority w:val="99"/>
    <w:qFormat/>
    <w:rPr>
      <w:rFonts w:eastAsia="宋体"/>
      <w:kern w:val="2"/>
      <w:sz w:val="18"/>
      <w:szCs w:val="18"/>
      <w:lang w:val="en-US" w:eastAsia="zh-CN" w:bidi="ar-SA"/>
    </w:rPr>
  </w:style>
  <w:style w:type="character" w:customStyle="1" w:styleId="CharChare">
    <w:name w:val="晓丹 Char Char"/>
    <w:link w:val="afffc"/>
    <w:qFormat/>
    <w:rPr>
      <w:rFonts w:ascii="宋体" w:hAnsi="宋体"/>
      <w:color w:val="000000"/>
      <w:spacing w:val="6"/>
      <w:sz w:val="24"/>
      <w:szCs w:val="24"/>
    </w:rPr>
  </w:style>
  <w:style w:type="paragraph" w:customStyle="1" w:styleId="afffc">
    <w:name w:val="晓丹"/>
    <w:basedOn w:val="a6"/>
    <w:link w:val="CharChare"/>
    <w:qFormat/>
    <w:pPr>
      <w:adjustRightInd w:val="0"/>
      <w:snapToGrid w:val="0"/>
      <w:spacing w:after="0" w:line="360" w:lineRule="auto"/>
      <w:ind w:firstLineChars="200" w:firstLine="200"/>
      <w:textAlignment w:val="baseline"/>
    </w:pPr>
    <w:rPr>
      <w:rFonts w:ascii="宋体" w:hAnsi="宋体"/>
      <w:color w:val="000000"/>
      <w:spacing w:val="6"/>
      <w:kern w:val="0"/>
      <w:sz w:val="24"/>
    </w:rPr>
  </w:style>
  <w:style w:type="character" w:customStyle="1" w:styleId="sd1">
    <w:name w:val="sd1"/>
    <w:qFormat/>
    <w:rPr>
      <w:color w:val="000000"/>
      <w:sz w:val="21"/>
      <w:szCs w:val="21"/>
      <w:u w:val="none"/>
    </w:rPr>
  </w:style>
  <w:style w:type="character" w:customStyle="1" w:styleId="1Char2">
    <w:name w:val="标题 1 Char"/>
    <w:qFormat/>
    <w:rPr>
      <w:rFonts w:eastAsia="宋体"/>
      <w:b/>
      <w:bCs/>
      <w:kern w:val="44"/>
      <w:sz w:val="44"/>
      <w:szCs w:val="44"/>
      <w:lang w:val="en-US" w:eastAsia="zh-CN" w:bidi="ar-SA"/>
    </w:rPr>
  </w:style>
  <w:style w:type="character" w:customStyle="1" w:styleId="Charc">
    <w:name w:val="页眉 Char"/>
    <w:link w:val="af6"/>
    <w:uiPriority w:val="99"/>
    <w:qFormat/>
    <w:rPr>
      <w:rFonts w:eastAsia="宋体"/>
      <w:kern w:val="2"/>
      <w:sz w:val="18"/>
      <w:szCs w:val="18"/>
      <w:lang w:val="en-US" w:eastAsia="zh-CN" w:bidi="ar-SA"/>
    </w:rPr>
  </w:style>
  <w:style w:type="character" w:customStyle="1" w:styleId="Char2">
    <w:name w:val="注释标题 Char"/>
    <w:link w:val="a8"/>
    <w:qFormat/>
    <w:rPr>
      <w:kern w:val="2"/>
      <w:sz w:val="21"/>
    </w:rPr>
  </w:style>
  <w:style w:type="character" w:customStyle="1" w:styleId="1Char3">
    <w:name w:val="正文1 Char"/>
    <w:link w:val="14"/>
    <w:qFormat/>
    <w:rPr>
      <w:kern w:val="2"/>
      <w:sz w:val="28"/>
      <w:szCs w:val="24"/>
    </w:rPr>
  </w:style>
  <w:style w:type="paragraph" w:customStyle="1" w:styleId="14">
    <w:name w:val="正文1"/>
    <w:basedOn w:val="a0"/>
    <w:link w:val="1Char3"/>
    <w:qFormat/>
    <w:pPr>
      <w:spacing w:line="500" w:lineRule="exact"/>
      <w:ind w:firstLine="560"/>
    </w:pPr>
    <w:rPr>
      <w:sz w:val="28"/>
      <w:lang w:val="zh-CN"/>
    </w:rPr>
  </w:style>
  <w:style w:type="character" w:customStyle="1" w:styleId="CharCharf">
    <w:name w:val="页脚 Char Char"/>
    <w:qFormat/>
    <w:rPr>
      <w:rFonts w:eastAsia="宋体"/>
      <w:kern w:val="2"/>
      <w:sz w:val="18"/>
      <w:szCs w:val="18"/>
      <w:lang w:val="en-US" w:eastAsia="zh-CN" w:bidi="ar-SA"/>
    </w:rPr>
  </w:style>
  <w:style w:type="character" w:customStyle="1" w:styleId="2Char0">
    <w:name w:val="正文文本缩进 2 Char"/>
    <w:link w:val="22"/>
    <w:qFormat/>
    <w:rPr>
      <w:rFonts w:eastAsia="华康简魏碑"/>
      <w:kern w:val="2"/>
      <w:sz w:val="28"/>
      <w:szCs w:val="24"/>
      <w:lang w:val="en-US" w:eastAsia="zh-CN" w:bidi="ar-SA"/>
    </w:rPr>
  </w:style>
  <w:style w:type="character" w:customStyle="1" w:styleId="Chara">
    <w:name w:val="批注框文本 Char"/>
    <w:link w:val="af4"/>
    <w:uiPriority w:val="99"/>
    <w:qFormat/>
    <w:rPr>
      <w:kern w:val="2"/>
      <w:sz w:val="18"/>
      <w:szCs w:val="18"/>
    </w:rPr>
  </w:style>
  <w:style w:type="character" w:customStyle="1" w:styleId="1Char4">
    <w:name w:val="表头1 Char"/>
    <w:link w:val="15"/>
    <w:qFormat/>
    <w:rPr>
      <w:rFonts w:eastAsia="黑体"/>
      <w:sz w:val="21"/>
      <w:szCs w:val="28"/>
      <w:lang w:val="en-US" w:eastAsia="zh-CN" w:bidi="ar-SA"/>
    </w:rPr>
  </w:style>
  <w:style w:type="paragraph" w:customStyle="1" w:styleId="15">
    <w:name w:val="表头1"/>
    <w:basedOn w:val="a0"/>
    <w:next w:val="a0"/>
    <w:link w:val="1Char4"/>
    <w:qFormat/>
    <w:pPr>
      <w:tabs>
        <w:tab w:val="left" w:pos="605"/>
      </w:tabs>
      <w:adjustRightInd w:val="0"/>
      <w:snapToGrid w:val="0"/>
      <w:jc w:val="center"/>
    </w:pPr>
    <w:rPr>
      <w:rFonts w:eastAsia="黑体"/>
      <w:kern w:val="0"/>
      <w:szCs w:val="28"/>
    </w:rPr>
  </w:style>
  <w:style w:type="character" w:customStyle="1" w:styleId="gov">
    <w:name w:val="gov"/>
    <w:qFormat/>
  </w:style>
  <w:style w:type="character" w:customStyle="1" w:styleId="Char18">
    <w:name w:val="日期 Char1"/>
    <w:uiPriority w:val="99"/>
    <w:semiHidden/>
    <w:qFormat/>
    <w:rPr>
      <w:rFonts w:ascii="Times New Roman" w:eastAsia="宋体" w:hAnsi="Times New Roman" w:cs="Times New Roman"/>
      <w:szCs w:val="24"/>
    </w:rPr>
  </w:style>
  <w:style w:type="character" w:customStyle="1" w:styleId="Charfd">
    <w:name w:val="晓丹 Char"/>
    <w:qFormat/>
    <w:rPr>
      <w:rFonts w:ascii="宋体" w:eastAsia="宋体" w:hAnsi="宋体"/>
      <w:color w:val="000000"/>
      <w:spacing w:val="6"/>
      <w:kern w:val="2"/>
      <w:sz w:val="24"/>
      <w:szCs w:val="24"/>
      <w:lang w:val="en-US" w:eastAsia="zh-CN" w:bidi="ar-SA"/>
    </w:rPr>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Charfe">
    <w:name w:val="表格文字 Char"/>
    <w:qFormat/>
    <w:rPr>
      <w:rFonts w:eastAsia="宋体"/>
      <w:kern w:val="2"/>
      <w:sz w:val="21"/>
      <w:szCs w:val="21"/>
      <w:lang w:val="en-US" w:eastAsia="zh-CN" w:bidi="ar-SA"/>
    </w:rPr>
  </w:style>
  <w:style w:type="character" w:customStyle="1" w:styleId="Char7">
    <w:name w:val="纯文本 Char"/>
    <w:link w:val="af1"/>
    <w:qFormat/>
    <w:rPr>
      <w:rFonts w:ascii="宋体" w:eastAsia="宋体" w:hAnsi="Courier New"/>
      <w:kern w:val="2"/>
      <w:sz w:val="21"/>
      <w:lang w:val="en-US" w:eastAsia="zh-CN" w:bidi="ar-SA"/>
    </w:rPr>
  </w:style>
  <w:style w:type="character" w:customStyle="1" w:styleId="Char4">
    <w:name w:val="题注 Char"/>
    <w:link w:val="aa"/>
    <w:qFormat/>
    <w:rPr>
      <w:rFonts w:ascii="黑体" w:eastAsia="黑体" w:cs="Arial"/>
    </w:rPr>
  </w:style>
  <w:style w:type="character" w:customStyle="1" w:styleId="CharCharf0">
    <w:name w:val="表标题 Char Char"/>
    <w:link w:val="afffd"/>
    <w:qFormat/>
    <w:rPr>
      <w:rFonts w:hAnsi="宋体"/>
      <w:kern w:val="28"/>
      <w:sz w:val="24"/>
      <w:szCs w:val="32"/>
      <w:lang w:bidi="he-IL"/>
    </w:rPr>
  </w:style>
  <w:style w:type="paragraph" w:customStyle="1" w:styleId="afffd">
    <w:name w:val="表标题"/>
    <w:basedOn w:val="af9"/>
    <w:link w:val="CharCharf0"/>
    <w:qFormat/>
    <w:pPr>
      <w:tabs>
        <w:tab w:val="left" w:pos="3744"/>
      </w:tabs>
      <w:adjustRightInd w:val="0"/>
      <w:snapToGrid w:val="0"/>
      <w:spacing w:before="0" w:after="0" w:line="240" w:lineRule="auto"/>
      <w:ind w:firstLine="482"/>
      <w:outlineLvl w:val="9"/>
    </w:pPr>
    <w:rPr>
      <w:rFonts w:ascii="Times New Roman" w:hAnsi="宋体"/>
      <w:b w:val="0"/>
      <w:bCs w:val="0"/>
      <w:sz w:val="24"/>
      <w:lang w:bidi="he-IL"/>
    </w:rPr>
  </w:style>
  <w:style w:type="paragraph" w:customStyle="1" w:styleId="hb3">
    <w:name w:val="hb3"/>
    <w:basedOn w:val="3"/>
    <w:qFormat/>
    <w:pPr>
      <w:adjustRightInd w:val="0"/>
      <w:spacing w:line="240" w:lineRule="auto"/>
      <w:jc w:val="left"/>
      <w:textAlignment w:val="baseline"/>
    </w:pPr>
    <w:rPr>
      <w:rFonts w:ascii="宋体" w:hAnsi="宋体"/>
      <w:b w:val="0"/>
      <w:bCs w:val="0"/>
      <w:kern w:val="0"/>
      <w:sz w:val="24"/>
      <w:szCs w:val="24"/>
    </w:rPr>
  </w:style>
  <w:style w:type="paragraph" w:customStyle="1" w:styleId="afffe">
    <w:name w:val="小四表文左齐"/>
    <w:basedOn w:val="a0"/>
    <w:qFormat/>
    <w:pPr>
      <w:jc w:val="center"/>
    </w:pPr>
    <w:rPr>
      <w:rFonts w:ascii="宋体" w:hAnsi="宋体"/>
    </w:rPr>
  </w:style>
  <w:style w:type="paragraph" w:customStyle="1" w:styleId="29">
    <w:name w:val="2表格字体"/>
    <w:basedOn w:val="a0"/>
    <w:qFormat/>
    <w:pPr>
      <w:adjustRightInd w:val="0"/>
      <w:snapToGrid w:val="0"/>
      <w:jc w:val="center"/>
    </w:pPr>
    <w:rPr>
      <w:rFonts w:ascii="Arial" w:hAnsi="Arial"/>
      <w:snapToGrid w:val="0"/>
      <w:kern w:val="0"/>
      <w:sz w:val="24"/>
      <w:szCs w:val="20"/>
    </w:rPr>
  </w:style>
  <w:style w:type="paragraph" w:customStyle="1" w:styleId="affff">
    <w:name w:val="参考文献"/>
    <w:basedOn w:val="a0"/>
    <w:qFormat/>
    <w:pPr>
      <w:tabs>
        <w:tab w:val="left" w:pos="360"/>
        <w:tab w:val="left" w:pos="840"/>
      </w:tabs>
      <w:spacing w:line="360" w:lineRule="auto"/>
    </w:pPr>
    <w:rPr>
      <w:sz w:val="24"/>
    </w:rPr>
  </w:style>
  <w:style w:type="paragraph" w:customStyle="1" w:styleId="43">
    <w:name w:val="博士论文标题4"/>
    <w:basedOn w:val="a0"/>
    <w:qFormat/>
    <w:pPr>
      <w:tabs>
        <w:tab w:val="left" w:pos="851"/>
      </w:tabs>
      <w:spacing w:beforeLines="20" w:before="20" w:afterLines="20" w:after="20" w:line="360" w:lineRule="auto"/>
      <w:ind w:left="2552" w:hanging="2552"/>
    </w:pPr>
    <w:rPr>
      <w:sz w:val="24"/>
    </w:rPr>
  </w:style>
  <w:style w:type="paragraph" w:customStyle="1" w:styleId="nr">
    <w:name w:val="nr"/>
    <w:basedOn w:val="a0"/>
    <w:qFormat/>
    <w:pPr>
      <w:widowControl/>
      <w:spacing w:before="100" w:beforeAutospacing="1" w:after="100" w:afterAutospacing="1" w:line="320" w:lineRule="atLeast"/>
      <w:jc w:val="left"/>
    </w:pPr>
    <w:rPr>
      <w:rFonts w:ascii="宋体" w:hAnsi="宋体"/>
      <w:color w:val="000000"/>
      <w:kern w:val="0"/>
      <w:sz w:val="22"/>
      <w:szCs w:val="22"/>
    </w:rPr>
  </w:style>
  <w:style w:type="paragraph" w:customStyle="1" w:styleId="bk">
    <w:name w:val="表头bk"/>
    <w:basedOn w:val="a0"/>
    <w:qFormat/>
    <w:pPr>
      <w:widowControl/>
      <w:jc w:val="center"/>
      <w:textAlignment w:val="center"/>
    </w:pPr>
    <w:rPr>
      <w:rFonts w:cs="宋体"/>
      <w:kern w:val="0"/>
      <w:sz w:val="18"/>
      <w:szCs w:val="21"/>
    </w:rPr>
  </w:style>
  <w:style w:type="paragraph" w:customStyle="1" w:styleId="3Char2">
    <w:name w:val="博士论文标题3 Char"/>
    <w:basedOn w:val="a0"/>
    <w:qFormat/>
    <w:pPr>
      <w:tabs>
        <w:tab w:val="left" w:pos="1740"/>
      </w:tabs>
      <w:spacing w:beforeLines="20" w:before="20" w:afterLines="20" w:after="20" w:line="360" w:lineRule="auto"/>
      <w:ind w:left="1740" w:hanging="420"/>
    </w:pPr>
    <w:rPr>
      <w:sz w:val="28"/>
    </w:rPr>
  </w:style>
  <w:style w:type="paragraph" w:customStyle="1" w:styleId="Char19">
    <w:name w:val="Char1"/>
    <w:basedOn w:val="a0"/>
    <w:next w:val="a0"/>
    <w:qFormat/>
    <w:pPr>
      <w:spacing w:line="360" w:lineRule="auto"/>
      <w:ind w:firstLineChars="200" w:firstLine="200"/>
    </w:pPr>
    <w:rPr>
      <w:rFonts w:ascii="宋体" w:hAnsi="宋体" w:cs="宋体"/>
      <w:sz w:val="24"/>
    </w:rPr>
  </w:style>
  <w:style w:type="paragraph" w:customStyle="1" w:styleId="2a">
    <w:name w:val="样式 四号 首行缩进:  2 字符"/>
    <w:basedOn w:val="a0"/>
    <w:qFormat/>
    <w:pPr>
      <w:spacing w:line="480" w:lineRule="atLeast"/>
      <w:ind w:firstLineChars="200" w:firstLine="200"/>
    </w:pPr>
    <w:rPr>
      <w:sz w:val="24"/>
    </w:rPr>
  </w:style>
  <w:style w:type="paragraph" w:customStyle="1" w:styleId="2b">
    <w:name w:val="样式2"/>
    <w:basedOn w:val="2"/>
    <w:qFormat/>
    <w:pPr>
      <w:adjustRightInd w:val="0"/>
      <w:snapToGrid w:val="0"/>
      <w:spacing w:before="120" w:after="120" w:line="240" w:lineRule="auto"/>
    </w:pPr>
    <w:rPr>
      <w:rFonts w:ascii="Times New Roman" w:eastAsia="宋体" w:hAnsi="Times New Roman"/>
      <w:sz w:val="30"/>
      <w:szCs w:val="30"/>
    </w:rPr>
  </w:style>
  <w:style w:type="paragraph" w:customStyle="1" w:styleId="zw1">
    <w:name w:val="zw1"/>
    <w:basedOn w:val="a0"/>
    <w:qFormat/>
    <w:pPr>
      <w:spacing w:line="360" w:lineRule="auto"/>
      <w:ind w:firstLineChars="200" w:firstLine="482"/>
    </w:pPr>
    <w:rPr>
      <w:rFonts w:ascii="宋体" w:hAnsi="仿宋_GB2312"/>
      <w:b/>
      <w:bCs/>
      <w:sz w:val="24"/>
      <w:szCs w:val="30"/>
    </w:rPr>
  </w:style>
  <w:style w:type="paragraph" w:customStyle="1" w:styleId="Charff">
    <w:name w:val="Char"/>
    <w:basedOn w:val="a0"/>
    <w:qFormat/>
    <w:pPr>
      <w:widowControl/>
      <w:spacing w:after="160" w:line="240" w:lineRule="exact"/>
      <w:jc w:val="left"/>
    </w:pPr>
  </w:style>
  <w:style w:type="paragraph" w:customStyle="1" w:styleId="35">
    <w:name w:val="博士论文标题3"/>
    <w:basedOn w:val="a0"/>
    <w:qFormat/>
    <w:pPr>
      <w:tabs>
        <w:tab w:val="left" w:pos="709"/>
      </w:tabs>
      <w:spacing w:beforeLines="20" w:before="20" w:afterLines="20" w:after="20" w:line="360" w:lineRule="auto"/>
      <w:ind w:left="1985" w:hanging="1985"/>
    </w:pPr>
    <w:rPr>
      <w:sz w:val="28"/>
    </w:rPr>
  </w:style>
  <w:style w:type="paragraph" w:customStyle="1" w:styleId="20303">
    <w:name w:val="样式 报告书正文 + 首行缩进:  2 字符 段前: 0.3 行 段后: 0.3 行"/>
    <w:basedOn w:val="a0"/>
    <w:qFormat/>
    <w:pPr>
      <w:spacing w:beforeLines="30" w:before="30" w:afterLines="30" w:after="30" w:line="360" w:lineRule="auto"/>
      <w:ind w:firstLineChars="200" w:firstLine="200"/>
    </w:pPr>
    <w:rPr>
      <w:sz w:val="24"/>
      <w:szCs w:val="21"/>
    </w:rPr>
  </w:style>
  <w:style w:type="paragraph" w:customStyle="1" w:styleId="Char1CharChar">
    <w:name w:val="Char1 Char Char"/>
    <w:basedOn w:val="a0"/>
    <w:qFormat/>
  </w:style>
  <w:style w:type="paragraph" w:customStyle="1" w:styleId="affff0">
    <w:name w:val="封面标准英文名称"/>
    <w:qFormat/>
    <w:pPr>
      <w:widowControl w:val="0"/>
      <w:spacing w:before="370" w:line="400" w:lineRule="atLeast"/>
      <w:jc w:val="center"/>
    </w:pPr>
    <w:rPr>
      <w:sz w:val="28"/>
    </w:rPr>
  </w:style>
  <w:style w:type="paragraph" w:customStyle="1" w:styleId="affff1">
    <w:name w:val="正文仿宋小四"/>
    <w:basedOn w:val="a0"/>
    <w:pPr>
      <w:adjustRightInd w:val="0"/>
      <w:snapToGrid w:val="0"/>
      <w:spacing w:line="360" w:lineRule="auto"/>
      <w:ind w:firstLineChars="200" w:firstLine="480"/>
    </w:pPr>
    <w:rPr>
      <w:rFonts w:eastAsia="仿宋_GB2312"/>
      <w:sz w:val="24"/>
    </w:rPr>
  </w:style>
  <w:style w:type="paragraph" w:customStyle="1" w:styleId="36">
    <w:name w:val="样式3"/>
    <w:basedOn w:val="af5"/>
    <w:qFormat/>
    <w:pPr>
      <w:pBdr>
        <w:top w:val="thickThinSmallGap" w:sz="24" w:space="1" w:color="auto"/>
      </w:pBdr>
    </w:pPr>
    <w:rPr>
      <w:szCs w:val="20"/>
    </w:rPr>
  </w:style>
  <w:style w:type="paragraph" w:customStyle="1" w:styleId="Char2CharCharCharCharCharCharCharCharCharCharCharCharCharCharCharCharCharChar">
    <w:name w:val="Char2 Char Char Char Char Char Char Char Char Char Char Char Char Char Char Char Char Char Char"/>
    <w:basedOn w:val="a0"/>
    <w:pPr>
      <w:ind w:left="-48"/>
    </w:pPr>
  </w:style>
  <w:style w:type="paragraph" w:customStyle="1" w:styleId="CharCharCharCharCharCharCharChar">
    <w:name w:val="Char Char Char Char Char Char Char Char"/>
    <w:basedOn w:val="a0"/>
    <w:pPr>
      <w:widowControl/>
      <w:adjustRightInd w:val="0"/>
      <w:snapToGrid w:val="0"/>
      <w:spacing w:line="300" w:lineRule="auto"/>
      <w:ind w:firstLineChars="200" w:firstLine="200"/>
    </w:pPr>
    <w:rPr>
      <w:szCs w:val="20"/>
    </w:rPr>
  </w:style>
  <w:style w:type="paragraph" w:customStyle="1" w:styleId="2c">
    <w:name w:val="样式 标题 2节标题 + 黑体"/>
    <w:basedOn w:val="2"/>
    <w:qFormat/>
    <w:pPr>
      <w:spacing w:before="200" w:after="200" w:line="480" w:lineRule="auto"/>
    </w:pPr>
    <w:rPr>
      <w:rFonts w:eastAsia="宋体"/>
      <w:b w:val="0"/>
      <w:bCs w:val="0"/>
    </w:rPr>
  </w:style>
  <w:style w:type="paragraph" w:customStyle="1" w:styleId="001">
    <w:name w:val="表格001"/>
    <w:basedOn w:val="a0"/>
    <w:qFormat/>
    <w:pPr>
      <w:jc w:val="center"/>
    </w:pPr>
    <w:rPr>
      <w:szCs w:val="20"/>
    </w:rPr>
  </w:style>
  <w:style w:type="paragraph" w:customStyle="1" w:styleId="affff2">
    <w:name w:val="表格左"/>
    <w:basedOn w:val="a0"/>
    <w:qFormat/>
    <w:pPr>
      <w:adjustRightInd w:val="0"/>
      <w:snapToGrid w:val="0"/>
    </w:pPr>
    <w:rPr>
      <w:kern w:val="0"/>
    </w:rPr>
  </w:style>
  <w:style w:type="paragraph" w:customStyle="1" w:styleId="affff3">
    <w:name w:val="连续正文文字"/>
    <w:basedOn w:val="a7"/>
    <w:pPr>
      <w:keepNext/>
      <w:widowControl/>
      <w:spacing w:after="220" w:line="220" w:lineRule="atLeast"/>
    </w:pPr>
    <w:rPr>
      <w:rFonts w:ascii="Arial" w:hAnsi="Arial"/>
      <w:spacing w:val="-5"/>
      <w:kern w:val="0"/>
      <w:sz w:val="20"/>
      <w:szCs w:val="20"/>
    </w:rPr>
  </w:style>
  <w:style w:type="paragraph" w:customStyle="1" w:styleId="affff4">
    <w:name w:val="标准"/>
    <w:basedOn w:val="a0"/>
    <w:qFormat/>
    <w:pPr>
      <w:adjustRightInd w:val="0"/>
      <w:spacing w:line="360" w:lineRule="auto"/>
      <w:textAlignment w:val="baseline"/>
    </w:pPr>
    <w:rPr>
      <w:rFonts w:ascii="宋体"/>
      <w:kern w:val="0"/>
      <w:sz w:val="28"/>
      <w:szCs w:val="20"/>
    </w:rPr>
  </w:style>
  <w:style w:type="paragraph" w:customStyle="1" w:styleId="16">
    <w:name w:val="日期1"/>
    <w:basedOn w:val="a0"/>
    <w:next w:val="a0"/>
    <w:pPr>
      <w:adjustRightInd w:val="0"/>
      <w:spacing w:line="312" w:lineRule="atLeast"/>
      <w:textAlignment w:val="baseline"/>
    </w:pPr>
    <w:rPr>
      <w:rFonts w:eastAsia="楷体_GB2312"/>
      <w:kern w:val="0"/>
      <w:sz w:val="28"/>
      <w:szCs w:val="20"/>
    </w:rPr>
  </w:style>
  <w:style w:type="paragraph" w:customStyle="1" w:styleId="0010">
    <w:name w:val="正文001"/>
    <w:basedOn w:val="a0"/>
    <w:qFormat/>
    <w:pPr>
      <w:spacing w:before="60" w:line="420" w:lineRule="exact"/>
      <w:ind w:firstLine="482"/>
    </w:pPr>
    <w:rPr>
      <w:sz w:val="24"/>
      <w:szCs w:val="20"/>
    </w:rPr>
  </w:style>
  <w:style w:type="paragraph" w:customStyle="1" w:styleId="17">
    <w:name w:val="报告书标题1"/>
    <w:basedOn w:val="a0"/>
    <w:next w:val="a0"/>
    <w:qFormat/>
    <w:pPr>
      <w:tabs>
        <w:tab w:val="left" w:pos="425"/>
      </w:tabs>
      <w:spacing w:beforeLines="50" w:before="50" w:afterLines="50" w:after="50" w:line="360" w:lineRule="auto"/>
      <w:ind w:left="425" w:hanging="425"/>
      <w:jc w:val="center"/>
    </w:pPr>
    <w:rPr>
      <w:rFonts w:eastAsia="华文新魏"/>
      <w:b/>
      <w:sz w:val="32"/>
      <w:szCs w:val="32"/>
    </w:rPr>
  </w:style>
  <w:style w:type="paragraph" w:customStyle="1" w:styleId="Charff0">
    <w:name w:val="博士论文正文 Char"/>
    <w:basedOn w:val="a0"/>
    <w:qFormat/>
    <w:pPr>
      <w:snapToGrid w:val="0"/>
      <w:spacing w:line="360" w:lineRule="auto"/>
      <w:ind w:firstLineChars="200" w:firstLine="200"/>
    </w:pPr>
    <w:rPr>
      <w:sz w:val="24"/>
    </w:rPr>
  </w:style>
  <w:style w:type="paragraph" w:customStyle="1" w:styleId="CharCharCharChar">
    <w:name w:val="Char Char Char Char"/>
    <w:basedOn w:val="a0"/>
    <w:qFormat/>
    <w:pPr>
      <w:snapToGrid w:val="0"/>
      <w:spacing w:line="440" w:lineRule="atLeast"/>
    </w:pPr>
    <w:rPr>
      <w:rFonts w:ascii="宋体"/>
      <w:sz w:val="24"/>
    </w:rPr>
  </w:style>
  <w:style w:type="paragraph" w:customStyle="1" w:styleId="affff5">
    <w:name w:val="三道垃圾场封场正文"/>
    <w:basedOn w:val="a0"/>
    <w:qFormat/>
    <w:pPr>
      <w:adjustRightInd w:val="0"/>
      <w:snapToGrid w:val="0"/>
      <w:spacing w:line="360" w:lineRule="auto"/>
      <w:ind w:firstLineChars="200" w:firstLine="640"/>
    </w:pPr>
    <w:rPr>
      <w:sz w:val="24"/>
    </w:rPr>
  </w:style>
  <w:style w:type="paragraph" w:customStyle="1" w:styleId="Arial13251">
    <w:name w:val="样式 Arial 13 磅 行距: 固定值 25 磅1"/>
    <w:basedOn w:val="a0"/>
    <w:qFormat/>
    <w:pPr>
      <w:spacing w:line="500" w:lineRule="exact"/>
      <w:ind w:firstLineChars="200" w:firstLine="200"/>
    </w:pPr>
    <w:rPr>
      <w:rFonts w:ascii="Arial" w:hAnsi="Arial" w:cs="宋体"/>
      <w:sz w:val="26"/>
      <w:szCs w:val="20"/>
    </w:rPr>
  </w:style>
  <w:style w:type="paragraph" w:customStyle="1" w:styleId="xl28">
    <w:name w:val="xl28"/>
    <w:basedOn w:val="a0"/>
    <w:qFormat/>
    <w:pPr>
      <w:widowControl/>
      <w:spacing w:before="100" w:beforeAutospacing="1" w:after="100" w:afterAutospacing="1"/>
      <w:jc w:val="center"/>
    </w:pPr>
    <w:rPr>
      <w:rFonts w:ascii="Arial Unicode MS" w:eastAsia="Arial Unicode MS" w:hAnsi="Arial Unicode MS"/>
      <w:kern w:val="0"/>
      <w:sz w:val="24"/>
    </w:rPr>
  </w:style>
  <w:style w:type="paragraph" w:customStyle="1" w:styleId="CharCharCharCharCharCharCharCharCharCharCharCharChar">
    <w:name w:val="Char Char Char Char Char Char Char Char Char Char Char Char Char"/>
    <w:basedOn w:val="a0"/>
    <w:qFormat/>
    <w:rPr>
      <w:szCs w:val="21"/>
    </w:rPr>
  </w:style>
  <w:style w:type="paragraph" w:customStyle="1" w:styleId="3363636">
    <w:name w:val="样式 标题 3 + (中文) 黑体非加粗居中段前: 36 磅段后: 36 磅行距: 单倍行距 + 段前: 36 磅 +..."/>
    <w:basedOn w:val="a0"/>
    <w:qFormat/>
    <w:pPr>
      <w:keepNext/>
      <w:keepLines/>
      <w:spacing w:before="300" w:afterLines="300" w:after="936"/>
      <w:jc w:val="center"/>
      <w:outlineLvl w:val="2"/>
    </w:pPr>
    <w:rPr>
      <w:rFonts w:eastAsia="黑体"/>
      <w:sz w:val="44"/>
      <w:szCs w:val="32"/>
    </w:rPr>
  </w:style>
  <w:style w:type="paragraph" w:customStyle="1" w:styleId="affff6">
    <w:name w:val="表格式"/>
    <w:basedOn w:val="afa"/>
    <w:qFormat/>
    <w:pPr>
      <w:adjustRightInd w:val="0"/>
      <w:snapToGrid w:val="0"/>
    </w:pPr>
  </w:style>
  <w:style w:type="paragraph" w:customStyle="1" w:styleId="37">
    <w:name w:val="样式 标题 3 + 小四"/>
    <w:basedOn w:val="3"/>
    <w:qFormat/>
    <w:pPr>
      <w:spacing w:before="120" w:after="120" w:line="360" w:lineRule="auto"/>
    </w:pPr>
    <w:rPr>
      <w:sz w:val="24"/>
      <w:szCs w:val="24"/>
    </w:rPr>
  </w:style>
  <w:style w:type="paragraph" w:customStyle="1" w:styleId="Char40">
    <w:name w:val="Char4"/>
    <w:basedOn w:val="a0"/>
    <w:next w:val="3"/>
    <w:qFormat/>
    <w:pPr>
      <w:widowControl/>
      <w:spacing w:after="160" w:line="240" w:lineRule="exact"/>
      <w:jc w:val="left"/>
    </w:pPr>
    <w:rPr>
      <w:rFonts w:ascii="Verdana" w:eastAsia="仿宋_GB2312" w:hAnsi="Verdana"/>
      <w:kern w:val="0"/>
      <w:sz w:val="24"/>
      <w:szCs w:val="20"/>
      <w:lang w:eastAsia="en-US"/>
    </w:rPr>
  </w:style>
  <w:style w:type="paragraph" w:customStyle="1" w:styleId="affff7">
    <w:name w:val="表文字居中"/>
    <w:link w:val="CharCharf1"/>
    <w:qFormat/>
    <w:pPr>
      <w:spacing w:line="360" w:lineRule="auto"/>
      <w:jc w:val="center"/>
    </w:pPr>
    <w:rPr>
      <w:rFonts w:ascii="Arial" w:hAnsi="Arial"/>
      <w:kern w:val="2"/>
      <w:sz w:val="21"/>
      <w:szCs w:val="24"/>
    </w:rPr>
  </w:style>
  <w:style w:type="paragraph" w:customStyle="1" w:styleId="T">
    <w:name w:val="T正文"/>
    <w:link w:val="TCharChar"/>
    <w:pPr>
      <w:widowControl w:val="0"/>
      <w:adjustRightInd w:val="0"/>
      <w:snapToGrid w:val="0"/>
      <w:spacing w:line="360" w:lineRule="auto"/>
      <w:ind w:firstLineChars="200" w:firstLine="200"/>
      <w:jc w:val="both"/>
    </w:pPr>
    <w:rPr>
      <w:rFonts w:eastAsia="仿宋_GB2312"/>
      <w:sz w:val="28"/>
    </w:rPr>
  </w:style>
  <w:style w:type="paragraph" w:customStyle="1" w:styleId="xl26">
    <w:name w:val="xl26"/>
    <w:basedOn w:val="a0"/>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color w:val="000000"/>
      <w:kern w:val="0"/>
      <w:szCs w:val="21"/>
    </w:rPr>
  </w:style>
  <w:style w:type="paragraph" w:customStyle="1" w:styleId="18">
    <w:name w:val="标题 1 + 小二"/>
    <w:basedOn w:val="1"/>
    <w:qFormat/>
    <w:pPr>
      <w:keepLines w:val="0"/>
      <w:tabs>
        <w:tab w:val="left" w:pos="1080"/>
      </w:tabs>
      <w:adjustRightInd w:val="0"/>
      <w:snapToGrid w:val="0"/>
      <w:spacing w:beforeLines="100" w:before="312" w:afterLines="100" w:after="312" w:line="360" w:lineRule="auto"/>
      <w:ind w:left="431" w:hanging="431"/>
    </w:pPr>
    <w:rPr>
      <w:rFonts w:eastAsia="Times New Roman"/>
      <w:kern w:val="2"/>
      <w:sz w:val="36"/>
      <w:szCs w:val="24"/>
    </w:rPr>
  </w:style>
  <w:style w:type="paragraph" w:customStyle="1" w:styleId="affff8">
    <w:name w:val="表字"/>
    <w:basedOn w:val="a0"/>
    <w:qFormat/>
    <w:pPr>
      <w:jc w:val="center"/>
    </w:pPr>
    <w:rPr>
      <w:rFonts w:ascii="宋体"/>
      <w:szCs w:val="20"/>
    </w:rPr>
  </w:style>
  <w:style w:type="paragraph" w:customStyle="1" w:styleId="affff9">
    <w:name w:val="图名称"/>
    <w:basedOn w:val="afff2"/>
    <w:next w:val="afff2"/>
    <w:qFormat/>
    <w:pPr>
      <w:tabs>
        <w:tab w:val="left" w:pos="737"/>
      </w:tabs>
      <w:spacing w:beforeLines="0" w:before="0" w:afterLines="0" w:after="0"/>
      <w:ind w:left="1134" w:firstLineChars="0" w:hanging="1134"/>
      <w:jc w:val="center"/>
    </w:pPr>
    <w:rPr>
      <w:b/>
    </w:rPr>
  </w:style>
  <w:style w:type="paragraph" w:customStyle="1" w:styleId="ParaChar">
    <w:name w:val="默认段落字体 Para Char"/>
    <w:basedOn w:val="a0"/>
    <w:next w:val="a0"/>
    <w:qFormat/>
    <w:pPr>
      <w:spacing w:line="360" w:lineRule="auto"/>
      <w:ind w:firstLineChars="200" w:firstLine="200"/>
    </w:pPr>
    <w:rPr>
      <w:rFonts w:ascii="宋体" w:hAnsi="宋体" w:cs="宋体"/>
      <w:sz w:val="24"/>
    </w:rPr>
  </w:style>
  <w:style w:type="paragraph" w:customStyle="1" w:styleId="xl29">
    <w:name w:val="xl29"/>
    <w:basedOn w:val="a0"/>
    <w:pPr>
      <w:widowControl/>
      <w:pBdr>
        <w:left w:val="single" w:sz="4" w:space="0" w:color="auto"/>
        <w:bottom w:val="single" w:sz="4" w:space="0" w:color="auto"/>
        <w:right w:val="single" w:sz="4" w:space="0" w:color="auto"/>
      </w:pBdr>
      <w:spacing w:before="100" w:after="100"/>
      <w:jc w:val="center"/>
    </w:pPr>
    <w:rPr>
      <w:rFonts w:ascii="宋体" w:hAnsi="宋体"/>
      <w:kern w:val="0"/>
      <w:sz w:val="22"/>
      <w:szCs w:val="20"/>
    </w:rPr>
  </w:style>
  <w:style w:type="paragraph" w:customStyle="1" w:styleId="CharCharCharCharCharChar">
    <w:name w:val="Char Char Char Char Char Char"/>
    <w:basedOn w:val="a0"/>
    <w:rPr>
      <w:sz w:val="24"/>
    </w:rPr>
  </w:style>
  <w:style w:type="paragraph" w:customStyle="1" w:styleId="xl24">
    <w:name w:val="xl24"/>
    <w:basedOn w:val="a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2222">
    <w:name w:val="样式 正文文本缩进 2 + 左侧:  2.22 厘米"/>
    <w:basedOn w:val="a0"/>
    <w:next w:val="a0"/>
    <w:pPr>
      <w:spacing w:beforeLines="50" w:before="156" w:afterLines="50" w:after="156" w:line="300" w:lineRule="auto"/>
      <w:ind w:left="1260"/>
    </w:pPr>
    <w:rPr>
      <w:rFonts w:cs="宋体"/>
      <w:sz w:val="24"/>
      <w:szCs w:val="20"/>
    </w:rPr>
  </w:style>
  <w:style w:type="paragraph" w:customStyle="1" w:styleId="zhang">
    <w:name w:val="zhang正文"/>
    <w:basedOn w:val="ae"/>
    <w:pPr>
      <w:autoSpaceDE w:val="0"/>
      <w:autoSpaceDN w:val="0"/>
      <w:adjustRightInd w:val="0"/>
      <w:spacing w:line="500" w:lineRule="exact"/>
      <w:ind w:firstLine="539"/>
      <w:textAlignment w:val="baseline"/>
    </w:pPr>
    <w:rPr>
      <w:rFonts w:eastAsia="楷体_GB2312"/>
      <w:kern w:val="0"/>
    </w:rPr>
  </w:style>
  <w:style w:type="paragraph" w:customStyle="1" w:styleId="xl31">
    <w:name w:val="xl31"/>
    <w:basedOn w:val="a0"/>
    <w:pPr>
      <w:widowControl/>
      <w:spacing w:before="100" w:beforeAutospacing="1" w:after="100" w:afterAutospacing="1" w:line="348" w:lineRule="auto"/>
      <w:jc w:val="center"/>
      <w:textAlignment w:val="center"/>
    </w:pPr>
    <w:rPr>
      <w:rFonts w:ascii="Arial Unicode MS" w:eastAsia="Arial Unicode MS" w:hAnsi="Arial Unicode MS"/>
      <w:kern w:val="0"/>
      <w:sz w:val="24"/>
    </w:rPr>
  </w:style>
  <w:style w:type="paragraph" w:customStyle="1" w:styleId="affffa">
    <w:name w:val="文章标题"/>
    <w:basedOn w:val="1"/>
    <w:next w:val="a0"/>
    <w:pPr>
      <w:tabs>
        <w:tab w:val="left" w:pos="1080"/>
      </w:tabs>
      <w:overflowPunct w:val="0"/>
      <w:adjustRightInd w:val="0"/>
      <w:spacing w:before="120" w:after="240" w:line="360" w:lineRule="auto"/>
      <w:ind w:left="431" w:hanging="431"/>
      <w:jc w:val="center"/>
      <w:textAlignment w:val="baseline"/>
      <w:outlineLvl w:val="9"/>
    </w:pPr>
    <w:rPr>
      <w:bCs w:val="0"/>
      <w:color w:val="FF0000"/>
      <w:sz w:val="52"/>
      <w:szCs w:val="20"/>
    </w:rPr>
  </w:style>
  <w:style w:type="paragraph" w:customStyle="1" w:styleId="ParaCharCharCharChar">
    <w:name w:val="默认段落字体 Para Char Char Char Char"/>
    <w:basedOn w:val="a0"/>
  </w:style>
  <w:style w:type="paragraph" w:customStyle="1" w:styleId="CharChar1CharCharCharChar">
    <w:name w:val="Char Char1 Char Char Char Char"/>
    <w:basedOn w:val="a0"/>
  </w:style>
  <w:style w:type="paragraph" w:customStyle="1" w:styleId="affffb">
    <w:name w:val="表中"/>
    <w:link w:val="CharCharf2"/>
    <w:pPr>
      <w:adjustRightInd w:val="0"/>
      <w:snapToGrid w:val="0"/>
      <w:jc w:val="center"/>
    </w:pPr>
    <w:rPr>
      <w:kern w:val="44"/>
      <w:sz w:val="18"/>
    </w:rPr>
  </w:style>
  <w:style w:type="paragraph" w:customStyle="1" w:styleId="54">
    <w:name w:val="样式5"/>
    <w:basedOn w:val="3"/>
    <w:pPr>
      <w:spacing w:before="0" w:after="0" w:line="240" w:lineRule="auto"/>
      <w:jc w:val="center"/>
    </w:pPr>
    <w:rPr>
      <w:rFonts w:ascii="黑体" w:eastAsia="黑体"/>
      <w:b w:val="0"/>
      <w:bCs w:val="0"/>
      <w:spacing w:val="20"/>
      <w:kern w:val="0"/>
      <w:sz w:val="24"/>
      <w:szCs w:val="24"/>
    </w:rPr>
  </w:style>
  <w:style w:type="paragraph" w:customStyle="1" w:styleId="19">
    <w:name w:val="样式1"/>
    <w:basedOn w:val="a0"/>
    <w:pPr>
      <w:framePr w:hSpace="180" w:wrap="around" w:vAnchor="text" w:hAnchor="margin" w:xAlign="center" w:y="624"/>
      <w:adjustRightInd w:val="0"/>
      <w:snapToGrid w:val="0"/>
      <w:spacing w:before="15" w:after="15"/>
      <w:ind w:left="-30" w:right="-30"/>
      <w:jc w:val="center"/>
    </w:pPr>
    <w:rPr>
      <w:rFonts w:ascii="宋体" w:hAnsi="宋体"/>
      <w:szCs w:val="21"/>
    </w:rPr>
  </w:style>
  <w:style w:type="paragraph" w:customStyle="1" w:styleId="CharCharCharCharCharCharCharCharCharCharCharCharChar2">
    <w:name w:val="Char Char Char Char Char Char Char Char Char Char Char Char Char2"/>
    <w:basedOn w:val="a0"/>
    <w:qFormat/>
    <w:pPr>
      <w:widowControl/>
      <w:spacing w:after="160" w:line="360" w:lineRule="auto"/>
      <w:ind w:firstLineChars="200" w:firstLine="200"/>
      <w:jc w:val="left"/>
    </w:pPr>
    <w:rPr>
      <w:kern w:val="0"/>
      <w:sz w:val="30"/>
      <w:szCs w:val="20"/>
      <w:lang w:eastAsia="en-US"/>
    </w:rPr>
  </w:style>
  <w:style w:type="paragraph" w:customStyle="1" w:styleId="affffc">
    <w:name w:val="表体"/>
    <w:basedOn w:val="a0"/>
    <w:pPr>
      <w:spacing w:before="40" w:after="40"/>
      <w:jc w:val="center"/>
    </w:pPr>
    <w:rPr>
      <w:color w:val="000080"/>
    </w:rPr>
  </w:style>
  <w:style w:type="paragraph" w:customStyle="1" w:styleId="affffd">
    <w:name w:val="表文字"/>
    <w:basedOn w:val="a0"/>
    <w:link w:val="Charff1"/>
    <w:pPr>
      <w:overflowPunct w:val="0"/>
      <w:autoSpaceDE w:val="0"/>
      <w:autoSpaceDN w:val="0"/>
      <w:adjustRightInd w:val="0"/>
      <w:spacing w:line="240" w:lineRule="atLeast"/>
      <w:jc w:val="center"/>
      <w:textAlignment w:val="baseline"/>
    </w:pPr>
    <w:rPr>
      <w:kern w:val="0"/>
      <w:sz w:val="24"/>
      <w:szCs w:val="20"/>
      <w:lang w:val="zh-CN"/>
    </w:rPr>
  </w:style>
  <w:style w:type="paragraph" w:customStyle="1" w:styleId="affffe">
    <w:name w:val="正文文字( 首段缩进两字）"/>
    <w:basedOn w:val="a0"/>
    <w:next w:val="af1"/>
    <w:rPr>
      <w:rFonts w:ascii="宋体" w:hAnsi="Courier New" w:cs="Courier New"/>
      <w:szCs w:val="21"/>
    </w:rPr>
  </w:style>
  <w:style w:type="paragraph" w:customStyle="1" w:styleId="afffff">
    <w:name w:val="敏感表"/>
    <w:basedOn w:val="a0"/>
    <w:next w:val="a0"/>
    <w:pPr>
      <w:topLinePunct/>
      <w:adjustRightInd w:val="0"/>
      <w:spacing w:line="240" w:lineRule="atLeast"/>
      <w:jc w:val="center"/>
      <w:textAlignment w:val="bottom"/>
    </w:pPr>
    <w:rPr>
      <w:kern w:val="0"/>
      <w:szCs w:val="20"/>
    </w:rPr>
  </w:style>
  <w:style w:type="paragraph" w:customStyle="1" w:styleId="afffff0">
    <w:name w:val="表居中（中文）"/>
    <w:basedOn w:val="a0"/>
    <w:pPr>
      <w:adjustRightInd w:val="0"/>
      <w:spacing w:line="380" w:lineRule="atLeast"/>
      <w:jc w:val="center"/>
      <w:textAlignment w:val="baseline"/>
    </w:pPr>
    <w:rPr>
      <w:rFonts w:eastAsia="楷体_GB2312"/>
      <w:kern w:val="0"/>
      <w:szCs w:val="20"/>
    </w:rPr>
  </w:style>
  <w:style w:type="paragraph" w:customStyle="1" w:styleId="1a">
    <w:name w:val="页脚1"/>
    <w:basedOn w:val="af5"/>
    <w:pPr>
      <w:pBdr>
        <w:top w:val="single" w:sz="4" w:space="1" w:color="auto"/>
      </w:pBdr>
    </w:pPr>
    <w:rPr>
      <w:sz w:val="20"/>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05">
    <w:name w:val="样式 题注 + 居中 段后: 0.5 行"/>
    <w:basedOn w:val="aa"/>
    <w:pPr>
      <w:spacing w:afterLines="0"/>
      <w:jc w:val="center"/>
    </w:pPr>
    <w:rPr>
      <w:rFonts w:hAnsi="Calibri" w:cs="宋体"/>
    </w:rPr>
  </w:style>
  <w:style w:type="paragraph" w:customStyle="1" w:styleId="Char120">
    <w:name w:val="Char12"/>
    <w:basedOn w:val="a0"/>
    <w:qFormat/>
    <w:pPr>
      <w:widowControl/>
      <w:spacing w:after="160" w:line="240" w:lineRule="exact"/>
      <w:jc w:val="left"/>
    </w:pPr>
    <w:rPr>
      <w:rFonts w:ascii="Tahoma" w:hAnsi="Tahoma"/>
      <w:kern w:val="0"/>
      <w:sz w:val="24"/>
      <w:lang w:eastAsia="en-US"/>
    </w:rPr>
  </w:style>
  <w:style w:type="paragraph" w:customStyle="1" w:styleId="1b">
    <w:name w:val="表头样式1"/>
    <w:basedOn w:val="a0"/>
    <w:qFormat/>
    <w:pPr>
      <w:autoSpaceDE w:val="0"/>
      <w:autoSpaceDN w:val="0"/>
      <w:adjustRightInd w:val="0"/>
      <w:spacing w:line="440" w:lineRule="exact"/>
      <w:ind w:firstLineChars="200" w:firstLine="480"/>
    </w:pPr>
    <w:rPr>
      <w:rFonts w:ascii="宋体" w:hAnsi="宋体" w:cs="黑体"/>
      <w:kern w:val="0"/>
      <w:sz w:val="24"/>
    </w:rPr>
  </w:style>
  <w:style w:type="paragraph" w:customStyle="1" w:styleId="1c">
    <w:name w:val="样式 标题 1 + 小二 居中"/>
    <w:basedOn w:val="1"/>
    <w:qFormat/>
    <w:pPr>
      <w:keepLines w:val="0"/>
      <w:tabs>
        <w:tab w:val="left" w:pos="1080"/>
      </w:tabs>
      <w:adjustRightInd w:val="0"/>
      <w:snapToGrid w:val="0"/>
      <w:spacing w:beforeLines="150" w:before="468" w:afterLines="150" w:after="468" w:line="360" w:lineRule="auto"/>
      <w:ind w:left="431" w:hanging="431"/>
    </w:pPr>
    <w:rPr>
      <w:rFonts w:eastAsia="Times New Roman" w:cs="宋体"/>
      <w:kern w:val="2"/>
      <w:sz w:val="36"/>
      <w:szCs w:val="20"/>
    </w:rPr>
  </w:style>
  <w:style w:type="paragraph" w:customStyle="1" w:styleId="afffff1">
    <w:name w:val="表格（窄）"/>
    <w:basedOn w:val="a0"/>
    <w:link w:val="Charff2"/>
    <w:pPr>
      <w:jc w:val="center"/>
    </w:pPr>
    <w:rPr>
      <w:kern w:val="0"/>
      <w:lang w:val="zh-CN"/>
    </w:rPr>
  </w:style>
  <w:style w:type="paragraph" w:customStyle="1" w:styleId="afffff2">
    <w:name w:val="表内文"/>
    <w:basedOn w:val="a0"/>
    <w:pPr>
      <w:spacing w:line="320" w:lineRule="atLeast"/>
      <w:jc w:val="center"/>
    </w:pPr>
    <w:rPr>
      <w:szCs w:val="20"/>
    </w:rPr>
  </w:style>
  <w:style w:type="paragraph" w:customStyle="1" w:styleId="1d">
    <w:name w:val="正文文本1"/>
    <w:basedOn w:val="a0"/>
    <w:next w:val="a7"/>
    <w:pPr>
      <w:spacing w:after="120"/>
    </w:pPr>
  </w:style>
  <w:style w:type="paragraph" w:customStyle="1" w:styleId="CharChar1CharCharCharChar2">
    <w:name w:val="Char Char1 Char Char Char Char2"/>
    <w:basedOn w:val="a0"/>
  </w:style>
  <w:style w:type="paragraph" w:customStyle="1" w:styleId="CharCharCharChar0">
    <w:name w:val="表格 Char Char Char Char"/>
    <w:basedOn w:val="a0"/>
    <w:pPr>
      <w:spacing w:line="240" w:lineRule="exact"/>
      <w:jc w:val="center"/>
    </w:pPr>
    <w:rPr>
      <w:rFonts w:ascii="宋体" w:hAnsi="宋体"/>
      <w:color w:val="0000FF"/>
      <w:szCs w:val="21"/>
    </w:rPr>
  </w:style>
  <w:style w:type="paragraph" w:customStyle="1" w:styleId="afffff3">
    <w:name w:val="环评页脚"/>
    <w:basedOn w:val="a0"/>
    <w:pPr>
      <w:pBdr>
        <w:top w:val="single" w:sz="4" w:space="1" w:color="auto"/>
      </w:pBdr>
    </w:pPr>
  </w:style>
  <w:style w:type="paragraph" w:customStyle="1" w:styleId="1e">
    <w:name w:val="博士论文标题1"/>
    <w:basedOn w:val="a0"/>
    <w:next w:val="afff2"/>
    <w:qFormat/>
    <w:pPr>
      <w:tabs>
        <w:tab w:val="left" w:pos="425"/>
      </w:tabs>
      <w:spacing w:beforeLines="50" w:before="50" w:afterLines="50" w:after="50" w:line="360" w:lineRule="auto"/>
      <w:ind w:left="680" w:hanging="680"/>
      <w:outlineLvl w:val="0"/>
    </w:pPr>
    <w:rPr>
      <w:rFonts w:eastAsia="黑体"/>
      <w:sz w:val="30"/>
      <w:szCs w:val="30"/>
    </w:rPr>
  </w:style>
  <w:style w:type="paragraph" w:customStyle="1" w:styleId="afffff4">
    <w:name w:val="首行缩进"/>
    <w:basedOn w:val="a0"/>
    <w:pPr>
      <w:adjustRightInd w:val="0"/>
      <w:snapToGrid w:val="0"/>
      <w:spacing w:line="300" w:lineRule="auto"/>
      <w:ind w:firstLineChars="200" w:firstLine="480"/>
    </w:pPr>
    <w:rPr>
      <w:snapToGrid w:val="0"/>
      <w:color w:val="000000"/>
      <w:kern w:val="0"/>
      <w:sz w:val="24"/>
      <w:lang w:val="zh-CN"/>
    </w:rPr>
  </w:style>
  <w:style w:type="paragraph" w:customStyle="1" w:styleId="CCCharCharCharCharCharChar">
    <w:name w:val="CC Char Char Char Char Char Char"/>
    <w:basedOn w:val="22"/>
    <w:next w:val="22"/>
    <w:qFormat/>
    <w:pPr>
      <w:spacing w:after="120" w:line="480" w:lineRule="auto"/>
      <w:ind w:leftChars="100" w:left="630" w:rightChars="100" w:right="100" w:firstLineChars="0" w:firstLine="0"/>
    </w:pPr>
    <w:rPr>
      <w:rFonts w:eastAsia="宋体"/>
      <w:szCs w:val="28"/>
    </w:rPr>
  </w:style>
  <w:style w:type="paragraph" w:customStyle="1" w:styleId="afffff5">
    <w:name w:val="表后空行"/>
    <w:basedOn w:val="a0"/>
    <w:next w:val="a0"/>
    <w:rPr>
      <w:kern w:val="18"/>
      <w:sz w:val="18"/>
    </w:rPr>
  </w:style>
  <w:style w:type="paragraph" w:customStyle="1" w:styleId="afffff6">
    <w:name w:val="表"/>
    <w:basedOn w:val="a0"/>
    <w:qFormat/>
    <w:pPr>
      <w:tabs>
        <w:tab w:val="left" w:pos="5040"/>
      </w:tabs>
      <w:adjustRightInd w:val="0"/>
      <w:snapToGrid w:val="0"/>
      <w:jc w:val="center"/>
    </w:pPr>
    <w:rPr>
      <w:bCs/>
    </w:rPr>
  </w:style>
  <w:style w:type="paragraph" w:customStyle="1" w:styleId="xl27">
    <w:name w:val="xl27"/>
    <w:basedOn w:val="a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afffff7">
    <w:name w:val="表格正文"/>
    <w:basedOn w:val="a0"/>
    <w:pPr>
      <w:spacing w:line="360" w:lineRule="exact"/>
      <w:jc w:val="center"/>
    </w:pPr>
  </w:style>
  <w:style w:type="paragraph" w:customStyle="1" w:styleId="afffff8">
    <w:name w:val="表标"/>
    <w:basedOn w:val="a0"/>
    <w:next w:val="afff7"/>
    <w:qFormat/>
    <w:pPr>
      <w:jc w:val="center"/>
    </w:pPr>
    <w:rPr>
      <w:b/>
      <w:sz w:val="24"/>
    </w:rPr>
  </w:style>
  <w:style w:type="paragraph" w:customStyle="1" w:styleId="1f">
    <w:name w:val="表格1"/>
    <w:basedOn w:val="a0"/>
    <w:pPr>
      <w:jc w:val="center"/>
    </w:pPr>
  </w:style>
  <w:style w:type="paragraph" w:customStyle="1" w:styleId="CharCharCharChar3">
    <w:name w:val="Char Char Char Char3"/>
    <w:basedOn w:val="a0"/>
    <w:qFormat/>
    <w:pPr>
      <w:widowControl/>
      <w:spacing w:after="160" w:line="240" w:lineRule="exact"/>
      <w:jc w:val="left"/>
    </w:pPr>
  </w:style>
  <w:style w:type="paragraph" w:customStyle="1" w:styleId="dandan6-13CharCharCharCharCharChar1CharCharCharCharCharChar">
    <w:name w:val="dandan6-13正文 Char Char Char Char Char Char1 Char Char Char Char Char Char"/>
    <w:basedOn w:val="a0"/>
    <w:next w:val="a0"/>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10">
    <w:name w:val="表样式1.1"/>
    <w:basedOn w:val="1f0"/>
    <w:pPr>
      <w:autoSpaceDE w:val="0"/>
      <w:autoSpaceDN w:val="0"/>
      <w:spacing w:line="374" w:lineRule="exact"/>
    </w:pPr>
    <w:rPr>
      <w:rFonts w:cs="宋体"/>
      <w:bCs/>
      <w:kern w:val="0"/>
    </w:rPr>
  </w:style>
  <w:style w:type="paragraph" w:customStyle="1" w:styleId="1f0">
    <w:name w:val="表样式1"/>
    <w:basedOn w:val="a0"/>
    <w:pPr>
      <w:adjustRightInd w:val="0"/>
      <w:snapToGrid w:val="0"/>
      <w:jc w:val="center"/>
    </w:pPr>
    <w:rPr>
      <w:rFonts w:ascii="宋体" w:hAnsi="宋体"/>
      <w:szCs w:val="21"/>
    </w:rPr>
  </w:style>
  <w:style w:type="paragraph" w:customStyle="1" w:styleId="xl30">
    <w:name w:val="xl30"/>
    <w:basedOn w:val="a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Cs w:val="21"/>
    </w:rPr>
  </w:style>
  <w:style w:type="paragraph" w:customStyle="1" w:styleId="0505">
    <w:name w:val="样式 表头 + 段前: 0.5 行 段后: 0.5 行"/>
    <w:basedOn w:val="aff9"/>
    <w:pPr>
      <w:autoSpaceDE w:val="0"/>
      <w:autoSpaceDN w:val="0"/>
      <w:spacing w:before="100" w:beforeAutospacing="1" w:after="100" w:afterAutospacing="1" w:line="480" w:lineRule="exact"/>
      <w:textAlignment w:val="auto"/>
    </w:pPr>
    <w:rPr>
      <w:rFonts w:ascii="Times New Roman" w:eastAsia="宋体"/>
      <w:b/>
      <w:bCs/>
      <w:kern w:val="2"/>
      <w:szCs w:val="22"/>
    </w:rPr>
  </w:style>
  <w:style w:type="paragraph" w:customStyle="1" w:styleId="CharCharCharChar1CharCharCharCharCharCharChar">
    <w:name w:val="Char Char Char Char1 Char Char Char Char Char Char Char"/>
    <w:basedOn w:val="ac"/>
    <w:qFormat/>
    <w:rPr>
      <w:rFonts w:ascii="Tahoma" w:hAnsi="Tahoma" w:cs="Tahoma"/>
      <w:sz w:val="24"/>
    </w:rPr>
  </w:style>
  <w:style w:type="paragraph" w:customStyle="1" w:styleId="xl43">
    <w:name w:val="xl43"/>
    <w:basedOn w:val="a0"/>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afffff9">
    <w:name w:val="表格格式"/>
    <w:basedOn w:val="a0"/>
    <w:pPr>
      <w:widowControl/>
      <w:jc w:val="center"/>
    </w:pPr>
    <w:rPr>
      <w:rFonts w:eastAsia="仿宋_GB2312"/>
      <w:kern w:val="0"/>
      <w:szCs w:val="21"/>
    </w:rPr>
  </w:style>
  <w:style w:type="paragraph" w:customStyle="1" w:styleId="2d">
    <w:name w:val="正文(首行缩进2字）"/>
    <w:basedOn w:val="a0"/>
    <w:link w:val="2CharChar0"/>
    <w:pPr>
      <w:spacing w:line="480" w:lineRule="exact"/>
      <w:ind w:firstLineChars="200" w:firstLine="200"/>
    </w:pPr>
    <w:rPr>
      <w:rFonts w:ascii="Arial" w:hAnsi="Arial"/>
      <w:sz w:val="24"/>
      <w:lang w:val="zh-CN"/>
    </w:rPr>
  </w:style>
  <w:style w:type="paragraph" w:customStyle="1" w:styleId="2e">
    <w:name w:val="样式 首行缩进:  2 字符"/>
    <w:basedOn w:val="a0"/>
    <w:pPr>
      <w:spacing w:line="360" w:lineRule="auto"/>
      <w:ind w:firstLineChars="200" w:firstLine="600"/>
    </w:pPr>
    <w:rPr>
      <w:rFonts w:eastAsia="仿宋_GB2312"/>
      <w:sz w:val="30"/>
      <w:szCs w:val="20"/>
    </w:rPr>
  </w:style>
  <w:style w:type="paragraph" w:customStyle="1" w:styleId="xl75">
    <w:name w:val="xl75"/>
    <w:basedOn w:val="a0"/>
    <w:pPr>
      <w:widowControl/>
      <w:pBdr>
        <w:top w:val="single" w:sz="4" w:space="0" w:color="auto"/>
        <w:left w:val="single" w:sz="4" w:space="0" w:color="auto"/>
        <w:bottom w:val="single" w:sz="4" w:space="0" w:color="auto"/>
        <w:right w:val="single" w:sz="4" w:space="0" w:color="auto"/>
      </w:pBdr>
      <w:shd w:val="clear" w:color="auto" w:fill="339933"/>
      <w:spacing w:before="100" w:beforeAutospacing="1" w:after="100" w:afterAutospacing="1"/>
      <w:jc w:val="left"/>
    </w:pPr>
    <w:rPr>
      <w:rFonts w:ascii="宋体" w:hAnsi="宋体" w:hint="eastAsia"/>
      <w:color w:val="FFFF99"/>
      <w:kern w:val="0"/>
      <w:sz w:val="20"/>
      <w:szCs w:val="20"/>
    </w:rPr>
  </w:style>
  <w:style w:type="paragraph" w:customStyle="1" w:styleId="xl49">
    <w:name w:val="xl49"/>
    <w:basedOn w:val="a0"/>
    <w:pPr>
      <w:widowControl/>
      <w:spacing w:before="100" w:beforeAutospacing="1" w:after="100" w:afterAutospacing="1"/>
      <w:textAlignment w:val="center"/>
    </w:pPr>
    <w:rPr>
      <w:rFonts w:ascii="Arial Unicode MS" w:eastAsia="Arial Unicode MS" w:hAnsi="Arial Unicode MS"/>
      <w:kern w:val="0"/>
      <w:sz w:val="24"/>
    </w:rPr>
  </w:style>
  <w:style w:type="paragraph" w:customStyle="1" w:styleId="1f1">
    <w:name w:val="1"/>
    <w:basedOn w:val="a0"/>
    <w:next w:val="af1"/>
    <w:rPr>
      <w:rFonts w:ascii="宋体" w:hAnsi="Courier New"/>
      <w:szCs w:val="20"/>
    </w:rPr>
  </w:style>
  <w:style w:type="paragraph" w:customStyle="1" w:styleId="1f2">
    <w:name w:val="列出段落1"/>
    <w:basedOn w:val="a0"/>
    <w:uiPriority w:val="34"/>
    <w:qFormat/>
    <w:pPr>
      <w:ind w:firstLineChars="200" w:firstLine="420"/>
    </w:pPr>
    <w:rPr>
      <w:rFonts w:ascii="Calibri" w:hAnsi="Calibri"/>
      <w:szCs w:val="22"/>
    </w:rPr>
  </w:style>
  <w:style w:type="paragraph" w:customStyle="1" w:styleId="01">
    <w:name w:val="正文01"/>
    <w:basedOn w:val="a0"/>
    <w:qFormat/>
    <w:pPr>
      <w:spacing w:before="60" w:line="460" w:lineRule="exact"/>
      <w:ind w:firstLineChars="200" w:firstLine="200"/>
    </w:pPr>
    <w:rPr>
      <w:sz w:val="24"/>
    </w:rPr>
  </w:style>
  <w:style w:type="paragraph" w:customStyle="1" w:styleId="afffffa">
    <w:name w:val="表格下方正文"/>
    <w:basedOn w:val="a0"/>
    <w:pPr>
      <w:spacing w:before="400" w:line="460" w:lineRule="exact"/>
      <w:ind w:firstLineChars="200" w:firstLine="200"/>
    </w:pPr>
    <w:rPr>
      <w:sz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44">
    <w:name w:val="样式4"/>
    <w:basedOn w:val="af5"/>
    <w:pPr>
      <w:pBdr>
        <w:top w:val="single" w:sz="4" w:space="1" w:color="auto"/>
      </w:pBdr>
    </w:pPr>
    <w:rPr>
      <w:sz w:val="20"/>
    </w:rPr>
  </w:style>
  <w:style w:type="paragraph" w:customStyle="1" w:styleId="2f">
    <w:name w:val="样式 宋体 首行缩进:  2 字符"/>
    <w:basedOn w:val="a0"/>
    <w:qFormat/>
    <w:pPr>
      <w:spacing w:line="360" w:lineRule="auto"/>
      <w:ind w:firstLineChars="200" w:firstLine="600"/>
    </w:pPr>
    <w:rPr>
      <w:rFonts w:ascii="宋体" w:eastAsia="仿宋_GB2312" w:hAnsi="宋体"/>
      <w:sz w:val="30"/>
      <w:szCs w:val="20"/>
    </w:rPr>
  </w:style>
  <w:style w:type="table" w:customStyle="1" w:styleId="220">
    <w:name w:val="表格样式22"/>
    <w:basedOn w:val="a2"/>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三线表11"/>
    <w:basedOn w:val="a2"/>
    <w:semiHidden/>
    <w:pPr>
      <w:widowControl w:val="0"/>
      <w:jc w:val="both"/>
    </w:pPr>
    <w:rPr>
      <w:rFonts w:ascii="Dutch809 BT" w:hAnsi="Dutch809 B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样式21"/>
    <w:basedOn w:val="a2"/>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表格样式211"/>
    <w:basedOn w:val="a2"/>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表格样式2"/>
    <w:basedOn w:val="a2"/>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三线表1"/>
    <w:basedOn w:val="a2"/>
    <w:pPr>
      <w:widowControl w:val="0"/>
      <w:jc w:val="both"/>
    </w:pPr>
    <w:rPr>
      <w:rFonts w:ascii="Dutch809 BT" w:hAnsi="Dutch809 B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表格样式1"/>
    <w:basedOn w:val="a2"/>
    <w:pPr>
      <w:spacing w:line="360" w:lineRule="exact"/>
    </w:pPr>
    <w:rPr>
      <w:sz w:val="24"/>
      <w:szCs w:val="24"/>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tblHeader/>
    </w:trPr>
    <w:tcPr>
      <w:vAlign w:val="center"/>
    </w:tcPr>
  </w:style>
  <w:style w:type="table" w:customStyle="1" w:styleId="2f1">
    <w:name w:val="三线表2"/>
    <w:basedOn w:val="a2"/>
    <w:pPr>
      <w:widowControl w:val="0"/>
      <w:jc w:val="both"/>
    </w:pPr>
    <w:rPr>
      <w:rFonts w:ascii="Dutch809 BT" w:hAnsi="Dutch809 B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标题 4 Char1"/>
    <w:rPr>
      <w:rFonts w:eastAsia="宋体"/>
      <w:b/>
      <w:bCs/>
      <w:kern w:val="2"/>
      <w:sz w:val="24"/>
      <w:szCs w:val="28"/>
      <w:lang w:val="en-US" w:eastAsia="zh-CN" w:bidi="ar-SA"/>
    </w:rPr>
  </w:style>
  <w:style w:type="paragraph" w:customStyle="1" w:styleId="000">
    <w:name w:val="000"/>
    <w:basedOn w:val="a0"/>
    <w:link w:val="000Char"/>
    <w:pPr>
      <w:spacing w:line="360" w:lineRule="auto"/>
      <w:ind w:firstLineChars="200" w:firstLine="200"/>
    </w:pPr>
    <w:rPr>
      <w:sz w:val="24"/>
      <w:lang w:val="zh-CN"/>
    </w:rPr>
  </w:style>
  <w:style w:type="character" w:customStyle="1" w:styleId="000Char">
    <w:name w:val="000 Char"/>
    <w:link w:val="000"/>
    <w:rPr>
      <w:kern w:val="2"/>
      <w:sz w:val="24"/>
      <w:szCs w:val="24"/>
    </w:rPr>
  </w:style>
  <w:style w:type="paragraph" w:customStyle="1" w:styleId="afffffb">
    <w:name w:val="表格内正文"/>
    <w:pPr>
      <w:spacing w:before="20" w:line="180" w:lineRule="atLeast"/>
      <w:jc w:val="center"/>
    </w:pPr>
    <w:rPr>
      <w:rFonts w:ascii="Arial" w:hAnsi="Arial"/>
      <w:sz w:val="24"/>
      <w:szCs w:val="22"/>
    </w:rPr>
  </w:style>
  <w:style w:type="character" w:customStyle="1" w:styleId="xxxxxCharChar">
    <w:name w:val="xxxxx正文 Char Char"/>
    <w:link w:val="xxxxx"/>
    <w:rPr>
      <w:rFonts w:ascii="宋体" w:hAnsi="宋体"/>
      <w:kern w:val="2"/>
      <w:sz w:val="24"/>
      <w:szCs w:val="24"/>
      <w:lang w:val="zh-CN"/>
    </w:rPr>
  </w:style>
  <w:style w:type="paragraph" w:customStyle="1" w:styleId="xxxxx">
    <w:name w:val="xxxxx正文"/>
    <w:basedOn w:val="a0"/>
    <w:link w:val="xxxxxCharChar"/>
    <w:pPr>
      <w:topLinePunct/>
      <w:spacing w:line="360" w:lineRule="auto"/>
      <w:ind w:firstLineChars="200" w:firstLine="200"/>
    </w:pPr>
    <w:rPr>
      <w:rFonts w:ascii="宋体" w:hAnsi="宋体"/>
      <w:sz w:val="24"/>
      <w:lang w:val="zh-CN"/>
    </w:rPr>
  </w:style>
  <w:style w:type="paragraph" w:customStyle="1" w:styleId="TOC1">
    <w:name w:val="TOC 标题1"/>
    <w:basedOn w:val="1"/>
    <w:next w:val="a0"/>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1f5">
    <w:name w:val="修订1"/>
    <w:hidden/>
    <w:unhideWhenUsed/>
    <w:rPr>
      <w:kern w:val="2"/>
      <w:sz w:val="21"/>
      <w:szCs w:val="24"/>
    </w:rPr>
  </w:style>
  <w:style w:type="character" w:customStyle="1" w:styleId="TCharChar">
    <w:name w:val="T正文 Char Char"/>
    <w:link w:val="T"/>
    <w:rPr>
      <w:rFonts w:eastAsia="仿宋_GB2312"/>
      <w:sz w:val="28"/>
      <w:lang w:bidi="ar-SA"/>
    </w:rPr>
  </w:style>
  <w:style w:type="character" w:customStyle="1" w:styleId="10CharChar">
    <w:name w:val="样式10 Char Char"/>
    <w:link w:val="100"/>
    <w:rPr>
      <w:rFonts w:cs="宋体"/>
      <w:sz w:val="24"/>
    </w:rPr>
  </w:style>
  <w:style w:type="paragraph" w:customStyle="1" w:styleId="100">
    <w:name w:val="样式10"/>
    <w:basedOn w:val="a0"/>
    <w:link w:val="10CharChar"/>
    <w:pPr>
      <w:spacing w:line="360" w:lineRule="auto"/>
      <w:ind w:firstLineChars="200" w:firstLine="480"/>
    </w:pPr>
    <w:rPr>
      <w:kern w:val="0"/>
      <w:sz w:val="24"/>
      <w:szCs w:val="20"/>
      <w:lang w:val="zh-CN"/>
    </w:rPr>
  </w:style>
  <w:style w:type="character" w:customStyle="1" w:styleId="TUJIAO">
    <w:name w:val="TUJIAO"/>
    <w:rPr>
      <w:rFonts w:ascii="宋体" w:eastAsia="宋体" w:hAnsi="宋体"/>
      <w:b/>
      <w:bCs/>
      <w:color w:val="000000"/>
      <w:sz w:val="24"/>
      <w:szCs w:val="24"/>
    </w:rPr>
  </w:style>
  <w:style w:type="character" w:customStyle="1" w:styleId="CharCharf3">
    <w:name w:val="张华鹏正文文字 Char Char"/>
    <w:link w:val="afffffc"/>
    <w:qFormat/>
    <w:rPr>
      <w:rFonts w:cs="宋体"/>
      <w:sz w:val="24"/>
    </w:rPr>
  </w:style>
  <w:style w:type="paragraph" w:customStyle="1" w:styleId="afffffc">
    <w:name w:val="张华鹏正文文字"/>
    <w:basedOn w:val="a0"/>
    <w:link w:val="CharCharf3"/>
    <w:qFormat/>
    <w:pPr>
      <w:spacing w:line="360" w:lineRule="auto"/>
      <w:ind w:firstLineChars="200" w:firstLine="480"/>
    </w:pPr>
    <w:rPr>
      <w:kern w:val="0"/>
      <w:sz w:val="24"/>
      <w:szCs w:val="20"/>
      <w:lang w:val="zh-CN"/>
    </w:rPr>
  </w:style>
  <w:style w:type="character" w:customStyle="1" w:styleId="line181">
    <w:name w:val="line181"/>
    <w:qFormat/>
  </w:style>
  <w:style w:type="character" w:customStyle="1" w:styleId="style7">
    <w:name w:val="style7"/>
    <w:qFormat/>
  </w:style>
  <w:style w:type="character" w:customStyle="1" w:styleId="CharCharf4">
    <w:name w:val="中 Char Char"/>
    <w:link w:val="afffffd"/>
    <w:qFormat/>
    <w:rPr>
      <w:rFonts w:ascii="宋体" w:hAnsi="宋体"/>
      <w:color w:val="000000"/>
      <w:sz w:val="18"/>
      <w:szCs w:val="18"/>
      <w:shd w:val="clear" w:color="auto" w:fill="FFFFFF"/>
    </w:rPr>
  </w:style>
  <w:style w:type="paragraph" w:customStyle="1" w:styleId="afffffd">
    <w:name w:val="中"/>
    <w:basedOn w:val="a0"/>
    <w:link w:val="CharCharf4"/>
    <w:qFormat/>
    <w:pPr>
      <w:shd w:val="clear" w:color="auto" w:fill="FFFFFF"/>
      <w:spacing w:line="280" w:lineRule="exact"/>
      <w:jc w:val="center"/>
    </w:pPr>
    <w:rPr>
      <w:rFonts w:ascii="宋体" w:hAnsi="宋体"/>
      <w:color w:val="000000"/>
      <w:kern w:val="0"/>
      <w:sz w:val="18"/>
      <w:szCs w:val="18"/>
      <w:lang w:val="zh-CN"/>
    </w:rPr>
  </w:style>
  <w:style w:type="character" w:customStyle="1" w:styleId="ttag">
    <w:name w:val="t_tag"/>
    <w:qFormat/>
  </w:style>
  <w:style w:type="character" w:customStyle="1" w:styleId="000CharChar">
    <w:name w:val="000 Char Char"/>
    <w:qFormat/>
    <w:rPr>
      <w:rFonts w:hAnsi="宋体"/>
      <w:snapToGrid w:val="0"/>
      <w:sz w:val="24"/>
      <w:szCs w:val="24"/>
    </w:rPr>
  </w:style>
  <w:style w:type="character" w:customStyle="1" w:styleId="ACharChar">
    <w:name w:val="A正文 Char Char"/>
    <w:link w:val="Afffffe"/>
    <w:qFormat/>
    <w:rPr>
      <w:sz w:val="24"/>
      <w:szCs w:val="24"/>
    </w:rPr>
  </w:style>
  <w:style w:type="paragraph" w:customStyle="1" w:styleId="Afffffe">
    <w:name w:val="A正文"/>
    <w:basedOn w:val="a0"/>
    <w:link w:val="ACharChar"/>
    <w:qFormat/>
    <w:pPr>
      <w:widowControl/>
      <w:overflowPunct w:val="0"/>
      <w:autoSpaceDE w:val="0"/>
      <w:autoSpaceDN w:val="0"/>
      <w:adjustRightInd w:val="0"/>
      <w:spacing w:line="360" w:lineRule="auto"/>
      <w:ind w:firstLineChars="200" w:firstLine="200"/>
      <w:jc w:val="left"/>
      <w:textAlignment w:val="baseline"/>
    </w:pPr>
    <w:rPr>
      <w:kern w:val="0"/>
      <w:sz w:val="24"/>
      <w:lang w:val="zh-CN"/>
    </w:rPr>
  </w:style>
  <w:style w:type="character" w:customStyle="1" w:styleId="5CharChar">
    <w:name w:val="样式标题5 Char Char"/>
    <w:link w:val="55"/>
    <w:qFormat/>
    <w:rPr>
      <w:sz w:val="24"/>
      <w:szCs w:val="24"/>
    </w:rPr>
  </w:style>
  <w:style w:type="paragraph" w:customStyle="1" w:styleId="55">
    <w:name w:val="样式标题5"/>
    <w:basedOn w:val="a0"/>
    <w:next w:val="a0"/>
    <w:link w:val="5CharChar"/>
    <w:qFormat/>
    <w:pPr>
      <w:spacing w:line="360" w:lineRule="auto"/>
      <w:ind w:firstLine="400"/>
    </w:pPr>
    <w:rPr>
      <w:kern w:val="0"/>
      <w:sz w:val="24"/>
      <w:lang w:val="zh-CN"/>
    </w:rPr>
  </w:style>
  <w:style w:type="character" w:customStyle="1" w:styleId="ZWCharChar">
    <w:name w:val="ZW Char Char"/>
    <w:link w:val="ZW"/>
    <w:qFormat/>
    <w:rPr>
      <w:rFonts w:ascii="宋体" w:hAnsi="宋体"/>
      <w:snapToGrid w:val="0"/>
      <w:color w:val="000000"/>
      <w:sz w:val="28"/>
      <w:szCs w:val="28"/>
    </w:rPr>
  </w:style>
  <w:style w:type="paragraph" w:customStyle="1" w:styleId="ZW">
    <w:name w:val="ZW"/>
    <w:basedOn w:val="af1"/>
    <w:link w:val="ZWCharChar"/>
    <w:qFormat/>
    <w:pPr>
      <w:spacing w:line="500" w:lineRule="exact"/>
      <w:ind w:firstLine="360"/>
      <w:jc w:val="left"/>
    </w:pPr>
    <w:rPr>
      <w:rFonts w:hAnsi="宋体"/>
      <w:snapToGrid w:val="0"/>
      <w:color w:val="000000"/>
      <w:kern w:val="0"/>
      <w:sz w:val="28"/>
      <w:szCs w:val="28"/>
      <w:lang w:val="zh-CN"/>
    </w:rPr>
  </w:style>
  <w:style w:type="character" w:customStyle="1" w:styleId="CharCharf2">
    <w:name w:val="表中 Char Char"/>
    <w:link w:val="affffb"/>
    <w:qFormat/>
    <w:rPr>
      <w:kern w:val="44"/>
      <w:sz w:val="18"/>
      <w:lang w:bidi="ar-SA"/>
    </w:rPr>
  </w:style>
  <w:style w:type="character" w:customStyle="1" w:styleId="CharCharf5">
    <w:name w:val="提头 Char Char"/>
    <w:link w:val="affffff"/>
    <w:qFormat/>
    <w:rPr>
      <w:b/>
      <w:sz w:val="24"/>
      <w:szCs w:val="24"/>
    </w:rPr>
  </w:style>
  <w:style w:type="paragraph" w:customStyle="1" w:styleId="affffff">
    <w:name w:val="提头"/>
    <w:basedOn w:val="a0"/>
    <w:next w:val="a0"/>
    <w:link w:val="CharCharf5"/>
    <w:qFormat/>
    <w:pPr>
      <w:tabs>
        <w:tab w:val="left" w:pos="227"/>
      </w:tabs>
      <w:spacing w:line="360" w:lineRule="auto"/>
      <w:jc w:val="center"/>
    </w:pPr>
    <w:rPr>
      <w:b/>
      <w:kern w:val="0"/>
      <w:sz w:val="24"/>
      <w:lang w:val="zh-CN"/>
    </w:rPr>
  </w:style>
  <w:style w:type="character" w:customStyle="1" w:styleId="dwCharChar">
    <w:name w:val="dw Char Char"/>
    <w:link w:val="dw"/>
    <w:qFormat/>
    <w:rPr>
      <w:color w:val="000000"/>
      <w:sz w:val="24"/>
    </w:rPr>
  </w:style>
  <w:style w:type="paragraph" w:customStyle="1" w:styleId="dw">
    <w:name w:val="dw"/>
    <w:basedOn w:val="a9"/>
    <w:link w:val="dwCharChar"/>
    <w:qFormat/>
    <w:pPr>
      <w:ind w:leftChars="200" w:left="200"/>
      <w:jc w:val="left"/>
    </w:pPr>
    <w:rPr>
      <w:color w:val="000000"/>
      <w:kern w:val="0"/>
      <w:sz w:val="24"/>
      <w:lang w:val="zh-CN"/>
    </w:rPr>
  </w:style>
  <w:style w:type="character" w:customStyle="1" w:styleId="2XWChar1">
    <w:name w:val="标题 2XW Char1"/>
    <w:qFormat/>
    <w:rPr>
      <w:rFonts w:ascii="Arial" w:eastAsia="黑体" w:hAnsi="Arial"/>
      <w:b/>
      <w:bCs/>
      <w:kern w:val="2"/>
      <w:sz w:val="32"/>
      <w:szCs w:val="32"/>
      <w:lang w:val="en-US" w:eastAsia="zh-CN" w:bidi="ar-SA"/>
    </w:rPr>
  </w:style>
  <w:style w:type="character" w:customStyle="1" w:styleId="1CharChar0">
    <w:name w:val="正文1 Char Char"/>
    <w:qFormat/>
    <w:rPr>
      <w:color w:val="000000"/>
      <w:sz w:val="24"/>
      <w:lang w:bidi="he-IL"/>
    </w:rPr>
  </w:style>
  <w:style w:type="character" w:customStyle="1" w:styleId="2f2">
    <w:name w:val="标题2"/>
    <w:qFormat/>
  </w:style>
  <w:style w:type="character" w:customStyle="1" w:styleId="CharCharChar">
    <w:name w:val="报告书正文 Char Char Char"/>
    <w:qFormat/>
    <w:rPr>
      <w:rFonts w:eastAsia="宋体"/>
      <w:kern w:val="2"/>
      <w:sz w:val="24"/>
      <w:szCs w:val="24"/>
      <w:lang w:val="en-US" w:eastAsia="zh-CN" w:bidi="ar-SA"/>
    </w:rPr>
  </w:style>
  <w:style w:type="character" w:customStyle="1" w:styleId="4CharCharCharChar">
    <w:name w:val="标题 4 Char Char Char Char"/>
    <w:qFormat/>
    <w:rPr>
      <w:rFonts w:ascii="Arial" w:eastAsia="黑体" w:hAnsi="Arial"/>
      <w:b/>
      <w:bCs/>
      <w:kern w:val="2"/>
      <w:sz w:val="28"/>
      <w:szCs w:val="28"/>
      <w:lang w:val="en-US" w:eastAsia="zh-CN" w:bidi="ar-SA"/>
    </w:rPr>
  </w:style>
  <w:style w:type="character" w:customStyle="1" w:styleId="CharCharf6">
    <w:name w:val="报告书正文 Char Char"/>
    <w:link w:val="affffff0"/>
    <w:qFormat/>
    <w:rPr>
      <w:rFonts w:ascii="宋体" w:hAnsi="宋体" w:cs="宋体"/>
      <w:color w:val="000000"/>
      <w:szCs w:val="21"/>
    </w:rPr>
  </w:style>
  <w:style w:type="paragraph" w:customStyle="1" w:styleId="affffff0">
    <w:name w:val="报告书正文"/>
    <w:basedOn w:val="a0"/>
    <w:link w:val="CharCharf6"/>
    <w:qFormat/>
    <w:pPr>
      <w:tabs>
        <w:tab w:val="left" w:pos="1680"/>
        <w:tab w:val="left" w:pos="1980"/>
      </w:tabs>
      <w:spacing w:line="360" w:lineRule="auto"/>
      <w:jc w:val="left"/>
    </w:pPr>
    <w:rPr>
      <w:rFonts w:ascii="宋体" w:hAnsi="宋体"/>
      <w:color w:val="000000"/>
      <w:kern w:val="0"/>
      <w:sz w:val="20"/>
      <w:szCs w:val="21"/>
      <w:lang w:val="zh-CN"/>
    </w:rPr>
  </w:style>
  <w:style w:type="character" w:customStyle="1" w:styleId="CharChar11">
    <w:name w:val="Char Char1"/>
    <w:qFormat/>
    <w:rPr>
      <w:rFonts w:eastAsia="宋体"/>
      <w:kern w:val="2"/>
      <w:sz w:val="24"/>
      <w:szCs w:val="24"/>
      <w:lang w:val="en-US" w:eastAsia="zh-CN" w:bidi="ar-SA"/>
    </w:rPr>
  </w:style>
  <w:style w:type="paragraph" w:customStyle="1" w:styleId="2f3">
    <w:name w:val="表格2"/>
    <w:qFormat/>
    <w:pPr>
      <w:spacing w:line="400" w:lineRule="exact"/>
      <w:jc w:val="center"/>
    </w:pPr>
    <w:rPr>
      <w:sz w:val="21"/>
    </w:rPr>
  </w:style>
  <w:style w:type="paragraph" w:customStyle="1" w:styleId="56">
    <w:name w:val="流程图5号"/>
    <w:basedOn w:val="afff7"/>
    <w:qFormat/>
    <w:pPr>
      <w:adjustRightInd/>
      <w:spacing w:before="0" w:after="0" w:line="240" w:lineRule="atLeast"/>
      <w:jc w:val="center"/>
      <w:textAlignment w:val="auto"/>
    </w:pPr>
    <w:rPr>
      <w:rFonts w:ascii="Calibri" w:eastAsia="宋体" w:hAnsi="Calibri"/>
      <w:sz w:val="21"/>
      <w:szCs w:val="24"/>
    </w:rPr>
  </w:style>
  <w:style w:type="paragraph" w:customStyle="1" w:styleId="CharCharChar0">
    <w:name w:val="Char Char Char"/>
    <w:basedOn w:val="a0"/>
    <w:qFormat/>
    <w:pPr>
      <w:spacing w:line="360" w:lineRule="auto"/>
    </w:pPr>
    <w:rPr>
      <w:rFonts w:ascii="宋体" w:eastAsia="方正仿宋简体"/>
      <w:color w:val="000000"/>
      <w:sz w:val="24"/>
      <w:szCs w:val="32"/>
    </w:rPr>
  </w:style>
  <w:style w:type="paragraph" w:customStyle="1" w:styleId="Char1CharCharCharCharCharCharCharCharCharCharCharCharCharCharChar">
    <w:name w:val="Char1 Char Char Char Char Char Char Char Char Char Char Char Char Char Char Char"/>
    <w:basedOn w:val="a0"/>
    <w:qFormat/>
    <w:pPr>
      <w:spacing w:line="180" w:lineRule="auto"/>
      <w:ind w:firstLineChars="200" w:firstLine="200"/>
    </w:pPr>
    <w:rPr>
      <w:sz w:val="24"/>
    </w:rPr>
  </w:style>
  <w:style w:type="character" w:customStyle="1" w:styleId="2Char2">
    <w:name w:val="正文文本 2 Char"/>
    <w:link w:val="25"/>
    <w:qFormat/>
    <w:rPr>
      <w:b/>
      <w:bCs/>
      <w:kern w:val="2"/>
      <w:sz w:val="52"/>
      <w:szCs w:val="24"/>
    </w:rPr>
  </w:style>
  <w:style w:type="paragraph" w:customStyle="1" w:styleId="affffff1">
    <w:name w:val="流程图"/>
    <w:basedOn w:val="a0"/>
    <w:qFormat/>
    <w:pPr>
      <w:spacing w:line="240" w:lineRule="atLeast"/>
      <w:jc w:val="center"/>
    </w:pPr>
  </w:style>
  <w:style w:type="paragraph" w:customStyle="1" w:styleId="120">
    <w:name w:val="样式 段落1 + 首行缩进:  2 字符"/>
    <w:basedOn w:val="a0"/>
    <w:qFormat/>
    <w:pPr>
      <w:adjustRightInd w:val="0"/>
      <w:spacing w:line="480" w:lineRule="exact"/>
      <w:ind w:firstLineChars="200" w:firstLine="504"/>
      <w:jc w:val="left"/>
      <w:textAlignment w:val="baseline"/>
    </w:pPr>
    <w:rPr>
      <w:rFonts w:cs="宋体"/>
      <w:spacing w:val="6"/>
      <w:sz w:val="24"/>
      <w:szCs w:val="20"/>
    </w:rPr>
  </w:style>
  <w:style w:type="paragraph" w:customStyle="1" w:styleId="ParaCharCharChar1CharCharCharChar">
    <w:name w:val="默认段落字体 Para Char Char Char1 Char Char Char Char"/>
    <w:basedOn w:val="a0"/>
    <w:qFormat/>
    <w:pPr>
      <w:spacing w:line="360" w:lineRule="auto"/>
    </w:pPr>
    <w:rPr>
      <w:rFonts w:ascii="宋体" w:eastAsia="方正仿宋简体"/>
      <w:color w:val="000000"/>
      <w:sz w:val="24"/>
      <w:szCs w:val="32"/>
    </w:rPr>
  </w:style>
  <w:style w:type="paragraph" w:customStyle="1" w:styleId="affffff2">
    <w:name w:val="框图"/>
    <w:basedOn w:val="a0"/>
    <w:qFormat/>
    <w:pPr>
      <w:jc w:val="center"/>
    </w:pPr>
    <w:rPr>
      <w:sz w:val="18"/>
    </w:rPr>
  </w:style>
  <w:style w:type="paragraph" w:customStyle="1" w:styleId="45">
    <w:name w:val="标4"/>
    <w:basedOn w:val="a0"/>
    <w:next w:val="ZW"/>
    <w:qFormat/>
    <w:pPr>
      <w:spacing w:before="120" w:after="120" w:line="500" w:lineRule="exact"/>
      <w:ind w:firstLineChars="350" w:firstLine="980"/>
      <w:jc w:val="left"/>
    </w:pPr>
    <w:rPr>
      <w:rFonts w:cs="宋体"/>
      <w:bCs/>
      <w:snapToGrid w:val="0"/>
      <w:kern w:val="0"/>
      <w:sz w:val="28"/>
      <w:szCs w:val="28"/>
    </w:rPr>
  </w:style>
  <w:style w:type="paragraph" w:customStyle="1" w:styleId="affffff3">
    <w:name w:val="框图（五号）"/>
    <w:basedOn w:val="a0"/>
    <w:qFormat/>
    <w:pPr>
      <w:spacing w:line="240" w:lineRule="exact"/>
      <w:jc w:val="center"/>
    </w:pPr>
  </w:style>
  <w:style w:type="paragraph" w:customStyle="1" w:styleId="affffff4">
    <w:name w:val="段落"/>
    <w:basedOn w:val="a0"/>
    <w:qFormat/>
    <w:pPr>
      <w:tabs>
        <w:tab w:val="left" w:pos="900"/>
      </w:tabs>
      <w:spacing w:line="360" w:lineRule="auto"/>
      <w:ind w:left="900" w:hanging="420"/>
    </w:pPr>
    <w:rPr>
      <w:sz w:val="24"/>
    </w:rPr>
  </w:style>
  <w:style w:type="paragraph" w:customStyle="1" w:styleId="affffff5">
    <w:name w:val="框图及文档图名"/>
    <w:basedOn w:val="a0"/>
    <w:qFormat/>
    <w:pPr>
      <w:spacing w:line="360" w:lineRule="auto"/>
      <w:jc w:val="center"/>
    </w:pPr>
    <w:rPr>
      <w:sz w:val="24"/>
    </w:rPr>
  </w:style>
  <w:style w:type="character" w:customStyle="1" w:styleId="Charff3">
    <w:name w:val="宋小四缩 Char"/>
    <w:qFormat/>
    <w:rPr>
      <w:rFonts w:ascii="宋体" w:eastAsia="宋体" w:hAnsi="宋体"/>
      <w:color w:val="000000"/>
      <w:kern w:val="2"/>
      <w:sz w:val="24"/>
      <w:szCs w:val="24"/>
      <w:lang w:val="en-US" w:eastAsia="zh-CN" w:bidi="ar-SA"/>
    </w:rPr>
  </w:style>
  <w:style w:type="paragraph" w:customStyle="1" w:styleId="Style31">
    <w:name w:val="_Style 31"/>
    <w:basedOn w:val="a0"/>
    <w:qFormat/>
  </w:style>
  <w:style w:type="character" w:customStyle="1" w:styleId="Char6">
    <w:name w:val="称呼 Char"/>
    <w:link w:val="ad"/>
    <w:qFormat/>
    <w:rPr>
      <w:kern w:val="2"/>
      <w:sz w:val="21"/>
      <w:szCs w:val="24"/>
    </w:rPr>
  </w:style>
  <w:style w:type="character" w:customStyle="1" w:styleId="Charff4">
    <w:name w:val="正文宋缩小四 Char"/>
    <w:qFormat/>
    <w:rPr>
      <w:rFonts w:eastAsia="宋体"/>
      <w:sz w:val="24"/>
      <w:szCs w:val="24"/>
      <w:lang w:val="en-US" w:eastAsia="zh-CN" w:bidi="ar-SA"/>
    </w:rPr>
  </w:style>
  <w:style w:type="character" w:customStyle="1" w:styleId="10Char">
    <w:name w:val="样式10 Char"/>
    <w:qFormat/>
    <w:rPr>
      <w:rFonts w:eastAsia="宋体" w:cs="宋体"/>
      <w:kern w:val="2"/>
      <w:sz w:val="24"/>
      <w:lang w:val="en-US" w:eastAsia="zh-CN" w:bidi="ar-SA"/>
    </w:rPr>
  </w:style>
  <w:style w:type="character" w:customStyle="1" w:styleId="Charff5">
    <w:name w:val="提头 Char"/>
    <w:qFormat/>
    <w:rPr>
      <w:rFonts w:eastAsia="宋体"/>
      <w:b/>
      <w:kern w:val="2"/>
      <w:sz w:val="24"/>
      <w:szCs w:val="24"/>
      <w:lang w:val="en-US" w:eastAsia="zh-CN" w:bidi="ar-SA"/>
    </w:rPr>
  </w:style>
  <w:style w:type="character" w:customStyle="1" w:styleId="5Char0">
    <w:name w:val="样式标题5 Char"/>
    <w:qFormat/>
    <w:rPr>
      <w:rFonts w:eastAsia="宋体"/>
      <w:kern w:val="2"/>
      <w:sz w:val="24"/>
      <w:szCs w:val="24"/>
      <w:lang w:val="en-US" w:eastAsia="zh-CN" w:bidi="ar-SA"/>
    </w:rPr>
  </w:style>
  <w:style w:type="character" w:customStyle="1" w:styleId="3Char0">
    <w:name w:val="正文文本 3 Char"/>
    <w:link w:val="31"/>
    <w:qFormat/>
    <w:rPr>
      <w:kern w:val="2"/>
      <w:sz w:val="16"/>
      <w:szCs w:val="16"/>
    </w:rPr>
  </w:style>
  <w:style w:type="paragraph" w:customStyle="1" w:styleId="CharChar40">
    <w:name w:val="Char Char4"/>
    <w:basedOn w:val="22"/>
    <w:next w:val="22"/>
    <w:semiHidden/>
    <w:qFormat/>
    <w:pPr>
      <w:spacing w:after="120" w:line="480" w:lineRule="auto"/>
      <w:ind w:leftChars="100" w:left="630" w:rightChars="100" w:right="100" w:firstLineChars="0" w:firstLine="0"/>
    </w:pPr>
    <w:rPr>
      <w:rFonts w:eastAsia="宋体"/>
      <w:szCs w:val="28"/>
    </w:rPr>
  </w:style>
  <w:style w:type="character" w:customStyle="1" w:styleId="Charff2">
    <w:name w:val="表格（窄） Char"/>
    <w:link w:val="afffff1"/>
    <w:qFormat/>
    <w:rPr>
      <w:sz w:val="21"/>
      <w:szCs w:val="24"/>
    </w:rPr>
  </w:style>
  <w:style w:type="paragraph" w:customStyle="1" w:styleId="affffff6">
    <w:name w:val="正文内容（环科院报告书）"/>
    <w:basedOn w:val="a0"/>
    <w:link w:val="Charff6"/>
    <w:qFormat/>
    <w:pPr>
      <w:spacing w:line="360" w:lineRule="auto"/>
      <w:ind w:firstLineChars="200" w:firstLine="480"/>
    </w:pPr>
    <w:rPr>
      <w:sz w:val="24"/>
      <w:szCs w:val="20"/>
      <w:lang w:val="zh-CN"/>
    </w:rPr>
  </w:style>
  <w:style w:type="character" w:customStyle="1" w:styleId="Charff6">
    <w:name w:val="正文内容（环科院报告书） Char"/>
    <w:link w:val="affffff6"/>
    <w:qFormat/>
    <w:rPr>
      <w:rFonts w:cs="宋体"/>
      <w:kern w:val="2"/>
      <w:sz w:val="24"/>
    </w:rPr>
  </w:style>
  <w:style w:type="character" w:customStyle="1" w:styleId="T3Char">
    <w:name w:val="T标题3级 Char"/>
    <w:link w:val="T3"/>
    <w:qFormat/>
    <w:rPr>
      <w:b/>
      <w:sz w:val="24"/>
      <w:szCs w:val="24"/>
    </w:rPr>
  </w:style>
  <w:style w:type="paragraph" w:customStyle="1" w:styleId="T3">
    <w:name w:val="T标题3级"/>
    <w:basedOn w:val="3"/>
    <w:next w:val="a0"/>
    <w:link w:val="T3Char"/>
    <w:qFormat/>
    <w:pPr>
      <w:widowControl/>
      <w:tabs>
        <w:tab w:val="left" w:pos="500"/>
        <w:tab w:val="left" w:pos="2040"/>
      </w:tabs>
      <w:overflowPunct w:val="0"/>
      <w:spacing w:beforeLines="50" w:afterLines="50" w:line="360" w:lineRule="auto"/>
      <w:ind w:left="-651" w:firstLine="851"/>
      <w:jc w:val="left"/>
      <w:textAlignment w:val="baseline"/>
    </w:pPr>
    <w:rPr>
      <w:bCs w:val="0"/>
      <w:kern w:val="0"/>
      <w:sz w:val="24"/>
      <w:szCs w:val="24"/>
    </w:rPr>
  </w:style>
  <w:style w:type="paragraph" w:customStyle="1" w:styleId="61">
    <w:name w:val="样式6"/>
    <w:basedOn w:val="a0"/>
    <w:link w:val="6Char0"/>
    <w:qFormat/>
    <w:pPr>
      <w:widowControl/>
      <w:tabs>
        <w:tab w:val="left" w:pos="8207"/>
      </w:tabs>
      <w:adjustRightInd w:val="0"/>
      <w:snapToGrid w:val="0"/>
      <w:spacing w:beforeLines="50" w:line="360" w:lineRule="auto"/>
      <w:ind w:firstLineChars="400" w:firstLine="960"/>
      <w:jc w:val="left"/>
      <w:textAlignment w:val="baseline"/>
    </w:pPr>
    <w:rPr>
      <w:sz w:val="24"/>
      <w:szCs w:val="20"/>
      <w:lang w:val="zh-CN"/>
    </w:rPr>
  </w:style>
  <w:style w:type="character" w:customStyle="1" w:styleId="6Char0">
    <w:name w:val="样式6 Char"/>
    <w:link w:val="61"/>
    <w:qFormat/>
    <w:rPr>
      <w:kern w:val="2"/>
      <w:sz w:val="24"/>
    </w:rPr>
  </w:style>
  <w:style w:type="paragraph" w:customStyle="1" w:styleId="71">
    <w:name w:val="样式7"/>
    <w:basedOn w:val="a0"/>
    <w:next w:val="a0"/>
    <w:link w:val="7Char0"/>
    <w:qFormat/>
    <w:pPr>
      <w:adjustRightInd w:val="0"/>
      <w:snapToGrid w:val="0"/>
      <w:spacing w:line="288" w:lineRule="auto"/>
      <w:jc w:val="center"/>
      <w:textAlignment w:val="baseline"/>
    </w:pPr>
    <w:rPr>
      <w:kern w:val="0"/>
      <w:szCs w:val="21"/>
      <w:lang w:val="zh-CN"/>
    </w:rPr>
  </w:style>
  <w:style w:type="character" w:customStyle="1" w:styleId="7Char0">
    <w:name w:val="样式7 Char"/>
    <w:link w:val="71"/>
    <w:qFormat/>
    <w:rPr>
      <w:sz w:val="21"/>
      <w:szCs w:val="21"/>
    </w:rPr>
  </w:style>
  <w:style w:type="character" w:customStyle="1" w:styleId="38">
    <w:name w:val="标题3"/>
    <w:qFormat/>
  </w:style>
  <w:style w:type="character" w:customStyle="1" w:styleId="Charff7">
    <w:name w:val="正文 Char"/>
    <w:qFormat/>
    <w:rPr>
      <w:rFonts w:ascii="宋体"/>
      <w:sz w:val="24"/>
      <w:lang w:val="en-US" w:eastAsia="zh-CN" w:bidi="ar-SA"/>
    </w:rPr>
  </w:style>
  <w:style w:type="character" w:customStyle="1" w:styleId="td21">
    <w:name w:val="td21"/>
    <w:qFormat/>
    <w:rPr>
      <w:sz w:val="21"/>
      <w:szCs w:val="21"/>
      <w:u w:val="none"/>
    </w:rPr>
  </w:style>
  <w:style w:type="character" w:customStyle="1" w:styleId="ZChar">
    <w:name w:val="Z正文 Char"/>
    <w:link w:val="Z"/>
    <w:qFormat/>
    <w:rPr>
      <w:rFonts w:ascii="宋体" w:hAnsi="宋体"/>
      <w:sz w:val="24"/>
      <w:lang w:val="en-US" w:eastAsia="zh-CN" w:bidi="ar-SA"/>
    </w:rPr>
  </w:style>
  <w:style w:type="paragraph" w:customStyle="1" w:styleId="Z">
    <w:name w:val="Z正文"/>
    <w:link w:val="ZChar"/>
    <w:qFormat/>
    <w:pPr>
      <w:spacing w:line="360" w:lineRule="auto"/>
      <w:ind w:firstLineChars="200" w:firstLine="200"/>
      <w:jc w:val="both"/>
    </w:pPr>
    <w:rPr>
      <w:rFonts w:ascii="宋体" w:hAnsi="宋体"/>
      <w:sz w:val="24"/>
    </w:rPr>
  </w:style>
  <w:style w:type="character" w:customStyle="1" w:styleId="Charff8">
    <w:name w:val="表头环评 Char"/>
    <w:link w:val="affffff7"/>
    <w:qFormat/>
    <w:rPr>
      <w:rFonts w:ascii="宋体" w:eastAsia="隶书" w:hAnsi="宋体"/>
      <w:b/>
      <w:bCs/>
      <w:color w:val="000000"/>
      <w:sz w:val="24"/>
      <w:szCs w:val="24"/>
    </w:rPr>
  </w:style>
  <w:style w:type="paragraph" w:customStyle="1" w:styleId="affffff7">
    <w:name w:val="表头环评"/>
    <w:basedOn w:val="aff9"/>
    <w:link w:val="Charff8"/>
    <w:qFormat/>
    <w:pPr>
      <w:adjustRightInd/>
      <w:spacing w:before="0" w:after="0"/>
      <w:textAlignment w:val="auto"/>
    </w:pPr>
    <w:rPr>
      <w:rFonts w:ascii="宋体" w:eastAsia="隶书" w:hAnsi="宋体"/>
      <w:b/>
      <w:bCs/>
      <w:color w:val="000000"/>
      <w:szCs w:val="24"/>
    </w:rPr>
  </w:style>
  <w:style w:type="character" w:customStyle="1" w:styleId="CharCharf7">
    <w:name w:val="表格文字居中 Char Char"/>
    <w:link w:val="affffff8"/>
    <w:qFormat/>
    <w:rPr>
      <w:bCs/>
      <w:color w:val="000000"/>
      <w:szCs w:val="21"/>
    </w:rPr>
  </w:style>
  <w:style w:type="paragraph" w:customStyle="1" w:styleId="affffff8">
    <w:name w:val="表格文字居中"/>
    <w:basedOn w:val="a0"/>
    <w:next w:val="a6"/>
    <w:link w:val="CharCharf7"/>
    <w:qFormat/>
    <w:pPr>
      <w:keepNext/>
      <w:tabs>
        <w:tab w:val="left" w:pos="628"/>
        <w:tab w:val="left" w:pos="1727"/>
        <w:tab w:val="left" w:pos="1884"/>
      </w:tabs>
      <w:adjustRightInd w:val="0"/>
      <w:snapToGrid w:val="0"/>
      <w:jc w:val="center"/>
    </w:pPr>
    <w:rPr>
      <w:bCs/>
      <w:color w:val="000000"/>
      <w:kern w:val="0"/>
      <w:sz w:val="20"/>
      <w:szCs w:val="21"/>
      <w:lang w:val="zh-CN"/>
    </w:rPr>
  </w:style>
  <w:style w:type="paragraph" w:customStyle="1" w:styleId="CM23">
    <w:name w:val="CM23"/>
    <w:basedOn w:val="Default"/>
    <w:next w:val="Default"/>
    <w:qFormat/>
    <w:pPr>
      <w:spacing w:line="468" w:lineRule="atLeast"/>
    </w:pPr>
    <w:rPr>
      <w:rFonts w:ascii="宋体" w:cs="宋体"/>
      <w:color w:val="auto"/>
    </w:rPr>
  </w:style>
  <w:style w:type="paragraph" w:customStyle="1" w:styleId="CM126">
    <w:name w:val="CM126"/>
    <w:basedOn w:val="Default"/>
    <w:next w:val="Default"/>
    <w:qFormat/>
    <w:pPr>
      <w:spacing w:after="110"/>
    </w:pPr>
    <w:rPr>
      <w:rFonts w:ascii="宋体" w:cs="宋体"/>
      <w:color w:val="auto"/>
    </w:rPr>
  </w:style>
  <w:style w:type="paragraph" w:customStyle="1" w:styleId="CharCharChar1">
    <w:name w:val="表格 Char Char Char"/>
    <w:basedOn w:val="a0"/>
    <w:qFormat/>
    <w:pPr>
      <w:spacing w:line="240" w:lineRule="exact"/>
      <w:jc w:val="center"/>
    </w:pPr>
    <w:rPr>
      <w:rFonts w:ascii="宋体" w:hAnsi="Calibri"/>
      <w:color w:val="0000FF"/>
      <w:szCs w:val="22"/>
      <w:lang w:bidi="he-IL"/>
    </w:rPr>
  </w:style>
  <w:style w:type="paragraph" w:customStyle="1" w:styleId="affffff9">
    <w:name w:val="公式"/>
    <w:basedOn w:val="a0"/>
    <w:next w:val="a0"/>
    <w:qFormat/>
    <w:pPr>
      <w:snapToGrid w:val="0"/>
      <w:spacing w:before="120" w:after="120"/>
      <w:jc w:val="center"/>
    </w:pPr>
    <w:rPr>
      <w:rFonts w:ascii="宋体" w:eastAsia="仿宋_GB2312" w:hint="eastAsia"/>
      <w:snapToGrid w:val="0"/>
      <w:color w:val="000000"/>
      <w:kern w:val="0"/>
      <w:sz w:val="30"/>
      <w:szCs w:val="32"/>
    </w:rPr>
  </w:style>
  <w:style w:type="paragraph" w:customStyle="1" w:styleId="CM20">
    <w:name w:val="CM20"/>
    <w:basedOn w:val="Default"/>
    <w:next w:val="Default"/>
    <w:qFormat/>
    <w:pPr>
      <w:spacing w:line="468" w:lineRule="atLeast"/>
    </w:pPr>
    <w:rPr>
      <w:rFonts w:ascii="宋体" w:cs="宋体"/>
      <w:color w:val="auto"/>
    </w:rPr>
  </w:style>
  <w:style w:type="paragraph" w:customStyle="1" w:styleId="affffffa">
    <w:name w:val="正文五号无缩进表格内容字"/>
    <w:basedOn w:val="a0"/>
    <w:qFormat/>
    <w:pPr>
      <w:adjustRightInd w:val="0"/>
      <w:snapToGrid w:val="0"/>
    </w:pPr>
    <w:rPr>
      <w:rFonts w:ascii="宋体" w:hint="eastAsia"/>
      <w:kern w:val="0"/>
      <w:sz w:val="24"/>
      <w:szCs w:val="20"/>
    </w:rPr>
  </w:style>
  <w:style w:type="paragraph" w:customStyle="1" w:styleId="3Arial">
    <w:name w:val="样式 标题 3 + Arial"/>
    <w:basedOn w:val="a0"/>
    <w:qFormat/>
    <w:rPr>
      <w:rFonts w:ascii="宋体" w:hint="eastAsia"/>
      <w:kern w:val="0"/>
      <w:sz w:val="24"/>
      <w:szCs w:val="20"/>
    </w:rPr>
  </w:style>
  <w:style w:type="paragraph" w:customStyle="1" w:styleId="CM43">
    <w:name w:val="CM43"/>
    <w:basedOn w:val="Default"/>
    <w:next w:val="Default"/>
    <w:qFormat/>
    <w:pPr>
      <w:spacing w:line="468" w:lineRule="atLeast"/>
    </w:pPr>
    <w:rPr>
      <w:rFonts w:ascii="宋体" w:cs="宋体"/>
      <w:color w:val="auto"/>
    </w:rPr>
  </w:style>
  <w:style w:type="paragraph" w:customStyle="1" w:styleId="CM25">
    <w:name w:val="CM25"/>
    <w:basedOn w:val="Default"/>
    <w:next w:val="Default"/>
    <w:qFormat/>
    <w:pPr>
      <w:spacing w:line="468" w:lineRule="atLeast"/>
    </w:pPr>
    <w:rPr>
      <w:rFonts w:ascii="宋体" w:cs="宋体"/>
      <w:color w:val="auto"/>
    </w:rPr>
  </w:style>
  <w:style w:type="paragraph" w:customStyle="1" w:styleId="CM52">
    <w:name w:val="CM52"/>
    <w:basedOn w:val="Default"/>
    <w:next w:val="Default"/>
    <w:qFormat/>
    <w:pPr>
      <w:spacing w:line="468" w:lineRule="atLeast"/>
    </w:pPr>
    <w:rPr>
      <w:rFonts w:ascii="宋体" w:cs="宋体"/>
      <w:color w:val="auto"/>
    </w:rPr>
  </w:style>
  <w:style w:type="paragraph" w:customStyle="1" w:styleId="affffffb">
    <w:name w:val="样式 表内字 + 小五"/>
    <w:basedOn w:val="a0"/>
    <w:qFormat/>
    <w:pPr>
      <w:widowControl/>
      <w:spacing w:line="240" w:lineRule="atLeast"/>
      <w:jc w:val="center"/>
    </w:pPr>
    <w:rPr>
      <w:color w:val="000000"/>
      <w:kern w:val="0"/>
      <w:sz w:val="18"/>
      <w:szCs w:val="20"/>
    </w:rPr>
  </w:style>
  <w:style w:type="paragraph" w:customStyle="1" w:styleId="CharCharCharChar1">
    <w:name w:val="Char Char Char Char1"/>
    <w:basedOn w:val="a0"/>
    <w:next w:val="a0"/>
    <w:qFormat/>
    <w:pPr>
      <w:spacing w:line="360" w:lineRule="auto"/>
      <w:ind w:firstLineChars="200" w:firstLine="200"/>
    </w:pPr>
    <w:rPr>
      <w:rFonts w:cs="宋体"/>
      <w:sz w:val="24"/>
    </w:rPr>
  </w:style>
  <w:style w:type="paragraph" w:customStyle="1" w:styleId="CM116">
    <w:name w:val="CM116"/>
    <w:basedOn w:val="Default"/>
    <w:next w:val="Default"/>
    <w:qFormat/>
    <w:pPr>
      <w:spacing w:after="185"/>
    </w:pPr>
    <w:rPr>
      <w:rFonts w:ascii="宋体" w:cs="宋体"/>
      <w:color w:val="auto"/>
    </w:rPr>
  </w:style>
  <w:style w:type="paragraph" w:customStyle="1" w:styleId="230">
    <w:name w:val="正文首行缩进小四23磅"/>
    <w:basedOn w:val="a0"/>
    <w:qFormat/>
    <w:pPr>
      <w:spacing w:line="460" w:lineRule="exact"/>
      <w:ind w:firstLineChars="200" w:firstLine="480"/>
    </w:pPr>
    <w:rPr>
      <w:rFonts w:ascii="宋体" w:hAnsi="宋体"/>
      <w:sz w:val="24"/>
    </w:rPr>
  </w:style>
  <w:style w:type="paragraph" w:customStyle="1" w:styleId="2f4">
    <w:name w:val="正文行首缩进2字符"/>
    <w:basedOn w:val="a0"/>
    <w:qFormat/>
    <w:pPr>
      <w:keepNext/>
      <w:spacing w:line="360" w:lineRule="auto"/>
      <w:ind w:firstLineChars="200" w:firstLine="200"/>
    </w:pPr>
    <w:rPr>
      <w:sz w:val="24"/>
    </w:rPr>
  </w:style>
  <w:style w:type="paragraph" w:customStyle="1" w:styleId="CM1">
    <w:name w:val="CM1"/>
    <w:basedOn w:val="Default"/>
    <w:next w:val="Default"/>
    <w:qFormat/>
    <w:rPr>
      <w:rFonts w:ascii="宋体" w:cs="宋体"/>
      <w:color w:val="auto"/>
    </w:rPr>
  </w:style>
  <w:style w:type="paragraph" w:customStyle="1" w:styleId="2f5">
    <w:name w:val="样式 鹤台评 + 自动设置 首行缩进:  2 字符"/>
    <w:basedOn w:val="a0"/>
    <w:qFormat/>
    <w:pPr>
      <w:widowControl/>
      <w:spacing w:line="360" w:lineRule="auto"/>
      <w:ind w:firstLineChars="200" w:firstLine="200"/>
    </w:pPr>
    <w:rPr>
      <w:rFonts w:cs="宋体"/>
      <w:spacing w:val="2"/>
      <w:w w:val="101"/>
      <w:sz w:val="24"/>
      <w:szCs w:val="20"/>
    </w:rPr>
  </w:style>
  <w:style w:type="paragraph" w:customStyle="1" w:styleId="CM15">
    <w:name w:val="CM15"/>
    <w:basedOn w:val="a0"/>
    <w:next w:val="a0"/>
    <w:qFormat/>
    <w:pPr>
      <w:autoSpaceDE w:val="0"/>
      <w:autoSpaceDN w:val="0"/>
      <w:adjustRightInd w:val="0"/>
      <w:spacing w:line="468" w:lineRule="atLeast"/>
      <w:jc w:val="left"/>
    </w:pPr>
    <w:rPr>
      <w:rFonts w:ascii="宋体" w:cs="宋体"/>
      <w:kern w:val="0"/>
      <w:sz w:val="24"/>
    </w:rPr>
  </w:style>
  <w:style w:type="paragraph" w:customStyle="1" w:styleId="CM22">
    <w:name w:val="CM22"/>
    <w:basedOn w:val="Default"/>
    <w:next w:val="Default"/>
    <w:qFormat/>
    <w:pPr>
      <w:spacing w:line="468" w:lineRule="atLeast"/>
    </w:pPr>
    <w:rPr>
      <w:rFonts w:ascii="宋体" w:cs="宋体"/>
      <w:color w:val="auto"/>
    </w:rPr>
  </w:style>
  <w:style w:type="paragraph" w:customStyle="1" w:styleId="CM46">
    <w:name w:val="CM46"/>
    <w:basedOn w:val="Default"/>
    <w:next w:val="Default"/>
    <w:qFormat/>
    <w:rPr>
      <w:rFonts w:ascii="宋体" w:cs="宋体"/>
      <w:color w:val="auto"/>
    </w:rPr>
  </w:style>
  <w:style w:type="paragraph" w:customStyle="1" w:styleId="CM36">
    <w:name w:val="CM36"/>
    <w:basedOn w:val="Default"/>
    <w:next w:val="Default"/>
    <w:qFormat/>
    <w:rPr>
      <w:rFonts w:ascii="宋体" w:cs="宋体"/>
      <w:color w:val="auto"/>
    </w:rPr>
  </w:style>
  <w:style w:type="paragraph" w:customStyle="1" w:styleId="CM122">
    <w:name w:val="CM122"/>
    <w:basedOn w:val="Default"/>
    <w:next w:val="Default"/>
    <w:qFormat/>
    <w:pPr>
      <w:spacing w:after="120"/>
    </w:pPr>
    <w:rPr>
      <w:rFonts w:ascii="宋体" w:cs="宋体"/>
      <w:color w:val="auto"/>
    </w:rPr>
  </w:style>
  <w:style w:type="paragraph" w:customStyle="1" w:styleId="CM24">
    <w:name w:val="CM24"/>
    <w:basedOn w:val="Default"/>
    <w:next w:val="Default"/>
    <w:qFormat/>
    <w:pPr>
      <w:spacing w:line="468" w:lineRule="atLeast"/>
    </w:pPr>
    <w:rPr>
      <w:rFonts w:ascii="宋体" w:cs="宋体"/>
      <w:color w:val="auto"/>
    </w:rPr>
  </w:style>
  <w:style w:type="paragraph" w:customStyle="1" w:styleId="CM121">
    <w:name w:val="CM121"/>
    <w:basedOn w:val="Default"/>
    <w:next w:val="Default"/>
    <w:qFormat/>
    <w:pPr>
      <w:spacing w:after="263"/>
    </w:pPr>
    <w:rPr>
      <w:rFonts w:ascii="宋体" w:cs="宋体"/>
      <w:color w:val="auto"/>
    </w:rPr>
  </w:style>
  <w:style w:type="paragraph" w:customStyle="1" w:styleId="CM14">
    <w:name w:val="CM14"/>
    <w:basedOn w:val="Default"/>
    <w:next w:val="Default"/>
    <w:qFormat/>
    <w:pPr>
      <w:spacing w:line="468" w:lineRule="atLeast"/>
    </w:pPr>
    <w:rPr>
      <w:rFonts w:ascii="宋体" w:cs="宋体"/>
      <w:color w:val="auto"/>
    </w:rPr>
  </w:style>
  <w:style w:type="paragraph" w:customStyle="1" w:styleId="57">
    <w:name w:val="标题5"/>
    <w:basedOn w:val="5"/>
    <w:next w:val="2f4"/>
    <w:qFormat/>
    <w:pPr>
      <w:tabs>
        <w:tab w:val="clear" w:pos="2100"/>
        <w:tab w:val="left" w:pos="992"/>
      </w:tabs>
      <w:adjustRightInd/>
      <w:spacing w:line="377" w:lineRule="auto"/>
      <w:ind w:left="992" w:hanging="992"/>
      <w:jc w:val="both"/>
      <w:textAlignment w:val="auto"/>
    </w:pPr>
    <w:rPr>
      <w:rFonts w:eastAsia="宋体"/>
      <w:bCs/>
      <w:kern w:val="2"/>
      <w:szCs w:val="28"/>
      <w:lang w:val="en-US"/>
    </w:rPr>
  </w:style>
  <w:style w:type="paragraph" w:customStyle="1" w:styleId="CM39">
    <w:name w:val="CM39"/>
    <w:basedOn w:val="Default"/>
    <w:next w:val="Default"/>
    <w:qFormat/>
    <w:rPr>
      <w:rFonts w:ascii="宋体" w:cs="宋体"/>
      <w:color w:val="auto"/>
    </w:rPr>
  </w:style>
  <w:style w:type="paragraph" w:customStyle="1" w:styleId="affffffc">
    <w:name w:val="图表标题用字体"/>
    <w:basedOn w:val="a0"/>
    <w:next w:val="a0"/>
    <w:qFormat/>
    <w:pPr>
      <w:spacing w:line="360" w:lineRule="auto"/>
      <w:jc w:val="center"/>
    </w:pPr>
    <w:rPr>
      <w:b/>
      <w:kern w:val="0"/>
      <w:sz w:val="24"/>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d">
    <w:name w:val="封面标准文稿编辑信息"/>
    <w:qFormat/>
    <w:pPr>
      <w:spacing w:before="180" w:line="180" w:lineRule="atLeast"/>
      <w:jc w:val="center"/>
    </w:pPr>
    <w:rPr>
      <w:rFonts w:ascii="宋体" w:hint="eastAsia"/>
      <w:sz w:val="21"/>
    </w:rPr>
  </w:style>
  <w:style w:type="paragraph" w:customStyle="1" w:styleId="dxj">
    <w:name w:val="dxj表内容"/>
    <w:basedOn w:val="a0"/>
    <w:qFormat/>
    <w:pPr>
      <w:widowControl/>
      <w:overflowPunct w:val="0"/>
      <w:adjustRightInd w:val="0"/>
      <w:snapToGrid w:val="0"/>
      <w:spacing w:line="280" w:lineRule="exact"/>
      <w:jc w:val="left"/>
      <w:textAlignment w:val="baseline"/>
    </w:pPr>
    <w:rPr>
      <w:rFonts w:hAnsi="宋体" w:cs="宋体" w:hint="eastAsia"/>
      <w:color w:val="000000"/>
      <w:kern w:val="24"/>
      <w:sz w:val="18"/>
      <w:szCs w:val="20"/>
    </w:rPr>
  </w:style>
  <w:style w:type="paragraph" w:customStyle="1" w:styleId="affffffe">
    <w:name w:val="表中文字"/>
    <w:basedOn w:val="a0"/>
    <w:qFormat/>
    <w:pPr>
      <w:jc w:val="center"/>
    </w:pPr>
    <w:rPr>
      <w:rFonts w:ascii="宋体" w:hint="eastAsia"/>
      <w:kern w:val="0"/>
      <w:sz w:val="24"/>
      <w:szCs w:val="20"/>
    </w:rPr>
  </w:style>
  <w:style w:type="paragraph" w:customStyle="1" w:styleId="afffffff">
    <w:name w:val="样式 表格文字居中 + 五号"/>
    <w:basedOn w:val="a0"/>
    <w:qFormat/>
    <w:pPr>
      <w:adjustRightInd w:val="0"/>
      <w:snapToGrid w:val="0"/>
      <w:jc w:val="center"/>
    </w:pPr>
    <w:rPr>
      <w:color w:val="000000"/>
      <w:szCs w:val="21"/>
    </w:rPr>
  </w:style>
  <w:style w:type="paragraph" w:customStyle="1" w:styleId="afffffff0">
    <w:name w:val="表内式样"/>
    <w:qFormat/>
    <w:pPr>
      <w:widowControl w:val="0"/>
      <w:spacing w:line="240" w:lineRule="exact"/>
      <w:jc w:val="center"/>
    </w:pPr>
    <w:rPr>
      <w:kern w:val="2"/>
      <w:sz w:val="21"/>
    </w:rPr>
  </w:style>
  <w:style w:type="paragraph" w:customStyle="1" w:styleId="CharChar3CharCharCharChar">
    <w:name w:val="Char Char3 Char Char Char Char"/>
    <w:basedOn w:val="a0"/>
    <w:qFormat/>
    <w:pPr>
      <w:widowControl/>
      <w:tabs>
        <w:tab w:val="left" w:pos="480"/>
      </w:tabs>
      <w:spacing w:after="160" w:line="240" w:lineRule="exact"/>
      <w:jc w:val="left"/>
    </w:pPr>
    <w:rPr>
      <w:rFonts w:ascii="宋体" w:hAnsi="宋体" w:cs="宋体"/>
      <w:sz w:val="24"/>
    </w:rPr>
  </w:style>
  <w:style w:type="paragraph" w:customStyle="1" w:styleId="afffffff1">
    <w:name w:val="内容"/>
    <w:basedOn w:val="a0"/>
    <w:link w:val="Charff9"/>
    <w:qFormat/>
    <w:pPr>
      <w:spacing w:line="360" w:lineRule="auto"/>
      <w:ind w:firstLineChars="200" w:firstLine="200"/>
    </w:pPr>
    <w:rPr>
      <w:sz w:val="24"/>
      <w:lang w:val="zh-CN"/>
    </w:rPr>
  </w:style>
  <w:style w:type="character" w:customStyle="1" w:styleId="Charff9">
    <w:name w:val="内容 Char"/>
    <w:link w:val="afffffff1"/>
    <w:qFormat/>
    <w:rPr>
      <w:kern w:val="2"/>
      <w:sz w:val="24"/>
      <w:szCs w:val="24"/>
      <w:lang w:val="zh-CN" w:eastAsia="zh-CN"/>
    </w:rPr>
  </w:style>
  <w:style w:type="table" w:customStyle="1" w:styleId="-1">
    <w:name w:val="网格型-中对齐1"/>
    <w:basedOn w:val="a2"/>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样式"/>
    <w:basedOn w:val="a0"/>
    <w:next w:val="af1"/>
    <w:qFormat/>
    <w:pPr>
      <w:spacing w:line="360" w:lineRule="auto"/>
      <w:ind w:firstLineChars="200" w:firstLine="200"/>
    </w:pPr>
    <w:rPr>
      <w:rFonts w:ascii="宋体" w:hAnsi="Courier New"/>
      <w:sz w:val="24"/>
      <w:szCs w:val="20"/>
    </w:rPr>
  </w:style>
  <w:style w:type="paragraph" w:customStyle="1" w:styleId="afffffff3">
    <w:name w:val="图文框"/>
    <w:basedOn w:val="a0"/>
    <w:qFormat/>
    <w:pPr>
      <w:adjustRightInd w:val="0"/>
      <w:snapToGrid w:val="0"/>
      <w:jc w:val="center"/>
    </w:pPr>
  </w:style>
  <w:style w:type="character" w:customStyle="1" w:styleId="1CharChar1">
    <w:name w:val="标题 1 Char Char"/>
    <w:qFormat/>
    <w:rPr>
      <w:rFonts w:ascii="Times New Roman" w:hAnsi="Times New Roman"/>
      <w:kern w:val="0"/>
      <w:sz w:val="24"/>
      <w:szCs w:val="44"/>
    </w:rPr>
  </w:style>
  <w:style w:type="character" w:customStyle="1" w:styleId="Charffa">
    <w:name w:val="特点标题 Char"/>
    <w:qFormat/>
    <w:rPr>
      <w:rFonts w:eastAsia="宋体"/>
      <w:kern w:val="2"/>
      <w:sz w:val="24"/>
      <w:lang w:val="en-US" w:eastAsia="zh-CN" w:bidi="ar-SA"/>
    </w:rPr>
  </w:style>
  <w:style w:type="character" w:customStyle="1" w:styleId="1-CharChar">
    <w:name w:val="1-正文 Char Char"/>
    <w:link w:val="1-"/>
    <w:qFormat/>
    <w:rPr>
      <w:rFonts w:ascii="宋体" w:hAnsi="宋体"/>
      <w:sz w:val="24"/>
      <w:szCs w:val="24"/>
    </w:rPr>
  </w:style>
  <w:style w:type="paragraph" w:customStyle="1" w:styleId="1-">
    <w:name w:val="1-正文"/>
    <w:basedOn w:val="a0"/>
    <w:link w:val="1-CharChar"/>
    <w:pPr>
      <w:spacing w:line="360" w:lineRule="auto"/>
      <w:ind w:firstLineChars="200" w:firstLine="480"/>
    </w:pPr>
    <w:rPr>
      <w:rFonts w:ascii="宋体" w:hAnsi="宋体"/>
      <w:kern w:val="0"/>
      <w:sz w:val="24"/>
      <w:lang w:val="zh-CN"/>
    </w:rPr>
  </w:style>
  <w:style w:type="character" w:customStyle="1" w:styleId="text">
    <w:name w:val="text"/>
    <w:qFormat/>
    <w:rPr>
      <w:rFonts w:ascii="黑体" w:hAnsi="黑体" w:cs="黑体"/>
    </w:rPr>
  </w:style>
  <w:style w:type="character" w:customStyle="1" w:styleId="3Char10">
    <w:name w:val="正文文本缩进 3 Char1"/>
    <w:qFormat/>
    <w:rPr>
      <w:rFonts w:ascii="Times New Roman" w:eastAsia="宋体" w:hAnsi="Times New Roman" w:cs="Times New Roman"/>
      <w:sz w:val="16"/>
      <w:szCs w:val="16"/>
    </w:rPr>
  </w:style>
  <w:style w:type="character" w:customStyle="1" w:styleId="pt9">
    <w:name w:val="pt9"/>
    <w:rPr>
      <w:rFonts w:ascii="Times New Roman" w:hAnsi="Times New Roman"/>
      <w:sz w:val="21"/>
      <w:szCs w:val="24"/>
    </w:rPr>
  </w:style>
  <w:style w:type="character" w:customStyle="1" w:styleId="normalclass1">
    <w:name w:val="normalclass1"/>
    <w:rPr>
      <w:rFonts w:ascii="Times New Roman" w:hAnsi="Times New Roman"/>
      <w:sz w:val="21"/>
      <w:szCs w:val="24"/>
    </w:rPr>
  </w:style>
  <w:style w:type="character" w:customStyle="1" w:styleId="Char1a">
    <w:name w:val="表号 Char1"/>
    <w:rPr>
      <w:rFonts w:ascii="Arial" w:hAnsi="Arial"/>
      <w:sz w:val="21"/>
      <w:szCs w:val="24"/>
      <w:lang w:val="en-US" w:eastAsia="zh-CN" w:bidi="ar-SA"/>
    </w:rPr>
  </w:style>
  <w:style w:type="character" w:customStyle="1" w:styleId="linet1">
    <w:name w:val="linet1"/>
    <w:qFormat/>
    <w:rPr>
      <w:rFonts w:ascii="ˎ̥" w:hAnsi="ˎ̥" w:hint="default"/>
      <w:sz w:val="20"/>
      <w:szCs w:val="20"/>
    </w:rPr>
  </w:style>
  <w:style w:type="character" w:customStyle="1" w:styleId="f9wen1">
    <w:name w:val="f9wen1"/>
    <w:rPr>
      <w:rFonts w:ascii="Times New Roman" w:hAnsi="Times New Roman"/>
      <w:spacing w:val="16"/>
      <w:sz w:val="18"/>
      <w:szCs w:val="18"/>
      <w:u w:val="none"/>
    </w:rPr>
  </w:style>
  <w:style w:type="character" w:customStyle="1" w:styleId="CharChar70">
    <w:name w:val="Char Char7"/>
    <w:rPr>
      <w:rFonts w:ascii="Times New Roman" w:eastAsia="Arial" w:hAnsi="Times New Roman"/>
      <w:b/>
      <w:bCs/>
      <w:caps/>
      <w:kern w:val="2"/>
      <w:sz w:val="24"/>
      <w:szCs w:val="24"/>
      <w:lang w:val="en-US" w:eastAsia="zh-CN" w:bidi="ar-SA"/>
    </w:rPr>
  </w:style>
  <w:style w:type="character" w:customStyle="1" w:styleId="CharChar60">
    <w:name w:val="Char Char6"/>
    <w:rPr>
      <w:rFonts w:eastAsia="宋体"/>
      <w:kern w:val="2"/>
      <w:sz w:val="18"/>
      <w:szCs w:val="18"/>
      <w:lang w:val="en-US" w:eastAsia="zh-CN" w:bidi="ar-SA"/>
    </w:rPr>
  </w:style>
  <w:style w:type="character" w:customStyle="1" w:styleId="Charffb">
    <w:name w:val="无间隔 Char"/>
    <w:link w:val="1f6"/>
    <w:rPr>
      <w:rFonts w:ascii="Calibri" w:hAnsi="Calibri"/>
      <w:sz w:val="22"/>
      <w:lang w:val="en-US" w:eastAsia="zh-CN" w:bidi="ar-SA"/>
    </w:rPr>
  </w:style>
  <w:style w:type="paragraph" w:customStyle="1" w:styleId="1f6">
    <w:name w:val="无间隔1"/>
    <w:link w:val="Charffb"/>
    <w:qFormat/>
    <w:rPr>
      <w:rFonts w:ascii="Calibri" w:hAnsi="Calibri"/>
      <w:sz w:val="22"/>
    </w:rPr>
  </w:style>
  <w:style w:type="character" w:customStyle="1" w:styleId="7CharChar">
    <w:name w:val="样式7 Char Char"/>
    <w:rPr>
      <w:rFonts w:eastAsia="宋体"/>
      <w:sz w:val="21"/>
      <w:szCs w:val="21"/>
      <w:lang w:val="en-US" w:eastAsia="zh-CN" w:bidi="ar-SA"/>
    </w:rPr>
  </w:style>
  <w:style w:type="character" w:customStyle="1" w:styleId="2CharChar1">
    <w:name w:val="正文文本 2 Char Char"/>
    <w:rPr>
      <w:rFonts w:ascii="Times New Roman" w:eastAsia="宋体" w:hAnsi="Times New Roman"/>
      <w:kern w:val="2"/>
      <w:sz w:val="21"/>
      <w:szCs w:val="24"/>
      <w:lang w:val="en-US" w:eastAsia="zh-CN" w:bidi="ar-SA"/>
    </w:rPr>
  </w:style>
  <w:style w:type="character" w:customStyle="1" w:styleId="Char23">
    <w:name w:val="正文文本 Char2"/>
    <w:rPr>
      <w:kern w:val="2"/>
      <w:sz w:val="24"/>
      <w:szCs w:val="24"/>
    </w:rPr>
  </w:style>
  <w:style w:type="character" w:customStyle="1" w:styleId="CharCharf8">
    <w:name w:val="表文 Char Char"/>
    <w:link w:val="afffffff4"/>
    <w:rPr>
      <w:rFonts w:ascii="Arial" w:hAnsi="Arial"/>
      <w:szCs w:val="24"/>
    </w:rPr>
  </w:style>
  <w:style w:type="paragraph" w:customStyle="1" w:styleId="afffffff4">
    <w:name w:val="表文"/>
    <w:basedOn w:val="a0"/>
    <w:link w:val="CharCharf8"/>
    <w:pPr>
      <w:overflowPunct w:val="0"/>
      <w:spacing w:line="440" w:lineRule="exact"/>
      <w:jc w:val="center"/>
      <w:textAlignment w:val="baseline"/>
    </w:pPr>
    <w:rPr>
      <w:rFonts w:ascii="Arial" w:hAnsi="Arial"/>
      <w:kern w:val="0"/>
      <w:sz w:val="20"/>
      <w:lang w:val="zh-CN"/>
    </w:rPr>
  </w:style>
  <w:style w:type="character" w:customStyle="1" w:styleId="1Char10">
    <w:name w:val="正文缩进1 Char1"/>
    <w:rPr>
      <w:rFonts w:ascii="宋体" w:eastAsia="宋体" w:hAnsi="宋体" w:cs="宋体"/>
      <w:kern w:val="2"/>
      <w:sz w:val="21"/>
      <w:szCs w:val="24"/>
      <w:lang w:val="en-US" w:eastAsia="zh-CN" w:bidi="ar-SA"/>
    </w:rPr>
  </w:style>
  <w:style w:type="character" w:customStyle="1" w:styleId="CharCharf9">
    <w:name w:val="表文字 Char Char"/>
    <w:rPr>
      <w:rFonts w:ascii="Arial" w:eastAsia="宋体" w:hAnsi="Arial"/>
      <w:sz w:val="21"/>
      <w:szCs w:val="24"/>
      <w:lang w:val="en-US" w:eastAsia="zh-CN"/>
    </w:rPr>
  </w:style>
  <w:style w:type="character" w:customStyle="1" w:styleId="CharCharfa">
    <w:name w:val="图筐文字 Char Char"/>
    <w:link w:val="afffffff5"/>
    <w:rPr>
      <w:rFonts w:ascii="Arial" w:hAnsi="Arial"/>
      <w:szCs w:val="24"/>
    </w:rPr>
  </w:style>
  <w:style w:type="paragraph" w:customStyle="1" w:styleId="afffffff5">
    <w:name w:val="图筐文字"/>
    <w:basedOn w:val="afff8"/>
    <w:link w:val="CharCharfa"/>
    <w:qFormat/>
    <w:pPr>
      <w:widowControl/>
      <w:adjustRightInd w:val="0"/>
      <w:snapToGrid w:val="0"/>
      <w:jc w:val="center"/>
    </w:pPr>
    <w:rPr>
      <w:rFonts w:ascii="Arial" w:hAnsi="Arial"/>
      <w:kern w:val="0"/>
      <w:sz w:val="20"/>
      <w:szCs w:val="24"/>
      <w:lang w:val="zh-CN"/>
    </w:rPr>
  </w:style>
  <w:style w:type="character" w:customStyle="1" w:styleId="251Char">
    <w:name w:val="!正文2.5.1 Char"/>
    <w:rPr>
      <w:rFonts w:ascii="Times New Roman" w:eastAsia="宋体" w:hAnsi="Times New Roman"/>
      <w:b/>
      <w:kern w:val="2"/>
      <w:sz w:val="28"/>
      <w:szCs w:val="24"/>
      <w:lang w:val="en-US" w:eastAsia="zh-CN" w:bidi="ar-SA"/>
    </w:rPr>
  </w:style>
  <w:style w:type="character" w:customStyle="1" w:styleId="Char1b">
    <w:name w:val="环评正文 Char1"/>
    <w:link w:val="afffffff6"/>
    <w:rPr>
      <w:sz w:val="24"/>
      <w:lang w:val="en-US" w:eastAsia="zh-CN" w:bidi="ar-SA"/>
    </w:rPr>
  </w:style>
  <w:style w:type="paragraph" w:customStyle="1" w:styleId="afffffff6">
    <w:name w:val="环评正文"/>
    <w:link w:val="Char1b"/>
    <w:pPr>
      <w:spacing w:line="400" w:lineRule="exact"/>
      <w:ind w:firstLineChars="200" w:firstLine="200"/>
    </w:pPr>
    <w:rPr>
      <w:sz w:val="24"/>
    </w:rPr>
  </w:style>
  <w:style w:type="character" w:customStyle="1" w:styleId="CharCharf1">
    <w:name w:val="表文字居中 Char Char"/>
    <w:link w:val="affff7"/>
    <w:rPr>
      <w:rFonts w:ascii="Arial" w:hAnsi="Arial"/>
      <w:kern w:val="2"/>
      <w:sz w:val="21"/>
      <w:szCs w:val="24"/>
      <w:lang w:bidi="ar-SA"/>
    </w:rPr>
  </w:style>
  <w:style w:type="character" w:customStyle="1" w:styleId="CharCharfb">
    <w:name w:val="段 Char Char"/>
    <w:rPr>
      <w:rFonts w:ascii="Times New Roman" w:eastAsia="宋体" w:hAnsi="Times New Roman"/>
      <w:b/>
      <w:bCs/>
      <w:kern w:val="2"/>
      <w:sz w:val="32"/>
      <w:szCs w:val="32"/>
      <w:lang w:val="en-US" w:eastAsia="zh-CN" w:bidi="ar-SA"/>
    </w:rPr>
  </w:style>
  <w:style w:type="character" w:customStyle="1" w:styleId="6CharChar">
    <w:name w:val="样式6 Char Char"/>
    <w:rPr>
      <w:kern w:val="2"/>
      <w:sz w:val="24"/>
    </w:rPr>
  </w:style>
  <w:style w:type="character" w:customStyle="1" w:styleId="1Char">
    <w:name w:val="目录 1 Char"/>
    <w:link w:val="10"/>
    <w:uiPriority w:val="39"/>
    <w:rPr>
      <w:b/>
      <w:bCs/>
      <w:caps/>
      <w:kern w:val="2"/>
    </w:rPr>
  </w:style>
  <w:style w:type="character" w:customStyle="1" w:styleId="unnamed2">
    <w:name w:val="unnamed2"/>
    <w:rPr>
      <w:rFonts w:ascii="Times New Roman" w:hAnsi="Times New Roman"/>
      <w:sz w:val="21"/>
      <w:szCs w:val="24"/>
    </w:rPr>
  </w:style>
  <w:style w:type="character" w:customStyle="1" w:styleId="CharCharfc">
    <w:name w:val="正文文本缩进 Char Char"/>
    <w:rPr>
      <w:rFonts w:ascii="Arial" w:eastAsia="宋体" w:hAnsi="Arial" w:cs="Arial"/>
      <w:kern w:val="2"/>
      <w:sz w:val="24"/>
      <w:szCs w:val="21"/>
      <w:lang w:val="en-US" w:eastAsia="zh-CN" w:bidi="ar-SA"/>
    </w:rPr>
  </w:style>
  <w:style w:type="character" w:customStyle="1" w:styleId="f241">
    <w:name w:val="f241"/>
    <w:rPr>
      <w:rFonts w:ascii="Times New Roman" w:hAnsi="Times New Roman"/>
      <w:sz w:val="36"/>
      <w:szCs w:val="36"/>
    </w:rPr>
  </w:style>
  <w:style w:type="character" w:customStyle="1" w:styleId="CharCharfd">
    <w:name w:val="环评表头 Char Char"/>
    <w:link w:val="afffffff7"/>
    <w:rPr>
      <w:sz w:val="24"/>
      <w:szCs w:val="24"/>
    </w:rPr>
  </w:style>
  <w:style w:type="paragraph" w:customStyle="1" w:styleId="afffffff7">
    <w:name w:val="环评表头"/>
    <w:basedOn w:val="a0"/>
    <w:link w:val="CharCharfd"/>
    <w:pPr>
      <w:spacing w:line="360" w:lineRule="auto"/>
      <w:ind w:firstLineChars="400" w:firstLine="400"/>
    </w:pPr>
    <w:rPr>
      <w:kern w:val="0"/>
      <w:sz w:val="24"/>
      <w:lang w:val="zh-CN"/>
    </w:rPr>
  </w:style>
  <w:style w:type="character" w:customStyle="1" w:styleId="221">
    <w:name w:val="原文22"/>
    <w:rPr>
      <w:rFonts w:ascii="Times New Roman" w:eastAsia="宋体" w:hAnsi="Times New Roman"/>
      <w:color w:val="0000FF"/>
      <w:kern w:val="22"/>
      <w:sz w:val="22"/>
    </w:rPr>
  </w:style>
  <w:style w:type="character" w:customStyle="1" w:styleId="CharCharfe">
    <w:name w:val="正文小标题 Char Char"/>
    <w:link w:val="afffffff8"/>
    <w:rPr>
      <w:rFonts w:ascii="宋体" w:hAnsi="宋体" w:cs="宋体"/>
      <w:sz w:val="28"/>
    </w:rPr>
  </w:style>
  <w:style w:type="paragraph" w:customStyle="1" w:styleId="afffffff8">
    <w:name w:val="正文小标题"/>
    <w:basedOn w:val="a0"/>
    <w:link w:val="CharCharfe"/>
    <w:pPr>
      <w:spacing w:line="480" w:lineRule="auto"/>
    </w:pPr>
    <w:rPr>
      <w:rFonts w:ascii="宋体" w:hAnsi="宋体"/>
      <w:kern w:val="0"/>
      <w:sz w:val="28"/>
      <w:szCs w:val="20"/>
      <w:lang w:val="zh-CN"/>
    </w:rPr>
  </w:style>
  <w:style w:type="character" w:customStyle="1" w:styleId="2CharChar0">
    <w:name w:val="正文(首行缩进2字） Char Char"/>
    <w:link w:val="2d"/>
    <w:rPr>
      <w:rFonts w:ascii="Arial" w:hAnsi="Arial" w:cs="Arial"/>
      <w:kern w:val="2"/>
      <w:sz w:val="24"/>
      <w:szCs w:val="24"/>
    </w:rPr>
  </w:style>
  <w:style w:type="character" w:customStyle="1" w:styleId="Footer1Char">
    <w:name w:val="Footer1 Char"/>
    <w:rPr>
      <w:rFonts w:eastAsia="宋体"/>
      <w:kern w:val="2"/>
      <w:sz w:val="18"/>
      <w:szCs w:val="18"/>
      <w:lang w:val="en-US" w:eastAsia="zh-CN" w:bidi="ar-SA"/>
    </w:rPr>
  </w:style>
  <w:style w:type="character" w:customStyle="1" w:styleId="CharCharff">
    <w:name w:val="表格 宋体 五号 Char Char"/>
    <w:link w:val="afffffff9"/>
    <w:rPr>
      <w:rFonts w:ascii="宋体" w:hAnsi="宋体" w:cs="宋体"/>
      <w:szCs w:val="21"/>
    </w:rPr>
  </w:style>
  <w:style w:type="paragraph" w:customStyle="1" w:styleId="afffffff9">
    <w:name w:val="表格 宋体 五号"/>
    <w:basedOn w:val="a0"/>
    <w:link w:val="CharCharff"/>
    <w:pPr>
      <w:jc w:val="center"/>
    </w:pPr>
    <w:rPr>
      <w:rFonts w:ascii="宋体" w:hAnsi="宋体"/>
      <w:kern w:val="0"/>
      <w:sz w:val="20"/>
      <w:szCs w:val="21"/>
      <w:lang w:val="zh-CN"/>
    </w:rPr>
  </w:style>
  <w:style w:type="character" w:customStyle="1" w:styleId="62">
    <w:name w:val="标题6"/>
    <w:rPr>
      <w:rFonts w:ascii="Times New Roman" w:hAnsi="Times New Roman"/>
      <w:sz w:val="21"/>
      <w:szCs w:val="24"/>
    </w:rPr>
  </w:style>
  <w:style w:type="character" w:customStyle="1" w:styleId="CharChar80">
    <w:name w:val="Char Char8"/>
    <w:rPr>
      <w:rFonts w:ascii="Arial" w:eastAsia="黑体" w:hAnsi="Arial"/>
      <w:b/>
      <w:bCs/>
      <w:kern w:val="2"/>
      <w:sz w:val="32"/>
      <w:szCs w:val="32"/>
      <w:lang w:val="en-US" w:eastAsia="zh-CN" w:bidi="ar-SA"/>
    </w:rPr>
  </w:style>
  <w:style w:type="character" w:customStyle="1" w:styleId="body1">
    <w:name w:val="body1"/>
    <w:rPr>
      <w:rFonts w:ascii="Times New Roman" w:eastAsia="宋体" w:hAnsi="Times New Roman"/>
      <w:color w:val="000000"/>
      <w:sz w:val="28"/>
      <w:szCs w:val="27"/>
    </w:rPr>
  </w:style>
  <w:style w:type="character" w:customStyle="1" w:styleId="css1">
    <w:name w:val="css1"/>
    <w:rPr>
      <w:rFonts w:ascii="??" w:hAnsi="??"/>
      <w:color w:val="000000"/>
      <w:sz w:val="20"/>
      <w:szCs w:val="24"/>
      <w:u w:val="none"/>
    </w:rPr>
  </w:style>
  <w:style w:type="character" w:customStyle="1" w:styleId="CharCharff0">
    <w:name w:val="正文文字 Char Char"/>
    <w:rPr>
      <w:rFonts w:eastAsia="宋体"/>
      <w:kern w:val="2"/>
      <w:sz w:val="24"/>
      <w:lang w:val="en-US" w:eastAsia="zh-CN" w:bidi="ar-SA"/>
    </w:rPr>
  </w:style>
  <w:style w:type="character" w:customStyle="1" w:styleId="2CharChar2">
    <w:name w:val="!正文缩2 Char Char"/>
    <w:link w:val="2f6"/>
    <w:rPr>
      <w:rFonts w:ascii="宋体" w:hAnsi="宋体" w:cs="宋体"/>
      <w:sz w:val="28"/>
      <w:szCs w:val="28"/>
      <w:lang w:val="zh-CN"/>
    </w:rPr>
  </w:style>
  <w:style w:type="paragraph" w:customStyle="1" w:styleId="2f6">
    <w:name w:val="!正文缩2"/>
    <w:basedOn w:val="a0"/>
    <w:link w:val="2CharChar2"/>
    <w:pPr>
      <w:spacing w:line="500" w:lineRule="exact"/>
      <w:ind w:firstLineChars="200" w:firstLine="200"/>
    </w:pPr>
    <w:rPr>
      <w:rFonts w:ascii="宋体" w:hAnsi="宋体"/>
      <w:kern w:val="0"/>
      <w:sz w:val="28"/>
      <w:szCs w:val="28"/>
      <w:lang w:val="zh-CN"/>
    </w:rPr>
  </w:style>
  <w:style w:type="character" w:customStyle="1" w:styleId="2CharChar3">
    <w:name w:val="正文文本缩进 2 Char Char"/>
    <w:rPr>
      <w:rFonts w:ascii="Times New Roman" w:eastAsia="宋体" w:hAnsi="Times New Roman"/>
      <w:kern w:val="2"/>
      <w:sz w:val="21"/>
      <w:szCs w:val="21"/>
      <w:lang w:val="en-US" w:eastAsia="zh-CN" w:bidi="ar-SA"/>
    </w:rPr>
  </w:style>
  <w:style w:type="paragraph" w:customStyle="1" w:styleId="CharCharCharCharCharCharChar">
    <w:name w:val="Char Char Char Char Char Char Char"/>
    <w:basedOn w:val="a0"/>
    <w:rPr>
      <w:sz w:val="24"/>
    </w:rPr>
  </w:style>
  <w:style w:type="paragraph" w:customStyle="1" w:styleId="xl61">
    <w:name w:val="xl61"/>
    <w:basedOn w:val="a0"/>
    <w:pPr>
      <w:widowControl/>
      <w:pBdr>
        <w:left w:val="single" w:sz="4" w:space="0" w:color="auto"/>
        <w:bottom w:val="single" w:sz="4" w:space="0" w:color="auto"/>
        <w:right w:val="single" w:sz="4" w:space="0" w:color="auto"/>
      </w:pBdr>
      <w:spacing w:before="100" w:beforeAutospacing="1" w:after="100" w:afterAutospacing="1"/>
      <w:jc w:val="left"/>
      <w:textAlignment w:val="center"/>
    </w:pPr>
    <w:rPr>
      <w:kern w:val="0"/>
      <w:sz w:val="24"/>
      <w:szCs w:val="21"/>
    </w:rPr>
  </w:style>
  <w:style w:type="paragraph" w:customStyle="1" w:styleId="font10">
    <w:name w:val="font10"/>
    <w:basedOn w:val="a0"/>
    <w:pPr>
      <w:widowControl/>
      <w:spacing w:before="100" w:beforeAutospacing="1" w:after="100" w:afterAutospacing="1"/>
      <w:jc w:val="left"/>
    </w:pPr>
    <w:rPr>
      <w:b/>
      <w:bCs/>
      <w:kern w:val="0"/>
      <w:sz w:val="24"/>
      <w:szCs w:val="21"/>
    </w:rPr>
  </w:style>
  <w:style w:type="paragraph" w:customStyle="1" w:styleId="afffffffa">
    <w:name w:val="标题后正文"/>
    <w:basedOn w:val="a0"/>
    <w:pPr>
      <w:adjustRightInd w:val="0"/>
      <w:spacing w:line="360" w:lineRule="auto"/>
      <w:ind w:firstLineChars="200" w:firstLine="200"/>
      <w:textAlignment w:val="baseline"/>
    </w:pPr>
    <w:rPr>
      <w:rFonts w:ascii="Arial" w:hAnsi="Arial"/>
      <w:snapToGrid w:val="0"/>
      <w:kern w:val="28"/>
      <w:sz w:val="24"/>
      <w:szCs w:val="20"/>
    </w:rPr>
  </w:style>
  <w:style w:type="paragraph" w:customStyle="1" w:styleId="xl79">
    <w:name w:val="xl79"/>
    <w:basedOn w:val="a0"/>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67">
    <w:name w:val="xl6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4"/>
      <w:szCs w:val="21"/>
    </w:rPr>
  </w:style>
  <w:style w:type="paragraph" w:customStyle="1" w:styleId="afffffffb">
    <w:name w:val="(文字) (文字)"/>
    <w:basedOn w:val="a0"/>
  </w:style>
  <w:style w:type="paragraph" w:customStyle="1" w:styleId="xl77">
    <w:name w:val="xl77"/>
    <w:basedOn w:val="a0"/>
    <w:pPr>
      <w:widowControl/>
      <w:pBdr>
        <w:top w:val="single" w:sz="4" w:space="0" w:color="auto"/>
        <w:left w:val="single" w:sz="4" w:space="0" w:color="auto"/>
      </w:pBdr>
      <w:spacing w:before="100" w:beforeAutospacing="1" w:after="100" w:afterAutospacing="1"/>
      <w:jc w:val="center"/>
      <w:textAlignment w:val="center"/>
    </w:pPr>
    <w:rPr>
      <w:rFonts w:ascii="宋体" w:hAnsi="宋体"/>
      <w:color w:val="000000"/>
      <w:kern w:val="0"/>
      <w:sz w:val="20"/>
      <w:szCs w:val="20"/>
    </w:rPr>
  </w:style>
  <w:style w:type="paragraph" w:customStyle="1" w:styleId="xl78">
    <w:name w:val="xl78"/>
    <w:basedOn w:val="a0"/>
    <w:pPr>
      <w:widowControl/>
      <w:pBdr>
        <w:top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91">
    <w:name w:val="91"/>
    <w:basedOn w:val="a0"/>
    <w:pPr>
      <w:keepNext/>
      <w:spacing w:beforeLines="30" w:before="93" w:afterLines="30" w:after="93" w:line="360" w:lineRule="auto"/>
    </w:pPr>
    <w:rPr>
      <w:sz w:val="24"/>
      <w:szCs w:val="21"/>
    </w:rPr>
  </w:style>
  <w:style w:type="paragraph" w:customStyle="1" w:styleId="xl54">
    <w:name w:val="xl54"/>
    <w:basedOn w:val="a0"/>
    <w:pPr>
      <w:widowControl/>
      <w:pBdr>
        <w:bottom w:val="single" w:sz="4" w:space="0" w:color="auto"/>
      </w:pBdr>
      <w:shd w:val="clear" w:color="auto" w:fill="FFFFFF"/>
      <w:spacing w:before="100" w:beforeAutospacing="1" w:after="100" w:afterAutospacing="1"/>
      <w:jc w:val="right"/>
      <w:textAlignment w:val="center"/>
    </w:pPr>
    <w:rPr>
      <w:kern w:val="0"/>
      <w:sz w:val="24"/>
      <w:szCs w:val="21"/>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000000"/>
      <w:kern w:val="0"/>
      <w:sz w:val="20"/>
      <w:szCs w:val="20"/>
    </w:rPr>
  </w:style>
  <w:style w:type="paragraph" w:customStyle="1" w:styleId="font6">
    <w:name w:val="font6"/>
    <w:basedOn w:val="a0"/>
    <w:pPr>
      <w:widowControl/>
      <w:spacing w:before="100" w:beforeAutospacing="1" w:after="100" w:afterAutospacing="1"/>
      <w:jc w:val="left"/>
    </w:pPr>
    <w:rPr>
      <w:rFonts w:ascii="宋体" w:hAnsi="宋体" w:hint="eastAsia"/>
      <w:b/>
      <w:bCs/>
      <w:kern w:val="0"/>
      <w:sz w:val="32"/>
      <w:szCs w:val="32"/>
    </w:rPr>
  </w:style>
  <w:style w:type="character" w:customStyle="1" w:styleId="Charf">
    <w:name w:val="脚注文本 Char"/>
    <w:link w:val="afb"/>
    <w:rPr>
      <w:kern w:val="2"/>
      <w:sz w:val="18"/>
      <w:szCs w:val="18"/>
      <w:lang w:val="zh-CN" w:eastAsia="zh-CN"/>
    </w:rPr>
  </w:style>
  <w:style w:type="paragraph" w:customStyle="1" w:styleId="p22">
    <w:name w:val="p22"/>
    <w:basedOn w:val="a0"/>
    <w:pPr>
      <w:widowControl/>
      <w:spacing w:line="360" w:lineRule="auto"/>
      <w:ind w:firstLine="840"/>
    </w:pPr>
    <w:rPr>
      <w:rFonts w:ascii="Arial" w:hAnsi="Arial" w:cs="Arial"/>
      <w:kern w:val="0"/>
      <w:sz w:val="24"/>
    </w:rPr>
  </w:style>
  <w:style w:type="paragraph" w:customStyle="1" w:styleId="2f7">
    <w:name w:val="正文2"/>
    <w:pPr>
      <w:widowControl w:val="0"/>
      <w:adjustRightInd w:val="0"/>
      <w:spacing w:line="360" w:lineRule="atLeast"/>
      <w:textAlignment w:val="baseline"/>
    </w:pPr>
    <w:rPr>
      <w:rFonts w:ascii="Arial"/>
      <w:sz w:val="34"/>
    </w:rPr>
  </w:style>
  <w:style w:type="paragraph" w:customStyle="1" w:styleId="xl66">
    <w:name w:val="xl6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kern w:val="0"/>
      <w:sz w:val="24"/>
      <w:szCs w:val="21"/>
    </w:rPr>
  </w:style>
  <w:style w:type="character" w:customStyle="1" w:styleId="HTMLChar">
    <w:name w:val="HTML 预设格式 Char"/>
    <w:link w:val="HTML"/>
    <w:rPr>
      <w:rFonts w:ascii="Arial" w:hAnsi="Arial"/>
      <w:sz w:val="24"/>
      <w:szCs w:val="24"/>
      <w:lang w:val="zh-CN" w:eastAsia="zh-CN"/>
    </w:rPr>
  </w:style>
  <w:style w:type="character" w:customStyle="1" w:styleId="Charf1">
    <w:name w:val="标题 Char"/>
    <w:link w:val="aff"/>
    <w:rPr>
      <w:rFonts w:ascii="Arial" w:eastAsia="黑体" w:hAnsi="Arial"/>
      <w:b/>
      <w:bCs/>
      <w:kern w:val="2"/>
      <w:sz w:val="32"/>
      <w:szCs w:val="32"/>
      <w:lang w:val="zh-CN" w:eastAsia="zh-CN"/>
    </w:rPr>
  </w:style>
  <w:style w:type="paragraph" w:customStyle="1" w:styleId="2f8">
    <w:name w:val="样式 表格 + 首行缩进:  2 字符"/>
    <w:basedOn w:val="afff7"/>
    <w:pPr>
      <w:spacing w:before="100" w:beforeAutospacing="1" w:after="100" w:afterAutospacing="1" w:line="331" w:lineRule="auto"/>
      <w:textAlignment w:val="auto"/>
    </w:pPr>
    <w:rPr>
      <w:rFonts w:ascii="Arial" w:eastAsia="宋体" w:hAnsi="宋体" w:cs="宋体"/>
      <w:snapToGrid w:val="0"/>
      <w:sz w:val="21"/>
    </w:rPr>
  </w:style>
  <w:style w:type="paragraph" w:customStyle="1" w:styleId="xl57">
    <w:name w:val="xl57"/>
    <w:basedOn w:val="a0"/>
    <w:pPr>
      <w:widowControl/>
      <w:pBdr>
        <w:right w:val="single" w:sz="4" w:space="0" w:color="auto"/>
      </w:pBdr>
      <w:shd w:val="clear" w:color="auto" w:fill="FFFFFF"/>
      <w:spacing w:before="100" w:beforeAutospacing="1" w:after="100" w:afterAutospacing="1"/>
      <w:jc w:val="left"/>
      <w:textAlignment w:val="center"/>
    </w:pPr>
    <w:rPr>
      <w:kern w:val="0"/>
      <w:sz w:val="24"/>
      <w:szCs w:val="21"/>
    </w:rPr>
  </w:style>
  <w:style w:type="paragraph" w:customStyle="1" w:styleId="192">
    <w:name w:val="样式 首行缩进:  1.92 字符"/>
    <w:basedOn w:val="a0"/>
    <w:pPr>
      <w:adjustRightInd w:val="0"/>
      <w:snapToGrid w:val="0"/>
      <w:spacing w:line="360" w:lineRule="auto"/>
      <w:ind w:firstLineChars="200" w:firstLine="200"/>
    </w:pPr>
    <w:rPr>
      <w:rFonts w:eastAsia="仿宋_GB2312" w:cs="宋体"/>
      <w:sz w:val="28"/>
      <w:szCs w:val="20"/>
    </w:rPr>
  </w:style>
  <w:style w:type="character" w:customStyle="1" w:styleId="Charf0">
    <w:name w:val="信息标题 Char"/>
    <w:link w:val="afd"/>
    <w:rPr>
      <w:rFonts w:ascii="Arial" w:hAnsi="Arial"/>
      <w:kern w:val="2"/>
      <w:sz w:val="24"/>
      <w:shd w:val="pct20" w:color="auto" w:fill="auto"/>
      <w:lang w:val="zh-CN" w:eastAsia="zh-CN"/>
    </w:rPr>
  </w:style>
  <w:style w:type="paragraph" w:customStyle="1" w:styleId="xl76">
    <w:name w:val="xl7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23">
    <w:name w:val="xl23"/>
    <w:basedOn w:val="a0"/>
    <w:pPr>
      <w:widowControl/>
      <w:spacing w:before="100" w:after="100"/>
      <w:jc w:val="center"/>
    </w:pPr>
    <w:rPr>
      <w:rFonts w:ascii="宋体" w:hAnsi="宋体"/>
      <w:b/>
      <w:kern w:val="0"/>
      <w:sz w:val="24"/>
      <w:szCs w:val="20"/>
    </w:rPr>
  </w:style>
  <w:style w:type="character" w:customStyle="1" w:styleId="Char9">
    <w:name w:val="尾注文本 Char"/>
    <w:link w:val="af3"/>
    <w:rPr>
      <w:kern w:val="2"/>
      <w:sz w:val="21"/>
      <w:szCs w:val="24"/>
      <w:lang w:val="zh-CN" w:eastAsia="zh-CN"/>
    </w:rPr>
  </w:style>
  <w:style w:type="paragraph" w:customStyle="1" w:styleId="CharCharCharCharCharChar1">
    <w:name w:val="Char Char Char Char Char Char1"/>
    <w:basedOn w:val="a0"/>
  </w:style>
  <w:style w:type="paragraph" w:customStyle="1" w:styleId="211H2b2112h2l22ndlevelTitre22Header">
    <w:name w:val="样式 标题 2节标题 1.1H2b21.1标题2条标题h2l22nd levelTitre22Header..."/>
    <w:basedOn w:val="2"/>
    <w:pPr>
      <w:adjustRightInd w:val="0"/>
      <w:spacing w:before="78" w:after="78" w:line="400" w:lineRule="atLeast"/>
      <w:textAlignment w:val="baseline"/>
    </w:pPr>
    <w:rPr>
      <w:rFonts w:ascii="Times New Roman" w:eastAsia="宋体" w:hAnsi="Times New Roman"/>
      <w:sz w:val="28"/>
      <w:szCs w:val="20"/>
      <w:lang w:val="zh-CN"/>
    </w:rPr>
  </w:style>
  <w:style w:type="paragraph" w:customStyle="1" w:styleId="550">
    <w:name w:val="55表名"/>
    <w:basedOn w:val="a0"/>
    <w:pPr>
      <w:jc w:val="center"/>
    </w:pPr>
    <w:rPr>
      <w:rFonts w:ascii="黑体" w:eastAsia="黑体" w:hAnsi="宋体"/>
      <w:sz w:val="28"/>
    </w:rPr>
  </w:style>
  <w:style w:type="paragraph" w:customStyle="1" w:styleId="xl55">
    <w:name w:val="xl55"/>
    <w:basedOn w:val="a0"/>
    <w:pPr>
      <w:widowControl/>
      <w:pBdr>
        <w:left w:val="single" w:sz="4" w:space="0" w:color="auto"/>
      </w:pBdr>
      <w:spacing w:before="100" w:beforeAutospacing="1" w:after="100" w:afterAutospacing="1"/>
      <w:jc w:val="center"/>
      <w:textAlignment w:val="center"/>
    </w:pPr>
    <w:rPr>
      <w:rFonts w:ascii="宋体" w:hAnsi="宋体"/>
      <w:kern w:val="0"/>
      <w:sz w:val="24"/>
      <w:szCs w:val="21"/>
    </w:rPr>
  </w:style>
  <w:style w:type="character" w:customStyle="1" w:styleId="Chard">
    <w:name w:val="签名 Char"/>
    <w:link w:val="af7"/>
    <w:rPr>
      <w:kern w:val="2"/>
      <w:sz w:val="21"/>
      <w:lang w:val="zh-CN" w:eastAsia="zh-CN"/>
    </w:rPr>
  </w:style>
  <w:style w:type="paragraph" w:customStyle="1" w:styleId="Char24">
    <w:name w:val="Char2"/>
    <w:basedOn w:val="a0"/>
  </w:style>
  <w:style w:type="paragraph" w:customStyle="1" w:styleId="Char2CharCharChar">
    <w:name w:val="Char2 Char Char Char"/>
    <w:basedOn w:val="a0"/>
    <w:rPr>
      <w:szCs w:val="21"/>
    </w:rPr>
  </w:style>
  <w:style w:type="paragraph" w:customStyle="1" w:styleId="xl39">
    <w:name w:val="xl39"/>
    <w:basedOn w:val="a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1f7">
    <w:name w:val="文档标题1"/>
    <w:basedOn w:val="a0"/>
    <w:pPr>
      <w:jc w:val="center"/>
    </w:pPr>
    <w:rPr>
      <w:rFonts w:eastAsia="黑体"/>
      <w:b/>
      <w:sz w:val="36"/>
      <w:szCs w:val="20"/>
    </w:rPr>
  </w:style>
  <w:style w:type="paragraph" w:customStyle="1" w:styleId="2f9">
    <w:name w:val="编号2"/>
    <w:basedOn w:val="1f8"/>
    <w:qFormat/>
    <w:pPr>
      <w:tabs>
        <w:tab w:val="left" w:pos="900"/>
      </w:tabs>
      <w:ind w:left="900" w:hanging="300"/>
    </w:pPr>
  </w:style>
  <w:style w:type="paragraph" w:customStyle="1" w:styleId="1f8">
    <w:name w:val="编号1"/>
    <w:basedOn w:val="a0"/>
    <w:pPr>
      <w:tabs>
        <w:tab w:val="left" w:pos="210"/>
      </w:tabs>
      <w:spacing w:line="520" w:lineRule="exact"/>
    </w:pPr>
    <w:rPr>
      <w:color w:val="000080"/>
      <w:sz w:val="28"/>
    </w:rPr>
  </w:style>
  <w:style w:type="paragraph" w:customStyle="1" w:styleId="p19">
    <w:name w:val="p19"/>
    <w:basedOn w:val="a0"/>
    <w:pPr>
      <w:widowControl/>
      <w:snapToGrid w:val="0"/>
      <w:spacing w:before="156" w:line="360" w:lineRule="auto"/>
      <w:ind w:firstLine="840"/>
      <w:jc w:val="left"/>
    </w:pPr>
    <w:rPr>
      <w:rFonts w:ascii="Arial" w:hAnsi="Arial" w:cs="Arial"/>
      <w:kern w:val="0"/>
      <w:sz w:val="24"/>
    </w:rPr>
  </w:style>
  <w:style w:type="paragraph" w:customStyle="1" w:styleId="p17">
    <w:name w:val="p17"/>
    <w:basedOn w:val="a0"/>
    <w:pPr>
      <w:widowControl/>
      <w:spacing w:line="360" w:lineRule="auto"/>
      <w:jc w:val="left"/>
    </w:pPr>
    <w:rPr>
      <w:rFonts w:ascii="Arial" w:hAnsi="Arial" w:cs="Arial"/>
      <w:kern w:val="0"/>
      <w:szCs w:val="21"/>
    </w:rPr>
  </w:style>
  <w:style w:type="paragraph" w:customStyle="1" w:styleId="xl53">
    <w:name w:val="xl53"/>
    <w:basedOn w:val="a0"/>
    <w:pPr>
      <w:widowControl/>
      <w:pBdr>
        <w:bottom w:val="single" w:sz="4" w:space="0" w:color="auto"/>
      </w:pBdr>
      <w:shd w:val="clear" w:color="auto" w:fill="FFFFFF"/>
      <w:spacing w:before="100" w:beforeAutospacing="1" w:after="100" w:afterAutospacing="1"/>
      <w:jc w:val="center"/>
      <w:textAlignment w:val="center"/>
    </w:pPr>
    <w:rPr>
      <w:kern w:val="0"/>
      <w:sz w:val="24"/>
      <w:szCs w:val="21"/>
    </w:rPr>
  </w:style>
  <w:style w:type="paragraph" w:customStyle="1" w:styleId="0">
    <w:name w:val="0"/>
    <w:basedOn w:val="a0"/>
    <w:pPr>
      <w:widowControl/>
      <w:snapToGrid w:val="0"/>
    </w:pPr>
    <w:rPr>
      <w:kern w:val="0"/>
      <w:sz w:val="20"/>
      <w:szCs w:val="20"/>
    </w:rPr>
  </w:style>
  <w:style w:type="paragraph" w:customStyle="1" w:styleId="afffffffc">
    <w:name w:val="图片"/>
    <w:pPr>
      <w:widowControl w:val="0"/>
      <w:spacing w:beforeLines="10" w:before="31" w:afterLines="10" w:after="31" w:line="400" w:lineRule="exact"/>
      <w:ind w:left="200"/>
      <w:jc w:val="center"/>
    </w:pPr>
    <w:rPr>
      <w:kern w:val="2"/>
      <w:sz w:val="24"/>
      <w:szCs w:val="24"/>
    </w:rPr>
  </w:style>
  <w:style w:type="paragraph" w:customStyle="1" w:styleId="xl62">
    <w:name w:val="xl6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2fa">
    <w:name w:val="样式 标题 2 + (中文) 宋体 小三"/>
    <w:basedOn w:val="2"/>
    <w:pPr>
      <w:tabs>
        <w:tab w:val="left" w:pos="0"/>
      </w:tabs>
      <w:adjustRightInd w:val="0"/>
      <w:textAlignment w:val="baseline"/>
    </w:pPr>
    <w:rPr>
      <w:rFonts w:eastAsia="宋体"/>
      <w:sz w:val="24"/>
      <w:lang w:val="zh-CN"/>
    </w:rPr>
  </w:style>
  <w:style w:type="paragraph" w:customStyle="1" w:styleId="3Arial0">
    <w:name w:val="标题 3 + Arial"/>
    <w:basedOn w:val="3"/>
    <w:pPr>
      <w:keepNext w:val="0"/>
      <w:keepLines w:val="0"/>
      <w:spacing w:before="0" w:after="0" w:line="360" w:lineRule="auto"/>
      <w:ind w:rightChars="100" w:right="210" w:firstLineChars="200" w:firstLine="480"/>
    </w:pPr>
    <w:rPr>
      <w:rFonts w:ascii="Arial" w:hAnsi="Arial" w:cs="Arial"/>
      <w:b w:val="0"/>
      <w:bCs w:val="0"/>
      <w:sz w:val="24"/>
      <w:szCs w:val="24"/>
      <w:lang w:val="en-US"/>
    </w:rPr>
  </w:style>
  <w:style w:type="paragraph" w:customStyle="1" w:styleId="p16">
    <w:name w:val="p16"/>
    <w:basedOn w:val="a0"/>
    <w:pPr>
      <w:widowControl/>
      <w:snapToGrid w:val="0"/>
      <w:spacing w:line="360" w:lineRule="auto"/>
      <w:jc w:val="right"/>
    </w:pPr>
    <w:rPr>
      <w:rFonts w:ascii="Arial" w:hAnsi="Arial" w:cs="Arial"/>
      <w:kern w:val="0"/>
      <w:szCs w:val="21"/>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szCs w:val="21"/>
    </w:rPr>
  </w:style>
  <w:style w:type="paragraph" w:customStyle="1" w:styleId="afffffffd">
    <w:name w:val="表头图名"/>
    <w:basedOn w:val="21"/>
    <w:pPr>
      <w:ind w:left="900" w:hanging="480"/>
    </w:pPr>
    <w:rPr>
      <w:rFonts w:ascii="黑体" w:eastAsia="黑体"/>
      <w:sz w:val="24"/>
      <w:szCs w:val="24"/>
    </w:rPr>
  </w:style>
  <w:style w:type="paragraph" w:customStyle="1" w:styleId="reader-word-layerreader-word-s31-10">
    <w:name w:val="reader-word-layer reader-word-s31-10"/>
    <w:basedOn w:val="a0"/>
    <w:pPr>
      <w:widowControl/>
      <w:spacing w:before="100" w:beforeAutospacing="1" w:after="100" w:afterAutospacing="1"/>
      <w:jc w:val="left"/>
    </w:pPr>
    <w:rPr>
      <w:rFonts w:ascii="宋体" w:hAnsi="宋体" w:cs="宋体"/>
      <w:kern w:val="0"/>
      <w:sz w:val="24"/>
    </w:rPr>
  </w:style>
  <w:style w:type="paragraph" w:customStyle="1" w:styleId="afffffffe">
    <w:name w:val="样式 题注 + 居中"/>
    <w:basedOn w:val="aa"/>
    <w:next w:val="a0"/>
    <w:pPr>
      <w:tabs>
        <w:tab w:val="clear" w:pos="7380"/>
      </w:tabs>
      <w:overflowPunct/>
      <w:spacing w:afterLines="0" w:after="120"/>
      <w:jc w:val="center"/>
    </w:pPr>
    <w:rPr>
      <w:rFonts w:ascii="Arial" w:eastAsia="楷体_GB2312" w:hAnsi="Arial"/>
      <w:b/>
      <w:kern w:val="2"/>
      <w:sz w:val="24"/>
      <w:lang w:val="en-US"/>
    </w:rPr>
  </w:style>
  <w:style w:type="paragraph" w:customStyle="1" w:styleId="font7">
    <w:name w:val="font7"/>
    <w:basedOn w:val="a0"/>
    <w:qFormat/>
    <w:pPr>
      <w:widowControl/>
      <w:spacing w:before="100" w:after="100"/>
      <w:jc w:val="left"/>
    </w:pPr>
    <w:rPr>
      <w:rFonts w:ascii="宋体" w:hAnsi="宋体" w:hint="eastAsia"/>
      <w:kern w:val="0"/>
      <w:sz w:val="28"/>
      <w:szCs w:val="20"/>
    </w:rPr>
  </w:style>
  <w:style w:type="paragraph" w:customStyle="1" w:styleId="affffffff">
    <w:name w:val="图表文字"/>
    <w:pPr>
      <w:jc w:val="center"/>
    </w:pPr>
    <w:rPr>
      <w:rFonts w:eastAsia="仿宋_GB2312"/>
      <w:bCs/>
      <w:kern w:val="2"/>
      <w:sz w:val="21"/>
      <w:szCs w:val="21"/>
    </w:rPr>
  </w:style>
  <w:style w:type="paragraph" w:customStyle="1" w:styleId="xl52">
    <w:name w:val="xl52"/>
    <w:basedOn w:val="a0"/>
    <w:pPr>
      <w:widowControl/>
      <w:pBdr>
        <w:bottom w:val="single" w:sz="4" w:space="0" w:color="auto"/>
      </w:pBdr>
      <w:shd w:val="clear" w:color="auto" w:fill="FFFFFF"/>
      <w:spacing w:before="100" w:beforeAutospacing="1" w:after="100" w:afterAutospacing="1"/>
      <w:jc w:val="center"/>
      <w:textAlignment w:val="center"/>
    </w:pPr>
    <w:rPr>
      <w:rFonts w:ascii="宋体" w:hAnsi="宋体"/>
      <w:b/>
      <w:bCs/>
      <w:kern w:val="0"/>
      <w:sz w:val="24"/>
      <w:szCs w:val="21"/>
    </w:rPr>
  </w:style>
  <w:style w:type="paragraph" w:customStyle="1" w:styleId="310">
    <w:name w:val="正文文本缩进 31"/>
    <w:basedOn w:val="a0"/>
    <w:pPr>
      <w:adjustRightInd w:val="0"/>
      <w:ind w:firstLine="540"/>
      <w:textAlignment w:val="baseline"/>
    </w:pPr>
    <w:rPr>
      <w:rFonts w:ascii="宋体"/>
      <w:sz w:val="28"/>
      <w:szCs w:val="20"/>
    </w:rPr>
  </w:style>
  <w:style w:type="paragraph" w:customStyle="1" w:styleId="Char2CharCharCharCharCharChar">
    <w:name w:val="Char2 Char Char Char Char Char Char"/>
    <w:basedOn w:val="a0"/>
  </w:style>
  <w:style w:type="paragraph" w:customStyle="1" w:styleId="affffffff0">
    <w:name w:val="基准目录样式"/>
    <w:basedOn w:val="a0"/>
    <w:pPr>
      <w:spacing w:beforeLines="50" w:before="156" w:line="480" w:lineRule="atLeast"/>
      <w:jc w:val="center"/>
    </w:pPr>
    <w:rPr>
      <w:rFonts w:ascii="Arial" w:hAnsi="Arial" w:cs="Arial"/>
      <w:b/>
      <w:bCs/>
      <w:sz w:val="24"/>
      <w:szCs w:val="20"/>
    </w:rPr>
  </w:style>
  <w:style w:type="paragraph" w:customStyle="1" w:styleId="Arial">
    <w:name w:val="正文 + Arial"/>
    <w:basedOn w:val="a0"/>
    <w:link w:val="ArialChar"/>
    <w:pPr>
      <w:adjustRightInd w:val="0"/>
      <w:snapToGrid w:val="0"/>
      <w:spacing w:line="360" w:lineRule="auto"/>
      <w:ind w:right="-21" w:firstLine="600"/>
      <w:textAlignment w:val="baseline"/>
    </w:pPr>
    <w:rPr>
      <w:rFonts w:ascii="Arial" w:hAnsi="Arial"/>
      <w:spacing w:val="20"/>
      <w:sz w:val="24"/>
      <w:szCs w:val="20"/>
      <w:lang w:val="zh-CN"/>
    </w:rPr>
  </w:style>
  <w:style w:type="paragraph" w:customStyle="1" w:styleId="xl34">
    <w:name w:val="xl34"/>
    <w:basedOn w:val="a0"/>
    <w:pPr>
      <w:widowControl/>
      <w:spacing w:before="100" w:beforeAutospacing="1" w:after="100" w:afterAutospacing="1"/>
      <w:jc w:val="center"/>
    </w:pPr>
    <w:rPr>
      <w:rFonts w:ascii="宋体" w:hAnsi="宋体"/>
      <w:kern w:val="0"/>
      <w:sz w:val="24"/>
      <w:szCs w:val="21"/>
    </w:rPr>
  </w:style>
  <w:style w:type="paragraph" w:customStyle="1" w:styleId="4H41111b44CharCharCharCharCharChar">
    <w:name w:val="样式 标题 4H4款标题1.1.1.1表图题b4标题 4 Char Char Char Char Char Char ..."/>
    <w:basedOn w:val="4"/>
    <w:pPr>
      <w:tabs>
        <w:tab w:val="left" w:pos="0"/>
        <w:tab w:val="left" w:pos="1080"/>
      </w:tabs>
      <w:spacing w:before="0" w:after="0" w:line="360" w:lineRule="auto"/>
      <w:ind w:left="0" w:firstLine="0"/>
    </w:pPr>
    <w:rPr>
      <w:rFonts w:eastAsia="宋体"/>
      <w:b w:val="0"/>
      <w:spacing w:val="20"/>
      <w:kern w:val="28"/>
      <w:sz w:val="24"/>
      <w:szCs w:val="21"/>
      <w:lang w:val="en-US"/>
    </w:rPr>
  </w:style>
  <w:style w:type="paragraph" w:customStyle="1" w:styleId="39">
    <w:name w:val="编号3"/>
    <w:basedOn w:val="1f8"/>
    <w:pPr>
      <w:tabs>
        <w:tab w:val="clear" w:pos="210"/>
        <w:tab w:val="left" w:pos="1830"/>
      </w:tabs>
      <w:ind w:left="1830" w:hanging="420"/>
    </w:pPr>
  </w:style>
  <w:style w:type="paragraph" w:customStyle="1" w:styleId="p20">
    <w:name w:val="p20"/>
    <w:basedOn w:val="a0"/>
    <w:pPr>
      <w:widowControl/>
      <w:snapToGrid w:val="0"/>
      <w:spacing w:line="360" w:lineRule="auto"/>
      <w:jc w:val="right"/>
    </w:pPr>
    <w:rPr>
      <w:rFonts w:ascii="Arial" w:hAnsi="Arial" w:cs="Arial"/>
      <w:kern w:val="0"/>
      <w:szCs w:val="21"/>
    </w:rPr>
  </w:style>
  <w:style w:type="paragraph" w:customStyle="1" w:styleId="lyh">
    <w:name w:val="lyh 正文"/>
    <w:basedOn w:val="a9"/>
    <w:pPr>
      <w:adjustRightInd w:val="0"/>
      <w:snapToGrid w:val="0"/>
      <w:spacing w:line="360" w:lineRule="auto"/>
      <w:ind w:firstLineChars="200" w:firstLine="200"/>
    </w:pPr>
    <w:rPr>
      <w:rFonts w:ascii="宋体" w:hAnsi="宋体"/>
      <w:sz w:val="28"/>
      <w:szCs w:val="22"/>
    </w:rPr>
  </w:style>
  <w:style w:type="paragraph" w:customStyle="1" w:styleId="xl32">
    <w:name w:val="xl32"/>
    <w:basedOn w:val="a0"/>
    <w:pPr>
      <w:widowControl/>
      <w:spacing w:before="100" w:beforeAutospacing="1" w:after="100" w:afterAutospacing="1"/>
      <w:jc w:val="center"/>
    </w:pPr>
    <w:rPr>
      <w:rFonts w:ascii="Arial" w:hAnsi="Arial" w:cs="Arial"/>
      <w:kern w:val="0"/>
      <w:sz w:val="24"/>
    </w:rPr>
  </w:style>
  <w:style w:type="paragraph" w:customStyle="1" w:styleId="affffffff1">
    <w:name w:val="小四两端对齐"/>
    <w:pPr>
      <w:widowControl w:val="0"/>
      <w:jc w:val="center"/>
    </w:pPr>
    <w:rPr>
      <w:sz w:val="24"/>
      <w:szCs w:val="28"/>
    </w:rPr>
  </w:style>
  <w:style w:type="paragraph" w:customStyle="1" w:styleId="3a">
    <w:name w:val="正文样式3"/>
    <w:basedOn w:val="a0"/>
    <w:pPr>
      <w:adjustRightInd w:val="0"/>
      <w:spacing w:line="20" w:lineRule="atLeast"/>
      <w:jc w:val="center"/>
      <w:textAlignment w:val="baseline"/>
    </w:pPr>
    <w:rPr>
      <w:kern w:val="0"/>
      <w:sz w:val="24"/>
      <w:szCs w:val="20"/>
    </w:rPr>
  </w:style>
  <w:style w:type="paragraph" w:customStyle="1" w:styleId="CharCharChar1Char">
    <w:name w:val="Char Char Char1 Char"/>
    <w:basedOn w:val="a0"/>
  </w:style>
  <w:style w:type="paragraph" w:customStyle="1" w:styleId="font12">
    <w:name w:val="font12"/>
    <w:basedOn w:val="a0"/>
    <w:pPr>
      <w:widowControl/>
      <w:spacing w:before="100" w:beforeAutospacing="1" w:after="100" w:afterAutospacing="1"/>
      <w:jc w:val="left"/>
    </w:pPr>
    <w:rPr>
      <w:rFonts w:ascii="Arial" w:hAnsi="Arial" w:cs="Arial"/>
      <w:color w:val="000000"/>
      <w:kern w:val="0"/>
      <w:szCs w:val="21"/>
    </w:rPr>
  </w:style>
  <w:style w:type="paragraph" w:customStyle="1" w:styleId="font15">
    <w:name w:val="font15"/>
    <w:basedOn w:val="a0"/>
    <w:pPr>
      <w:widowControl/>
      <w:spacing w:before="100" w:beforeAutospacing="1" w:after="100" w:afterAutospacing="1"/>
      <w:jc w:val="left"/>
    </w:pPr>
    <w:rPr>
      <w:rFonts w:ascii="Arial" w:eastAsia="Arial Unicode MS" w:hAnsi="Arial" w:cs="Arial"/>
      <w:kern w:val="0"/>
      <w:sz w:val="22"/>
      <w:szCs w:val="22"/>
    </w:rPr>
  </w:style>
  <w:style w:type="paragraph" w:customStyle="1" w:styleId="reader-word-layerreader-word-s31-8">
    <w:name w:val="reader-word-layer reader-word-s31-8"/>
    <w:basedOn w:val="a0"/>
    <w:pPr>
      <w:widowControl/>
      <w:spacing w:before="100" w:beforeAutospacing="1" w:after="100" w:afterAutospacing="1"/>
      <w:jc w:val="left"/>
    </w:pPr>
    <w:rPr>
      <w:rFonts w:ascii="宋体" w:hAnsi="宋体" w:cs="宋体"/>
      <w:kern w:val="0"/>
      <w:sz w:val="24"/>
    </w:rPr>
  </w:style>
  <w:style w:type="paragraph" w:customStyle="1" w:styleId="3b">
    <w:name w:val="正文3"/>
    <w:pPr>
      <w:tabs>
        <w:tab w:val="left" w:pos="1834"/>
      </w:tabs>
      <w:spacing w:line="360" w:lineRule="auto"/>
      <w:ind w:left="1758" w:hanging="284"/>
    </w:pPr>
    <w:rPr>
      <w:sz w:val="24"/>
    </w:rPr>
  </w:style>
  <w:style w:type="paragraph" w:customStyle="1" w:styleId="affffffff2">
    <w:name w:val="表序号"/>
    <w:basedOn w:val="a0"/>
    <w:next w:val="afff7"/>
    <w:pPr>
      <w:tabs>
        <w:tab w:val="left" w:pos="3220"/>
      </w:tabs>
      <w:adjustRightInd w:val="0"/>
      <w:snapToGrid w:val="0"/>
      <w:spacing w:line="360" w:lineRule="exact"/>
      <w:jc w:val="left"/>
    </w:pPr>
    <w:rPr>
      <w:rFonts w:ascii="Arial" w:hAnsi="Arial" w:cs="Arial"/>
      <w:bCs/>
      <w:spacing w:val="-6"/>
      <w:sz w:val="24"/>
      <w:szCs w:val="20"/>
    </w:rPr>
  </w:style>
  <w:style w:type="paragraph" w:customStyle="1" w:styleId="xl73">
    <w:name w:val="xl73"/>
    <w:basedOn w:val="a0"/>
    <w:pPr>
      <w:widowControl/>
      <w:pBdr>
        <w:bottom w:val="single" w:sz="4" w:space="0" w:color="auto"/>
        <w:right w:val="single" w:sz="4" w:space="0" w:color="auto"/>
      </w:pBdr>
      <w:spacing w:before="100" w:beforeAutospacing="1" w:after="100" w:afterAutospacing="1"/>
      <w:jc w:val="center"/>
      <w:textAlignment w:val="top"/>
    </w:pPr>
    <w:rPr>
      <w:rFonts w:ascii="宋体" w:hAnsi="宋体"/>
      <w:b/>
      <w:bCs/>
      <w:kern w:val="0"/>
      <w:sz w:val="20"/>
      <w:szCs w:val="20"/>
    </w:rPr>
  </w:style>
  <w:style w:type="paragraph" w:customStyle="1" w:styleId="xl65">
    <w:name w:val="xl6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1"/>
    </w:rPr>
  </w:style>
  <w:style w:type="paragraph" w:customStyle="1" w:styleId="xl82">
    <w:name w:val="xl82"/>
    <w:basedOn w:val="a0"/>
    <w:qFormat/>
    <w:pPr>
      <w:widowControl/>
      <w:pBdr>
        <w:bottom w:val="single" w:sz="4" w:space="0" w:color="auto"/>
        <w:right w:val="single" w:sz="4" w:space="0" w:color="auto"/>
      </w:pBdr>
      <w:spacing w:before="100" w:beforeAutospacing="1" w:after="100" w:afterAutospacing="1"/>
      <w:jc w:val="center"/>
      <w:textAlignment w:val="center"/>
    </w:pPr>
    <w:rPr>
      <w:rFonts w:eastAsia="Arial Unicode MS"/>
      <w:b/>
      <w:bCs/>
      <w:kern w:val="0"/>
      <w:sz w:val="20"/>
      <w:szCs w:val="20"/>
    </w:rPr>
  </w:style>
  <w:style w:type="paragraph" w:customStyle="1" w:styleId="xl58">
    <w:name w:val="xl5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xl85">
    <w:name w:val="xl85"/>
    <w:basedOn w:val="a0"/>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215">
    <w:name w:val="样式 样式 正文文本 + 首行缩进:  2 字符 + 首行缩进:  1.5 字符"/>
    <w:basedOn w:val="a0"/>
    <w:pPr>
      <w:autoSpaceDE w:val="0"/>
      <w:autoSpaceDN w:val="0"/>
      <w:adjustRightInd w:val="0"/>
      <w:snapToGrid w:val="0"/>
      <w:spacing w:line="360" w:lineRule="auto"/>
      <w:ind w:firstLineChars="200" w:firstLine="560"/>
      <w:textAlignment w:val="bottom"/>
    </w:pPr>
    <w:rPr>
      <w:rFonts w:ascii="仿宋_GB2312" w:eastAsia="仿宋_GB2312" w:hAnsi="宋体" w:cs="宋体"/>
      <w:bCs/>
      <w:kern w:val="0"/>
      <w:sz w:val="28"/>
      <w:szCs w:val="28"/>
    </w:rPr>
  </w:style>
  <w:style w:type="paragraph" w:customStyle="1" w:styleId="2fb">
    <w:name w:val="纯文本2"/>
    <w:basedOn w:val="a0"/>
    <w:pPr>
      <w:adjustRightInd w:val="0"/>
      <w:spacing w:after="120" w:line="400" w:lineRule="exact"/>
      <w:ind w:firstLine="567"/>
      <w:textAlignment w:val="baseline"/>
    </w:pPr>
    <w:rPr>
      <w:rFonts w:ascii="宋体"/>
      <w:kern w:val="0"/>
      <w:sz w:val="28"/>
      <w:szCs w:val="20"/>
    </w:rPr>
  </w:style>
  <w:style w:type="paragraph" w:customStyle="1" w:styleId="xl47">
    <w:name w:val="xl47"/>
    <w:basedOn w:val="a0"/>
    <w:pPr>
      <w:widowControl/>
      <w:spacing w:before="100" w:beforeAutospacing="1" w:after="100" w:afterAutospacing="1"/>
      <w:jc w:val="center"/>
      <w:textAlignment w:val="center"/>
    </w:pPr>
    <w:rPr>
      <w:rFonts w:ascii="宋体" w:hAnsi="宋体"/>
      <w:kern w:val="0"/>
      <w:sz w:val="24"/>
      <w:szCs w:val="21"/>
    </w:rPr>
  </w:style>
  <w:style w:type="paragraph" w:customStyle="1" w:styleId="xl74">
    <w:name w:val="xl74"/>
    <w:basedOn w:val="a0"/>
    <w:pPr>
      <w:widowControl/>
      <w:pBdr>
        <w:bottom w:val="single" w:sz="4" w:space="0" w:color="auto"/>
        <w:right w:val="single" w:sz="4" w:space="0" w:color="auto"/>
      </w:pBdr>
      <w:spacing w:before="100" w:beforeAutospacing="1" w:after="100" w:afterAutospacing="1"/>
      <w:jc w:val="center"/>
      <w:textAlignment w:val="top"/>
    </w:pPr>
    <w:rPr>
      <w:rFonts w:ascii="Arial" w:hAnsi="Arial" w:cs="Arial"/>
      <w:b/>
      <w:bCs/>
      <w:kern w:val="0"/>
      <w:sz w:val="20"/>
      <w:szCs w:val="20"/>
    </w:rPr>
  </w:style>
  <w:style w:type="paragraph" w:customStyle="1" w:styleId="xl38">
    <w:name w:val="xl38"/>
    <w:basedOn w:val="a0"/>
    <w:pPr>
      <w:widowControl/>
      <w:pBdr>
        <w:bottom w:val="single" w:sz="4" w:space="0" w:color="000000"/>
        <w:right w:val="single" w:sz="4" w:space="0" w:color="auto"/>
      </w:pBdr>
      <w:spacing w:before="100" w:beforeAutospacing="1" w:after="100" w:afterAutospacing="1"/>
      <w:jc w:val="center"/>
    </w:pPr>
    <w:rPr>
      <w:rFonts w:ascii="宋体" w:hAnsi="宋体"/>
      <w:kern w:val="0"/>
      <w:szCs w:val="20"/>
    </w:rPr>
  </w:style>
  <w:style w:type="paragraph" w:customStyle="1" w:styleId="xl56">
    <w:name w:val="xl56"/>
    <w:basedOn w:val="a0"/>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宋体" w:hAnsi="宋体"/>
      <w:kern w:val="0"/>
      <w:sz w:val="24"/>
      <w:szCs w:val="21"/>
    </w:rPr>
  </w:style>
  <w:style w:type="paragraph" w:customStyle="1" w:styleId="xl46">
    <w:name w:val="xl46"/>
    <w:basedOn w:val="a0"/>
    <w:pPr>
      <w:widowControl/>
      <w:spacing w:before="100" w:beforeAutospacing="1" w:after="100" w:afterAutospacing="1"/>
      <w:jc w:val="right"/>
      <w:textAlignment w:val="center"/>
    </w:pPr>
    <w:rPr>
      <w:rFonts w:ascii="宋体" w:hAnsi="宋体"/>
      <w:kern w:val="0"/>
      <w:sz w:val="24"/>
      <w:szCs w:val="21"/>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xl59">
    <w:name w:val="xl5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4"/>
      <w:szCs w:val="21"/>
    </w:rPr>
  </w:style>
  <w:style w:type="paragraph" w:customStyle="1" w:styleId="xl81">
    <w:name w:val="xl81"/>
    <w:basedOn w:val="a0"/>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p0">
    <w:name w:val="p0"/>
    <w:basedOn w:val="a0"/>
    <w:pPr>
      <w:widowControl/>
      <w:spacing w:line="360" w:lineRule="auto"/>
      <w:ind w:firstLine="420"/>
    </w:pPr>
    <w:rPr>
      <w:rFonts w:ascii="Arial" w:hAnsi="Arial" w:cs="Arial"/>
      <w:kern w:val="0"/>
      <w:sz w:val="24"/>
    </w:rPr>
  </w:style>
  <w:style w:type="paragraph" w:customStyle="1" w:styleId="Char2CharCharChar1CharCharCharCharCharChar">
    <w:name w:val="Char2 Char Char Char1 Char Char Char Char Char Char"/>
    <w:basedOn w:val="a0"/>
  </w:style>
  <w:style w:type="paragraph" w:customStyle="1" w:styleId="xl69">
    <w:name w:val="xl6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440">
    <w:name w:val="44正文"/>
    <w:basedOn w:val="a0"/>
    <w:pPr>
      <w:tabs>
        <w:tab w:val="left" w:pos="110"/>
      </w:tabs>
      <w:ind w:firstLineChars="200" w:firstLine="560"/>
    </w:pPr>
    <w:rPr>
      <w:sz w:val="28"/>
    </w:rPr>
  </w:style>
  <w:style w:type="paragraph" w:customStyle="1" w:styleId="xl41">
    <w:name w:val="xl4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p18">
    <w:name w:val="p18"/>
    <w:basedOn w:val="a0"/>
    <w:pPr>
      <w:widowControl/>
      <w:spacing w:line="360" w:lineRule="auto"/>
      <w:jc w:val="center"/>
    </w:pPr>
    <w:rPr>
      <w:rFonts w:ascii="Arial" w:hAnsi="Arial" w:cs="Arial"/>
      <w:b/>
      <w:bCs/>
      <w:kern w:val="0"/>
      <w:sz w:val="24"/>
    </w:rPr>
  </w:style>
  <w:style w:type="paragraph" w:customStyle="1" w:styleId="p21">
    <w:name w:val="p21"/>
    <w:basedOn w:val="a0"/>
    <w:pPr>
      <w:widowControl/>
      <w:spacing w:line="360" w:lineRule="auto"/>
      <w:jc w:val="left"/>
    </w:pPr>
    <w:rPr>
      <w:rFonts w:ascii="Arial" w:hAnsi="Arial" w:cs="Arial"/>
      <w:kern w:val="0"/>
      <w:szCs w:val="21"/>
    </w:rPr>
  </w:style>
  <w:style w:type="paragraph" w:customStyle="1" w:styleId="affffffff3">
    <w:name w:val="表格内文字"/>
    <w:basedOn w:val="a0"/>
    <w:pPr>
      <w:adjustRightInd w:val="0"/>
      <w:snapToGrid w:val="0"/>
      <w:spacing w:line="320" w:lineRule="exact"/>
      <w:jc w:val="center"/>
    </w:pPr>
    <w:rPr>
      <w:rFonts w:ascii="宋体"/>
      <w:color w:val="000000"/>
      <w:sz w:val="24"/>
      <w:szCs w:val="20"/>
    </w:rPr>
  </w:style>
  <w:style w:type="paragraph" w:customStyle="1" w:styleId="xl44">
    <w:name w:val="xl4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xl64">
    <w:name w:val="xl6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affffffff4">
    <w:name w:val="表文字中"/>
    <w:qFormat/>
    <w:pPr>
      <w:spacing w:line="360" w:lineRule="auto"/>
      <w:jc w:val="center"/>
    </w:pPr>
    <w:rPr>
      <w:rFonts w:ascii="Arial" w:hAnsi="Arial"/>
      <w:kern w:val="2"/>
      <w:sz w:val="21"/>
      <w:szCs w:val="24"/>
    </w:rPr>
  </w:style>
  <w:style w:type="paragraph" w:customStyle="1" w:styleId="xl70">
    <w:name w:val="xl70"/>
    <w:basedOn w:val="a0"/>
    <w:pPr>
      <w:widowControl/>
      <w:spacing w:before="100" w:beforeAutospacing="1" w:after="100" w:afterAutospacing="1"/>
      <w:jc w:val="left"/>
      <w:textAlignment w:val="center"/>
    </w:pPr>
    <w:rPr>
      <w:rFonts w:ascii="宋体" w:hAnsi="宋体"/>
      <w:kern w:val="0"/>
      <w:sz w:val="24"/>
      <w:szCs w:val="21"/>
    </w:rPr>
  </w:style>
  <w:style w:type="paragraph" w:customStyle="1" w:styleId="xl51">
    <w:name w:val="xl51"/>
    <w:basedOn w:val="a0"/>
    <w:pPr>
      <w:widowControl/>
      <w:shd w:val="clear" w:color="auto" w:fill="FFFFFF"/>
      <w:spacing w:before="100" w:beforeAutospacing="1" w:after="100" w:afterAutospacing="1"/>
      <w:jc w:val="left"/>
      <w:textAlignment w:val="center"/>
    </w:pPr>
    <w:rPr>
      <w:kern w:val="0"/>
      <w:sz w:val="24"/>
      <w:szCs w:val="21"/>
    </w:rPr>
  </w:style>
  <w:style w:type="paragraph" w:customStyle="1" w:styleId="xl83">
    <w:name w:val="xl83"/>
    <w:basedOn w:val="a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121">
    <w:name w:val="列出段落12"/>
    <w:basedOn w:val="a0"/>
    <w:qFormat/>
    <w:pPr>
      <w:ind w:firstLineChars="200" w:firstLine="420"/>
    </w:pPr>
    <w:rPr>
      <w:rFonts w:ascii="Calibri" w:hAnsi="Calibri"/>
      <w:szCs w:val="22"/>
    </w:rPr>
  </w:style>
  <w:style w:type="paragraph" w:customStyle="1" w:styleId="xl50">
    <w:name w:val="xl50"/>
    <w:basedOn w:val="a0"/>
    <w:pPr>
      <w:widowControl/>
      <w:pBdr>
        <w:bottom w:val="single" w:sz="4" w:space="0" w:color="auto"/>
      </w:pBdr>
      <w:shd w:val="clear" w:color="auto" w:fill="FFFFFF"/>
      <w:spacing w:before="100" w:beforeAutospacing="1" w:after="100" w:afterAutospacing="1"/>
      <w:jc w:val="left"/>
      <w:textAlignment w:val="center"/>
    </w:pPr>
    <w:rPr>
      <w:rFonts w:ascii="宋体" w:hAnsi="宋体"/>
      <w:kern w:val="0"/>
      <w:sz w:val="24"/>
      <w:szCs w:val="21"/>
    </w:rPr>
  </w:style>
  <w:style w:type="paragraph" w:customStyle="1" w:styleId="0982">
    <w:name w:val="样式 样式 左侧:  0.98 厘米 + 首行缩进:  2 字符"/>
    <w:basedOn w:val="a0"/>
    <w:pPr>
      <w:adjustRightInd w:val="0"/>
      <w:snapToGrid w:val="0"/>
      <w:spacing w:line="360" w:lineRule="auto"/>
      <w:ind w:firstLineChars="200" w:firstLine="480"/>
    </w:pPr>
    <w:rPr>
      <w:rFonts w:ascii="Arial" w:hAnsi="Arial" w:cs="Arial"/>
      <w:sz w:val="24"/>
    </w:rPr>
  </w:style>
  <w:style w:type="paragraph" w:customStyle="1" w:styleId="CharCharCharChar1CharCharChar">
    <w:name w:val="Char Char Char Char1 Char Char Char"/>
    <w:basedOn w:val="a0"/>
    <w:rPr>
      <w:szCs w:val="21"/>
    </w:rPr>
  </w:style>
  <w:style w:type="paragraph" w:customStyle="1" w:styleId="CharCharCharCharCharCharCharCharCharCharCharCharCharCharCharCharCharCharChar">
    <w:name w:val="Char Char Char Char Char Char Char Char Char Char Char Char Char Char Char Char Char Char Char"/>
    <w:basedOn w:val="a0"/>
    <w:rPr>
      <w:szCs w:val="21"/>
    </w:rPr>
  </w:style>
  <w:style w:type="paragraph" w:customStyle="1" w:styleId="1f9">
    <w:name w:val="样式 标题 1 + 小四"/>
    <w:basedOn w:val="1"/>
    <w:pPr>
      <w:snapToGrid w:val="0"/>
      <w:spacing w:before="0" w:after="0" w:line="400" w:lineRule="exact"/>
    </w:pPr>
    <w:rPr>
      <w:sz w:val="24"/>
      <w:lang w:val="zh-CN"/>
    </w:rPr>
  </w:style>
  <w:style w:type="paragraph" w:customStyle="1" w:styleId="xl72">
    <w:name w:val="xl72"/>
    <w:basedOn w:val="a0"/>
    <w:pPr>
      <w:widowControl/>
      <w:pBdr>
        <w:bottom w:val="single" w:sz="4" w:space="0" w:color="auto"/>
        <w:right w:val="single" w:sz="4" w:space="0" w:color="auto"/>
      </w:pBdr>
      <w:spacing w:before="100" w:beforeAutospacing="1" w:after="100" w:afterAutospacing="1"/>
      <w:jc w:val="center"/>
      <w:textAlignment w:val="top"/>
    </w:pPr>
    <w:rPr>
      <w:rFonts w:ascii="Arial" w:hAnsi="Arial" w:cs="Arial"/>
      <w:b/>
      <w:bCs/>
      <w:color w:val="000000"/>
      <w:kern w:val="0"/>
      <w:sz w:val="20"/>
      <w:szCs w:val="20"/>
    </w:rPr>
  </w:style>
  <w:style w:type="paragraph" w:customStyle="1" w:styleId="CharCharCharCharCharCharCharCharCharChar">
    <w:name w:val="Char Char Char Char Char Char Char Char Char Char"/>
    <w:basedOn w:val="a0"/>
    <w:pPr>
      <w:spacing w:line="360" w:lineRule="auto"/>
      <w:ind w:firstLineChars="200" w:firstLine="200"/>
    </w:pPr>
    <w:rPr>
      <w:rFonts w:ascii="宋体" w:hAnsi="宋体" w:cs="宋体"/>
      <w:sz w:val="24"/>
    </w:rPr>
  </w:style>
  <w:style w:type="paragraph" w:customStyle="1" w:styleId="font9">
    <w:name w:val="font9"/>
    <w:basedOn w:val="a0"/>
    <w:pPr>
      <w:widowControl/>
      <w:spacing w:before="100" w:beforeAutospacing="1" w:after="100" w:afterAutospacing="1"/>
      <w:jc w:val="left"/>
    </w:pPr>
    <w:rPr>
      <w:rFonts w:ascii="宋体" w:hAnsi="宋体" w:hint="eastAsia"/>
      <w:kern w:val="0"/>
      <w:sz w:val="18"/>
      <w:szCs w:val="18"/>
    </w:rPr>
  </w:style>
  <w:style w:type="paragraph" w:customStyle="1" w:styleId="722">
    <w:name w:val="7.2.2"/>
    <w:basedOn w:val="2"/>
    <w:pPr>
      <w:snapToGrid w:val="0"/>
      <w:spacing w:before="0" w:after="0" w:line="400" w:lineRule="exact"/>
    </w:pPr>
    <w:rPr>
      <w:rFonts w:eastAsia="宋体"/>
      <w:color w:val="000000"/>
      <w:sz w:val="24"/>
      <w:szCs w:val="24"/>
      <w:lang w:val="zh-CN"/>
    </w:rPr>
  </w:style>
  <w:style w:type="paragraph" w:customStyle="1" w:styleId="affffffff5">
    <w:name w:val="新利文字"/>
    <w:basedOn w:val="22"/>
    <w:pPr>
      <w:spacing w:beforeLines="25" w:before="78"/>
      <w:ind w:firstLine="480"/>
    </w:pPr>
    <w:rPr>
      <w:rFonts w:eastAsia="宋体"/>
      <w:sz w:val="24"/>
    </w:rPr>
  </w:style>
  <w:style w:type="paragraph" w:customStyle="1" w:styleId="xl48">
    <w:name w:val="xl48"/>
    <w:basedOn w:val="a0"/>
    <w:pPr>
      <w:widowControl/>
      <w:pBdr>
        <w:bottom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affffffff6">
    <w:name w:val="表内"/>
    <w:basedOn w:val="a0"/>
    <w:pPr>
      <w:adjustRightInd w:val="0"/>
      <w:ind w:leftChars="-103" w:left="-216" w:rightChars="-38" w:right="-80" w:firstLineChars="85" w:firstLine="178"/>
      <w:jc w:val="center"/>
      <w:textAlignment w:val="baseline"/>
    </w:pPr>
    <w:rPr>
      <w:rFonts w:ascii="Arial" w:hAnsi="Arial" w:cs="Arial"/>
      <w:szCs w:val="21"/>
    </w:rPr>
  </w:style>
  <w:style w:type="paragraph" w:customStyle="1" w:styleId="130">
    <w:name w:val="样式13"/>
    <w:basedOn w:val="a0"/>
    <w:pPr>
      <w:adjustRightInd w:val="0"/>
      <w:spacing w:line="360" w:lineRule="auto"/>
      <w:jc w:val="center"/>
    </w:pPr>
    <w:rPr>
      <w:rFonts w:ascii="Arial" w:hAnsi="Arial" w:cs="Arial"/>
      <w:b/>
      <w:snapToGrid w:val="0"/>
      <w:kern w:val="0"/>
      <w:sz w:val="24"/>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4"/>
      <w:szCs w:val="21"/>
    </w:rPr>
  </w:style>
  <w:style w:type="paragraph" w:customStyle="1" w:styleId="CharChar2CharCharCharChar">
    <w:name w:val="Char Char2 Char Char Char Char"/>
    <w:basedOn w:val="a0"/>
    <w:pPr>
      <w:spacing w:line="360" w:lineRule="auto"/>
    </w:pPr>
    <w:rPr>
      <w:rFonts w:ascii="宋体" w:hAnsi="宋体" w:cs="宋体"/>
      <w:sz w:val="24"/>
    </w:rPr>
  </w:style>
  <w:style w:type="paragraph" w:customStyle="1" w:styleId="xl60">
    <w:name w:val="xl6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4"/>
      <w:szCs w:val="21"/>
    </w:rPr>
  </w:style>
  <w:style w:type="paragraph" w:customStyle="1" w:styleId="xl80">
    <w:name w:val="xl80"/>
    <w:basedOn w:val="a0"/>
    <w:pPr>
      <w:widowControl/>
      <w:pBdr>
        <w:top w:val="single" w:sz="4" w:space="0" w:color="auto"/>
      </w:pBdr>
      <w:spacing w:before="100" w:beforeAutospacing="1" w:after="100" w:afterAutospacing="1"/>
      <w:jc w:val="center"/>
      <w:textAlignment w:val="center"/>
    </w:pPr>
    <w:rPr>
      <w:kern w:val="0"/>
      <w:sz w:val="20"/>
      <w:szCs w:val="20"/>
    </w:rPr>
  </w:style>
  <w:style w:type="paragraph" w:customStyle="1" w:styleId="xl63">
    <w:name w:val="xl6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1"/>
    </w:rPr>
  </w:style>
  <w:style w:type="paragraph" w:customStyle="1" w:styleId="affffffff7">
    <w:name w:val="表格，五宋"/>
    <w:pPr>
      <w:keepNext/>
      <w:widowControl w:val="0"/>
      <w:adjustRightInd w:val="0"/>
      <w:spacing w:line="360" w:lineRule="exact"/>
      <w:jc w:val="both"/>
    </w:pPr>
    <w:rPr>
      <w:sz w:val="21"/>
    </w:rPr>
  </w:style>
  <w:style w:type="paragraph" w:customStyle="1" w:styleId="xl45">
    <w:name w:val="xl45"/>
    <w:basedOn w:val="a0"/>
    <w:pPr>
      <w:widowControl/>
      <w:spacing w:before="100" w:beforeAutospacing="1" w:after="100" w:afterAutospacing="1"/>
      <w:jc w:val="left"/>
      <w:textAlignment w:val="center"/>
    </w:pPr>
    <w:rPr>
      <w:rFonts w:ascii="宋体" w:hAnsi="宋体"/>
      <w:kern w:val="0"/>
      <w:sz w:val="24"/>
      <w:szCs w:val="21"/>
    </w:rPr>
  </w:style>
  <w:style w:type="paragraph" w:customStyle="1" w:styleId="affffffff8">
    <w:name w:val="图标题"/>
    <w:basedOn w:val="a0"/>
    <w:next w:val="a0"/>
    <w:pPr>
      <w:widowControl/>
      <w:spacing w:before="200" w:after="400" w:line="312" w:lineRule="auto"/>
      <w:ind w:firstLine="476"/>
      <w:jc w:val="center"/>
    </w:pPr>
    <w:rPr>
      <w:rFonts w:eastAsia="仿宋_GB2312"/>
      <w:b/>
      <w:spacing w:val="-5"/>
      <w:kern w:val="0"/>
      <w:sz w:val="24"/>
      <w:szCs w:val="20"/>
    </w:rPr>
  </w:style>
  <w:style w:type="paragraph" w:customStyle="1" w:styleId="xl71">
    <w:name w:val="xl71"/>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color w:val="000000"/>
      <w:kern w:val="0"/>
      <w:sz w:val="20"/>
      <w:szCs w:val="20"/>
    </w:rPr>
  </w:style>
  <w:style w:type="paragraph" w:customStyle="1" w:styleId="p15">
    <w:name w:val="p15"/>
    <w:basedOn w:val="a0"/>
    <w:pPr>
      <w:widowControl/>
      <w:spacing w:line="360" w:lineRule="auto"/>
      <w:jc w:val="center"/>
    </w:pPr>
    <w:rPr>
      <w:rFonts w:ascii="Arial" w:hAnsi="Arial" w:cs="Arial"/>
      <w:b/>
      <w:bCs/>
      <w:kern w:val="0"/>
      <w:sz w:val="24"/>
    </w:rPr>
  </w:style>
  <w:style w:type="paragraph" w:customStyle="1" w:styleId="font8">
    <w:name w:val="font8"/>
    <w:basedOn w:val="a0"/>
    <w:pPr>
      <w:widowControl/>
      <w:spacing w:before="100" w:beforeAutospacing="1" w:after="100" w:afterAutospacing="1"/>
      <w:jc w:val="left"/>
    </w:pPr>
    <w:rPr>
      <w:rFonts w:ascii="Arial" w:hAnsi="Arial" w:cs="Arial"/>
      <w:kern w:val="0"/>
      <w:sz w:val="20"/>
      <w:szCs w:val="20"/>
    </w:rPr>
  </w:style>
  <w:style w:type="paragraph" w:customStyle="1" w:styleId="1fa">
    <w:name w:val="正文缩进1"/>
    <w:basedOn w:val="a0"/>
    <w:link w:val="Char25"/>
    <w:pPr>
      <w:spacing w:line="480" w:lineRule="exact"/>
      <w:ind w:firstLineChars="200" w:firstLine="200"/>
    </w:pPr>
    <w:rPr>
      <w:rFonts w:ascii="Arial Narrow" w:hAnsi="Arial Narrow"/>
      <w:sz w:val="24"/>
      <w:szCs w:val="20"/>
      <w:lang w:val="zh-CN"/>
    </w:rPr>
  </w:style>
  <w:style w:type="paragraph" w:customStyle="1" w:styleId="CharCharCharCharCharCharChar1">
    <w:name w:val="Char Char Char Char Char Char Char1"/>
    <w:basedOn w:val="a0"/>
    <w:pPr>
      <w:widowControl/>
      <w:adjustRightInd w:val="0"/>
      <w:spacing w:line="360" w:lineRule="auto"/>
      <w:jc w:val="left"/>
      <w:textAlignment w:val="baseline"/>
    </w:pPr>
    <w:rPr>
      <w:color w:val="000000"/>
      <w:sz w:val="24"/>
    </w:rPr>
  </w:style>
  <w:style w:type="paragraph" w:customStyle="1" w:styleId="y">
    <w:name w:val="?y??"/>
    <w:pPr>
      <w:widowControl w:val="0"/>
      <w:jc w:val="both"/>
    </w:pPr>
    <w:rPr>
      <w:rFonts w:ascii="宋体"/>
      <w:snapToGrid w:val="0"/>
      <w:kern w:val="2"/>
      <w:sz w:val="21"/>
      <w:lang w:eastAsia="en-US"/>
    </w:rPr>
  </w:style>
  <w:style w:type="paragraph" w:customStyle="1" w:styleId="xl68">
    <w:name w:val="xl68"/>
    <w:basedOn w:val="a0"/>
    <w:pPr>
      <w:widowControl/>
      <w:pBdr>
        <w:left w:val="single" w:sz="4" w:space="0" w:color="auto"/>
        <w:bottom w:val="single" w:sz="4" w:space="0" w:color="auto"/>
        <w:right w:val="single" w:sz="4" w:space="0" w:color="auto"/>
      </w:pBdr>
      <w:spacing w:before="100" w:beforeAutospacing="1" w:after="100" w:afterAutospacing="1"/>
      <w:jc w:val="left"/>
      <w:textAlignment w:val="center"/>
    </w:pPr>
    <w:rPr>
      <w:kern w:val="0"/>
      <w:sz w:val="24"/>
      <w:szCs w:val="21"/>
    </w:rPr>
  </w:style>
  <w:style w:type="paragraph" w:customStyle="1" w:styleId="xl40">
    <w:name w:val="xl40"/>
    <w:basedOn w:val="a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font14">
    <w:name w:val="font14"/>
    <w:basedOn w:val="a0"/>
    <w:pPr>
      <w:widowControl/>
      <w:spacing w:before="100" w:beforeAutospacing="1" w:after="100" w:afterAutospacing="1"/>
      <w:jc w:val="left"/>
    </w:pPr>
    <w:rPr>
      <w:rFonts w:ascii="Arial" w:eastAsia="Arial Unicode MS" w:hAnsi="Arial" w:cs="Arial"/>
      <w:kern w:val="0"/>
      <w:sz w:val="24"/>
      <w:szCs w:val="21"/>
    </w:rPr>
  </w:style>
  <w:style w:type="paragraph" w:customStyle="1" w:styleId="affffffff9">
    <w:name w:val="段"/>
    <w:pPr>
      <w:ind w:firstLineChars="200" w:firstLine="200"/>
      <w:jc w:val="both"/>
    </w:pPr>
    <w:rPr>
      <w:rFonts w:ascii="宋体"/>
      <w:sz w:val="21"/>
    </w:rPr>
  </w:style>
  <w:style w:type="paragraph" w:customStyle="1" w:styleId="212">
    <w:name w:val="正文文本 21"/>
    <w:basedOn w:val="a0"/>
    <w:pPr>
      <w:adjustRightInd w:val="0"/>
      <w:spacing w:line="360" w:lineRule="auto"/>
      <w:ind w:firstLine="525"/>
      <w:textAlignment w:val="baseline"/>
    </w:pPr>
    <w:rPr>
      <w:rFonts w:ascii="宋体"/>
      <w:sz w:val="24"/>
      <w:szCs w:val="20"/>
    </w:rPr>
  </w:style>
  <w:style w:type="paragraph" w:customStyle="1" w:styleId="font5">
    <w:name w:val="font5"/>
    <w:basedOn w:val="a0"/>
    <w:pPr>
      <w:widowControl/>
      <w:spacing w:before="100" w:beforeAutospacing="1" w:after="100" w:afterAutospacing="1"/>
      <w:jc w:val="left"/>
    </w:pPr>
    <w:rPr>
      <w:rFonts w:ascii="宋体" w:hAnsi="宋体" w:hint="eastAsia"/>
      <w:kern w:val="0"/>
      <w:sz w:val="18"/>
      <w:szCs w:val="18"/>
    </w:rPr>
  </w:style>
  <w:style w:type="paragraph" w:customStyle="1" w:styleId="font13">
    <w:name w:val="font13"/>
    <w:basedOn w:val="a0"/>
    <w:qFormat/>
    <w:pPr>
      <w:widowControl/>
      <w:spacing w:before="100" w:beforeAutospacing="1" w:after="100" w:afterAutospacing="1"/>
      <w:jc w:val="left"/>
    </w:pPr>
    <w:rPr>
      <w:rFonts w:ascii="Arial" w:eastAsia="Arial Unicode MS" w:hAnsi="Arial" w:cs="Arial"/>
      <w:b/>
      <w:bCs/>
      <w:kern w:val="0"/>
      <w:sz w:val="24"/>
      <w:szCs w:val="21"/>
    </w:rPr>
  </w:style>
  <w:style w:type="paragraph" w:customStyle="1" w:styleId="reader-word-layerreader-word-s31-9">
    <w:name w:val="reader-word-layer reader-word-s31-9"/>
    <w:basedOn w:val="a0"/>
    <w:pPr>
      <w:widowControl/>
      <w:spacing w:before="100" w:beforeAutospacing="1" w:after="100" w:afterAutospacing="1"/>
      <w:jc w:val="left"/>
    </w:pPr>
    <w:rPr>
      <w:rFonts w:ascii="宋体" w:hAnsi="宋体" w:cs="宋体"/>
      <w:kern w:val="0"/>
      <w:sz w:val="24"/>
    </w:rPr>
  </w:style>
  <w:style w:type="paragraph" w:customStyle="1" w:styleId="affffffffa">
    <w:name w:val="表内小四居中"/>
    <w:pPr>
      <w:adjustRightInd w:val="0"/>
      <w:snapToGrid w:val="0"/>
      <w:spacing w:line="360" w:lineRule="auto"/>
      <w:ind w:left="-57" w:right="-57"/>
      <w:jc w:val="center"/>
      <w:textAlignment w:val="baseline"/>
    </w:pPr>
    <w:rPr>
      <w:rFonts w:ascii="仿宋_GB2312" w:eastAsia="仿宋_GB2312"/>
      <w:sz w:val="28"/>
    </w:rPr>
  </w:style>
  <w:style w:type="paragraph" w:customStyle="1" w:styleId="xl22">
    <w:name w:val="xl22"/>
    <w:basedOn w:val="a0"/>
    <w:pPr>
      <w:widowControl/>
      <w:spacing w:before="100" w:after="100"/>
      <w:jc w:val="center"/>
    </w:pPr>
    <w:rPr>
      <w:rFonts w:ascii="宋体" w:hAnsi="宋体"/>
      <w:kern w:val="0"/>
      <w:sz w:val="24"/>
      <w:szCs w:val="20"/>
    </w:rPr>
  </w:style>
  <w:style w:type="paragraph" w:customStyle="1" w:styleId="xl42">
    <w:name w:val="xl4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1"/>
    </w:rPr>
  </w:style>
  <w:style w:type="paragraph" w:customStyle="1" w:styleId="1fb">
    <w:name w:val="周正1"/>
    <w:basedOn w:val="a7"/>
    <w:pPr>
      <w:spacing w:beforeLines="50" w:before="156"/>
    </w:pPr>
    <w:rPr>
      <w:rFonts w:ascii="Arial" w:hAnsi="Arial"/>
      <w:sz w:val="28"/>
      <w:szCs w:val="20"/>
    </w:rPr>
  </w:style>
  <w:style w:type="paragraph" w:customStyle="1" w:styleId="affffffffb">
    <w:name w:val="报告表中"/>
    <w:basedOn w:val="a0"/>
    <w:pPr>
      <w:jc w:val="center"/>
    </w:pPr>
    <w:rPr>
      <w:sz w:val="18"/>
      <w:szCs w:val="20"/>
    </w:rPr>
  </w:style>
  <w:style w:type="paragraph" w:customStyle="1" w:styleId="1Arial6615">
    <w:name w:val="样式 标题 1 + Arial 三号 段前: 6 磅 段后: 6 磅 行距: 1.5 倍行距"/>
    <w:basedOn w:val="1"/>
    <w:pPr>
      <w:tabs>
        <w:tab w:val="left" w:pos="465"/>
      </w:tabs>
      <w:adjustRightInd w:val="0"/>
      <w:spacing w:before="120" w:after="120" w:line="360" w:lineRule="auto"/>
      <w:ind w:left="105"/>
      <w:textAlignment w:val="baseline"/>
    </w:pPr>
    <w:rPr>
      <w:rFonts w:ascii="Arial" w:hAnsi="Arial"/>
      <w:sz w:val="28"/>
      <w:szCs w:val="20"/>
      <w:lang w:val="zh-CN"/>
    </w:rPr>
  </w:style>
  <w:style w:type="table" w:customStyle="1" w:styleId="1fc">
    <w:name w:val="网格型1"/>
    <w:basedOn w:val="a2"/>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character" w:customStyle="1" w:styleId="Charff1">
    <w:name w:val="表文字 Char"/>
    <w:link w:val="affffd"/>
    <w:rPr>
      <w:sz w:val="24"/>
    </w:rPr>
  </w:style>
  <w:style w:type="character" w:customStyle="1" w:styleId="Charffc">
    <w:name w:val="报告书正文 Char"/>
    <w:rPr>
      <w:kern w:val="2"/>
      <w:sz w:val="24"/>
      <w:szCs w:val="24"/>
    </w:rPr>
  </w:style>
  <w:style w:type="paragraph" w:customStyle="1" w:styleId="cucd-0">
    <w:name w:val="cucd-0"/>
    <w:basedOn w:val="a0"/>
    <w:link w:val="cucd-0Char"/>
    <w:qFormat/>
    <w:pPr>
      <w:widowControl/>
      <w:spacing w:line="360" w:lineRule="auto"/>
      <w:ind w:firstLineChars="200" w:firstLine="480"/>
      <w:jc w:val="left"/>
    </w:pPr>
    <w:rPr>
      <w:sz w:val="24"/>
      <w:lang w:val="zh-CN"/>
    </w:rPr>
  </w:style>
  <w:style w:type="paragraph" w:customStyle="1" w:styleId="Char5CharCharChar">
    <w:name w:val="Char5 Char Char Char"/>
    <w:basedOn w:val="a0"/>
  </w:style>
  <w:style w:type="table" w:customStyle="1" w:styleId="pxg1">
    <w:name w:val="网格型（pxg）1"/>
    <w:basedOn w:val="a2"/>
    <w:pPr>
      <w:widowControl w:val="0"/>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character" w:customStyle="1" w:styleId="Charffd">
    <w:name w:val="表文字居中 Char"/>
    <w:rPr>
      <w:rFonts w:ascii="Arial" w:hAnsi="Arial"/>
      <w:kern w:val="2"/>
      <w:sz w:val="21"/>
      <w:szCs w:val="24"/>
    </w:rPr>
  </w:style>
  <w:style w:type="character" w:customStyle="1" w:styleId="font61">
    <w:name w:val="font61"/>
    <w:rPr>
      <w:rFonts w:ascii="仿宋_GB2312" w:eastAsia="仿宋_GB2312" w:cs="仿宋_GB2312" w:hint="default"/>
      <w:color w:val="FF0000"/>
      <w:sz w:val="21"/>
      <w:szCs w:val="21"/>
      <w:u w:val="none"/>
    </w:rPr>
  </w:style>
  <w:style w:type="character" w:customStyle="1" w:styleId="font71">
    <w:name w:val="font71"/>
    <w:rPr>
      <w:rFonts w:ascii="仿宋_GB2312" w:eastAsia="仿宋_GB2312" w:cs="仿宋_GB2312" w:hint="default"/>
      <w:color w:val="FF0000"/>
      <w:sz w:val="21"/>
      <w:szCs w:val="21"/>
      <w:u w:val="none"/>
    </w:rPr>
  </w:style>
  <w:style w:type="paragraph" w:customStyle="1" w:styleId="CharChar7CharCharCharChar">
    <w:name w:val="Char Char7 Char Char Char Char"/>
    <w:basedOn w:val="a0"/>
    <w:qFormat/>
    <w:rPr>
      <w:szCs w:val="21"/>
    </w:rPr>
  </w:style>
  <w:style w:type="character" w:customStyle="1" w:styleId="2Char4">
    <w:name w:val="正文(首行缩进2字） Char"/>
    <w:rPr>
      <w:rFonts w:ascii="Arial" w:eastAsia="宋体" w:hAnsi="Arial" w:cs="Arial"/>
      <w:kern w:val="2"/>
      <w:sz w:val="24"/>
      <w:szCs w:val="24"/>
      <w:lang w:val="en-US" w:eastAsia="zh-CN" w:bidi="ar-SA"/>
    </w:rPr>
  </w:style>
  <w:style w:type="character" w:customStyle="1" w:styleId="CharChar15">
    <w:name w:val="Char Char15"/>
    <w:rPr>
      <w:sz w:val="18"/>
      <w:szCs w:val="18"/>
    </w:rPr>
  </w:style>
  <w:style w:type="character" w:customStyle="1" w:styleId="apple-converted-space">
    <w:name w:val="apple-converted-space"/>
  </w:style>
  <w:style w:type="paragraph" w:customStyle="1" w:styleId="1fd">
    <w:name w:val="+列表1"/>
    <w:basedOn w:val="a0"/>
    <w:pPr>
      <w:jc w:val="center"/>
    </w:pPr>
    <w:rPr>
      <w:sz w:val="24"/>
    </w:rPr>
  </w:style>
  <w:style w:type="paragraph" w:customStyle="1" w:styleId="affffffffc">
    <w:name w:val="+列表编号"/>
    <w:basedOn w:val="a0"/>
    <w:pPr>
      <w:tabs>
        <w:tab w:val="center" w:pos="4200"/>
        <w:tab w:val="right" w:pos="8505"/>
      </w:tabs>
      <w:adjustRightInd w:val="0"/>
      <w:snapToGrid w:val="0"/>
      <w:spacing w:before="120" w:after="120" w:line="360" w:lineRule="auto"/>
      <w:ind w:firstLineChars="200" w:firstLine="594"/>
    </w:pPr>
    <w:rPr>
      <w:rFonts w:ascii="宋体" w:hAnsi="宋体"/>
      <w:b/>
      <w:bCs/>
      <w:color w:val="000000"/>
      <w:spacing w:val="8"/>
      <w:kern w:val="0"/>
      <w:sz w:val="28"/>
      <w:szCs w:val="28"/>
    </w:rPr>
  </w:style>
  <w:style w:type="paragraph" w:customStyle="1" w:styleId="00">
    <w:name w:val="正文缩进0"/>
    <w:basedOn w:val="a0"/>
    <w:pPr>
      <w:spacing w:line="360" w:lineRule="auto"/>
      <w:ind w:firstLine="590"/>
    </w:pPr>
    <w:rPr>
      <w:rFonts w:eastAsia="仿宋_GB2312"/>
      <w:sz w:val="28"/>
      <w:szCs w:val="28"/>
    </w:rPr>
  </w:style>
  <w:style w:type="character" w:customStyle="1" w:styleId="Charffe">
    <w:name w:val="样式 正文段落宋体 Char"/>
    <w:qFormat/>
    <w:rPr>
      <w:rFonts w:ascii="宋体" w:eastAsia="宋体" w:hAnsi="宋体"/>
      <w:kern w:val="2"/>
      <w:sz w:val="28"/>
      <w:lang w:val="en-US" w:eastAsia="zh-CN" w:bidi="ar-SA"/>
    </w:rPr>
  </w:style>
  <w:style w:type="paragraph" w:customStyle="1" w:styleId="reader-word-layerreader-word-s1-12">
    <w:name w:val="reader-word-layer reader-word-s1-12"/>
    <w:basedOn w:val="a0"/>
    <w:pPr>
      <w:widowControl/>
      <w:spacing w:before="100" w:beforeAutospacing="1" w:after="100" w:afterAutospacing="1"/>
      <w:jc w:val="left"/>
    </w:pPr>
    <w:rPr>
      <w:rFonts w:ascii="宋体" w:hAnsi="宋体" w:cs="宋体"/>
      <w:kern w:val="0"/>
      <w:sz w:val="24"/>
    </w:rPr>
  </w:style>
  <w:style w:type="paragraph" w:customStyle="1" w:styleId="reader-word-layerreader-word-s1-17">
    <w:name w:val="reader-word-layer reader-word-s1-17"/>
    <w:basedOn w:val="a0"/>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0"/>
    <w:pPr>
      <w:widowControl/>
      <w:spacing w:before="100" w:beforeAutospacing="1" w:after="100" w:afterAutospacing="1"/>
      <w:jc w:val="left"/>
    </w:pPr>
    <w:rPr>
      <w:rFonts w:ascii="宋体" w:hAnsi="宋体" w:cs="宋体"/>
      <w:kern w:val="0"/>
      <w:sz w:val="24"/>
    </w:rPr>
  </w:style>
  <w:style w:type="paragraph" w:customStyle="1" w:styleId="reader-word-layerreader-word-s1-21">
    <w:name w:val="reader-word-layer reader-word-s1-21"/>
    <w:basedOn w:val="a0"/>
    <w:pPr>
      <w:widowControl/>
      <w:spacing w:before="100" w:beforeAutospacing="1" w:after="100" w:afterAutospacing="1"/>
      <w:jc w:val="left"/>
    </w:pPr>
    <w:rPr>
      <w:rFonts w:ascii="宋体" w:hAnsi="宋体" w:cs="宋体"/>
      <w:kern w:val="0"/>
      <w:sz w:val="24"/>
    </w:rPr>
  </w:style>
  <w:style w:type="paragraph" w:customStyle="1" w:styleId="reader-word-layerreader-word-s1-18">
    <w:name w:val="reader-word-layer reader-word-s1-18"/>
    <w:basedOn w:val="a0"/>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pPr>
      <w:widowControl/>
      <w:spacing w:before="100" w:beforeAutospacing="1" w:after="100" w:afterAutospacing="1"/>
      <w:jc w:val="left"/>
    </w:pPr>
    <w:rPr>
      <w:rFonts w:ascii="宋体" w:hAnsi="宋体" w:cs="宋体"/>
      <w:kern w:val="0"/>
      <w:sz w:val="24"/>
    </w:rPr>
  </w:style>
  <w:style w:type="paragraph" w:customStyle="1" w:styleId="reader-word-layerreader-word-s1-35">
    <w:name w:val="reader-word-layer reader-word-s1-35"/>
    <w:basedOn w:val="a0"/>
    <w:pPr>
      <w:widowControl/>
      <w:spacing w:before="100" w:beforeAutospacing="1" w:after="100" w:afterAutospacing="1"/>
      <w:jc w:val="left"/>
    </w:pPr>
    <w:rPr>
      <w:rFonts w:ascii="宋体" w:hAnsi="宋体" w:cs="宋体"/>
      <w:kern w:val="0"/>
      <w:sz w:val="24"/>
    </w:rPr>
  </w:style>
  <w:style w:type="character" w:customStyle="1" w:styleId="32205Char">
    <w:name w:val="样式 样式 标题 3 + 首行缩进:  2 字符 + 首行缩进:  2 字符 段后: 0.5 行 Char"/>
    <w:rPr>
      <w:rFonts w:eastAsia="宋体" w:cs="宋体"/>
      <w:b/>
      <w:bCs/>
      <w:color w:val="000000"/>
      <w:kern w:val="2"/>
      <w:sz w:val="24"/>
      <w:szCs w:val="24"/>
      <w:lang w:val="en-US" w:eastAsia="zh-CN" w:bidi="ar-SA"/>
    </w:rPr>
  </w:style>
  <w:style w:type="paragraph" w:customStyle="1" w:styleId="affffffffd">
    <w:name w:val="图表标题"/>
    <w:basedOn w:val="a0"/>
    <w:next w:val="a0"/>
    <w:pPr>
      <w:spacing w:line="288" w:lineRule="auto"/>
      <w:jc w:val="center"/>
    </w:pPr>
    <w:rPr>
      <w:rFonts w:cs="宋体"/>
      <w:b/>
      <w:szCs w:val="20"/>
    </w:rPr>
  </w:style>
  <w:style w:type="table" w:customStyle="1" w:styleId="affffffffe">
    <w:name w:val="松原表格式"/>
    <w:basedOn w:val="a2"/>
    <w:pPr>
      <w:jc w:val="center"/>
    </w:pPr>
    <w:rPr>
      <w:szCs w:val="21"/>
    </w:rPr>
    <w:tblPr>
      <w:jc w:val="center"/>
      <w:tblInd w:w="0" w:type="dxa"/>
      <w:tblBorders>
        <w:top w:val="single" w:sz="12" w:space="0" w:color="auto"/>
        <w:bottom w:val="single" w:sz="12" w:space="0" w:color="auto"/>
        <w:insideH w:val="single" w:sz="4" w:space="0" w:color="auto"/>
      </w:tblBorders>
      <w:tblCellMar>
        <w:top w:w="0" w:type="dxa"/>
        <w:left w:w="108" w:type="dxa"/>
        <w:bottom w:w="0" w:type="dxa"/>
        <w:right w:w="108" w:type="dxa"/>
      </w:tblCellMar>
    </w:tblPr>
    <w:trPr>
      <w:jc w:val="center"/>
    </w:trPr>
    <w:tcPr>
      <w:vAlign w:val="center"/>
    </w:tcPr>
  </w:style>
  <w:style w:type="paragraph" w:customStyle="1" w:styleId="725375">
    <w:name w:val="样式 样式 我的正文 + 左  7.25 字符 + 左侧:  3.75 字符"/>
    <w:basedOn w:val="a0"/>
    <w:pPr>
      <w:widowControl/>
      <w:snapToGrid w:val="0"/>
      <w:spacing w:line="420" w:lineRule="exact"/>
      <w:ind w:leftChars="375" w:left="375"/>
    </w:pPr>
    <w:rPr>
      <w:rFonts w:cs="宋体"/>
      <w:color w:val="000000"/>
      <w:sz w:val="24"/>
      <w:szCs w:val="20"/>
    </w:rPr>
  </w:style>
  <w:style w:type="character" w:customStyle="1" w:styleId="-Char">
    <w:name w:val="徐-正文 Char"/>
    <w:link w:val="-"/>
    <w:rPr>
      <w:rFonts w:ascii="宋体"/>
      <w:sz w:val="34"/>
    </w:rPr>
  </w:style>
  <w:style w:type="paragraph" w:customStyle="1" w:styleId="-">
    <w:name w:val="徐-正文"/>
    <w:basedOn w:val="a0"/>
    <w:link w:val="-Char"/>
    <w:qFormat/>
    <w:pPr>
      <w:snapToGrid w:val="0"/>
      <w:spacing w:line="360" w:lineRule="auto"/>
      <w:ind w:firstLineChars="200" w:firstLine="200"/>
      <w:textAlignment w:val="baseline"/>
    </w:pPr>
    <w:rPr>
      <w:rFonts w:ascii="宋体"/>
      <w:kern w:val="0"/>
      <w:sz w:val="34"/>
      <w:szCs w:val="20"/>
      <w:lang w:val="zh-CN"/>
    </w:rPr>
  </w:style>
  <w:style w:type="character" w:customStyle="1" w:styleId="Charfff">
    <w:name w:val="表格字体 Char"/>
    <w:link w:val="afffffffff"/>
    <w:locked/>
    <w:rPr>
      <w:rFonts w:cs="Arial"/>
      <w:szCs w:val="18"/>
      <w:lang w:val="en-US" w:eastAsia="zh-CN" w:bidi="ar-SA"/>
    </w:rPr>
  </w:style>
  <w:style w:type="paragraph" w:customStyle="1" w:styleId="afffffffff">
    <w:name w:val="表格字体"/>
    <w:next w:val="a0"/>
    <w:link w:val="Charfff"/>
    <w:qFormat/>
    <w:pPr>
      <w:widowControl w:val="0"/>
      <w:jc w:val="center"/>
    </w:pPr>
    <w:rPr>
      <w:rFonts w:cs="Arial"/>
      <w:szCs w:val="18"/>
    </w:rPr>
  </w:style>
  <w:style w:type="character" w:customStyle="1" w:styleId="000Char0">
    <w:name w:val="正文000 Char"/>
    <w:link w:val="0000"/>
    <w:locked/>
    <w:rPr>
      <w:sz w:val="28"/>
    </w:rPr>
  </w:style>
  <w:style w:type="paragraph" w:customStyle="1" w:styleId="0000">
    <w:name w:val="正文000"/>
    <w:basedOn w:val="a0"/>
    <w:link w:val="000Char0"/>
    <w:qFormat/>
    <w:pPr>
      <w:widowControl/>
      <w:ind w:firstLineChars="200" w:firstLine="200"/>
    </w:pPr>
    <w:rPr>
      <w:kern w:val="0"/>
      <w:sz w:val="28"/>
      <w:szCs w:val="20"/>
      <w:lang w:val="zh-CN"/>
    </w:rPr>
  </w:style>
  <w:style w:type="character" w:customStyle="1" w:styleId="2Char5">
    <w:name w:val="!正文缩2 Char"/>
    <w:locked/>
    <w:rPr>
      <w:rFonts w:ascii="宋体" w:hAnsi="宋体" w:cs="宋体"/>
      <w:kern w:val="2"/>
      <w:sz w:val="28"/>
      <w:szCs w:val="28"/>
      <w:lang w:val="zh-CN"/>
    </w:rPr>
  </w:style>
  <w:style w:type="paragraph" w:customStyle="1" w:styleId="3c">
    <w:name w:val="3表格正文"/>
    <w:basedOn w:val="a0"/>
    <w:link w:val="3Char3"/>
    <w:qFormat/>
    <w:pPr>
      <w:adjustRightInd w:val="0"/>
      <w:snapToGrid w:val="0"/>
      <w:jc w:val="center"/>
    </w:pPr>
    <w:rPr>
      <w:rFonts w:eastAsia="等线"/>
      <w:bCs/>
      <w:color w:val="FF0000"/>
      <w:szCs w:val="21"/>
      <w:lang w:val="zh-CN"/>
    </w:rPr>
  </w:style>
  <w:style w:type="character" w:customStyle="1" w:styleId="3Char3">
    <w:name w:val="3表格正文 Char"/>
    <w:link w:val="3c"/>
    <w:rPr>
      <w:rFonts w:eastAsia="等线"/>
      <w:bCs/>
      <w:color w:val="FF0000"/>
      <w:kern w:val="2"/>
      <w:sz w:val="21"/>
      <w:szCs w:val="21"/>
    </w:rPr>
  </w:style>
  <w:style w:type="character" w:customStyle="1" w:styleId="afffffffff0">
    <w:name w:val="日期 字符"/>
    <w:rPr>
      <w:rFonts w:ascii="宋体"/>
      <w:kern w:val="2"/>
      <w:sz w:val="28"/>
    </w:rPr>
  </w:style>
  <w:style w:type="table" w:customStyle="1" w:styleId="1fe">
    <w:name w:val="典雅型1"/>
    <w:basedOn w:val="a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72">
    <w:name w:val="标题7"/>
    <w:rPr>
      <w:rFonts w:ascii="Times New Roman" w:hAnsi="Times New Roman"/>
      <w:sz w:val="21"/>
      <w:szCs w:val="24"/>
    </w:rPr>
  </w:style>
  <w:style w:type="paragraph" w:customStyle="1" w:styleId="46">
    <w:name w:val="正文4"/>
    <w:pPr>
      <w:widowControl w:val="0"/>
      <w:adjustRightInd w:val="0"/>
      <w:spacing w:line="360" w:lineRule="atLeast"/>
      <w:textAlignment w:val="baseline"/>
    </w:pPr>
    <w:rPr>
      <w:rFonts w:ascii="Arial"/>
      <w:sz w:val="34"/>
    </w:rPr>
  </w:style>
  <w:style w:type="paragraph" w:customStyle="1" w:styleId="320">
    <w:name w:val="正文文本缩进 32"/>
    <w:basedOn w:val="a0"/>
    <w:pPr>
      <w:adjustRightInd w:val="0"/>
      <w:ind w:firstLine="540"/>
      <w:textAlignment w:val="baseline"/>
    </w:pPr>
    <w:rPr>
      <w:rFonts w:ascii="宋体"/>
      <w:sz w:val="28"/>
      <w:szCs w:val="20"/>
    </w:rPr>
  </w:style>
  <w:style w:type="paragraph" w:customStyle="1" w:styleId="3d">
    <w:name w:val="纯文本3"/>
    <w:basedOn w:val="a0"/>
    <w:pPr>
      <w:adjustRightInd w:val="0"/>
      <w:spacing w:after="120" w:line="400" w:lineRule="exact"/>
      <w:ind w:firstLine="567"/>
      <w:textAlignment w:val="baseline"/>
    </w:pPr>
    <w:rPr>
      <w:rFonts w:ascii="宋体"/>
      <w:kern w:val="0"/>
      <w:sz w:val="28"/>
      <w:szCs w:val="20"/>
    </w:rPr>
  </w:style>
  <w:style w:type="paragraph" w:customStyle="1" w:styleId="2fc">
    <w:name w:val="列出段落2"/>
    <w:basedOn w:val="a0"/>
    <w:pPr>
      <w:ind w:firstLineChars="200" w:firstLine="420"/>
    </w:pPr>
    <w:rPr>
      <w:rFonts w:ascii="Calibri" w:hAnsi="Calibri"/>
      <w:szCs w:val="22"/>
    </w:rPr>
  </w:style>
  <w:style w:type="paragraph" w:customStyle="1" w:styleId="3e">
    <w:name w:val="正文缩进3"/>
    <w:basedOn w:val="a0"/>
    <w:pPr>
      <w:spacing w:line="480" w:lineRule="exact"/>
      <w:ind w:firstLineChars="200" w:firstLine="200"/>
    </w:pPr>
    <w:rPr>
      <w:rFonts w:ascii="Arial Narrow" w:hAnsi="Arial Narrow"/>
      <w:sz w:val="24"/>
      <w:szCs w:val="20"/>
      <w:lang w:val="zh-CN"/>
    </w:rPr>
  </w:style>
  <w:style w:type="paragraph" w:customStyle="1" w:styleId="222">
    <w:name w:val="正文文本 22"/>
    <w:basedOn w:val="a0"/>
    <w:pPr>
      <w:adjustRightInd w:val="0"/>
      <w:spacing w:line="360" w:lineRule="auto"/>
      <w:ind w:firstLine="525"/>
      <w:textAlignment w:val="baseline"/>
    </w:pPr>
    <w:rPr>
      <w:rFonts w:ascii="宋体"/>
      <w:sz w:val="24"/>
      <w:szCs w:val="20"/>
    </w:rPr>
  </w:style>
  <w:style w:type="table" w:customStyle="1" w:styleId="112">
    <w:name w:val="古典型 11"/>
    <w:basedOn w:val="a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0">
    <w:name w:val="网格型 51"/>
    <w:basedOn w:val="a2"/>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
    <w:name w:val="三线表3"/>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典雅型2"/>
    <w:basedOn w:val="a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
    <w:name w:val="古典型 12"/>
    <w:basedOn w:val="a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20">
    <w:name w:val="网格型 52"/>
    <w:basedOn w:val="a2"/>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7">
    <w:name w:val="三线表4"/>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典雅型3"/>
    <w:basedOn w:val="a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1">
    <w:name w:val="古典型 13"/>
    <w:basedOn w:val="a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30">
    <w:name w:val="网格型 53"/>
    <w:basedOn w:val="a2"/>
    <w:qFormat/>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8">
    <w:name w:val="三线表5"/>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典雅型4"/>
    <w:basedOn w:val="a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0">
    <w:name w:val="古典型 14"/>
    <w:basedOn w:val="a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40">
    <w:name w:val="网格型 54"/>
    <w:basedOn w:val="a2"/>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ucd-0Char">
    <w:name w:val="cucd-0 Char"/>
    <w:link w:val="cucd-0"/>
    <w:rPr>
      <w:kern w:val="2"/>
      <w:sz w:val="24"/>
      <w:szCs w:val="24"/>
    </w:rPr>
  </w:style>
  <w:style w:type="table" w:customStyle="1" w:styleId="2fe">
    <w:name w:val="网格型2"/>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典雅型5"/>
    <w:basedOn w:val="a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50">
    <w:name w:val="古典型 15"/>
    <w:basedOn w:val="a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51">
    <w:name w:val="网格型 55"/>
    <w:basedOn w:val="a2"/>
    <w:pPr>
      <w:widowControl w:val="0"/>
      <w:spacing w:line="312"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25">
    <w:name w:val="正文缩进 Char2"/>
    <w:link w:val="1fa"/>
    <w:rPr>
      <w:rFonts w:ascii="Arial Narrow" w:hAnsi="Arial Narrow"/>
      <w:kern w:val="2"/>
      <w:sz w:val="24"/>
      <w:lang w:val="zh-CN" w:eastAsia="zh-CN"/>
    </w:rPr>
  </w:style>
  <w:style w:type="character" w:customStyle="1" w:styleId="Char26">
    <w:name w:val="纯文本 Char2"/>
    <w:rPr>
      <w:rFonts w:ascii="Arial" w:eastAsia="宋体" w:hAnsi="Arial"/>
      <w:kern w:val="2"/>
      <w:sz w:val="28"/>
      <w:lang w:val="en-US" w:eastAsia="zh-CN" w:bidi="ar-SA"/>
    </w:rPr>
  </w:style>
  <w:style w:type="character" w:customStyle="1" w:styleId="Char1c">
    <w:name w:val="批注文字 Char1"/>
    <w:uiPriority w:val="99"/>
    <w:semiHidden/>
    <w:rPr>
      <w:rFonts w:ascii="Times New Roman" w:eastAsia="宋体" w:hAnsi="Times New Roman" w:cs="Times New Roman"/>
      <w:szCs w:val="24"/>
    </w:rPr>
  </w:style>
  <w:style w:type="character" w:customStyle="1" w:styleId="Char1d">
    <w:name w:val="批注框文本 Char1"/>
    <w:uiPriority w:val="99"/>
    <w:semiHidden/>
    <w:qFormat/>
    <w:rPr>
      <w:rFonts w:ascii="Times New Roman" w:eastAsia="宋体" w:hAnsi="Times New Roman" w:cs="Times New Roman"/>
      <w:sz w:val="18"/>
      <w:szCs w:val="18"/>
    </w:rPr>
  </w:style>
  <w:style w:type="character" w:customStyle="1" w:styleId="Char1e">
    <w:name w:val="批注主题 Char1"/>
    <w:uiPriority w:val="99"/>
    <w:semiHidden/>
    <w:qFormat/>
    <w:rPr>
      <w:rFonts w:ascii="Times New Roman" w:eastAsia="宋体" w:hAnsi="Times New Roman" w:cs="Times New Roman"/>
      <w:b/>
      <w:bCs/>
      <w:szCs w:val="24"/>
    </w:rPr>
  </w:style>
  <w:style w:type="paragraph" w:customStyle="1" w:styleId="TOC11">
    <w:name w:val="TOC 标题11"/>
    <w:basedOn w:val="1"/>
    <w:next w:val="a0"/>
    <w:uiPriority w:val="39"/>
    <w:qFormat/>
    <w:pPr>
      <w:widowControl/>
      <w:spacing w:before="480" w:after="0" w:line="276" w:lineRule="auto"/>
      <w:jc w:val="left"/>
      <w:outlineLvl w:val="9"/>
    </w:pPr>
    <w:rPr>
      <w:rFonts w:ascii="Cambria" w:hAnsi="Cambria"/>
      <w:color w:val="365F91"/>
      <w:kern w:val="0"/>
      <w:sz w:val="28"/>
      <w:szCs w:val="28"/>
    </w:rPr>
  </w:style>
  <w:style w:type="table" w:customStyle="1" w:styleId="-11">
    <w:name w:val="网格型-中对齐11"/>
    <w:basedOn w:val="a2"/>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Char">
    <w:name w:val="正文 + Arial Char"/>
    <w:link w:val="Arial"/>
    <w:rPr>
      <w:rFonts w:ascii="Arial" w:hAnsi="Arial"/>
      <w:spacing w:val="20"/>
      <w:kern w:val="2"/>
      <w:sz w:val="24"/>
      <w:lang w:val="zh-CN" w:eastAsia="zh-CN"/>
    </w:rPr>
  </w:style>
  <w:style w:type="paragraph" w:customStyle="1" w:styleId="113">
    <w:name w:val="无间隔11"/>
    <w:qFormat/>
    <w:rPr>
      <w:rFonts w:ascii="Calibri" w:hAnsi="Calibri"/>
      <w:kern w:val="2"/>
      <w:sz w:val="22"/>
      <w:szCs w:val="22"/>
    </w:rPr>
  </w:style>
  <w:style w:type="character" w:customStyle="1" w:styleId="1111Char">
    <w:name w:val="款标题1.1.1.1 Char"/>
    <w:rPr>
      <w:rFonts w:ascii="Arial" w:eastAsia="黑体" w:hAnsi="Arial"/>
      <w:b/>
      <w:sz w:val="28"/>
      <w:szCs w:val="24"/>
      <w:lang w:val="en-US" w:eastAsia="zh-CN" w:bidi="ar-SA"/>
    </w:rPr>
  </w:style>
  <w:style w:type="paragraph" w:customStyle="1" w:styleId="213">
    <w:name w:val="正文21"/>
    <w:pPr>
      <w:tabs>
        <w:tab w:val="left" w:pos="765"/>
        <w:tab w:val="right" w:pos="1474"/>
      </w:tabs>
      <w:spacing w:line="360" w:lineRule="auto"/>
      <w:ind w:left="765" w:hanging="765"/>
    </w:pPr>
    <w:rPr>
      <w:sz w:val="24"/>
    </w:rPr>
  </w:style>
  <w:style w:type="paragraph" w:customStyle="1" w:styleId="CharCharCharCharCharCharChar11">
    <w:name w:val="Char Char Char Char Char Char Char11"/>
    <w:basedOn w:val="a0"/>
    <w:rPr>
      <w:rFonts w:ascii="Arial" w:hAnsi="Arial" w:cs="Arial"/>
      <w:snapToGrid w:val="0"/>
      <w:kern w:val="0"/>
      <w:sz w:val="24"/>
    </w:rPr>
  </w:style>
  <w:style w:type="paragraph" w:customStyle="1" w:styleId="Char2CharCharCharCharCharChar1">
    <w:name w:val="Char2 Char Char Char Char Char Char1"/>
    <w:basedOn w:val="a0"/>
  </w:style>
  <w:style w:type="paragraph" w:customStyle="1" w:styleId="CharCharCharChar11">
    <w:name w:val="Char Char Char Char11"/>
    <w:basedOn w:val="a0"/>
    <w:next w:val="a0"/>
    <w:pPr>
      <w:spacing w:line="360" w:lineRule="auto"/>
      <w:ind w:firstLineChars="200" w:firstLine="200"/>
    </w:pPr>
    <w:rPr>
      <w:rFonts w:ascii="宋体" w:hAnsi="宋体" w:cs="宋体"/>
      <w:sz w:val="24"/>
      <w:szCs w:val="21"/>
    </w:rPr>
  </w:style>
  <w:style w:type="paragraph" w:customStyle="1" w:styleId="Char110">
    <w:name w:val="Char11"/>
    <w:basedOn w:val="a0"/>
    <w:qFormat/>
    <w:pPr>
      <w:spacing w:line="360" w:lineRule="auto"/>
      <w:ind w:firstLineChars="200" w:firstLine="200"/>
    </w:pPr>
    <w:rPr>
      <w:rFonts w:ascii="宋体" w:hAnsi="宋体" w:cs="宋体"/>
      <w:sz w:val="24"/>
    </w:rPr>
  </w:style>
  <w:style w:type="paragraph" w:customStyle="1" w:styleId="114">
    <w:name w:val="修订11"/>
    <w:pPr>
      <w:spacing w:line="360" w:lineRule="auto"/>
    </w:pPr>
    <w:rPr>
      <w:rFonts w:ascii="Arial" w:hAnsi="Arial"/>
      <w:kern w:val="2"/>
      <w:sz w:val="24"/>
      <w:szCs w:val="24"/>
    </w:rPr>
  </w:style>
  <w:style w:type="paragraph" w:customStyle="1" w:styleId="CharCharCharChar2">
    <w:name w:val="Char Char Char Char2"/>
    <w:basedOn w:val="a0"/>
    <w:rPr>
      <w:szCs w:val="21"/>
    </w:rPr>
  </w:style>
  <w:style w:type="paragraph" w:customStyle="1" w:styleId="Char31">
    <w:name w:val="Char3"/>
    <w:basedOn w:val="a0"/>
    <w:rPr>
      <w:szCs w:val="20"/>
    </w:rPr>
  </w:style>
  <w:style w:type="table" w:customStyle="1" w:styleId="115">
    <w:name w:val="网格型11"/>
    <w:basedOn w:val="a2"/>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pxg11">
    <w:name w:val="网格型（pxg）11"/>
    <w:basedOn w:val="a2"/>
    <w:pPr>
      <w:widowControl w:val="0"/>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116">
    <w:name w:val="列出段落11"/>
    <w:basedOn w:val="a0"/>
    <w:qFormat/>
    <w:pPr>
      <w:ind w:firstLineChars="200" w:firstLine="420"/>
    </w:pPr>
  </w:style>
  <w:style w:type="paragraph" w:customStyle="1" w:styleId="CharCharCharCharCharCharCharCharCharCharCharCharChar1">
    <w:name w:val="Char Char Char Char Char Char Char Char Char Char Char Char Char1"/>
    <w:basedOn w:val="a0"/>
    <w:rPr>
      <w:szCs w:val="21"/>
    </w:rPr>
  </w:style>
  <w:style w:type="paragraph" w:customStyle="1" w:styleId="CharChar1CharCharCharChar1">
    <w:name w:val="Char Char1 Char Char Char Char1"/>
    <w:basedOn w:val="a0"/>
  </w:style>
  <w:style w:type="table" w:customStyle="1" w:styleId="1ff">
    <w:name w:val="松原表格式1"/>
    <w:basedOn w:val="a2"/>
    <w:pPr>
      <w:jc w:val="center"/>
    </w:pPr>
    <w:rPr>
      <w:szCs w:val="21"/>
    </w:rPr>
    <w:tblPr>
      <w:jc w:val="center"/>
      <w:tblInd w:w="0" w:type="dxa"/>
      <w:tblBorders>
        <w:top w:val="single" w:sz="12" w:space="0" w:color="auto"/>
        <w:bottom w:val="single" w:sz="12" w:space="0" w:color="auto"/>
        <w:insideH w:val="single" w:sz="4" w:space="0" w:color="auto"/>
      </w:tblBorders>
      <w:tblCellMar>
        <w:top w:w="0" w:type="dxa"/>
        <w:left w:w="108" w:type="dxa"/>
        <w:bottom w:w="0" w:type="dxa"/>
        <w:right w:w="108" w:type="dxa"/>
      </w:tblCellMar>
    </w:tblPr>
    <w:trPr>
      <w:jc w:val="center"/>
    </w:trPr>
    <w:tcPr>
      <w:vAlign w:val="center"/>
    </w:tcPr>
  </w:style>
  <w:style w:type="paragraph" w:customStyle="1" w:styleId="CharCharCharChar1CharCharCharCharCharCharChar1">
    <w:name w:val="Char Char Char Char1 Char Char Char Char Char Char Char1"/>
    <w:basedOn w:val="ac"/>
    <w:rPr>
      <w:rFonts w:ascii="Tahoma" w:hAnsi="Tahoma" w:cs="Tahoma"/>
      <w:sz w:val="24"/>
      <w:lang w:val="en-US"/>
    </w:rPr>
  </w:style>
  <w:style w:type="paragraph" w:customStyle="1" w:styleId="Char2CharCharCharCharCharCharCharCharCharCharCharCharCharCharCharCharCharChar1">
    <w:name w:val="Char2 Char Char Char Char Char Char Char Char Char Char Char Char Char Char Char Char Char Char1"/>
    <w:basedOn w:val="a0"/>
    <w:pPr>
      <w:ind w:left="-48"/>
    </w:pPr>
  </w:style>
  <w:style w:type="paragraph" w:customStyle="1" w:styleId="Char1CharChar1">
    <w:name w:val="Char1 Char Char1"/>
    <w:basedOn w:val="a0"/>
  </w:style>
  <w:style w:type="character" w:customStyle="1" w:styleId="CharChar151">
    <w:name w:val="Char Char151"/>
    <w:rPr>
      <w:sz w:val="18"/>
      <w:szCs w:val="18"/>
    </w:rPr>
  </w:style>
  <w:style w:type="paragraph" w:customStyle="1" w:styleId="afffffffff1">
    <w:name w:val="表格 居中"/>
    <w:basedOn w:val="a0"/>
    <w:next w:val="aff9"/>
    <w:qFormat/>
    <w:pPr>
      <w:widowControl/>
      <w:adjustRightInd w:val="0"/>
      <w:snapToGrid w:val="0"/>
      <w:jc w:val="center"/>
    </w:pPr>
    <w:rPr>
      <w:rFonts w:cs="宋体"/>
      <w:szCs w:val="20"/>
    </w:rPr>
  </w:style>
  <w:style w:type="character" w:customStyle="1" w:styleId="fontstyle01">
    <w:name w:val="fontstyle01"/>
    <w:rPr>
      <w:rFonts w:ascii="宋体" w:eastAsia="宋体" w:hAnsi="宋体" w:hint="eastAsia"/>
      <w:color w:val="000000"/>
      <w:sz w:val="28"/>
      <w:szCs w:val="28"/>
    </w:rPr>
  </w:style>
  <w:style w:type="character" w:customStyle="1" w:styleId="fontstyle21">
    <w:name w:val="fontstyle21"/>
    <w:rPr>
      <w:rFonts w:ascii="Times New Roman" w:hAnsi="Times New Roman" w:cs="Times New Roman" w:hint="default"/>
      <w:color w:val="000000"/>
      <w:sz w:val="28"/>
      <w:szCs w:val="28"/>
    </w:rPr>
  </w:style>
  <w:style w:type="character" w:customStyle="1" w:styleId="1ff0">
    <w:name w:val="占位符文本1"/>
    <w:basedOn w:val="a1"/>
    <w:uiPriority w:val="99"/>
    <w:unhideWhenUsed/>
    <w:rPr>
      <w:color w:val="808080"/>
    </w:rPr>
  </w:style>
  <w:style w:type="paragraph" w:customStyle="1" w:styleId="2ff">
    <w:name w:val="样式 (西文) 宋体 首行缩进:  2 字符"/>
    <w:basedOn w:val="a0"/>
    <w:qFormat/>
    <w:pPr>
      <w:spacing w:line="360" w:lineRule="auto"/>
      <w:ind w:firstLineChars="200" w:firstLine="200"/>
    </w:pPr>
    <w:rPr>
      <w:rFonts w:ascii="宋体" w:hAnsi="宋体" w:cs="宋体"/>
      <w:sz w:val="24"/>
      <w:szCs w:val="20"/>
    </w:rPr>
  </w:style>
  <w:style w:type="paragraph" w:customStyle="1" w:styleId="1CharCharCharCharCharCharCharCharCharCharCharCharChar">
    <w:name w:val="1 Char Char Char Char Char Char Char Char Char Char Char Char Char"/>
    <w:basedOn w:val="a0"/>
  </w:style>
  <w:style w:type="paragraph" w:customStyle="1" w:styleId="49">
    <w:name w:val="样式4正文"/>
    <w:basedOn w:val="a0"/>
    <w:pPr>
      <w:spacing w:line="540" w:lineRule="exact"/>
      <w:ind w:firstLineChars="200" w:firstLine="560"/>
      <w:jc w:val="left"/>
    </w:pPr>
    <w:rPr>
      <w:rFonts w:ascii="宋体" w:hAnsi="宋体" w:cs="黑体"/>
      <w:sz w:val="28"/>
      <w:szCs w:val="28"/>
    </w:rPr>
  </w:style>
  <w:style w:type="paragraph" w:customStyle="1" w:styleId="214">
    <w:name w:val="样式21"/>
    <w:basedOn w:val="2b"/>
    <w:pPr>
      <w:keepNext w:val="0"/>
      <w:keepLines w:val="0"/>
      <w:autoSpaceDE w:val="0"/>
      <w:snapToGrid/>
      <w:spacing w:before="0" w:after="0" w:line="400" w:lineRule="exact"/>
      <w:ind w:firstLineChars="200" w:firstLine="200"/>
      <w:outlineLvl w:val="9"/>
    </w:pPr>
    <w:rPr>
      <w:b w:val="0"/>
      <w:bCs w:val="0"/>
      <w:spacing w:val="20"/>
      <w:sz w:val="24"/>
      <w:szCs w:val="24"/>
    </w:rPr>
  </w:style>
  <w:style w:type="paragraph" w:customStyle="1" w:styleId="20505">
    <w:name w:val="样式 样式 样式 样式 样式 样式 样式 样式 样式 样式 标题 2环保 + 段前: 0.5 行 + 段前: 0.5 行 + 段..."/>
    <w:basedOn w:val="a0"/>
    <w:pPr>
      <w:numPr>
        <w:ilvl w:val="1"/>
        <w:numId w:val="1"/>
      </w:numPr>
      <w:tabs>
        <w:tab w:val="clear" w:pos="681"/>
        <w:tab w:val="left" w:pos="823"/>
      </w:tabs>
      <w:snapToGrid w:val="0"/>
      <w:spacing w:beforeLines="50" w:before="156" w:line="288" w:lineRule="auto"/>
      <w:ind w:left="370"/>
      <w:outlineLvl w:val="1"/>
    </w:pPr>
    <w:rPr>
      <w:rFonts w:eastAsia="黑体" w:cs="宋体"/>
      <w:b/>
      <w:bCs/>
      <w:snapToGrid w:val="0"/>
      <w:color w:val="000000"/>
      <w:kern w:val="0"/>
      <w:sz w:val="24"/>
      <w:szCs w:val="20"/>
    </w:rPr>
  </w:style>
  <w:style w:type="paragraph" w:customStyle="1" w:styleId="a">
    <w:name w:val="二级节标题"/>
    <w:pPr>
      <w:numPr>
        <w:ilvl w:val="3"/>
        <w:numId w:val="1"/>
      </w:numPr>
      <w:adjustRightInd w:val="0"/>
      <w:snapToGrid w:val="0"/>
      <w:spacing w:beforeLines="100" w:before="312" w:line="400" w:lineRule="exact"/>
      <w:outlineLvl w:val="3"/>
    </w:pPr>
    <w:rPr>
      <w:rFonts w:eastAsia="黑体"/>
      <w:kern w:val="2"/>
      <w:sz w:val="24"/>
      <w:szCs w:val="24"/>
    </w:rPr>
  </w:style>
  <w:style w:type="paragraph" w:customStyle="1" w:styleId="16111">
    <w:name w:val="标题16.1.1.1"/>
    <w:basedOn w:val="4"/>
    <w:pPr>
      <w:numPr>
        <w:ilvl w:val="3"/>
        <w:numId w:val="2"/>
      </w:numPr>
      <w:tabs>
        <w:tab w:val="clear" w:pos="1680"/>
        <w:tab w:val="left" w:pos="1800"/>
      </w:tabs>
      <w:snapToGrid w:val="0"/>
      <w:spacing w:before="120" w:after="120" w:line="312" w:lineRule="auto"/>
      <w:jc w:val="both"/>
      <w:textAlignment w:val="auto"/>
    </w:pPr>
    <w:rPr>
      <w:rFonts w:ascii="Times New Roman" w:hAnsi="Times New Roman"/>
      <w:bCs/>
      <w:kern w:val="2"/>
      <w:sz w:val="24"/>
      <w:szCs w:val="24"/>
    </w:rPr>
  </w:style>
  <w:style w:type="table" w:customStyle="1" w:styleId="3f1">
    <w:name w:val="网格型3"/>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ff1">
    <w:name w:val="表内容 Char Char"/>
    <w:rPr>
      <w:rFonts w:eastAsia="宋体"/>
      <w:kern w:val="2"/>
      <w:sz w:val="21"/>
      <w:lang w:val="en-US" w:eastAsia="zh-CN" w:bidi="ar-SA"/>
    </w:rPr>
  </w:style>
  <w:style w:type="character" w:customStyle="1" w:styleId="CharCharff2">
    <w:name w:val="文本文本文本 Char Char"/>
    <w:link w:val="afffffffff2"/>
    <w:rPr>
      <w:rFonts w:ascii="宋体" w:hAnsi="宋体" w:cs="宋体"/>
      <w:kern w:val="2"/>
      <w:sz w:val="24"/>
    </w:rPr>
  </w:style>
  <w:style w:type="paragraph" w:customStyle="1" w:styleId="afffffffff2">
    <w:name w:val="文本文本文本"/>
    <w:basedOn w:val="a0"/>
    <w:link w:val="CharCharff2"/>
    <w:qFormat/>
    <w:pPr>
      <w:spacing w:line="360" w:lineRule="auto"/>
      <w:ind w:firstLineChars="200" w:firstLine="480"/>
    </w:pPr>
    <w:rPr>
      <w:rFonts w:ascii="宋体" w:hAnsi="宋体" w:cs="宋体"/>
      <w:sz w:val="24"/>
      <w:szCs w:val="20"/>
    </w:rPr>
  </w:style>
  <w:style w:type="paragraph" w:customStyle="1" w:styleId="1ff1">
    <w:name w:val="表格文字1"/>
    <w:basedOn w:val="a0"/>
    <w:link w:val="1Char5"/>
    <w:qFormat/>
    <w:pPr>
      <w:framePr w:hSpace="180" w:wrap="around" w:vAnchor="text" w:hAnchor="text" w:y="1"/>
      <w:adjustRightInd w:val="0"/>
      <w:snapToGrid w:val="0"/>
      <w:jc w:val="center"/>
      <w:textAlignment w:val="baseline"/>
    </w:pPr>
    <w:rPr>
      <w:rFonts w:eastAsia="仿宋"/>
      <w:kern w:val="0"/>
      <w:szCs w:val="20"/>
    </w:rPr>
  </w:style>
  <w:style w:type="character" w:customStyle="1" w:styleId="1Char5">
    <w:name w:val="表格文字1 Char"/>
    <w:link w:val="1ff1"/>
    <w:rPr>
      <w:rFonts w:eastAsia="仿宋"/>
      <w:sz w:val="21"/>
    </w:rPr>
  </w:style>
  <w:style w:type="paragraph" w:customStyle="1" w:styleId="afffffffff3">
    <w:name w:val="图名"/>
    <w:basedOn w:val="a0"/>
    <w:pPr>
      <w:jc w:val="center"/>
    </w:pPr>
    <w:rPr>
      <w:rFonts w:ascii="黑体" w:eastAsia="黑体"/>
      <w:spacing w:val="5"/>
      <w:szCs w:val="20"/>
      <w:lang w:val="en-GB"/>
    </w:rPr>
  </w:style>
  <w:style w:type="character" w:customStyle="1" w:styleId="2ff0">
    <w:name w:val="占位符文本2"/>
    <w:basedOn w:val="a1"/>
    <w:uiPriority w:val="99"/>
    <w:unhideWhenUsed/>
    <w:rPr>
      <w:color w:val="808080"/>
    </w:rPr>
  </w:style>
</w:styles>
</file>

<file path=word/webSettings.xml><?xml version="1.0" encoding="utf-8"?>
<w:webSettings xmlns:r="http://schemas.openxmlformats.org/officeDocument/2006/relationships" xmlns:w="http://schemas.openxmlformats.org/wordprocessingml/2006/main">
  <w:divs>
    <w:div w:id="1686974782">
      <w:bodyDiv w:val="1"/>
      <w:marLeft w:val="0"/>
      <w:marRight w:val="0"/>
      <w:marTop w:val="0"/>
      <w:marBottom w:val="0"/>
      <w:divBdr>
        <w:top w:val="none" w:sz="0" w:space="0" w:color="auto"/>
        <w:left w:val="none" w:sz="0" w:space="0" w:color="auto"/>
        <w:bottom w:val="none" w:sz="0" w:space="0" w:color="auto"/>
        <w:right w:val="none" w:sz="0" w:space="0" w:color="auto"/>
      </w:divBdr>
    </w:div>
    <w:div w:id="1845171087">
      <w:bodyDiv w:val="1"/>
      <w:marLeft w:val="0"/>
      <w:marRight w:val="0"/>
      <w:marTop w:val="0"/>
      <w:marBottom w:val="0"/>
      <w:divBdr>
        <w:top w:val="none" w:sz="0" w:space="0" w:color="auto"/>
        <w:left w:val="none" w:sz="0" w:space="0" w:color="auto"/>
        <w:bottom w:val="none" w:sz="0" w:space="0" w:color="auto"/>
        <w:right w:val="none" w:sz="0" w:space="0" w:color="auto"/>
      </w:divBdr>
      <w:divsChild>
        <w:div w:id="10318074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baike.baidu.com/item/%E7%9F%B3%E6%B2%B9%E9%86%9A" TargetMode="External"/><Relationship Id="rId47" Type="http://schemas.openxmlformats.org/officeDocument/2006/relationships/oleObject" Target="embeddings/oleObject4.bin"/><Relationship Id="rId63" Type="http://schemas.openxmlformats.org/officeDocument/2006/relationships/hyperlink" Target="http://baike.baidu.com/item/%E6%B0%AF%E4%BB%BF" TargetMode="External"/><Relationship Id="rId68" Type="http://schemas.openxmlformats.org/officeDocument/2006/relationships/hyperlink" Target="http://baike.baidu.com/item/%E6%98%93%E6%BA%B6" TargetMode="External"/><Relationship Id="rId84" Type="http://schemas.openxmlformats.org/officeDocument/2006/relationships/image" Target="media/image35.wmf"/><Relationship Id="rId89"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emf"/><Relationship Id="rId107" Type="http://schemas.openxmlformats.org/officeDocument/2006/relationships/header" Target="header3.xml"/><Relationship Id="rId11" Type="http://schemas.openxmlformats.org/officeDocument/2006/relationships/hyperlink" Target="http://www.eiafans.com/thread-411006-1-1.html" TargetMode="External"/><Relationship Id="rId24" Type="http://schemas.openxmlformats.org/officeDocument/2006/relationships/image" Target="media/image12.jpeg"/><Relationship Id="rId32" Type="http://schemas.openxmlformats.org/officeDocument/2006/relationships/oleObject" Target="embeddings/oleObject2.bin"/><Relationship Id="rId37" Type="http://schemas.openxmlformats.org/officeDocument/2006/relationships/hyperlink" Target="http://baike.baidu.com/item/%E8%85%90%E8%9A%80%E5%93%81" TargetMode="External"/><Relationship Id="rId40" Type="http://schemas.openxmlformats.org/officeDocument/2006/relationships/hyperlink" Target="http://baike.baidu.com/item/%E4%B9%99%E9%86%9A" TargetMode="External"/><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6.emf"/><Relationship Id="rId66" Type="http://schemas.openxmlformats.org/officeDocument/2006/relationships/hyperlink" Target="http://baike.baidu.com/item/%E8%85%90%E8%9A%80%E5%93%81" TargetMode="External"/><Relationship Id="rId74" Type="http://schemas.openxmlformats.org/officeDocument/2006/relationships/image" Target="media/image29.png"/><Relationship Id="rId79" Type="http://schemas.openxmlformats.org/officeDocument/2006/relationships/oleObject" Target="embeddings/oleObject13.bin"/><Relationship Id="rId87" Type="http://schemas.openxmlformats.org/officeDocument/2006/relationships/oleObject" Target="embeddings/oleObject17.bin"/><Relationship Id="rId102" Type="http://schemas.openxmlformats.org/officeDocument/2006/relationships/image" Target="media/image44.wmf"/><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1.bin"/><Relationship Id="rId82" Type="http://schemas.openxmlformats.org/officeDocument/2006/relationships/image" Target="media/image34.wmf"/><Relationship Id="rId90" Type="http://schemas.openxmlformats.org/officeDocument/2006/relationships/footer" Target="footer3.xml"/><Relationship Id="rId95" Type="http://schemas.openxmlformats.org/officeDocument/2006/relationships/oleObject" Target="embeddings/oleObject18.bin"/><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1.bin"/><Relationship Id="rId35" Type="http://schemas.openxmlformats.org/officeDocument/2006/relationships/hyperlink" Target="http://baike.baidu.com/item/%E7%94%B2%E9%86%87" TargetMode="External"/><Relationship Id="rId43" Type="http://schemas.openxmlformats.org/officeDocument/2006/relationships/hyperlink" Target="http://baike.baidu.com/item/%E5%A4%A7%E9%BC%A0" TargetMode="External"/><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baike.baidu.com/item/%E7%94%B2%E9%86%87" TargetMode="External"/><Relationship Id="rId69" Type="http://schemas.openxmlformats.org/officeDocument/2006/relationships/hyperlink" Target="http://baike.baidu.com/item/%E4%B9%99%E9%86%9A" TargetMode="External"/><Relationship Id="rId77" Type="http://schemas.openxmlformats.org/officeDocument/2006/relationships/oleObject" Target="embeddings/oleObject12.bin"/><Relationship Id="rId100" Type="http://schemas.openxmlformats.org/officeDocument/2006/relationships/image" Target="media/image43.wmf"/><Relationship Id="rId105"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hyperlink" Target="http://baike.baidu.com/item/%E5%A4%A7%E9%BC%A0" TargetMode="External"/><Relationship Id="rId80" Type="http://schemas.openxmlformats.org/officeDocument/2006/relationships/image" Target="media/image33.wmf"/><Relationship Id="rId85" Type="http://schemas.openxmlformats.org/officeDocument/2006/relationships/oleObject" Target="embeddings/oleObject16.bin"/><Relationship Id="rId93" Type="http://schemas.openxmlformats.org/officeDocument/2006/relationships/image" Target="media/image39.png"/><Relationship Id="rId98" Type="http://schemas.openxmlformats.org/officeDocument/2006/relationships/image" Target="media/image42.wmf"/><Relationship Id="rId3" Type="http://schemas.openxmlformats.org/officeDocument/2006/relationships/numbering" Target="numbering.xml"/><Relationship Id="rId12" Type="http://schemas.openxmlformats.org/officeDocument/2006/relationships/hyperlink" Target="http://www.eiafans.com/thread-411006-1-1.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baike.baidu.com/item/%E4%B9%99%E9%86%9A" TargetMode="External"/><Relationship Id="rId38" Type="http://schemas.openxmlformats.org/officeDocument/2006/relationships/hyperlink" Target="http://baike.baidu.com/item/%E6%B6%B2%E4%BD%93" TargetMode="External"/><Relationship Id="rId46" Type="http://schemas.openxmlformats.org/officeDocument/2006/relationships/image" Target="media/image20.emf"/><Relationship Id="rId59" Type="http://schemas.openxmlformats.org/officeDocument/2006/relationships/oleObject" Target="embeddings/oleObject10.bin"/><Relationship Id="rId67" Type="http://schemas.openxmlformats.org/officeDocument/2006/relationships/hyperlink" Target="http://baike.baidu.com/item/%E6%B6%B2%E4%BD%93" TargetMode="External"/><Relationship Id="rId103" Type="http://schemas.openxmlformats.org/officeDocument/2006/relationships/oleObject" Target="embeddings/oleObject22.bin"/><Relationship Id="rId108"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hyperlink" Target="http://baike.baidu.com/item/%E4%BA%8C%E7%A1%AB%E5%8C%96%E7%A2%B3" TargetMode="External"/><Relationship Id="rId54" Type="http://schemas.openxmlformats.org/officeDocument/2006/relationships/image" Target="media/image24.emf"/><Relationship Id="rId62" Type="http://schemas.openxmlformats.org/officeDocument/2006/relationships/hyperlink" Target="http://baike.baidu.com/item/%E4%B9%99%E9%86%9A" TargetMode="External"/><Relationship Id="rId70" Type="http://schemas.openxmlformats.org/officeDocument/2006/relationships/hyperlink" Target="http://baike.baidu.com/item/%E4%BA%8C%E7%A1%AB%E5%8C%96%E7%A2%B3" TargetMode="External"/><Relationship Id="rId75" Type="http://schemas.openxmlformats.org/officeDocument/2006/relationships/image" Target="media/image30.png"/><Relationship Id="rId83" Type="http://schemas.openxmlformats.org/officeDocument/2006/relationships/oleObject" Target="embeddings/oleObject15.bin"/><Relationship Id="rId88" Type="http://schemas.openxmlformats.org/officeDocument/2006/relationships/header" Target="header2.xml"/><Relationship Id="rId91" Type="http://schemas.openxmlformats.org/officeDocument/2006/relationships/image" Target="media/image37.png"/><Relationship Id="rId96" Type="http://schemas.openxmlformats.org/officeDocument/2006/relationships/image" Target="media/image41.wmf"/><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baike.baidu.com/item/%E4%B9%99%E9%86%87" TargetMode="External"/><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hyperlink" Target="http://baike.baidu.com/item/%E4%B9%99%E9%86%87" TargetMode="External"/><Relationship Id="rId73" Type="http://schemas.openxmlformats.org/officeDocument/2006/relationships/image" Target="media/image28.png"/><Relationship Id="rId78" Type="http://schemas.openxmlformats.org/officeDocument/2006/relationships/image" Target="media/image32.wmf"/><Relationship Id="rId81" Type="http://schemas.openxmlformats.org/officeDocument/2006/relationships/oleObject" Target="embeddings/oleObject14.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20.bin"/><Relationship Id="rId101" Type="http://schemas.openxmlformats.org/officeDocument/2006/relationships/oleObject" Target="embeddings/oleObject21.bin"/><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baike.baidu.com/item/%E6%98%93%E6%BA%B6" TargetMode="External"/><Relationship Id="rId109" Type="http://schemas.openxmlformats.org/officeDocument/2006/relationships/fontTable" Target="fontTable.xml"/><Relationship Id="rId34" Type="http://schemas.openxmlformats.org/officeDocument/2006/relationships/hyperlink" Target="http://baike.baidu.com/item/%E6%B0%AF%E4%BB%BF" TargetMode="External"/><Relationship Id="rId50" Type="http://schemas.openxmlformats.org/officeDocument/2006/relationships/image" Target="media/image22.emf"/><Relationship Id="rId55" Type="http://schemas.openxmlformats.org/officeDocument/2006/relationships/oleObject" Target="embeddings/oleObject8.bin"/><Relationship Id="rId76" Type="http://schemas.openxmlformats.org/officeDocument/2006/relationships/image" Target="media/image31.wmf"/><Relationship Id="rId97" Type="http://schemas.openxmlformats.org/officeDocument/2006/relationships/oleObject" Target="embeddings/oleObject19.bin"/><Relationship Id="rId104" Type="http://schemas.openxmlformats.org/officeDocument/2006/relationships/image" Target="media/image45.wmf"/><Relationship Id="rId7" Type="http://schemas.openxmlformats.org/officeDocument/2006/relationships/footnotes" Target="footnotes.xml"/><Relationship Id="rId71" Type="http://schemas.openxmlformats.org/officeDocument/2006/relationships/hyperlink" Target="http://baike.baidu.com/item/%E7%9F%B3%E6%B2%B9%E9%86%9A" TargetMode="External"/><Relationship Id="rId92"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8548FDDF-CE5A-4757-895A-E0B71E0A3F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17525</Words>
  <Characters>99895</Characters>
  <Application>Microsoft Office Word</Application>
  <DocSecurity>0</DocSecurity>
  <Lines>832</Lines>
  <Paragraphs>234</Paragraphs>
  <ScaleCrop>false</ScaleCrop>
  <Company>微软中国</Company>
  <LinksUpToDate>false</LinksUpToDate>
  <CharactersWithSpaces>117186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dc:title>
  <dc:creator>hangwoo</dc:creator>
  <cp:lastModifiedBy>PC</cp:lastModifiedBy>
  <cp:revision>2</cp:revision>
  <cp:lastPrinted>2017-05-15T10:25:00Z</cp:lastPrinted>
  <dcterms:created xsi:type="dcterms:W3CDTF">2021-02-02T05:47:00Z</dcterms:created>
  <dcterms:modified xsi:type="dcterms:W3CDTF">2021-02-02T05:47:00Z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