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Lines/>
        <w:adjustRightInd w:val="0"/>
        <w:snapToGrid w:val="0"/>
        <w:spacing w:beforeLines="0" w:afterLines="0" w:line="288" w:lineRule="auto"/>
        <w:rPr>
          <w:rFonts w:ascii="Times New Roman" w:hAnsi="Times New Roman"/>
          <w:bCs/>
          <w:kern w:val="44"/>
          <w:sz w:val="24"/>
          <w:szCs w:val="24"/>
        </w:rPr>
      </w:pPr>
      <w:r>
        <w:rPr>
          <w:rFonts w:ascii="Times New Roman" w:hAnsi="Times New Roman"/>
          <w:bCs/>
          <w:kern w:val="44"/>
          <w:sz w:val="24"/>
          <w:szCs w:val="24"/>
        </w:rPr>
        <w:t>建设项目基本情况</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1221"/>
        <w:gridCol w:w="594"/>
        <w:gridCol w:w="1110"/>
        <w:gridCol w:w="84"/>
        <w:gridCol w:w="55"/>
        <w:gridCol w:w="772"/>
        <w:gridCol w:w="220"/>
        <w:gridCol w:w="136"/>
        <w:gridCol w:w="735"/>
        <w:gridCol w:w="518"/>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2006" w:type="dxa"/>
            <w:vAlign w:val="center"/>
          </w:tcPr>
          <w:p>
            <w:pPr>
              <w:spacing w:line="360" w:lineRule="auto"/>
              <w:jc w:val="center"/>
              <w:rPr>
                <w:sz w:val="24"/>
              </w:rPr>
            </w:pPr>
            <w:r>
              <w:rPr>
                <w:sz w:val="24"/>
              </w:rPr>
              <w:t>项目名称</w:t>
            </w:r>
          </w:p>
        </w:tc>
        <w:tc>
          <w:tcPr>
            <w:tcW w:w="6516" w:type="dxa"/>
            <w:gridSpan w:val="11"/>
            <w:vAlign w:val="center"/>
          </w:tcPr>
          <w:p>
            <w:pPr>
              <w:spacing w:line="360" w:lineRule="auto"/>
              <w:jc w:val="center"/>
              <w:rPr>
                <w:color w:val="000000"/>
                <w:sz w:val="24"/>
                <w:szCs w:val="24"/>
              </w:rPr>
            </w:pPr>
            <w:r>
              <w:rPr>
                <w:rFonts w:hint="eastAsia"/>
                <w:color w:val="000000"/>
                <w:sz w:val="24"/>
                <w:szCs w:val="24"/>
              </w:rPr>
              <w:t>白山市华林经贸有限责任公司</w:t>
            </w:r>
          </w:p>
          <w:p>
            <w:pPr>
              <w:spacing w:line="360" w:lineRule="auto"/>
              <w:jc w:val="center"/>
              <w:rPr>
                <w:sz w:val="24"/>
              </w:rPr>
            </w:pPr>
            <w:r>
              <w:rPr>
                <w:rFonts w:hint="eastAsia"/>
                <w:color w:val="000000"/>
                <w:sz w:val="24"/>
                <w:szCs w:val="24"/>
              </w:rPr>
              <w:t>白云岩矿区破碎生产线扩建项目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6" w:type="dxa"/>
            <w:vAlign w:val="center"/>
          </w:tcPr>
          <w:p>
            <w:pPr>
              <w:spacing w:line="360" w:lineRule="auto"/>
              <w:jc w:val="center"/>
              <w:rPr>
                <w:sz w:val="24"/>
              </w:rPr>
            </w:pPr>
            <w:r>
              <w:rPr>
                <w:sz w:val="24"/>
              </w:rPr>
              <w:t>建设单位</w:t>
            </w:r>
          </w:p>
        </w:tc>
        <w:tc>
          <w:tcPr>
            <w:tcW w:w="6516" w:type="dxa"/>
            <w:gridSpan w:val="11"/>
            <w:vAlign w:val="center"/>
          </w:tcPr>
          <w:p>
            <w:pPr>
              <w:spacing w:line="360" w:lineRule="auto"/>
              <w:jc w:val="center"/>
              <w:rPr>
                <w:sz w:val="24"/>
              </w:rPr>
            </w:pPr>
            <w:r>
              <w:rPr>
                <w:rFonts w:hint="eastAsia"/>
                <w:color w:val="000000"/>
                <w:sz w:val="24"/>
                <w:szCs w:val="24"/>
              </w:rPr>
              <w:t>白山市华林经贸有限责任公司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006" w:type="dxa"/>
            <w:vAlign w:val="center"/>
          </w:tcPr>
          <w:p>
            <w:pPr>
              <w:spacing w:line="360" w:lineRule="auto"/>
              <w:jc w:val="center"/>
              <w:rPr>
                <w:sz w:val="24"/>
              </w:rPr>
            </w:pPr>
            <w:r>
              <w:rPr>
                <w:sz w:val="24"/>
              </w:rPr>
              <w:t>法人代表</w:t>
            </w:r>
          </w:p>
        </w:tc>
        <w:tc>
          <w:tcPr>
            <w:tcW w:w="3009" w:type="dxa"/>
            <w:gridSpan w:val="4"/>
            <w:vAlign w:val="center"/>
          </w:tcPr>
          <w:p>
            <w:pPr>
              <w:spacing w:line="360" w:lineRule="auto"/>
              <w:jc w:val="center"/>
              <w:rPr>
                <w:color w:val="0000FF"/>
                <w:sz w:val="24"/>
              </w:rPr>
            </w:pPr>
            <w:r>
              <w:rPr>
                <w:rFonts w:hint="eastAsia"/>
                <w:color w:val="000000"/>
                <w:sz w:val="24"/>
                <w:szCs w:val="24"/>
              </w:rPr>
              <w:t>许恒宾</w:t>
            </w:r>
          </w:p>
        </w:tc>
        <w:tc>
          <w:tcPr>
            <w:tcW w:w="1183" w:type="dxa"/>
            <w:gridSpan w:val="4"/>
            <w:vAlign w:val="center"/>
          </w:tcPr>
          <w:p>
            <w:pPr>
              <w:spacing w:line="360" w:lineRule="auto"/>
              <w:jc w:val="center"/>
              <w:rPr>
                <w:color w:val="0000FF"/>
                <w:sz w:val="24"/>
              </w:rPr>
            </w:pPr>
            <w:r>
              <w:rPr>
                <w:sz w:val="24"/>
              </w:rPr>
              <w:t>联 系 人</w:t>
            </w:r>
          </w:p>
        </w:tc>
        <w:tc>
          <w:tcPr>
            <w:tcW w:w="2324" w:type="dxa"/>
            <w:gridSpan w:val="3"/>
            <w:vAlign w:val="center"/>
          </w:tcPr>
          <w:p>
            <w:pPr>
              <w:spacing w:line="360" w:lineRule="auto"/>
              <w:jc w:val="center"/>
              <w:rPr>
                <w:color w:val="000000"/>
                <w:sz w:val="24"/>
                <w:szCs w:val="24"/>
              </w:rPr>
            </w:pPr>
            <w:r>
              <w:rPr>
                <w:rFonts w:hint="eastAsia"/>
                <w:color w:val="000000"/>
                <w:sz w:val="24"/>
                <w:szCs w:val="24"/>
              </w:rPr>
              <w:t>许恒宾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6" w:type="dxa"/>
            <w:vAlign w:val="center"/>
          </w:tcPr>
          <w:p>
            <w:pPr>
              <w:spacing w:line="360" w:lineRule="auto"/>
              <w:jc w:val="center"/>
              <w:rPr>
                <w:sz w:val="24"/>
              </w:rPr>
            </w:pPr>
            <w:r>
              <w:rPr>
                <w:sz w:val="24"/>
              </w:rPr>
              <w:t>通讯地址</w:t>
            </w:r>
          </w:p>
        </w:tc>
        <w:tc>
          <w:tcPr>
            <w:tcW w:w="6516" w:type="dxa"/>
            <w:gridSpan w:val="11"/>
            <w:vAlign w:val="center"/>
          </w:tcPr>
          <w:p>
            <w:pPr>
              <w:spacing w:line="360" w:lineRule="auto"/>
              <w:jc w:val="center"/>
            </w:pPr>
            <w:r>
              <w:rPr>
                <w:rFonts w:hint="eastAsia"/>
                <w:color w:val="000000"/>
                <w:sz w:val="24"/>
                <w:szCs w:val="24"/>
              </w:rPr>
              <w:t>白山市浑江区板石镇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6" w:type="dxa"/>
            <w:vAlign w:val="center"/>
          </w:tcPr>
          <w:p>
            <w:pPr>
              <w:spacing w:line="360" w:lineRule="auto"/>
              <w:jc w:val="center"/>
              <w:rPr>
                <w:sz w:val="24"/>
              </w:rPr>
            </w:pPr>
            <w:r>
              <w:rPr>
                <w:sz w:val="24"/>
              </w:rPr>
              <w:t>联系电话</w:t>
            </w:r>
          </w:p>
        </w:tc>
        <w:tc>
          <w:tcPr>
            <w:tcW w:w="1815" w:type="dxa"/>
            <w:gridSpan w:val="2"/>
            <w:vAlign w:val="center"/>
          </w:tcPr>
          <w:p>
            <w:pPr>
              <w:spacing w:line="360" w:lineRule="auto"/>
              <w:jc w:val="center"/>
              <w:rPr>
                <w:sz w:val="24"/>
              </w:rPr>
            </w:pPr>
            <w:r>
              <w:rPr>
                <w:rFonts w:hint="eastAsia"/>
                <w:sz w:val="24"/>
              </w:rPr>
              <w:t>13634398666</w:t>
            </w:r>
          </w:p>
        </w:tc>
        <w:tc>
          <w:tcPr>
            <w:tcW w:w="1110" w:type="dxa"/>
            <w:vAlign w:val="center"/>
          </w:tcPr>
          <w:p>
            <w:pPr>
              <w:spacing w:line="360" w:lineRule="auto"/>
              <w:jc w:val="center"/>
              <w:rPr>
                <w:sz w:val="24"/>
              </w:rPr>
            </w:pPr>
            <w:r>
              <w:rPr>
                <w:sz w:val="24"/>
              </w:rPr>
              <w:t>传  真</w:t>
            </w:r>
          </w:p>
        </w:tc>
        <w:tc>
          <w:tcPr>
            <w:tcW w:w="911" w:type="dxa"/>
            <w:gridSpan w:val="3"/>
            <w:vAlign w:val="center"/>
          </w:tcPr>
          <w:p>
            <w:pPr>
              <w:spacing w:line="360" w:lineRule="auto"/>
              <w:jc w:val="center"/>
              <w:rPr>
                <w:sz w:val="24"/>
              </w:rPr>
            </w:pPr>
            <w:r>
              <w:rPr>
                <w:sz w:val="24"/>
              </w:rPr>
              <w:t>-</w:t>
            </w:r>
          </w:p>
        </w:tc>
        <w:tc>
          <w:tcPr>
            <w:tcW w:w="1609" w:type="dxa"/>
            <w:gridSpan w:val="4"/>
            <w:vAlign w:val="center"/>
          </w:tcPr>
          <w:p>
            <w:pPr>
              <w:spacing w:line="360" w:lineRule="auto"/>
              <w:jc w:val="center"/>
              <w:rPr>
                <w:sz w:val="24"/>
              </w:rPr>
            </w:pPr>
            <w:r>
              <w:rPr>
                <w:sz w:val="24"/>
              </w:rPr>
              <w:t>邮政编码</w:t>
            </w:r>
          </w:p>
        </w:tc>
        <w:tc>
          <w:tcPr>
            <w:tcW w:w="1071" w:type="dxa"/>
            <w:vAlign w:val="center"/>
          </w:tcPr>
          <w:p>
            <w:pPr>
              <w:spacing w:line="360" w:lineRule="auto"/>
              <w:jc w:val="center"/>
              <w:rPr>
                <w:sz w:val="24"/>
              </w:rPr>
            </w:pPr>
            <w:r>
              <w:rPr>
                <w:rFonts w:hint="eastAsia"/>
                <w:sz w:val="24"/>
              </w:rPr>
              <w:t>134300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6" w:type="dxa"/>
            <w:vAlign w:val="center"/>
          </w:tcPr>
          <w:p>
            <w:pPr>
              <w:spacing w:line="360" w:lineRule="auto"/>
              <w:jc w:val="center"/>
              <w:rPr>
                <w:sz w:val="24"/>
              </w:rPr>
            </w:pPr>
            <w:r>
              <w:rPr>
                <w:sz w:val="24"/>
              </w:rPr>
              <w:t>建设地点</w:t>
            </w:r>
          </w:p>
        </w:tc>
        <w:tc>
          <w:tcPr>
            <w:tcW w:w="6516" w:type="dxa"/>
            <w:gridSpan w:val="11"/>
            <w:vAlign w:val="center"/>
          </w:tcPr>
          <w:p>
            <w:pPr>
              <w:spacing w:line="360" w:lineRule="auto"/>
              <w:jc w:val="center"/>
              <w:rPr>
                <w:sz w:val="24"/>
                <w:szCs w:val="24"/>
              </w:rPr>
            </w:pPr>
            <w:r>
              <w:rPr>
                <w:rFonts w:hint="eastAsia"/>
                <w:sz w:val="24"/>
                <w:szCs w:val="24"/>
              </w:rPr>
              <w:t>白山市浑江区板石镇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06" w:type="dxa"/>
            <w:vAlign w:val="center"/>
          </w:tcPr>
          <w:p>
            <w:pPr>
              <w:spacing w:line="360" w:lineRule="auto"/>
              <w:jc w:val="center"/>
              <w:rPr>
                <w:sz w:val="24"/>
              </w:rPr>
            </w:pPr>
            <w:r>
              <w:rPr>
                <w:sz w:val="24"/>
              </w:rPr>
              <w:t>立项审批部门</w:t>
            </w:r>
          </w:p>
        </w:tc>
        <w:tc>
          <w:tcPr>
            <w:tcW w:w="3064" w:type="dxa"/>
            <w:gridSpan w:val="5"/>
            <w:vAlign w:val="center"/>
          </w:tcPr>
          <w:p>
            <w:pPr>
              <w:spacing w:line="360" w:lineRule="auto"/>
              <w:jc w:val="center"/>
              <w:rPr>
                <w:sz w:val="24"/>
              </w:rPr>
            </w:pPr>
          </w:p>
        </w:tc>
        <w:tc>
          <w:tcPr>
            <w:tcW w:w="1863" w:type="dxa"/>
            <w:gridSpan w:val="4"/>
            <w:vAlign w:val="center"/>
          </w:tcPr>
          <w:p>
            <w:pPr>
              <w:spacing w:line="360" w:lineRule="auto"/>
              <w:jc w:val="center"/>
              <w:rPr>
                <w:sz w:val="24"/>
              </w:rPr>
            </w:pPr>
            <w:r>
              <w:rPr>
                <w:sz w:val="24"/>
              </w:rPr>
              <w:t>批准文号</w:t>
            </w:r>
          </w:p>
        </w:tc>
        <w:tc>
          <w:tcPr>
            <w:tcW w:w="1589" w:type="dxa"/>
            <w:gridSpan w:val="2"/>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2006" w:type="dxa"/>
            <w:vAlign w:val="center"/>
          </w:tcPr>
          <w:p>
            <w:pPr>
              <w:spacing w:line="360" w:lineRule="auto"/>
              <w:jc w:val="center"/>
              <w:rPr>
                <w:sz w:val="24"/>
              </w:rPr>
            </w:pPr>
            <w:r>
              <w:rPr>
                <w:sz w:val="24"/>
              </w:rPr>
              <w:t>建设性质</w:t>
            </w:r>
          </w:p>
        </w:tc>
        <w:tc>
          <w:tcPr>
            <w:tcW w:w="1221" w:type="dxa"/>
            <w:vAlign w:val="center"/>
          </w:tcPr>
          <w:p>
            <w:pPr>
              <w:spacing w:line="360" w:lineRule="auto"/>
              <w:jc w:val="center"/>
              <w:rPr>
                <w:sz w:val="24"/>
              </w:rPr>
            </w:pPr>
            <w:r>
              <w:rPr>
                <w:rFonts w:hint="eastAsia"/>
                <w:sz w:val="24"/>
              </w:rPr>
              <w:t>改扩建</w:t>
            </w:r>
          </w:p>
        </w:tc>
        <w:tc>
          <w:tcPr>
            <w:tcW w:w="1843" w:type="dxa"/>
            <w:gridSpan w:val="4"/>
            <w:vAlign w:val="center"/>
          </w:tcPr>
          <w:p>
            <w:pPr>
              <w:spacing w:line="360" w:lineRule="auto"/>
              <w:ind w:left="-107" w:leftChars="-51" w:right="-107" w:rightChars="-51"/>
              <w:jc w:val="center"/>
              <w:rPr>
                <w:sz w:val="24"/>
              </w:rPr>
            </w:pPr>
            <w:r>
              <w:rPr>
                <w:sz w:val="24"/>
              </w:rPr>
              <w:t>行业类别及代码</w:t>
            </w:r>
          </w:p>
        </w:tc>
        <w:tc>
          <w:tcPr>
            <w:tcW w:w="3452" w:type="dxa"/>
            <w:gridSpan w:val="6"/>
            <w:vAlign w:val="center"/>
          </w:tcPr>
          <w:p>
            <w:pPr>
              <w:spacing w:line="360" w:lineRule="auto"/>
              <w:jc w:val="center"/>
              <w:rPr>
                <w:kern w:val="0"/>
                <w:sz w:val="24"/>
                <w:szCs w:val="24"/>
              </w:rPr>
            </w:pPr>
            <w:r>
              <w:rPr>
                <w:spacing w:val="6"/>
                <w:kern w:val="0"/>
                <w:sz w:val="24"/>
              </w:rPr>
              <w:t>B1019粘土及其他土砂石开采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006" w:type="dxa"/>
            <w:vAlign w:val="center"/>
          </w:tcPr>
          <w:p>
            <w:pPr>
              <w:spacing w:line="360" w:lineRule="auto"/>
              <w:rPr>
                <w:sz w:val="24"/>
              </w:rPr>
            </w:pPr>
            <w:r>
              <w:rPr>
                <w:sz w:val="24"/>
              </w:rPr>
              <w:t>占地面积（m</w:t>
            </w:r>
            <w:r>
              <w:rPr>
                <w:sz w:val="24"/>
                <w:vertAlign w:val="superscript"/>
              </w:rPr>
              <w:t>2</w:t>
            </w:r>
            <w:r>
              <w:rPr>
                <w:sz w:val="24"/>
              </w:rPr>
              <w:t>）</w:t>
            </w:r>
          </w:p>
        </w:tc>
        <w:tc>
          <w:tcPr>
            <w:tcW w:w="3064" w:type="dxa"/>
            <w:gridSpan w:val="5"/>
            <w:vAlign w:val="center"/>
          </w:tcPr>
          <w:p>
            <w:pPr>
              <w:spacing w:line="360" w:lineRule="auto"/>
              <w:jc w:val="center"/>
              <w:rPr>
                <w:sz w:val="24"/>
                <w:szCs w:val="24"/>
              </w:rPr>
            </w:pPr>
            <w:r>
              <w:rPr>
                <w:rFonts w:hint="eastAsia"/>
                <w:sz w:val="24"/>
                <w:szCs w:val="24"/>
              </w:rPr>
              <w:t>18017</w:t>
            </w:r>
          </w:p>
        </w:tc>
        <w:tc>
          <w:tcPr>
            <w:tcW w:w="1863" w:type="dxa"/>
            <w:gridSpan w:val="4"/>
            <w:vAlign w:val="center"/>
          </w:tcPr>
          <w:p>
            <w:pPr>
              <w:spacing w:line="360" w:lineRule="auto"/>
              <w:ind w:left="-15" w:leftChars="-48" w:right="-84" w:rightChars="-40" w:hanging="86" w:hangingChars="36"/>
              <w:jc w:val="center"/>
              <w:rPr>
                <w:sz w:val="24"/>
                <w:szCs w:val="24"/>
              </w:rPr>
            </w:pPr>
            <w:r>
              <w:rPr>
                <w:sz w:val="24"/>
                <w:szCs w:val="24"/>
              </w:rPr>
              <w:t>绿化面积（m</w:t>
            </w:r>
            <w:r>
              <w:rPr>
                <w:sz w:val="24"/>
                <w:szCs w:val="24"/>
                <w:vertAlign w:val="superscript"/>
              </w:rPr>
              <w:t>2</w:t>
            </w:r>
            <w:r>
              <w:rPr>
                <w:sz w:val="24"/>
                <w:szCs w:val="24"/>
              </w:rPr>
              <w:t>）</w:t>
            </w:r>
          </w:p>
        </w:tc>
        <w:tc>
          <w:tcPr>
            <w:tcW w:w="1589" w:type="dxa"/>
            <w:gridSpan w:val="2"/>
            <w:vAlign w:val="center"/>
          </w:tcPr>
          <w:p>
            <w:pPr>
              <w:spacing w:line="360" w:lineRule="auto"/>
              <w:jc w:val="center"/>
              <w:rPr>
                <w:sz w:val="24"/>
                <w:szCs w:val="24"/>
              </w:rPr>
            </w:pP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2006" w:type="dxa"/>
            <w:vAlign w:val="center"/>
          </w:tcPr>
          <w:p>
            <w:pPr>
              <w:spacing w:line="360" w:lineRule="auto"/>
              <w:rPr>
                <w:sz w:val="24"/>
              </w:rPr>
            </w:pPr>
            <w:r>
              <w:rPr>
                <w:sz w:val="24"/>
              </w:rPr>
              <w:t>总投资（万元）</w:t>
            </w:r>
          </w:p>
        </w:tc>
        <w:tc>
          <w:tcPr>
            <w:tcW w:w="1221" w:type="dxa"/>
            <w:vAlign w:val="center"/>
          </w:tcPr>
          <w:p>
            <w:pPr>
              <w:spacing w:line="360" w:lineRule="auto"/>
              <w:jc w:val="center"/>
              <w:rPr>
                <w:sz w:val="24"/>
                <w:szCs w:val="24"/>
                <w:highlight w:val="yellow"/>
              </w:rPr>
            </w:pPr>
            <w:r>
              <w:rPr>
                <w:rFonts w:hint="eastAsia"/>
                <w:sz w:val="24"/>
                <w:szCs w:val="24"/>
              </w:rPr>
              <w:t>500</w:t>
            </w:r>
          </w:p>
        </w:tc>
        <w:tc>
          <w:tcPr>
            <w:tcW w:w="1843" w:type="dxa"/>
            <w:gridSpan w:val="4"/>
            <w:vAlign w:val="center"/>
          </w:tcPr>
          <w:p>
            <w:pPr>
              <w:spacing w:line="360" w:lineRule="auto"/>
              <w:jc w:val="center"/>
              <w:rPr>
                <w:sz w:val="24"/>
                <w:szCs w:val="24"/>
              </w:rPr>
            </w:pPr>
            <w:r>
              <w:rPr>
                <w:sz w:val="24"/>
                <w:szCs w:val="24"/>
              </w:rPr>
              <w:t>其中：环保投资(万元)</w:t>
            </w:r>
          </w:p>
        </w:tc>
        <w:tc>
          <w:tcPr>
            <w:tcW w:w="992" w:type="dxa"/>
            <w:gridSpan w:val="2"/>
            <w:vAlign w:val="center"/>
          </w:tcPr>
          <w:p>
            <w:pPr>
              <w:spacing w:line="360" w:lineRule="auto"/>
              <w:jc w:val="center"/>
              <w:rPr>
                <w:sz w:val="24"/>
                <w:szCs w:val="24"/>
              </w:rPr>
            </w:pPr>
            <w:r>
              <w:rPr>
                <w:rFonts w:hint="eastAsia"/>
                <w:sz w:val="24"/>
                <w:szCs w:val="24"/>
              </w:rPr>
              <w:t>77</w:t>
            </w:r>
          </w:p>
        </w:tc>
        <w:tc>
          <w:tcPr>
            <w:tcW w:w="1389" w:type="dxa"/>
            <w:gridSpan w:val="3"/>
            <w:vAlign w:val="center"/>
          </w:tcPr>
          <w:p>
            <w:pPr>
              <w:spacing w:line="360" w:lineRule="auto"/>
              <w:ind w:left="-108" w:right="-91"/>
              <w:jc w:val="center"/>
              <w:rPr>
                <w:sz w:val="24"/>
                <w:szCs w:val="24"/>
              </w:rPr>
            </w:pPr>
            <w:r>
              <w:rPr>
                <w:sz w:val="24"/>
                <w:szCs w:val="24"/>
              </w:rPr>
              <w:t>环保投资占</w:t>
            </w:r>
          </w:p>
          <w:p>
            <w:pPr>
              <w:spacing w:line="360" w:lineRule="auto"/>
              <w:ind w:left="-108" w:right="-91"/>
              <w:jc w:val="center"/>
              <w:rPr>
                <w:sz w:val="24"/>
                <w:szCs w:val="24"/>
              </w:rPr>
            </w:pPr>
            <w:r>
              <w:rPr>
                <w:sz w:val="24"/>
                <w:szCs w:val="24"/>
              </w:rPr>
              <w:t>总投资比例</w:t>
            </w:r>
          </w:p>
        </w:tc>
        <w:tc>
          <w:tcPr>
            <w:tcW w:w="1071" w:type="dxa"/>
            <w:vAlign w:val="center"/>
          </w:tcPr>
          <w:p>
            <w:pPr>
              <w:spacing w:line="360" w:lineRule="auto"/>
              <w:jc w:val="center"/>
              <w:rPr>
                <w:sz w:val="24"/>
                <w:szCs w:val="24"/>
              </w:rPr>
            </w:pPr>
            <w:r>
              <w:rPr>
                <w:rFonts w:hint="eastAsia"/>
                <w:sz w:val="24"/>
                <w:szCs w:val="24"/>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2006" w:type="dxa"/>
            <w:tcBorders>
              <w:bottom w:val="single" w:color="auto" w:sz="4" w:space="0"/>
            </w:tcBorders>
            <w:vAlign w:val="center"/>
          </w:tcPr>
          <w:p>
            <w:pPr>
              <w:spacing w:line="360" w:lineRule="auto"/>
              <w:rPr>
                <w:sz w:val="24"/>
              </w:rPr>
            </w:pPr>
            <w:r>
              <w:rPr>
                <w:sz w:val="24"/>
              </w:rPr>
              <w:t>评价经费（万元）</w:t>
            </w:r>
          </w:p>
        </w:tc>
        <w:tc>
          <w:tcPr>
            <w:tcW w:w="1221" w:type="dxa"/>
            <w:tcBorders>
              <w:bottom w:val="single" w:color="auto" w:sz="4" w:space="0"/>
            </w:tcBorders>
            <w:vAlign w:val="center"/>
          </w:tcPr>
          <w:p>
            <w:pPr>
              <w:spacing w:line="360" w:lineRule="auto"/>
              <w:jc w:val="center"/>
              <w:rPr>
                <w:sz w:val="24"/>
                <w:szCs w:val="24"/>
              </w:rPr>
            </w:pPr>
          </w:p>
        </w:tc>
        <w:tc>
          <w:tcPr>
            <w:tcW w:w="1843" w:type="dxa"/>
            <w:gridSpan w:val="4"/>
            <w:tcBorders>
              <w:bottom w:val="single" w:color="auto" w:sz="4" w:space="0"/>
            </w:tcBorders>
            <w:vAlign w:val="center"/>
          </w:tcPr>
          <w:p>
            <w:pPr>
              <w:spacing w:line="360" w:lineRule="auto"/>
              <w:jc w:val="center"/>
              <w:rPr>
                <w:sz w:val="24"/>
                <w:szCs w:val="24"/>
              </w:rPr>
            </w:pPr>
            <w:r>
              <w:rPr>
                <w:sz w:val="24"/>
                <w:szCs w:val="24"/>
              </w:rPr>
              <w:t>投产日期</w:t>
            </w:r>
          </w:p>
        </w:tc>
        <w:tc>
          <w:tcPr>
            <w:tcW w:w="3452" w:type="dxa"/>
            <w:gridSpan w:val="6"/>
            <w:tcBorders>
              <w:bottom w:val="single" w:color="auto" w:sz="4" w:space="0"/>
            </w:tcBorders>
            <w:vAlign w:val="center"/>
          </w:tcPr>
          <w:p>
            <w:pPr>
              <w:spacing w:line="360" w:lineRule="auto"/>
              <w:jc w:val="center"/>
              <w:rPr>
                <w:sz w:val="24"/>
                <w:szCs w:val="24"/>
              </w:rPr>
            </w:pPr>
            <w:r>
              <w:rPr>
                <w:sz w:val="24"/>
                <w:szCs w:val="24"/>
              </w:rPr>
              <w:t>20</w:t>
            </w:r>
            <w:r>
              <w:rPr>
                <w:rFonts w:hint="eastAsia"/>
                <w:sz w:val="24"/>
                <w:szCs w:val="24"/>
              </w:rPr>
              <w:t>20</w:t>
            </w:r>
            <w:r>
              <w:rPr>
                <w:sz w:val="24"/>
                <w:szCs w:val="24"/>
              </w:rPr>
              <w:t>年</w:t>
            </w:r>
            <w:r>
              <w:rPr>
                <w:rFonts w:hint="eastAsia"/>
                <w:sz w:val="24"/>
                <w:szCs w:val="24"/>
              </w:rPr>
              <w:t>5</w:t>
            </w:r>
            <w:r>
              <w:rPr>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12"/>
            <w:tcBorders>
              <w:bottom w:val="single" w:color="auto" w:sz="4" w:space="0"/>
            </w:tcBorders>
            <w:vAlign w:val="center"/>
          </w:tcPr>
          <w:p>
            <w:pPr>
              <w:spacing w:line="360" w:lineRule="auto"/>
              <w:rPr>
                <w:b/>
                <w:bCs/>
                <w:sz w:val="24"/>
                <w:szCs w:val="24"/>
              </w:rPr>
            </w:pPr>
            <w:r>
              <w:rPr>
                <w:b/>
                <w:bCs/>
                <w:sz w:val="24"/>
                <w:szCs w:val="24"/>
              </w:rPr>
              <w:t>工程内容及规模：</w:t>
            </w:r>
          </w:p>
          <w:p>
            <w:pPr>
              <w:pStyle w:val="17"/>
              <w:spacing w:before="0"/>
              <w:ind w:left="0" w:leftChars="0" w:firstLine="482" w:firstLineChars="200"/>
              <w:rPr>
                <w:b/>
                <w:bCs/>
                <w:sz w:val="24"/>
                <w:szCs w:val="24"/>
              </w:rPr>
            </w:pPr>
            <w:r>
              <w:rPr>
                <w:b/>
                <w:bCs/>
                <w:sz w:val="24"/>
                <w:szCs w:val="24"/>
              </w:rPr>
              <w:fldChar w:fldCharType="begin"/>
            </w:r>
            <w:r>
              <w:rPr>
                <w:b/>
                <w:bCs/>
                <w:sz w:val="24"/>
                <w:szCs w:val="24"/>
              </w:rPr>
              <w:instrText xml:space="preserve"> = 1 \* Arabic \* MERGEFORMAT </w:instrText>
            </w:r>
            <w:r>
              <w:rPr>
                <w:b/>
                <w:bCs/>
                <w:sz w:val="24"/>
                <w:szCs w:val="24"/>
              </w:rPr>
              <w:fldChar w:fldCharType="separate"/>
            </w:r>
            <w:r>
              <w:rPr>
                <w:b/>
                <w:bCs/>
                <w:sz w:val="24"/>
                <w:szCs w:val="24"/>
              </w:rPr>
              <w:t>1</w:t>
            </w:r>
            <w:r>
              <w:rPr>
                <w:b/>
                <w:bCs/>
                <w:sz w:val="24"/>
                <w:szCs w:val="24"/>
              </w:rPr>
              <w:fldChar w:fldCharType="end"/>
            </w:r>
            <w:r>
              <w:rPr>
                <w:b/>
                <w:bCs/>
                <w:sz w:val="24"/>
                <w:szCs w:val="24"/>
              </w:rPr>
              <w:t>、项目背景</w:t>
            </w:r>
          </w:p>
          <w:p>
            <w:pPr>
              <w:pStyle w:val="17"/>
              <w:spacing w:before="0"/>
              <w:ind w:left="0" w:leftChars="0" w:firstLine="480" w:firstLineChars="200"/>
            </w:pPr>
            <w:r>
              <w:rPr>
                <w:rFonts w:hint="eastAsia"/>
                <w:color w:val="000000"/>
                <w:sz w:val="24"/>
                <w:szCs w:val="24"/>
              </w:rPr>
              <w:t>通钢集团板石矿业有限责任公司白云岩矿区</w:t>
            </w:r>
            <w:r>
              <w:rPr>
                <w:color w:val="000000"/>
                <w:sz w:val="24"/>
                <w:szCs w:val="24"/>
              </w:rPr>
              <w:t>建项目筹建于</w:t>
            </w:r>
            <w:r>
              <w:rPr>
                <w:rFonts w:hint="eastAsia"/>
                <w:color w:val="000000"/>
                <w:sz w:val="24"/>
                <w:szCs w:val="24"/>
              </w:rPr>
              <w:t>1996</w:t>
            </w:r>
            <w:r>
              <w:rPr>
                <w:color w:val="000000"/>
                <w:sz w:val="24"/>
                <w:szCs w:val="24"/>
              </w:rPr>
              <w:t>年，20</w:t>
            </w:r>
            <w:r>
              <w:rPr>
                <w:rFonts w:hint="eastAsia"/>
                <w:color w:val="000000"/>
                <w:sz w:val="24"/>
                <w:szCs w:val="24"/>
              </w:rPr>
              <w:t>07</w:t>
            </w:r>
            <w:r>
              <w:rPr>
                <w:color w:val="000000"/>
                <w:sz w:val="24"/>
                <w:szCs w:val="24"/>
              </w:rPr>
              <w:t>年企业委托</w:t>
            </w:r>
            <w:r>
              <w:rPr>
                <w:rFonts w:hint="eastAsia"/>
                <w:color w:val="000000"/>
                <w:sz w:val="24"/>
                <w:szCs w:val="24"/>
              </w:rPr>
              <w:t>白山市环境保护研究所</w:t>
            </w:r>
            <w:r>
              <w:rPr>
                <w:color w:val="000000"/>
                <w:sz w:val="24"/>
                <w:szCs w:val="24"/>
              </w:rPr>
              <w:t>编制了《</w:t>
            </w:r>
            <w:r>
              <w:rPr>
                <w:rFonts w:hint="eastAsia"/>
                <w:color w:val="000000"/>
                <w:sz w:val="24"/>
                <w:szCs w:val="24"/>
              </w:rPr>
              <w:t>通钢集团板石矿业有限责任公司白云岩矿区</w:t>
            </w:r>
            <w:r>
              <w:rPr>
                <w:color w:val="000000"/>
                <w:sz w:val="24"/>
                <w:szCs w:val="24"/>
              </w:rPr>
              <w:t>建项目环境影响报告</w:t>
            </w:r>
            <w:r>
              <w:rPr>
                <w:rFonts w:hint="eastAsia"/>
                <w:color w:val="000000"/>
                <w:sz w:val="24"/>
                <w:szCs w:val="24"/>
              </w:rPr>
              <w:t>表</w:t>
            </w:r>
            <w:r>
              <w:rPr>
                <w:color w:val="000000"/>
                <w:sz w:val="24"/>
                <w:szCs w:val="24"/>
              </w:rPr>
              <w:t>》，同年</w:t>
            </w:r>
            <w:r>
              <w:rPr>
                <w:rFonts w:hint="eastAsia"/>
                <w:color w:val="000000"/>
                <w:sz w:val="24"/>
                <w:szCs w:val="24"/>
              </w:rPr>
              <w:t>白山市环境保护局</w:t>
            </w:r>
            <w:r>
              <w:rPr>
                <w:color w:val="000000"/>
                <w:sz w:val="24"/>
                <w:szCs w:val="24"/>
              </w:rPr>
              <w:t>对该项目进行批复</w:t>
            </w:r>
            <w:r>
              <w:rPr>
                <w:rFonts w:hint="eastAsia"/>
                <w:color w:val="000000"/>
                <w:sz w:val="24"/>
                <w:szCs w:val="24"/>
              </w:rPr>
              <w:t>。2009年5月白山市华林经贸有限责任公司收购了该矿的采矿权。由于市场原因，该矿2012年—2016年处于停产状态。但于</w:t>
            </w:r>
            <w:r>
              <w:rPr>
                <w:color w:val="000000"/>
                <w:sz w:val="24"/>
                <w:szCs w:val="24"/>
              </w:rPr>
              <w:t>201</w:t>
            </w:r>
            <w:r>
              <w:rPr>
                <w:rFonts w:hint="eastAsia"/>
                <w:color w:val="000000"/>
                <w:sz w:val="24"/>
                <w:szCs w:val="24"/>
              </w:rPr>
              <w:t>7</w:t>
            </w:r>
            <w:r>
              <w:rPr>
                <w:color w:val="000000"/>
                <w:sz w:val="24"/>
                <w:szCs w:val="24"/>
              </w:rPr>
              <w:t>年</w:t>
            </w:r>
            <w:r>
              <w:rPr>
                <w:rFonts w:hint="eastAsia"/>
                <w:color w:val="000000"/>
                <w:sz w:val="24"/>
                <w:szCs w:val="24"/>
              </w:rPr>
              <w:t>恢复生产</w:t>
            </w:r>
            <w:r>
              <w:rPr>
                <w:color w:val="000000"/>
                <w:sz w:val="24"/>
                <w:szCs w:val="24"/>
              </w:rPr>
              <w:t>，</w:t>
            </w:r>
            <w:r>
              <w:rPr>
                <w:rFonts w:hint="eastAsia"/>
                <w:color w:val="000000"/>
                <w:sz w:val="24"/>
                <w:szCs w:val="24"/>
              </w:rPr>
              <w:t>同年白山市环境保护局浑江分局</w:t>
            </w:r>
            <w:r>
              <w:rPr>
                <w:color w:val="000000"/>
                <w:sz w:val="24"/>
                <w:szCs w:val="24"/>
              </w:rPr>
              <w:t>对《</w:t>
            </w:r>
            <w:r>
              <w:rPr>
                <w:rFonts w:hint="eastAsia"/>
                <w:color w:val="000000"/>
                <w:sz w:val="24"/>
                <w:szCs w:val="24"/>
              </w:rPr>
              <w:t>通钢集团板石矿业有限责任公司白云岩矿区</w:t>
            </w:r>
            <w:r>
              <w:rPr>
                <w:color w:val="000000"/>
                <w:sz w:val="24"/>
                <w:szCs w:val="24"/>
              </w:rPr>
              <w:t>建项目》进行验收并且</w:t>
            </w:r>
            <w:r>
              <w:rPr>
                <w:rFonts w:hint="eastAsia"/>
                <w:color w:val="000000"/>
                <w:sz w:val="24"/>
                <w:szCs w:val="24"/>
              </w:rPr>
              <w:t>白山市环境保护局浑江分局</w:t>
            </w:r>
            <w:r>
              <w:rPr>
                <w:color w:val="000000"/>
                <w:sz w:val="24"/>
                <w:szCs w:val="24"/>
              </w:rPr>
              <w:t>以（</w:t>
            </w:r>
            <w:r>
              <w:rPr>
                <w:rFonts w:hint="eastAsia"/>
                <w:color w:val="000000"/>
                <w:sz w:val="24"/>
                <w:szCs w:val="24"/>
              </w:rPr>
              <w:t>白环浑分</w:t>
            </w:r>
            <w:r>
              <w:rPr>
                <w:color w:val="000000"/>
                <w:sz w:val="24"/>
                <w:szCs w:val="24"/>
              </w:rPr>
              <w:t>验【</w:t>
            </w:r>
            <w:r>
              <w:rPr>
                <w:rFonts w:hint="eastAsia"/>
                <w:color w:val="000000"/>
                <w:sz w:val="24"/>
                <w:szCs w:val="24"/>
              </w:rPr>
              <w:t>2017</w:t>
            </w:r>
            <w:r>
              <w:rPr>
                <w:color w:val="000000"/>
                <w:sz w:val="24"/>
                <w:szCs w:val="24"/>
              </w:rPr>
              <w:t>】</w:t>
            </w:r>
            <w:r>
              <w:rPr>
                <w:rFonts w:hint="eastAsia"/>
                <w:color w:val="000000"/>
                <w:sz w:val="24"/>
                <w:szCs w:val="24"/>
              </w:rPr>
              <w:t>2003</w:t>
            </w:r>
            <w:r>
              <w:rPr>
                <w:color w:val="000000"/>
                <w:sz w:val="24"/>
                <w:szCs w:val="24"/>
              </w:rPr>
              <w:t>号文）对该项目验收进行批复。</w:t>
            </w:r>
            <w:r>
              <w:rPr>
                <w:sz w:val="24"/>
                <w:szCs w:val="24"/>
              </w:rPr>
              <w:t>随着</w:t>
            </w:r>
            <w:r>
              <w:rPr>
                <w:rFonts w:hint="eastAsia"/>
                <w:color w:val="000000"/>
                <w:sz w:val="24"/>
                <w:szCs w:val="24"/>
              </w:rPr>
              <w:t>白山</w:t>
            </w:r>
            <w:r>
              <w:rPr>
                <w:color w:val="000000"/>
                <w:sz w:val="24"/>
                <w:szCs w:val="24"/>
              </w:rPr>
              <w:t>市</w:t>
            </w:r>
            <w:r>
              <w:rPr>
                <w:sz w:val="24"/>
                <w:szCs w:val="24"/>
              </w:rPr>
              <w:t>经济发展及“十三五”规划启动，促进了基础设施建设及小城镇建设蓬勃发展，对建</w:t>
            </w:r>
            <w:r>
              <w:rPr>
                <w:rFonts w:hint="eastAsia"/>
                <w:sz w:val="24"/>
                <w:szCs w:val="24"/>
              </w:rPr>
              <w:t>材</w:t>
            </w:r>
            <w:r>
              <w:rPr>
                <w:sz w:val="24"/>
                <w:szCs w:val="24"/>
              </w:rPr>
              <w:t>石料的需求日益增长。</w:t>
            </w:r>
            <w:r>
              <w:rPr>
                <w:rFonts w:hint="eastAsia"/>
                <w:color w:val="000000"/>
                <w:sz w:val="24"/>
                <w:szCs w:val="24"/>
              </w:rPr>
              <w:t>白山市华林经贸有限责任公司白云岩矿区由于原有生产工艺不足，故</w:t>
            </w:r>
            <w:r>
              <w:rPr>
                <w:sz w:val="24"/>
                <w:szCs w:val="24"/>
              </w:rPr>
              <w:t>拟在不改变现有</w:t>
            </w:r>
            <w:r>
              <w:rPr>
                <w:rFonts w:hint="eastAsia"/>
                <w:sz w:val="24"/>
                <w:szCs w:val="24"/>
              </w:rPr>
              <w:t>开采规模及占地面积，年产量不变的前提，扩建破碎生产工艺，主要内容是增加破碎能力，增加3条破碎生产线</w:t>
            </w:r>
            <w:r>
              <w:rPr>
                <w:sz w:val="24"/>
                <w:szCs w:val="24"/>
              </w:rPr>
              <w:t>，为企业带来经济效益的同时有效提高地区资源利用率，促进地区经济可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2" w:hRule="atLeast"/>
          <w:jc w:val="center"/>
        </w:trPr>
        <w:tc>
          <w:tcPr>
            <w:tcW w:w="8522" w:type="dxa"/>
            <w:gridSpan w:val="12"/>
            <w:vAlign w:val="center"/>
          </w:tcPr>
          <w:p>
            <w:pPr>
              <w:pStyle w:val="17"/>
              <w:spacing w:before="0"/>
              <w:ind w:left="0" w:leftChars="0" w:firstLine="0" w:firstLineChars="0"/>
              <w:rPr>
                <w:sz w:val="24"/>
                <w:szCs w:val="24"/>
              </w:rPr>
            </w:pPr>
            <w:r>
              <w:rPr>
                <w:sz w:val="24"/>
                <w:szCs w:val="24"/>
              </w:rPr>
              <w:t>持续发展。</w:t>
            </w:r>
          </w:p>
          <w:p>
            <w:pPr>
              <w:pStyle w:val="17"/>
              <w:spacing w:before="0"/>
              <w:ind w:left="0" w:leftChars="0" w:firstLine="480" w:firstLineChars="200"/>
              <w:rPr>
                <w:sz w:val="24"/>
                <w:szCs w:val="24"/>
              </w:rPr>
            </w:pPr>
            <w:r>
              <w:rPr>
                <w:sz w:val="24"/>
                <w:szCs w:val="24"/>
              </w:rPr>
              <w:t>根据《中华人民共和国环境保护法》、《中华人民共和国环境影响评价法》和中华人民共和国国务院第682号令《建设项目环境保护管理条例》中的有关规定，受</w:t>
            </w:r>
            <w:r>
              <w:rPr>
                <w:rFonts w:hint="eastAsia"/>
                <w:sz w:val="24"/>
                <w:szCs w:val="24"/>
              </w:rPr>
              <w:t>白山市华林经贸有限责任公司</w:t>
            </w:r>
            <w:r>
              <w:rPr>
                <w:sz w:val="24"/>
                <w:szCs w:val="24"/>
              </w:rPr>
              <w:t>的委托，</w:t>
            </w:r>
            <w:r>
              <w:rPr>
                <w:rFonts w:hint="eastAsia"/>
                <w:sz w:val="24"/>
                <w:szCs w:val="24"/>
              </w:rPr>
              <w:t>吉林省桓宇环境技术服务有限公司</w:t>
            </w:r>
            <w:r>
              <w:rPr>
                <w:sz w:val="24"/>
                <w:szCs w:val="24"/>
              </w:rPr>
              <w:t>承担了环境影响评价工作。根据环评技术导则和环保局要求，评价单位通过现场踏查和收集有关资料，对拟建厂址所在地环境质量现状进行评价，并在工程分析的基础上，明确各污染源排放源强及排放特征，分析对环境可能造成的影响程度和范围，提出切实可行的污染防治措施，为环保部门管理及设计部门设计提供科学依据。</w:t>
            </w:r>
          </w:p>
          <w:p>
            <w:pPr>
              <w:pStyle w:val="17"/>
              <w:spacing w:before="0"/>
              <w:ind w:left="0" w:leftChars="0" w:firstLine="482" w:firstLineChars="200"/>
              <w:rPr>
                <w:b/>
                <w:bCs/>
                <w:sz w:val="24"/>
                <w:szCs w:val="24"/>
              </w:rPr>
            </w:pPr>
            <w:r>
              <w:rPr>
                <w:b/>
                <w:bCs/>
                <w:sz w:val="24"/>
                <w:szCs w:val="24"/>
              </w:rPr>
              <w:t>2、编制依据</w:t>
            </w:r>
          </w:p>
          <w:p>
            <w:pPr>
              <w:pStyle w:val="5"/>
              <w:spacing w:before="0" w:after="0"/>
              <w:ind w:firstLine="470" w:firstLineChars="196"/>
              <w:rPr>
                <w:b w:val="0"/>
                <w:bCs w:val="0"/>
                <w:szCs w:val="24"/>
              </w:rPr>
            </w:pPr>
            <w:bookmarkStart w:id="0" w:name="_Toc265682733"/>
            <w:bookmarkStart w:id="1" w:name="_Toc411414832"/>
            <w:bookmarkStart w:id="2" w:name="_Toc235280764"/>
            <w:r>
              <w:rPr>
                <w:b w:val="0"/>
                <w:bCs w:val="0"/>
                <w:szCs w:val="24"/>
              </w:rPr>
              <w:t>2.1国家及地方有关法律、法规、规划及文件</w:t>
            </w:r>
            <w:bookmarkEnd w:id="0"/>
            <w:bookmarkEnd w:id="1"/>
            <w:bookmarkEnd w:id="2"/>
          </w:p>
          <w:p>
            <w:pPr>
              <w:numPr>
                <w:ilvl w:val="0"/>
                <w:numId w:val="1"/>
              </w:numPr>
              <w:spacing w:line="360" w:lineRule="auto"/>
              <w:ind w:firstLine="480" w:firstLineChars="200"/>
              <w:rPr>
                <w:bCs/>
                <w:color w:val="000000"/>
                <w:sz w:val="24"/>
              </w:rPr>
            </w:pPr>
            <w:r>
              <w:rPr>
                <w:bCs/>
                <w:color w:val="000000"/>
                <w:sz w:val="24"/>
              </w:rPr>
              <w:t>《中华人民共和国环境保护法》（</w:t>
            </w:r>
            <w:r>
              <w:rPr>
                <w:color w:val="000000"/>
                <w:sz w:val="24"/>
              </w:rPr>
              <w:t>2015.1.1）</w:t>
            </w:r>
            <w:r>
              <w:rPr>
                <w:bCs/>
                <w:color w:val="000000"/>
                <w:sz w:val="24"/>
              </w:rPr>
              <w:t>；</w:t>
            </w:r>
          </w:p>
          <w:p>
            <w:pPr>
              <w:numPr>
                <w:ilvl w:val="0"/>
                <w:numId w:val="1"/>
              </w:numPr>
              <w:spacing w:line="360" w:lineRule="auto"/>
              <w:ind w:firstLine="480" w:firstLineChars="200"/>
              <w:rPr>
                <w:bCs/>
                <w:color w:val="000000"/>
                <w:sz w:val="24"/>
              </w:rPr>
            </w:pPr>
            <w:r>
              <w:rPr>
                <w:bCs/>
                <w:color w:val="000000"/>
                <w:sz w:val="24"/>
              </w:rPr>
              <w:t>《中华人民共和国水法》（2016.7.2修订）；</w:t>
            </w:r>
          </w:p>
          <w:p>
            <w:pPr>
              <w:numPr>
                <w:ilvl w:val="0"/>
                <w:numId w:val="1"/>
              </w:numPr>
              <w:spacing w:line="360" w:lineRule="auto"/>
              <w:ind w:firstLine="480" w:firstLineChars="200"/>
              <w:rPr>
                <w:bCs/>
                <w:color w:val="000000"/>
                <w:sz w:val="24"/>
              </w:rPr>
            </w:pPr>
            <w:r>
              <w:rPr>
                <w:bCs/>
                <w:color w:val="000000"/>
                <w:sz w:val="24"/>
              </w:rPr>
              <w:t>《中华人民共和国水污染防治法》（2018.1.1）；</w:t>
            </w:r>
          </w:p>
          <w:p>
            <w:pPr>
              <w:numPr>
                <w:ilvl w:val="0"/>
                <w:numId w:val="1"/>
              </w:numPr>
              <w:spacing w:line="360" w:lineRule="auto"/>
              <w:ind w:firstLine="480" w:firstLineChars="200"/>
              <w:rPr>
                <w:bCs/>
                <w:color w:val="000000"/>
                <w:sz w:val="24"/>
              </w:rPr>
            </w:pPr>
            <w:r>
              <w:rPr>
                <w:bCs/>
                <w:color w:val="000000"/>
                <w:sz w:val="24"/>
              </w:rPr>
              <w:t>《中华人民共和国大气污染防治法》（2016.1.1）</w:t>
            </w:r>
            <w:r>
              <w:rPr>
                <w:rFonts w:hint="eastAsia"/>
                <w:bCs/>
                <w:color w:val="000000"/>
                <w:sz w:val="24"/>
              </w:rPr>
              <w:t>；</w:t>
            </w:r>
          </w:p>
          <w:p>
            <w:pPr>
              <w:numPr>
                <w:ilvl w:val="0"/>
                <w:numId w:val="1"/>
              </w:numPr>
              <w:spacing w:line="360" w:lineRule="auto"/>
              <w:ind w:firstLine="480" w:firstLineChars="200"/>
              <w:rPr>
                <w:bCs/>
                <w:i/>
                <w:color w:val="000000"/>
                <w:sz w:val="24"/>
                <w:u w:val="single"/>
              </w:rPr>
            </w:pPr>
            <w:r>
              <w:rPr>
                <w:rFonts w:hint="eastAsia"/>
                <w:bCs/>
                <w:i/>
                <w:color w:val="000000"/>
                <w:sz w:val="24"/>
                <w:u w:val="single"/>
              </w:rPr>
              <w:t>《中华人民共和国土壤污染防治法》</w:t>
            </w:r>
            <w:r>
              <w:rPr>
                <w:bCs/>
                <w:i/>
                <w:color w:val="000000"/>
                <w:sz w:val="24"/>
                <w:u w:val="single"/>
              </w:rPr>
              <w:t>（2019.1.1）；</w:t>
            </w:r>
          </w:p>
          <w:p>
            <w:pPr>
              <w:numPr>
                <w:ilvl w:val="0"/>
                <w:numId w:val="1"/>
              </w:numPr>
              <w:spacing w:line="360" w:lineRule="auto"/>
              <w:ind w:firstLine="480" w:firstLineChars="200"/>
              <w:rPr>
                <w:bCs/>
                <w:color w:val="000000"/>
                <w:sz w:val="24"/>
              </w:rPr>
            </w:pPr>
            <w:r>
              <w:rPr>
                <w:bCs/>
                <w:color w:val="000000"/>
                <w:sz w:val="24"/>
              </w:rPr>
              <w:t xml:space="preserve">《中华人民共和国固体废物污染环境防治法》（2016.11.7修订）；  </w:t>
            </w:r>
          </w:p>
          <w:p>
            <w:pPr>
              <w:numPr>
                <w:ilvl w:val="0"/>
                <w:numId w:val="1"/>
              </w:numPr>
              <w:spacing w:line="360" w:lineRule="auto"/>
              <w:ind w:firstLine="480" w:firstLineChars="200"/>
              <w:rPr>
                <w:bCs/>
                <w:color w:val="000000"/>
                <w:sz w:val="24"/>
              </w:rPr>
            </w:pPr>
            <w:r>
              <w:rPr>
                <w:bCs/>
                <w:color w:val="000000"/>
                <w:sz w:val="24"/>
              </w:rPr>
              <w:t>《中华人民共和国环境噪声污染防治法》（2018.12.28）；</w:t>
            </w:r>
          </w:p>
          <w:p>
            <w:pPr>
              <w:numPr>
                <w:ilvl w:val="0"/>
                <w:numId w:val="1"/>
              </w:numPr>
              <w:spacing w:line="360" w:lineRule="auto"/>
              <w:ind w:firstLine="480" w:firstLineChars="200"/>
              <w:rPr>
                <w:bCs/>
                <w:color w:val="000000"/>
                <w:sz w:val="24"/>
              </w:rPr>
            </w:pPr>
            <w:r>
              <w:rPr>
                <w:bCs/>
                <w:color w:val="000000"/>
                <w:sz w:val="24"/>
              </w:rPr>
              <w:t>《中华人民共和国清洁生产促进法》（2016.7.1）；</w:t>
            </w:r>
          </w:p>
          <w:p>
            <w:pPr>
              <w:numPr>
                <w:ilvl w:val="0"/>
                <w:numId w:val="1"/>
              </w:numPr>
              <w:spacing w:line="360" w:lineRule="auto"/>
              <w:ind w:firstLine="480" w:firstLineChars="200"/>
              <w:rPr>
                <w:bCs/>
                <w:color w:val="000000"/>
                <w:sz w:val="24"/>
              </w:rPr>
            </w:pPr>
            <w:r>
              <w:rPr>
                <w:bCs/>
                <w:color w:val="000000"/>
                <w:sz w:val="24"/>
              </w:rPr>
              <w:t>《中华人民共和国环境影响评价法》（2016.9.1修订）；</w:t>
            </w:r>
          </w:p>
          <w:p>
            <w:pPr>
              <w:numPr>
                <w:ilvl w:val="0"/>
                <w:numId w:val="1"/>
              </w:numPr>
              <w:spacing w:line="360" w:lineRule="auto"/>
              <w:ind w:firstLine="480" w:firstLineChars="200"/>
              <w:rPr>
                <w:color w:val="000000"/>
                <w:sz w:val="24"/>
              </w:rPr>
            </w:pPr>
            <w:r>
              <w:rPr>
                <w:color w:val="000000"/>
                <w:sz w:val="24"/>
              </w:rPr>
              <w:t>《中华人民共和国水土保持法》（2011.3.1）；</w:t>
            </w:r>
          </w:p>
          <w:p>
            <w:pPr>
              <w:numPr>
                <w:ilvl w:val="0"/>
                <w:numId w:val="1"/>
              </w:numPr>
              <w:spacing w:line="360" w:lineRule="auto"/>
              <w:ind w:firstLine="480" w:firstLineChars="200"/>
              <w:rPr>
                <w:color w:val="000000"/>
                <w:sz w:val="24"/>
              </w:rPr>
            </w:pPr>
            <w:r>
              <w:rPr>
                <w:bCs/>
                <w:sz w:val="24"/>
              </w:rPr>
              <w:t>中华人民共和国国务院第682号令，《国务院关于修改＜建设项目环境保护管理条例＞的决定》，2017.10.1；</w:t>
            </w:r>
          </w:p>
          <w:p>
            <w:pPr>
              <w:numPr>
                <w:ilvl w:val="0"/>
                <w:numId w:val="1"/>
              </w:numPr>
              <w:spacing w:line="360" w:lineRule="auto"/>
              <w:ind w:firstLine="480" w:firstLineChars="200"/>
              <w:rPr>
                <w:color w:val="000000"/>
                <w:sz w:val="24"/>
              </w:rPr>
            </w:pPr>
            <w:r>
              <w:rPr>
                <w:color w:val="000000"/>
                <w:sz w:val="24"/>
              </w:rPr>
              <w:t>国发[2013]37号《国务院关于印发大气污染防治行动计划的通知》，2013年9月10日；</w:t>
            </w:r>
          </w:p>
          <w:p>
            <w:pPr>
              <w:numPr>
                <w:ilvl w:val="0"/>
                <w:numId w:val="1"/>
              </w:numPr>
              <w:spacing w:line="360" w:lineRule="auto"/>
              <w:ind w:firstLine="480" w:firstLineChars="200"/>
              <w:rPr>
                <w:color w:val="000000"/>
                <w:sz w:val="24"/>
              </w:rPr>
            </w:pPr>
            <w:r>
              <w:rPr>
                <w:color w:val="000000"/>
                <w:sz w:val="24"/>
              </w:rPr>
              <w:t>国发[2015]17号《国务院关于印发水污染防治行动计划的通知》，2015年4月16日；</w:t>
            </w:r>
          </w:p>
          <w:p>
            <w:pPr>
              <w:numPr>
                <w:ilvl w:val="0"/>
                <w:numId w:val="1"/>
              </w:numPr>
              <w:spacing w:line="360" w:lineRule="auto"/>
              <w:ind w:firstLine="480" w:firstLineChars="200"/>
              <w:rPr>
                <w:color w:val="000000"/>
                <w:sz w:val="24"/>
              </w:rPr>
            </w:pPr>
            <w:r>
              <w:rPr>
                <w:color w:val="000000"/>
                <w:sz w:val="24"/>
              </w:rPr>
              <w:t>国发[2016]31号《国务院关于印发土壤污染防治行动计划的通知》，2016年6月1日；</w:t>
            </w:r>
          </w:p>
          <w:p>
            <w:pPr>
              <w:pStyle w:val="28"/>
              <w:spacing w:line="360" w:lineRule="auto"/>
              <w:ind w:firstLine="480"/>
              <w:rPr>
                <w:rFonts w:ascii="Times New Roman" w:hAnsi="Times New Roman" w:cs="Times New Roman"/>
                <w:color w:val="000000"/>
              </w:rPr>
            </w:pPr>
            <w:r>
              <w:rPr>
                <w:rFonts w:ascii="Times New Roman" w:hAnsi="Times New Roman" w:cs="Times New Roman"/>
                <w:color w:val="000000"/>
                <w:sz w:val="24"/>
                <w:szCs w:val="24"/>
              </w:rPr>
              <w:t>2.2部委规章</w:t>
            </w:r>
          </w:p>
          <w:p>
            <w:pPr>
              <w:numPr>
                <w:ilvl w:val="0"/>
                <w:numId w:val="2"/>
              </w:numPr>
              <w:spacing w:line="360" w:lineRule="auto"/>
              <w:ind w:firstLine="480"/>
              <w:rPr>
                <w:color w:val="000000"/>
                <w:sz w:val="24"/>
              </w:rPr>
            </w:pPr>
            <w:r>
              <w:rPr>
                <w:color w:val="000000"/>
                <w:sz w:val="24"/>
              </w:rPr>
              <w:t xml:space="preserve">生态环境部1号令，《建设项目环境影响评价分类管理名录》，（2018.4.28修订）     </w:t>
            </w:r>
          </w:p>
          <w:p>
            <w:pPr>
              <w:pStyle w:val="29"/>
              <w:numPr>
                <w:ilvl w:val="0"/>
                <w:numId w:val="2"/>
              </w:numPr>
              <w:spacing w:line="360" w:lineRule="auto"/>
              <w:ind w:firstLineChars="0"/>
              <w:rPr>
                <w:color w:val="000000"/>
                <w:sz w:val="24"/>
              </w:rPr>
            </w:pPr>
            <w:r>
              <w:rPr>
                <w:color w:val="000000"/>
                <w:sz w:val="24"/>
              </w:rPr>
              <w:t>中华人民共和国国家发展改革委第21号令《产业结构调整指导目录（2011</w:t>
            </w:r>
            <w:r>
              <w:rPr>
                <w:rFonts w:hint="eastAsia"/>
                <w:color w:val="000000"/>
                <w:sz w:val="24"/>
              </w:rPr>
              <w:t>）</w:t>
            </w:r>
          </w:p>
          <w:p>
            <w:pPr>
              <w:spacing w:line="360" w:lineRule="auto"/>
              <w:rPr>
                <w:color w:val="000000"/>
                <w:sz w:val="24"/>
              </w:rPr>
            </w:pPr>
            <w:r>
              <w:rPr>
                <w:color w:val="000000"/>
                <w:sz w:val="24"/>
              </w:rPr>
              <w:t>年本）》（修正），2013年2月16日；</w:t>
            </w:r>
          </w:p>
          <w:p>
            <w:pPr>
              <w:spacing w:line="360" w:lineRule="auto"/>
              <w:ind w:firstLine="480" w:firstLineChars="200"/>
              <w:rPr>
                <w:sz w:val="24"/>
                <w:szCs w:val="24"/>
              </w:rPr>
            </w:pPr>
            <w:r>
              <w:rPr>
                <w:sz w:val="24"/>
                <w:szCs w:val="24"/>
              </w:rPr>
              <w:t>（3）《矿山生态环境保护与污染防治技术政策》（环发[2005]109号）；</w:t>
            </w:r>
          </w:p>
          <w:p>
            <w:pPr>
              <w:spacing w:line="360" w:lineRule="auto"/>
              <w:ind w:firstLine="480" w:firstLineChars="200"/>
              <w:rPr>
                <w:sz w:val="24"/>
                <w:szCs w:val="24"/>
              </w:rPr>
            </w:pPr>
            <w:r>
              <w:rPr>
                <w:sz w:val="24"/>
                <w:szCs w:val="24"/>
              </w:rPr>
              <w:t>（4）《矿山生态环境保护与恢复治理技术规范》（HJ651-2013）；</w:t>
            </w:r>
          </w:p>
          <w:p>
            <w:pPr>
              <w:spacing w:line="360" w:lineRule="auto"/>
              <w:ind w:firstLine="480" w:firstLineChars="200"/>
              <w:rPr>
                <w:sz w:val="24"/>
                <w:szCs w:val="24"/>
              </w:rPr>
            </w:pPr>
            <w:r>
              <w:rPr>
                <w:sz w:val="24"/>
                <w:szCs w:val="24"/>
              </w:rPr>
              <w:t>（5）《开发建设项目水土保持方案技术规范》（GB50433-2008）；</w:t>
            </w:r>
          </w:p>
          <w:p>
            <w:pPr>
              <w:spacing w:line="360" w:lineRule="auto"/>
              <w:ind w:firstLine="480" w:firstLineChars="200"/>
              <w:rPr>
                <w:i/>
                <w:sz w:val="24"/>
                <w:szCs w:val="24"/>
                <w:u w:val="single"/>
              </w:rPr>
            </w:pPr>
            <w:r>
              <w:rPr>
                <w:i/>
                <w:sz w:val="24"/>
                <w:szCs w:val="24"/>
                <w:u w:val="single"/>
              </w:rPr>
              <w:t>（6）</w:t>
            </w:r>
            <w:r>
              <w:rPr>
                <w:rFonts w:hint="eastAsia"/>
                <w:i/>
                <w:sz w:val="24"/>
                <w:szCs w:val="24"/>
                <w:u w:val="single"/>
              </w:rPr>
              <w:t>《打赢蓝天</w:t>
            </w:r>
            <w:r>
              <w:rPr>
                <w:rFonts w:hint="eastAsia"/>
                <w:i/>
                <w:sz w:val="24"/>
                <w:szCs w:val="24"/>
                <w:u w:val="single"/>
                <w:lang w:eastAsia="zh-CN"/>
              </w:rPr>
              <w:t>保卫</w:t>
            </w:r>
            <w:bookmarkStart w:id="242" w:name="_GoBack"/>
            <w:bookmarkEnd w:id="242"/>
            <w:r>
              <w:rPr>
                <w:rFonts w:hint="eastAsia"/>
                <w:i/>
                <w:sz w:val="24"/>
                <w:szCs w:val="24"/>
                <w:u w:val="single"/>
              </w:rPr>
              <w:t>战三年行动计划》</w:t>
            </w:r>
            <w:r>
              <w:rPr>
                <w:i/>
                <w:sz w:val="24"/>
                <w:szCs w:val="24"/>
                <w:u w:val="single"/>
              </w:rPr>
              <w:t>（2018.7.3）。</w:t>
            </w:r>
          </w:p>
          <w:p>
            <w:pPr>
              <w:spacing w:line="360" w:lineRule="auto"/>
              <w:ind w:firstLine="480" w:firstLineChars="200"/>
              <w:rPr>
                <w:color w:val="000000"/>
                <w:sz w:val="24"/>
              </w:rPr>
            </w:pPr>
            <w:bookmarkStart w:id="3" w:name="_Toc265682735"/>
            <w:bookmarkStart w:id="4" w:name="_Toc411414834"/>
            <w:r>
              <w:rPr>
                <w:color w:val="000000"/>
                <w:sz w:val="24"/>
              </w:rPr>
              <w:t xml:space="preserve">2.3地方法规 </w:t>
            </w:r>
          </w:p>
          <w:p>
            <w:pPr>
              <w:numPr>
                <w:ilvl w:val="0"/>
                <w:numId w:val="3"/>
              </w:numPr>
              <w:spacing w:line="360" w:lineRule="auto"/>
              <w:ind w:firstLine="480" w:firstLineChars="200"/>
              <w:rPr>
                <w:color w:val="000000"/>
                <w:sz w:val="24"/>
              </w:rPr>
            </w:pPr>
            <w:r>
              <w:rPr>
                <w:color w:val="000000"/>
                <w:sz w:val="24"/>
              </w:rPr>
              <w:t>吉环管字[2012]18号《吉林省环保厅关于进一步加强和规范建设项目环境影响评价工作的通知》；</w:t>
            </w:r>
          </w:p>
          <w:p>
            <w:pPr>
              <w:numPr>
                <w:ilvl w:val="0"/>
                <w:numId w:val="3"/>
              </w:numPr>
              <w:spacing w:line="360" w:lineRule="auto"/>
              <w:ind w:firstLine="480" w:firstLineChars="200"/>
              <w:rPr>
                <w:color w:val="000000"/>
                <w:sz w:val="24"/>
              </w:rPr>
            </w:pPr>
            <w:r>
              <w:rPr>
                <w:color w:val="000000"/>
                <w:sz w:val="24"/>
              </w:rPr>
              <w:t>《吉林省大气污染防治条例》，2016年5月27日。</w:t>
            </w:r>
          </w:p>
          <w:p>
            <w:pPr>
              <w:spacing w:line="360" w:lineRule="auto"/>
              <w:ind w:firstLine="480" w:firstLineChars="200"/>
              <w:rPr>
                <w:color w:val="000000"/>
                <w:sz w:val="24"/>
              </w:rPr>
            </w:pPr>
            <w:r>
              <w:rPr>
                <w:color w:val="000000"/>
                <w:sz w:val="24"/>
              </w:rPr>
              <w:t>（3）吉政发[2016]23号文件《吉林省清洁空气行动计划（2016—2020年）》，2016年5月23日；</w:t>
            </w:r>
          </w:p>
          <w:p>
            <w:pPr>
              <w:widowControl/>
              <w:spacing w:line="360" w:lineRule="auto"/>
              <w:ind w:firstLine="480" w:firstLineChars="200"/>
              <w:rPr>
                <w:color w:val="000000"/>
                <w:sz w:val="24"/>
              </w:rPr>
            </w:pPr>
            <w:r>
              <w:rPr>
                <w:color w:val="000000"/>
                <w:sz w:val="24"/>
              </w:rPr>
              <w:t>（4）吉政发[2016]22号文件《吉林省清洁水体行动计划（2016—2020年）》，2016年5月23日。</w:t>
            </w:r>
          </w:p>
          <w:p>
            <w:pPr>
              <w:spacing w:line="360" w:lineRule="auto"/>
              <w:ind w:firstLine="480" w:firstLineChars="200"/>
              <w:rPr>
                <w:sz w:val="24"/>
                <w:szCs w:val="24"/>
              </w:rPr>
            </w:pPr>
            <w:r>
              <w:rPr>
                <w:sz w:val="24"/>
                <w:szCs w:val="24"/>
              </w:rPr>
              <w:t>（5）《吉林省生态环境保护规划》（2003年3月4日）；</w:t>
            </w:r>
          </w:p>
          <w:p>
            <w:pPr>
              <w:spacing w:line="360" w:lineRule="auto"/>
              <w:ind w:firstLine="480" w:firstLineChars="200"/>
              <w:rPr>
                <w:sz w:val="24"/>
                <w:szCs w:val="24"/>
              </w:rPr>
            </w:pPr>
            <w:r>
              <w:rPr>
                <w:sz w:val="24"/>
                <w:szCs w:val="24"/>
              </w:rPr>
              <w:t>（6）《吉林省“十三五”环境保护规划》（2017年1月20日）；</w:t>
            </w:r>
          </w:p>
          <w:p>
            <w:pPr>
              <w:spacing w:line="360" w:lineRule="auto"/>
              <w:ind w:firstLine="480" w:firstLineChars="200"/>
              <w:rPr>
                <w:sz w:val="24"/>
                <w:szCs w:val="24"/>
              </w:rPr>
            </w:pPr>
            <w:r>
              <w:rPr>
                <w:sz w:val="24"/>
                <w:szCs w:val="24"/>
              </w:rPr>
              <w:t>（7）《吉林省矿产资源总体规划（2016-2020）》（2016年12月）；</w:t>
            </w:r>
          </w:p>
          <w:p>
            <w:pPr>
              <w:spacing w:line="360" w:lineRule="auto"/>
              <w:ind w:firstLine="480" w:firstLineChars="200"/>
              <w:rPr>
                <w:sz w:val="24"/>
                <w:szCs w:val="24"/>
              </w:rPr>
            </w:pPr>
            <w:r>
              <w:rPr>
                <w:sz w:val="24"/>
                <w:szCs w:val="24"/>
              </w:rPr>
              <w:t>（8）《吉林省地表水功能区划》（DB22/388-2004）；</w:t>
            </w:r>
          </w:p>
          <w:p>
            <w:pPr>
              <w:spacing w:line="360" w:lineRule="auto"/>
              <w:ind w:firstLine="480" w:firstLineChars="200"/>
              <w:rPr>
                <w:color w:val="000000"/>
                <w:sz w:val="24"/>
              </w:rPr>
            </w:pPr>
            <w:r>
              <w:rPr>
                <w:color w:val="000000"/>
                <w:sz w:val="24"/>
              </w:rPr>
              <w:t>2.4 评价技术导则、规范</w:t>
            </w:r>
          </w:p>
          <w:p>
            <w:pPr>
              <w:spacing w:line="360" w:lineRule="auto"/>
              <w:ind w:firstLine="480" w:firstLineChars="200"/>
              <w:rPr>
                <w:color w:val="000000"/>
                <w:sz w:val="24"/>
              </w:rPr>
            </w:pPr>
            <w:r>
              <w:rPr>
                <w:color w:val="000000"/>
                <w:sz w:val="24"/>
              </w:rPr>
              <w:t>（1）《建设项目环境影响评价技术导则·总纲》（HJ2.1-2016）；</w:t>
            </w:r>
          </w:p>
          <w:p>
            <w:pPr>
              <w:spacing w:line="360" w:lineRule="auto"/>
              <w:ind w:firstLine="480" w:firstLineChars="200"/>
              <w:rPr>
                <w:color w:val="000000"/>
                <w:sz w:val="24"/>
              </w:rPr>
            </w:pPr>
            <w:r>
              <w:rPr>
                <w:color w:val="000000"/>
                <w:sz w:val="24"/>
              </w:rPr>
              <w:t>（2）《环境影响评价技术导则·大气环境》（HJ2.2-2018）；</w:t>
            </w:r>
          </w:p>
          <w:p>
            <w:pPr>
              <w:spacing w:line="360" w:lineRule="auto"/>
              <w:ind w:firstLine="480" w:firstLineChars="200"/>
              <w:rPr>
                <w:color w:val="000000"/>
                <w:sz w:val="24"/>
              </w:rPr>
            </w:pPr>
            <w:r>
              <w:rPr>
                <w:color w:val="000000"/>
                <w:sz w:val="24"/>
              </w:rPr>
              <w:t>（3）《环境影响评价技术导则·地表水环境》（HJ2.3-2018）；</w:t>
            </w:r>
          </w:p>
          <w:p>
            <w:pPr>
              <w:spacing w:line="360" w:lineRule="auto"/>
              <w:ind w:firstLine="480" w:firstLineChars="200"/>
              <w:rPr>
                <w:color w:val="000000"/>
                <w:sz w:val="24"/>
              </w:rPr>
            </w:pPr>
            <w:r>
              <w:rPr>
                <w:color w:val="000000"/>
                <w:sz w:val="24"/>
              </w:rPr>
              <w:t>（4）《环境影响评价技术导则·声环境》（HJ2.4-2009）；</w:t>
            </w:r>
          </w:p>
          <w:p>
            <w:pPr>
              <w:spacing w:line="360" w:lineRule="auto"/>
              <w:ind w:firstLine="480" w:firstLineChars="200"/>
              <w:rPr>
                <w:color w:val="000000"/>
                <w:sz w:val="24"/>
              </w:rPr>
            </w:pPr>
            <w:r>
              <w:rPr>
                <w:color w:val="000000"/>
                <w:sz w:val="24"/>
              </w:rPr>
              <w:t>（5）《环境影响评价技术导则·生态影响》（HJ19-2011）；</w:t>
            </w:r>
          </w:p>
          <w:p>
            <w:pPr>
              <w:spacing w:line="360" w:lineRule="auto"/>
              <w:ind w:firstLine="480" w:firstLineChars="200"/>
              <w:rPr>
                <w:color w:val="000000"/>
                <w:sz w:val="24"/>
                <w:szCs w:val="22"/>
              </w:rPr>
            </w:pPr>
            <w:r>
              <w:rPr>
                <w:color w:val="000000"/>
                <w:sz w:val="24"/>
                <w:szCs w:val="22"/>
              </w:rPr>
              <w:t>（6）《环境影响评价技术导则·地下水环境》（HJ610-2016）</w:t>
            </w:r>
            <w:r>
              <w:rPr>
                <w:rFonts w:hint="eastAsia"/>
                <w:color w:val="000000"/>
                <w:sz w:val="24"/>
                <w:szCs w:val="22"/>
              </w:rPr>
              <w:t>；</w:t>
            </w:r>
          </w:p>
          <w:p>
            <w:pPr>
              <w:spacing w:line="360" w:lineRule="auto"/>
              <w:ind w:firstLine="480" w:firstLineChars="200"/>
              <w:rPr>
                <w:i/>
                <w:color w:val="000000"/>
                <w:sz w:val="24"/>
                <w:szCs w:val="22"/>
                <w:u w:val="single"/>
              </w:rPr>
            </w:pPr>
            <w:r>
              <w:rPr>
                <w:i/>
                <w:color w:val="000000"/>
                <w:sz w:val="24"/>
                <w:szCs w:val="22"/>
                <w:u w:val="single"/>
              </w:rPr>
              <w:t>（7）</w:t>
            </w:r>
            <w:r>
              <w:rPr>
                <w:rFonts w:hint="eastAsia"/>
                <w:i/>
                <w:color w:val="000000"/>
                <w:sz w:val="24"/>
                <w:szCs w:val="22"/>
                <w:u w:val="single"/>
              </w:rPr>
              <w:t>《环境影响评价技术导则-土壤环境》（HJ964-2018）；</w:t>
            </w:r>
          </w:p>
          <w:p>
            <w:pPr>
              <w:spacing w:line="360" w:lineRule="auto"/>
              <w:ind w:firstLine="480" w:firstLineChars="200"/>
              <w:rPr>
                <w:color w:val="000000"/>
                <w:sz w:val="24"/>
                <w:szCs w:val="22"/>
              </w:rPr>
            </w:pPr>
            <w:r>
              <w:rPr>
                <w:rFonts w:hint="eastAsia"/>
                <w:color w:val="000000"/>
                <w:sz w:val="24"/>
                <w:szCs w:val="22"/>
              </w:rPr>
              <w:t>（8）</w:t>
            </w:r>
            <w:r>
              <w:rPr>
                <w:color w:val="000000"/>
                <w:sz w:val="24"/>
                <w:szCs w:val="22"/>
              </w:rPr>
              <w:t>《建设项目环境风险影响评价技术导则》（HJ169-2018）</w:t>
            </w:r>
            <w:r>
              <w:rPr>
                <w:rFonts w:hint="eastAsia"/>
                <w:color w:val="000000"/>
                <w:sz w:val="24"/>
                <w:szCs w:val="22"/>
              </w:rPr>
              <w:t>。</w:t>
            </w:r>
          </w:p>
          <w:p>
            <w:pPr>
              <w:pStyle w:val="5"/>
              <w:spacing w:before="0" w:after="0"/>
              <w:ind w:firstLine="710" w:firstLineChars="296"/>
              <w:rPr>
                <w:b w:val="0"/>
                <w:bCs w:val="0"/>
                <w:szCs w:val="24"/>
              </w:rPr>
            </w:pPr>
            <w:r>
              <w:rPr>
                <w:b w:val="0"/>
                <w:bCs w:val="0"/>
                <w:szCs w:val="24"/>
              </w:rPr>
              <w:t>2.5项目文件、规划文件</w:t>
            </w:r>
            <w:bookmarkEnd w:id="3"/>
            <w:bookmarkEnd w:id="4"/>
          </w:p>
          <w:p>
            <w:pPr>
              <w:spacing w:line="360" w:lineRule="auto"/>
              <w:ind w:firstLine="480" w:firstLineChars="200"/>
              <w:rPr>
                <w:sz w:val="24"/>
                <w:szCs w:val="24"/>
              </w:rPr>
            </w:pPr>
            <w:r>
              <w:rPr>
                <w:sz w:val="24"/>
                <w:szCs w:val="24"/>
              </w:rPr>
              <w:t>（1）</w:t>
            </w:r>
            <w:r>
              <w:rPr>
                <w:rFonts w:hint="eastAsia"/>
                <w:color w:val="000000"/>
                <w:sz w:val="24"/>
                <w:szCs w:val="24"/>
              </w:rPr>
              <w:t>白山市华林经贸有限责任公司</w:t>
            </w:r>
            <w:r>
              <w:rPr>
                <w:sz w:val="24"/>
                <w:szCs w:val="24"/>
              </w:rPr>
              <w:t>与</w:t>
            </w:r>
            <w:r>
              <w:rPr>
                <w:rFonts w:hint="eastAsia"/>
                <w:sz w:val="24"/>
                <w:szCs w:val="24"/>
              </w:rPr>
              <w:t>吉林省桓宇环境技术服务有限公司</w:t>
            </w:r>
            <w:r>
              <w:rPr>
                <w:sz w:val="24"/>
                <w:szCs w:val="24"/>
              </w:rPr>
              <w:t>签定的关于开展本项目环评工作的技术咨询合同；</w:t>
            </w:r>
          </w:p>
          <w:p>
            <w:pPr>
              <w:spacing w:line="360" w:lineRule="auto"/>
              <w:ind w:firstLine="480" w:firstLineChars="200"/>
              <w:rPr>
                <w:sz w:val="24"/>
                <w:szCs w:val="24"/>
              </w:rPr>
            </w:pPr>
            <w:r>
              <w:rPr>
                <w:sz w:val="24"/>
                <w:szCs w:val="24"/>
              </w:rPr>
              <w:t>（2）</w:t>
            </w:r>
            <w:r>
              <w:rPr>
                <w:rFonts w:hint="eastAsia"/>
                <w:sz w:val="24"/>
                <w:szCs w:val="24"/>
              </w:rPr>
              <w:t>建设单位提供的其他技术资料。</w:t>
            </w:r>
          </w:p>
          <w:p>
            <w:pPr>
              <w:pStyle w:val="17"/>
              <w:adjustRightInd w:val="0"/>
              <w:snapToGrid w:val="0"/>
              <w:spacing w:before="0"/>
              <w:ind w:left="0" w:leftChars="0" w:firstLine="600" w:firstLineChars="249"/>
              <w:rPr>
                <w:b/>
                <w:bCs/>
                <w:sz w:val="24"/>
                <w:szCs w:val="24"/>
              </w:rPr>
            </w:pPr>
            <w:r>
              <w:rPr>
                <w:b/>
                <w:bCs/>
                <w:sz w:val="24"/>
                <w:szCs w:val="24"/>
              </w:rPr>
              <w:t>3、建设项目概况</w:t>
            </w:r>
          </w:p>
          <w:p>
            <w:pPr>
              <w:pStyle w:val="30"/>
              <w:adjustRightInd w:val="0"/>
              <w:snapToGrid w:val="0"/>
              <w:spacing w:line="360" w:lineRule="auto"/>
              <w:ind w:firstLine="480" w:firstLineChars="200"/>
              <w:rPr>
                <w:rFonts w:ascii="Times New Roman" w:hAnsi="Times New Roman" w:cs="Times New Roman"/>
                <w:color w:val="000000"/>
                <w:sz w:val="24"/>
                <w:szCs w:val="24"/>
              </w:rPr>
            </w:pPr>
            <w:r>
              <w:rPr>
                <w:rFonts w:ascii="Times New Roman" w:hAnsi="Times New Roman" w:cs="Times New Roman"/>
                <w:sz w:val="24"/>
                <w:szCs w:val="24"/>
              </w:rPr>
              <w:t>项目名称：</w:t>
            </w:r>
            <w:r>
              <w:rPr>
                <w:rFonts w:hint="eastAsia" w:ascii="Times New Roman" w:hAnsi="Times New Roman" w:cs="Times New Roman"/>
                <w:color w:val="000000"/>
                <w:sz w:val="24"/>
                <w:szCs w:val="24"/>
              </w:rPr>
              <w:t>白山市华林经贸有限责任公司白云岩矿区破碎生产线扩建项目</w:t>
            </w:r>
          </w:p>
          <w:p>
            <w:pPr>
              <w:pStyle w:val="30"/>
              <w:adjustRightInd w:val="0"/>
              <w:snapToGrid w:val="0"/>
              <w:spacing w:line="360" w:lineRule="auto"/>
              <w:ind w:firstLine="480" w:firstLineChars="200"/>
              <w:jc w:val="left"/>
              <w:rPr>
                <w:rFonts w:ascii="Times New Roman" w:hAnsi="Times New Roman" w:cs="Times New Roman"/>
                <w:sz w:val="24"/>
              </w:rPr>
            </w:pPr>
            <w:r>
              <w:rPr>
                <w:rFonts w:ascii="Times New Roman" w:hAnsi="Times New Roman" w:cs="Times New Roman"/>
                <w:sz w:val="24"/>
                <w:szCs w:val="24"/>
              </w:rPr>
              <w:t>建设单位：</w:t>
            </w:r>
            <w:r>
              <w:rPr>
                <w:rFonts w:hint="eastAsia" w:ascii="Times New Roman" w:hAnsi="Times New Roman" w:cs="Times New Roman"/>
                <w:color w:val="000000"/>
                <w:sz w:val="24"/>
                <w:szCs w:val="24"/>
              </w:rPr>
              <w:t>白山市华林经贸有限责任公司</w:t>
            </w:r>
          </w:p>
          <w:p>
            <w:pPr>
              <w:pStyle w:val="30"/>
              <w:adjustRightInd w:val="0"/>
              <w:snapToGrid w:val="0"/>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建设性质：改扩建</w:t>
            </w:r>
          </w:p>
          <w:p>
            <w:pPr>
              <w:adjustRightInd w:val="0"/>
              <w:snapToGrid w:val="0"/>
              <w:spacing w:line="360" w:lineRule="auto"/>
              <w:ind w:firstLine="480" w:firstLineChars="200"/>
              <w:rPr>
                <w:sz w:val="24"/>
                <w:szCs w:val="24"/>
              </w:rPr>
            </w:pPr>
            <w:r>
              <w:rPr>
                <w:sz w:val="24"/>
                <w:szCs w:val="24"/>
              </w:rPr>
              <w:t>建设地点及周围情况：本项目位于</w:t>
            </w:r>
            <w:r>
              <w:rPr>
                <w:rFonts w:hint="eastAsia"/>
                <w:sz w:val="24"/>
                <w:szCs w:val="24"/>
              </w:rPr>
              <w:t>白山市浑江区板石镇</w:t>
            </w:r>
            <w:r>
              <w:rPr>
                <w:rFonts w:hint="eastAsia" w:ascii="宋体" w:hAnsi="宋体"/>
                <w:kern w:val="24"/>
                <w:sz w:val="24"/>
                <w:szCs w:val="24"/>
              </w:rPr>
              <w:t>，</w:t>
            </w:r>
            <w:r>
              <w:rPr>
                <w:sz w:val="24"/>
                <w:szCs w:val="24"/>
              </w:rPr>
              <w:t>矿区</w:t>
            </w:r>
            <w:r>
              <w:rPr>
                <w:rFonts w:hint="eastAsia"/>
                <w:sz w:val="24"/>
                <w:szCs w:val="24"/>
              </w:rPr>
              <w:t>中心</w:t>
            </w:r>
            <w:r>
              <w:rPr>
                <w:sz w:val="24"/>
                <w:szCs w:val="24"/>
              </w:rPr>
              <w:t>坐标</w:t>
            </w:r>
            <w:r>
              <w:rPr>
                <w:rFonts w:hint="eastAsia"/>
                <w:sz w:val="24"/>
                <w:szCs w:val="24"/>
              </w:rPr>
              <w:t>126</w:t>
            </w:r>
            <w:r>
              <w:rPr>
                <w:sz w:val="24"/>
                <w:szCs w:val="24"/>
              </w:rPr>
              <w:t>º</w:t>
            </w:r>
            <w:r>
              <w:rPr>
                <w:rFonts w:hint="eastAsia"/>
                <w:sz w:val="24"/>
                <w:szCs w:val="24"/>
              </w:rPr>
              <w:t xml:space="preserve"> 22</w:t>
            </w:r>
            <w:r>
              <w:rPr>
                <w:rFonts w:hint="eastAsia"/>
                <w:sz w:val="24"/>
                <w:szCs w:val="24"/>
                <w:vertAlign w:val="superscript"/>
              </w:rPr>
              <w:t>、</w:t>
            </w:r>
            <w:r>
              <w:rPr>
                <w:rFonts w:hint="eastAsia"/>
                <w:sz w:val="24"/>
                <w:szCs w:val="24"/>
              </w:rPr>
              <w:t>43"、42</w:t>
            </w:r>
            <w:r>
              <w:rPr>
                <w:sz w:val="24"/>
                <w:szCs w:val="24"/>
              </w:rPr>
              <w:t>º</w:t>
            </w:r>
            <w:r>
              <w:rPr>
                <w:rFonts w:hint="eastAsia"/>
                <w:sz w:val="24"/>
                <w:szCs w:val="24"/>
                <w:vertAlign w:val="superscript"/>
              </w:rPr>
              <w:t xml:space="preserve"> </w:t>
            </w:r>
            <w:r>
              <w:rPr>
                <w:rFonts w:hint="eastAsia"/>
                <w:sz w:val="24"/>
                <w:szCs w:val="24"/>
              </w:rPr>
              <w:t>01</w:t>
            </w:r>
            <w:r>
              <w:rPr>
                <w:rFonts w:hint="eastAsia"/>
                <w:sz w:val="24"/>
                <w:szCs w:val="24"/>
                <w:vertAlign w:val="superscript"/>
              </w:rPr>
              <w:t>、</w:t>
            </w:r>
            <w:r>
              <w:rPr>
                <w:rFonts w:hint="eastAsia"/>
                <w:sz w:val="24"/>
                <w:szCs w:val="24"/>
              </w:rPr>
              <w:t>08"。项目厂址位于白山市八道江区板石镇一山坡处，采取露天开采方式</w:t>
            </w:r>
            <w:r>
              <w:rPr>
                <w:sz w:val="24"/>
                <w:szCs w:val="24"/>
              </w:rPr>
              <w:t>。</w:t>
            </w:r>
            <w:r>
              <w:rPr>
                <w:rFonts w:hint="eastAsia" w:ascii="宋体" w:hAnsi="宋体"/>
                <w:kern w:val="24"/>
                <w:sz w:val="24"/>
                <w:szCs w:val="24"/>
              </w:rPr>
              <w:t>四周均为林地。</w:t>
            </w:r>
            <w:r>
              <w:rPr>
                <w:sz w:val="24"/>
                <w:szCs w:val="22"/>
              </w:rPr>
              <w:t>最近敏感点为</w:t>
            </w:r>
            <w:r>
              <w:rPr>
                <w:rFonts w:hint="eastAsia"/>
                <w:sz w:val="24"/>
                <w:szCs w:val="22"/>
              </w:rPr>
              <w:t>采区东</w:t>
            </w:r>
            <w:r>
              <w:rPr>
                <w:sz w:val="24"/>
                <w:szCs w:val="22"/>
              </w:rPr>
              <w:t>侧</w:t>
            </w:r>
            <w:r>
              <w:rPr>
                <w:rFonts w:hint="eastAsia"/>
                <w:sz w:val="24"/>
                <w:szCs w:val="22"/>
              </w:rPr>
              <w:t>400</w:t>
            </w:r>
            <w:r>
              <w:rPr>
                <w:sz w:val="24"/>
                <w:szCs w:val="22"/>
              </w:rPr>
              <w:t>m外的</w:t>
            </w:r>
            <w:r>
              <w:rPr>
                <w:rFonts w:hint="eastAsia"/>
                <w:sz w:val="24"/>
                <w:szCs w:val="22"/>
              </w:rPr>
              <w:t>板石村居民</w:t>
            </w:r>
            <w:r>
              <w:rPr>
                <w:sz w:val="24"/>
                <w:szCs w:val="22"/>
              </w:rPr>
              <w:t>。</w:t>
            </w:r>
            <w:r>
              <w:rPr>
                <w:sz w:val="24"/>
                <w:szCs w:val="24"/>
              </w:rPr>
              <w:t>矿区地理位置见</w:t>
            </w:r>
            <w:r>
              <w:rPr>
                <w:rFonts w:hint="eastAsia"/>
                <w:sz w:val="24"/>
                <w:szCs w:val="24"/>
              </w:rPr>
              <w:t>附图1，周边情况详见附图2</w:t>
            </w:r>
            <w:r>
              <w:rPr>
                <w:sz w:val="24"/>
                <w:szCs w:val="24"/>
              </w:rPr>
              <w:t>。</w:t>
            </w:r>
          </w:p>
          <w:p>
            <w:pPr>
              <w:pStyle w:val="17"/>
              <w:adjustRightInd w:val="0"/>
              <w:snapToGrid w:val="0"/>
              <w:spacing w:before="0"/>
              <w:ind w:left="598" w:leftChars="0" w:firstLine="0" w:firstLineChars="0"/>
              <w:rPr>
                <w:b/>
                <w:sz w:val="24"/>
                <w:szCs w:val="24"/>
              </w:rPr>
            </w:pPr>
            <w:r>
              <w:rPr>
                <w:rFonts w:hint="eastAsia"/>
                <w:b/>
                <w:sz w:val="24"/>
                <w:szCs w:val="24"/>
              </w:rPr>
              <w:t>4、</w:t>
            </w:r>
            <w:r>
              <w:rPr>
                <w:b/>
                <w:sz w:val="24"/>
                <w:szCs w:val="24"/>
              </w:rPr>
              <w:t>建设内容及规模</w:t>
            </w:r>
          </w:p>
          <w:p>
            <w:pPr>
              <w:pStyle w:val="17"/>
              <w:adjustRightInd w:val="0"/>
              <w:snapToGrid w:val="0"/>
              <w:spacing w:before="0"/>
              <w:ind w:left="0" w:leftChars="0" w:firstLine="480" w:firstLineChars="200"/>
              <w:rPr>
                <w:sz w:val="24"/>
                <w:szCs w:val="24"/>
              </w:rPr>
            </w:pPr>
            <w:r>
              <w:rPr>
                <w:sz w:val="24"/>
                <w:szCs w:val="24"/>
              </w:rPr>
              <w:t>本次扩建不新增开采规模，扩建后年采</w:t>
            </w:r>
            <w:r>
              <w:rPr>
                <w:rFonts w:hint="eastAsia"/>
                <w:sz w:val="24"/>
                <w:szCs w:val="24"/>
              </w:rPr>
              <w:t>白云岩</w:t>
            </w:r>
            <w:r>
              <w:rPr>
                <w:sz w:val="24"/>
                <w:szCs w:val="24"/>
              </w:rPr>
              <w:t>石仍为10万m</w:t>
            </w:r>
            <w:r>
              <w:rPr>
                <w:sz w:val="24"/>
                <w:szCs w:val="24"/>
                <w:vertAlign w:val="superscript"/>
              </w:rPr>
              <w:t>3</w:t>
            </w:r>
            <w:r>
              <w:rPr>
                <w:sz w:val="24"/>
                <w:szCs w:val="24"/>
              </w:rPr>
              <w:t>，</w:t>
            </w:r>
            <w:r>
              <w:rPr>
                <w:rFonts w:hint="eastAsia"/>
                <w:sz w:val="24"/>
                <w:szCs w:val="24"/>
              </w:rPr>
              <w:t>仅</w:t>
            </w:r>
            <w:r>
              <w:rPr>
                <w:sz w:val="24"/>
                <w:szCs w:val="24"/>
              </w:rPr>
              <w:t>对</w:t>
            </w:r>
            <w:r>
              <w:rPr>
                <w:rFonts w:hint="eastAsia"/>
                <w:sz w:val="24"/>
                <w:szCs w:val="24"/>
              </w:rPr>
              <w:t>白云岩</w:t>
            </w:r>
            <w:r>
              <w:rPr>
                <w:sz w:val="24"/>
                <w:szCs w:val="24"/>
              </w:rPr>
              <w:t>破碎工段加设3</w:t>
            </w:r>
            <w:r>
              <w:rPr>
                <w:rFonts w:hint="eastAsia"/>
                <w:sz w:val="24"/>
                <w:szCs w:val="24"/>
              </w:rPr>
              <w:t>条鄂破机及</w:t>
            </w:r>
            <w:r>
              <w:rPr>
                <w:sz w:val="24"/>
                <w:szCs w:val="24"/>
              </w:rPr>
              <w:t>2</w:t>
            </w:r>
            <w:r>
              <w:rPr>
                <w:rFonts w:hint="eastAsia"/>
                <w:sz w:val="24"/>
                <w:szCs w:val="24"/>
              </w:rPr>
              <w:t>条反击破机，</w:t>
            </w:r>
            <w:r>
              <w:rPr>
                <w:sz w:val="24"/>
                <w:szCs w:val="24"/>
              </w:rPr>
              <w:t>具体介绍如下：</w:t>
            </w:r>
          </w:p>
          <w:p>
            <w:pPr>
              <w:pStyle w:val="17"/>
              <w:adjustRightInd w:val="0"/>
              <w:snapToGrid w:val="0"/>
              <w:spacing w:before="0"/>
              <w:ind w:left="0" w:leftChars="0" w:firstLine="480" w:firstLineChars="200"/>
              <w:rPr>
                <w:sz w:val="24"/>
                <w:szCs w:val="24"/>
              </w:rPr>
            </w:pPr>
            <w:r>
              <w:rPr>
                <w:i/>
                <w:sz w:val="24"/>
                <w:szCs w:val="24"/>
                <w:u w:val="single"/>
              </w:rPr>
              <w:t>本次采矿区扩建不新增占地，不改变现有开采范围，仅增加4</w:t>
            </w:r>
            <w:r>
              <w:rPr>
                <w:rFonts w:hint="eastAsia"/>
                <w:i/>
                <w:sz w:val="24"/>
                <w:szCs w:val="24"/>
                <w:u w:val="single"/>
              </w:rPr>
              <w:t>条破碎生产线，在原有工业场地新增新增堆料棚及细磨车间等建筑物（详见表4）</w:t>
            </w:r>
            <w:r>
              <w:rPr>
                <w:i/>
                <w:sz w:val="24"/>
                <w:szCs w:val="24"/>
                <w:u w:val="single"/>
              </w:rPr>
              <w:t>。</w:t>
            </w:r>
            <w:r>
              <w:rPr>
                <w:sz w:val="24"/>
                <w:szCs w:val="24"/>
              </w:rPr>
              <w:t>全矿占地面积</w:t>
            </w:r>
            <w:r>
              <w:rPr>
                <w:rFonts w:hint="eastAsia"/>
                <w:sz w:val="24"/>
                <w:szCs w:val="24"/>
              </w:rPr>
              <w:t>18017</w:t>
            </w:r>
            <w:r>
              <w:rPr>
                <w:sz w:val="24"/>
                <w:szCs w:val="24"/>
              </w:rPr>
              <w:t>m</w:t>
            </w:r>
            <w:r>
              <w:rPr>
                <w:sz w:val="24"/>
                <w:szCs w:val="24"/>
                <w:vertAlign w:val="superscript"/>
              </w:rPr>
              <w:t>2</w:t>
            </w:r>
            <w:r>
              <w:rPr>
                <w:sz w:val="24"/>
                <w:szCs w:val="24"/>
              </w:rPr>
              <w:t>，全部为永久占地，占地类型为采矿用地。本项目地表扰动区域仅为露天采场，其余区域均为现有占地，不进行地表扰动工程。露天采场占地面积为</w:t>
            </w:r>
            <w:r>
              <w:rPr>
                <w:rFonts w:hint="eastAsia"/>
                <w:sz w:val="24"/>
                <w:szCs w:val="24"/>
              </w:rPr>
              <w:t>5500</w:t>
            </w:r>
            <w:r>
              <w:rPr>
                <w:sz w:val="24"/>
                <w:szCs w:val="24"/>
              </w:rPr>
              <w:t>m</w:t>
            </w:r>
            <w:r>
              <w:rPr>
                <w:sz w:val="24"/>
                <w:szCs w:val="24"/>
                <w:vertAlign w:val="superscript"/>
              </w:rPr>
              <w:t>2</w:t>
            </w:r>
            <w:r>
              <w:rPr>
                <w:sz w:val="24"/>
                <w:szCs w:val="24"/>
              </w:rPr>
              <w:t>，占地类型为采矿用地，设计生产能力10万m</w:t>
            </w:r>
            <w:r>
              <w:rPr>
                <w:sz w:val="24"/>
                <w:szCs w:val="24"/>
                <w:vertAlign w:val="superscript"/>
              </w:rPr>
              <w:t>3</w:t>
            </w:r>
            <w:r>
              <w:rPr>
                <w:sz w:val="24"/>
                <w:szCs w:val="24"/>
              </w:rPr>
              <w:t>/a</w:t>
            </w:r>
            <w:r>
              <w:rPr>
                <w:rFonts w:hint="eastAsia"/>
                <w:sz w:val="24"/>
                <w:szCs w:val="24"/>
              </w:rPr>
              <w:t>白云</w:t>
            </w:r>
            <w:r>
              <w:rPr>
                <w:sz w:val="24"/>
                <w:szCs w:val="24"/>
              </w:rPr>
              <w:t>岩。开采工艺不变，矿山服务年限</w:t>
            </w:r>
            <w:r>
              <w:rPr>
                <w:rFonts w:hint="eastAsia"/>
                <w:sz w:val="24"/>
                <w:szCs w:val="24"/>
              </w:rPr>
              <w:t>7.7</w:t>
            </w:r>
            <w:r>
              <w:rPr>
                <w:sz w:val="24"/>
                <w:szCs w:val="24"/>
              </w:rPr>
              <w:t>年</w:t>
            </w:r>
            <w:r>
              <w:rPr>
                <w:rFonts w:hint="eastAsia"/>
                <w:sz w:val="24"/>
                <w:szCs w:val="24"/>
              </w:rPr>
              <w:t>（2013.12.30—2021.7.30）</w:t>
            </w:r>
            <w:r>
              <w:rPr>
                <w:sz w:val="24"/>
                <w:szCs w:val="24"/>
              </w:rPr>
              <w:t>。</w:t>
            </w:r>
          </w:p>
          <w:p>
            <w:pPr>
              <w:pStyle w:val="17"/>
              <w:adjustRightInd w:val="0"/>
              <w:snapToGrid w:val="0"/>
              <w:spacing w:before="0"/>
              <w:ind w:left="0" w:leftChars="0" w:firstLine="480" w:firstLineChars="200"/>
              <w:rPr>
                <w:bCs/>
                <w:i/>
                <w:sz w:val="24"/>
                <w:szCs w:val="24"/>
                <w:u w:val="single"/>
              </w:rPr>
            </w:pPr>
            <w:r>
              <w:rPr>
                <w:i/>
                <w:sz w:val="24"/>
                <w:szCs w:val="24"/>
                <w:u w:val="single"/>
              </w:rPr>
              <w:t>本次碎石区扩建不新增占地，</w:t>
            </w:r>
            <w:r>
              <w:rPr>
                <w:rFonts w:hint="eastAsia"/>
                <w:i/>
                <w:sz w:val="24"/>
                <w:szCs w:val="24"/>
                <w:u w:val="single"/>
              </w:rPr>
              <w:t>年产量不变</w:t>
            </w:r>
            <w:r>
              <w:rPr>
                <w:i/>
                <w:sz w:val="24"/>
                <w:szCs w:val="24"/>
                <w:u w:val="single"/>
              </w:rPr>
              <w:t>为10万m</w:t>
            </w:r>
            <w:r>
              <w:rPr>
                <w:i/>
                <w:sz w:val="24"/>
                <w:szCs w:val="24"/>
                <w:u w:val="single"/>
                <w:vertAlign w:val="superscript"/>
              </w:rPr>
              <w:t>3</w:t>
            </w:r>
            <w:r>
              <w:rPr>
                <w:rFonts w:hint="eastAsia"/>
                <w:i/>
                <w:sz w:val="24"/>
                <w:szCs w:val="24"/>
                <w:u w:val="single"/>
              </w:rPr>
              <w:t>，扩建破碎生产工艺，</w:t>
            </w:r>
            <w:r>
              <w:rPr>
                <w:i/>
                <w:sz w:val="24"/>
                <w:szCs w:val="24"/>
                <w:u w:val="single"/>
              </w:rPr>
              <w:t>新增</w:t>
            </w:r>
            <w:r>
              <w:rPr>
                <w:rFonts w:hint="eastAsia"/>
                <w:i/>
                <w:sz w:val="24"/>
                <w:szCs w:val="24"/>
                <w:u w:val="single"/>
              </w:rPr>
              <w:t>鄂破机及反击破机</w:t>
            </w:r>
            <w:r>
              <w:rPr>
                <w:i/>
                <w:sz w:val="24"/>
                <w:szCs w:val="24"/>
                <w:u w:val="single"/>
              </w:rPr>
              <w:t>对</w:t>
            </w:r>
            <w:r>
              <w:rPr>
                <w:rFonts w:hint="eastAsia"/>
                <w:i/>
                <w:sz w:val="24"/>
                <w:szCs w:val="24"/>
                <w:u w:val="single"/>
              </w:rPr>
              <w:t>白云</w:t>
            </w:r>
            <w:r>
              <w:rPr>
                <w:i/>
                <w:sz w:val="24"/>
                <w:szCs w:val="24"/>
                <w:u w:val="single"/>
              </w:rPr>
              <w:t>岩石进行处理以获得不同粒径的</w:t>
            </w:r>
            <w:r>
              <w:rPr>
                <w:rFonts w:hint="eastAsia"/>
                <w:i/>
                <w:sz w:val="24"/>
                <w:szCs w:val="24"/>
                <w:u w:val="single"/>
              </w:rPr>
              <w:t>白云</w:t>
            </w:r>
            <w:r>
              <w:rPr>
                <w:i/>
                <w:sz w:val="24"/>
                <w:szCs w:val="24"/>
                <w:u w:val="single"/>
              </w:rPr>
              <w:t>岩石。</w:t>
            </w:r>
            <w:r>
              <w:rPr>
                <w:rFonts w:hint="eastAsia"/>
                <w:bCs/>
                <w:i/>
                <w:sz w:val="24"/>
                <w:szCs w:val="24"/>
                <w:u w:val="single"/>
              </w:rPr>
              <w:t>本项目扩建完成后全厂总破碎能力为</w:t>
            </w:r>
            <w:r>
              <w:rPr>
                <w:bCs/>
                <w:i/>
                <w:sz w:val="24"/>
                <w:szCs w:val="24"/>
                <w:u w:val="single"/>
              </w:rPr>
              <w:t>10万m</w:t>
            </w:r>
            <w:r>
              <w:rPr>
                <w:bCs/>
                <w:i/>
                <w:sz w:val="24"/>
                <w:szCs w:val="24"/>
                <w:u w:val="single"/>
                <w:vertAlign w:val="superscript"/>
              </w:rPr>
              <w:t>3</w:t>
            </w:r>
            <w:r>
              <w:rPr>
                <w:rFonts w:hint="eastAsia"/>
                <w:bCs/>
                <w:i/>
                <w:sz w:val="24"/>
                <w:szCs w:val="24"/>
                <w:u w:val="single"/>
              </w:rPr>
              <w:t>。</w:t>
            </w:r>
          </w:p>
          <w:p>
            <w:pPr>
              <w:pStyle w:val="17"/>
              <w:adjustRightInd w:val="0"/>
              <w:snapToGrid w:val="0"/>
              <w:spacing w:before="0"/>
              <w:ind w:left="0" w:leftChars="0" w:firstLine="480" w:firstLineChars="200"/>
              <w:rPr>
                <w:bCs/>
                <w:i/>
                <w:sz w:val="24"/>
                <w:szCs w:val="24"/>
                <w:u w:val="single"/>
              </w:rPr>
            </w:pPr>
          </w:p>
          <w:p>
            <w:pPr>
              <w:pStyle w:val="17"/>
              <w:adjustRightInd w:val="0"/>
              <w:snapToGrid w:val="0"/>
              <w:spacing w:before="0"/>
              <w:ind w:left="0" w:leftChars="0" w:firstLine="480" w:firstLineChars="200"/>
              <w:rPr>
                <w:bCs/>
                <w:i/>
                <w:sz w:val="24"/>
                <w:szCs w:val="24"/>
                <w:u w:val="single"/>
              </w:rPr>
            </w:pPr>
          </w:p>
          <w:p>
            <w:pPr>
              <w:pStyle w:val="17"/>
              <w:adjustRightInd w:val="0"/>
              <w:snapToGrid w:val="0"/>
              <w:spacing w:before="0"/>
              <w:ind w:left="0" w:leftChars="0" w:firstLine="422" w:firstLineChars="200"/>
              <w:rPr>
                <w:b/>
                <w:bCs/>
                <w:i/>
                <w:sz w:val="21"/>
                <w:szCs w:val="21"/>
                <w:u w:val="single"/>
              </w:rPr>
            </w:pPr>
          </w:p>
          <w:p>
            <w:pPr>
              <w:pStyle w:val="17"/>
              <w:adjustRightInd w:val="0"/>
              <w:snapToGrid w:val="0"/>
              <w:spacing w:before="0"/>
              <w:ind w:left="0" w:leftChars="0" w:firstLine="422" w:firstLineChars="200"/>
              <w:rPr>
                <w:b/>
                <w:bCs/>
                <w:i/>
                <w:sz w:val="21"/>
                <w:szCs w:val="21"/>
                <w:u w:val="single"/>
              </w:rPr>
            </w:pPr>
          </w:p>
          <w:p>
            <w:pPr>
              <w:pStyle w:val="17"/>
              <w:spacing w:before="0"/>
              <w:ind w:left="0" w:leftChars="0" w:firstLine="422" w:firstLineChars="200"/>
              <w:jc w:val="center"/>
              <w:rPr>
                <w:b/>
                <w:bCs/>
                <w:sz w:val="21"/>
                <w:szCs w:val="21"/>
              </w:rPr>
            </w:pPr>
            <w:r>
              <w:rPr>
                <w:b/>
                <w:bCs/>
                <w:sz w:val="21"/>
                <w:szCs w:val="21"/>
              </w:rPr>
              <w:t>表1 本项目产品方案</w:t>
            </w:r>
          </w:p>
          <w:tbl>
            <w:tblPr>
              <w:tblStyle w:val="24"/>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1666"/>
              <w:gridCol w:w="1666"/>
              <w:gridCol w:w="1656"/>
              <w:gridCol w:w="16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667" w:type="dxa"/>
                  <w:tcBorders>
                    <w:tl2br w:val="nil"/>
                    <w:tr2bl w:val="nil"/>
                  </w:tcBorders>
                  <w:vAlign w:val="center"/>
                </w:tcPr>
                <w:p>
                  <w:pPr>
                    <w:spacing w:line="360" w:lineRule="auto"/>
                    <w:jc w:val="center"/>
                    <w:rPr>
                      <w:rFonts w:eastAsia="Times New Roman"/>
                    </w:rPr>
                  </w:pPr>
                  <w:r>
                    <w:rPr>
                      <w:rFonts w:eastAsia="Times New Roman"/>
                    </w:rPr>
                    <w:t>产品</w:t>
                  </w:r>
                </w:p>
              </w:tc>
              <w:tc>
                <w:tcPr>
                  <w:tcW w:w="1666" w:type="dxa"/>
                  <w:tcBorders>
                    <w:tl2br w:val="nil"/>
                    <w:tr2bl w:val="nil"/>
                  </w:tcBorders>
                  <w:vAlign w:val="center"/>
                </w:tcPr>
                <w:p>
                  <w:pPr>
                    <w:spacing w:line="360" w:lineRule="auto"/>
                    <w:jc w:val="center"/>
                    <w:rPr>
                      <w:rFonts w:eastAsia="Times New Roman"/>
                    </w:rPr>
                  </w:pPr>
                  <w:r>
                    <w:rPr>
                      <w:rFonts w:eastAsia="Times New Roman"/>
                    </w:rPr>
                    <w:t>规格</w:t>
                  </w:r>
                </w:p>
              </w:tc>
              <w:tc>
                <w:tcPr>
                  <w:tcW w:w="1666" w:type="dxa"/>
                  <w:tcBorders>
                    <w:tl2br w:val="nil"/>
                    <w:tr2bl w:val="nil"/>
                  </w:tcBorders>
                  <w:vAlign w:val="center"/>
                </w:tcPr>
                <w:p>
                  <w:pPr>
                    <w:spacing w:line="360" w:lineRule="auto"/>
                    <w:jc w:val="center"/>
                    <w:rPr>
                      <w:rFonts w:eastAsia="Times New Roman"/>
                    </w:rPr>
                  </w:pPr>
                  <w:r>
                    <w:rPr>
                      <w:rFonts w:eastAsia="Times New Roman"/>
                    </w:rPr>
                    <w:t>单位</w:t>
                  </w:r>
                </w:p>
              </w:tc>
              <w:tc>
                <w:tcPr>
                  <w:tcW w:w="1656" w:type="dxa"/>
                  <w:tcBorders>
                    <w:tl2br w:val="nil"/>
                    <w:tr2bl w:val="nil"/>
                  </w:tcBorders>
                  <w:vAlign w:val="center"/>
                </w:tcPr>
                <w:p>
                  <w:pPr>
                    <w:spacing w:line="360" w:lineRule="auto"/>
                    <w:jc w:val="center"/>
                    <w:rPr>
                      <w:rFonts w:eastAsia="Times New Roman"/>
                    </w:rPr>
                  </w:pPr>
                  <w:r>
                    <w:rPr>
                      <w:rFonts w:eastAsia="Times New Roman"/>
                    </w:rPr>
                    <w:t>产量</w:t>
                  </w:r>
                </w:p>
              </w:tc>
              <w:tc>
                <w:tcPr>
                  <w:tcW w:w="1651" w:type="dxa"/>
                  <w:tcBorders>
                    <w:tl2br w:val="nil"/>
                    <w:tr2bl w:val="nil"/>
                  </w:tcBorders>
                  <w:vAlign w:val="center"/>
                </w:tcPr>
                <w:p>
                  <w:pPr>
                    <w:spacing w:line="360" w:lineRule="auto"/>
                    <w:jc w:val="center"/>
                    <w:rPr>
                      <w:rFonts w:eastAsia="Times New Roman"/>
                    </w:rPr>
                  </w:pPr>
                  <w:r>
                    <w:rPr>
                      <w:rFonts w:hint="eastAsia" w:eastAsia="Times New Roman"/>
                    </w:rPr>
                    <w:t>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667" w:type="dxa"/>
                  <w:vMerge w:val="restart"/>
                  <w:tcBorders>
                    <w:tl2br w:val="nil"/>
                    <w:tr2bl w:val="nil"/>
                  </w:tcBorders>
                  <w:vAlign w:val="center"/>
                </w:tcPr>
                <w:p>
                  <w:pPr>
                    <w:spacing w:line="360" w:lineRule="auto"/>
                    <w:jc w:val="center"/>
                    <w:rPr>
                      <w:rFonts w:eastAsia="Times New Roman"/>
                    </w:rPr>
                  </w:pPr>
                  <w:r>
                    <w:rPr>
                      <w:rFonts w:hint="eastAsia" w:eastAsiaTheme="minorEastAsia"/>
                    </w:rPr>
                    <w:t>白云</w:t>
                  </w:r>
                  <w:r>
                    <w:rPr>
                      <w:rFonts w:eastAsia="Times New Roman"/>
                    </w:rPr>
                    <w:t>岩</w:t>
                  </w:r>
                </w:p>
              </w:tc>
              <w:tc>
                <w:tcPr>
                  <w:tcW w:w="1666" w:type="dxa"/>
                  <w:tcBorders>
                    <w:tl2br w:val="nil"/>
                    <w:tr2bl w:val="nil"/>
                  </w:tcBorders>
                  <w:vAlign w:val="center"/>
                </w:tcPr>
                <w:p>
                  <w:pPr>
                    <w:spacing w:line="360" w:lineRule="auto"/>
                    <w:jc w:val="center"/>
                    <w:rPr>
                      <w:rFonts w:eastAsiaTheme="minorEastAsia"/>
                    </w:rPr>
                  </w:pPr>
                  <w:r>
                    <w:rPr>
                      <w:rFonts w:hint="eastAsia" w:asciiTheme="minorEastAsia" w:hAnsiTheme="minorEastAsia" w:eastAsiaTheme="minorEastAsia"/>
                    </w:rPr>
                    <w:t>＜</w:t>
                  </w:r>
                  <w:r>
                    <w:rPr>
                      <w:rFonts w:hint="eastAsia" w:eastAsiaTheme="minorEastAsia"/>
                    </w:rPr>
                    <w:t>0.5</w:t>
                  </w:r>
                </w:p>
              </w:tc>
              <w:tc>
                <w:tcPr>
                  <w:tcW w:w="1666" w:type="dxa"/>
                  <w:tcBorders>
                    <w:tl2br w:val="nil"/>
                    <w:tr2bl w:val="nil"/>
                  </w:tcBorders>
                  <w:vAlign w:val="center"/>
                </w:tcPr>
                <w:p>
                  <w:pPr>
                    <w:spacing w:line="360" w:lineRule="auto"/>
                    <w:jc w:val="center"/>
                    <w:rPr>
                      <w:rFonts w:eastAsia="Times New Roman"/>
                    </w:rPr>
                  </w:pPr>
                  <w:r>
                    <w:rPr>
                      <w:rFonts w:eastAsia="Times New Roman"/>
                    </w:rPr>
                    <w:t>mm</w:t>
                  </w:r>
                </w:p>
              </w:tc>
              <w:tc>
                <w:tcPr>
                  <w:tcW w:w="1656" w:type="dxa"/>
                  <w:tcBorders>
                    <w:tl2br w:val="nil"/>
                    <w:tr2bl w:val="nil"/>
                  </w:tcBorders>
                  <w:vAlign w:val="center"/>
                </w:tcPr>
                <w:p>
                  <w:pPr>
                    <w:spacing w:line="360" w:lineRule="auto"/>
                    <w:jc w:val="center"/>
                    <w:rPr>
                      <w:rFonts w:eastAsiaTheme="minorEastAsia"/>
                    </w:rPr>
                  </w:pPr>
                  <w:r>
                    <w:rPr>
                      <w:rFonts w:hint="eastAsia" w:eastAsiaTheme="minorEastAsia"/>
                    </w:rPr>
                    <w:t>25000</w:t>
                  </w:r>
                </w:p>
              </w:tc>
              <w:tc>
                <w:tcPr>
                  <w:tcW w:w="1651" w:type="dxa"/>
                  <w:tcBorders>
                    <w:tl2br w:val="nil"/>
                    <w:tr2bl w:val="nil"/>
                  </w:tcBorders>
                  <w:vAlign w:val="center"/>
                </w:tcPr>
                <w:p>
                  <w:pPr>
                    <w:spacing w:line="360" w:lineRule="auto"/>
                    <w:jc w:val="center"/>
                    <w:rPr>
                      <w:rFonts w:eastAsia="Times New Roman"/>
                    </w:rPr>
                  </w:pPr>
                  <w:r>
                    <w:rPr>
                      <w:rFonts w:hint="eastAsia" w:eastAsia="Times New Roman"/>
                    </w:rPr>
                    <w:t>m</w:t>
                  </w:r>
                  <w:r>
                    <w:rPr>
                      <w:rFonts w:hint="eastAsia" w:eastAsia="Times New Roman"/>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67" w:type="dxa"/>
                  <w:vMerge w:val="continue"/>
                  <w:tcBorders>
                    <w:tl2br w:val="nil"/>
                    <w:tr2bl w:val="nil"/>
                  </w:tcBorders>
                  <w:vAlign w:val="center"/>
                </w:tcPr>
                <w:p>
                  <w:pPr>
                    <w:spacing w:line="360" w:lineRule="auto"/>
                    <w:jc w:val="center"/>
                    <w:rPr>
                      <w:rFonts w:eastAsia="Times New Roman"/>
                    </w:rPr>
                  </w:pPr>
                </w:p>
              </w:tc>
              <w:tc>
                <w:tcPr>
                  <w:tcW w:w="1666" w:type="dxa"/>
                  <w:tcBorders>
                    <w:tl2br w:val="nil"/>
                    <w:tr2bl w:val="nil"/>
                  </w:tcBorders>
                  <w:vAlign w:val="center"/>
                </w:tcPr>
                <w:p>
                  <w:pPr>
                    <w:spacing w:line="360" w:lineRule="auto"/>
                    <w:jc w:val="center"/>
                    <w:rPr>
                      <w:rFonts w:eastAsiaTheme="minorEastAsia"/>
                    </w:rPr>
                  </w:pPr>
                  <w:r>
                    <w:rPr>
                      <w:rFonts w:hint="eastAsia" w:eastAsiaTheme="minorEastAsia"/>
                    </w:rPr>
                    <w:t>5</w:t>
                  </w:r>
                  <w:r>
                    <w:rPr>
                      <w:rFonts w:eastAsia="Times New Roman"/>
                    </w:rPr>
                    <w:t>~</w:t>
                  </w:r>
                  <w:r>
                    <w:rPr>
                      <w:rFonts w:hint="eastAsia" w:eastAsiaTheme="minorEastAsia"/>
                    </w:rPr>
                    <w:t>15</w:t>
                  </w:r>
                </w:p>
              </w:tc>
              <w:tc>
                <w:tcPr>
                  <w:tcW w:w="1666" w:type="dxa"/>
                  <w:tcBorders>
                    <w:tl2br w:val="nil"/>
                    <w:tr2bl w:val="nil"/>
                  </w:tcBorders>
                  <w:vAlign w:val="center"/>
                </w:tcPr>
                <w:p>
                  <w:pPr>
                    <w:spacing w:line="360" w:lineRule="auto"/>
                    <w:jc w:val="center"/>
                    <w:rPr>
                      <w:rFonts w:eastAsia="Times New Roman"/>
                    </w:rPr>
                  </w:pPr>
                  <w:r>
                    <w:rPr>
                      <w:rFonts w:eastAsia="Times New Roman"/>
                    </w:rPr>
                    <w:t>mm</w:t>
                  </w:r>
                </w:p>
              </w:tc>
              <w:tc>
                <w:tcPr>
                  <w:tcW w:w="1656" w:type="dxa"/>
                  <w:tcBorders>
                    <w:tl2br w:val="nil"/>
                    <w:tr2bl w:val="nil"/>
                  </w:tcBorders>
                  <w:vAlign w:val="center"/>
                </w:tcPr>
                <w:p>
                  <w:pPr>
                    <w:spacing w:line="360" w:lineRule="auto"/>
                    <w:jc w:val="center"/>
                    <w:rPr>
                      <w:rFonts w:eastAsiaTheme="minorEastAsia"/>
                    </w:rPr>
                  </w:pPr>
                  <w:r>
                    <w:rPr>
                      <w:rFonts w:hint="eastAsia" w:eastAsiaTheme="minorEastAsia"/>
                    </w:rPr>
                    <w:t>35000</w:t>
                  </w:r>
                </w:p>
              </w:tc>
              <w:tc>
                <w:tcPr>
                  <w:tcW w:w="1651" w:type="dxa"/>
                  <w:tcBorders>
                    <w:tl2br w:val="nil"/>
                    <w:tr2bl w:val="nil"/>
                  </w:tcBorders>
                  <w:vAlign w:val="center"/>
                </w:tcPr>
                <w:p>
                  <w:pPr>
                    <w:spacing w:line="360" w:lineRule="auto"/>
                    <w:jc w:val="center"/>
                    <w:rPr>
                      <w:rFonts w:eastAsia="Times New Roman"/>
                    </w:rPr>
                  </w:pPr>
                  <w:r>
                    <w:rPr>
                      <w:rFonts w:hint="eastAsia" w:eastAsia="Times New Roman"/>
                    </w:rPr>
                    <w:t>m</w:t>
                  </w:r>
                  <w:r>
                    <w:rPr>
                      <w:rFonts w:hint="eastAsia" w:eastAsia="Times New Roman"/>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1667" w:type="dxa"/>
                  <w:vMerge w:val="continue"/>
                  <w:tcBorders>
                    <w:tl2br w:val="nil"/>
                    <w:tr2bl w:val="nil"/>
                  </w:tcBorders>
                  <w:vAlign w:val="center"/>
                </w:tcPr>
                <w:p>
                  <w:pPr>
                    <w:spacing w:line="360" w:lineRule="auto"/>
                    <w:jc w:val="center"/>
                    <w:rPr>
                      <w:rFonts w:eastAsia="Times New Roman"/>
                    </w:rPr>
                  </w:pPr>
                </w:p>
              </w:tc>
              <w:tc>
                <w:tcPr>
                  <w:tcW w:w="1666" w:type="dxa"/>
                  <w:tcBorders>
                    <w:tl2br w:val="nil"/>
                    <w:tr2bl w:val="nil"/>
                  </w:tcBorders>
                  <w:vAlign w:val="center"/>
                </w:tcPr>
                <w:p>
                  <w:pPr>
                    <w:spacing w:line="360" w:lineRule="auto"/>
                    <w:jc w:val="center"/>
                    <w:rPr>
                      <w:rFonts w:eastAsiaTheme="minorEastAsia"/>
                    </w:rPr>
                  </w:pPr>
                  <w:r>
                    <w:rPr>
                      <w:rFonts w:hint="eastAsia" w:eastAsiaTheme="minorEastAsia"/>
                    </w:rPr>
                    <w:t>15</w:t>
                  </w:r>
                  <w:r>
                    <w:rPr>
                      <w:rFonts w:eastAsia="Times New Roman"/>
                    </w:rPr>
                    <w:t>~</w:t>
                  </w:r>
                  <w:r>
                    <w:rPr>
                      <w:rFonts w:hint="eastAsia" w:eastAsiaTheme="minorEastAsia"/>
                    </w:rPr>
                    <w:t>30</w:t>
                  </w:r>
                </w:p>
              </w:tc>
              <w:tc>
                <w:tcPr>
                  <w:tcW w:w="1666" w:type="dxa"/>
                  <w:tcBorders>
                    <w:tl2br w:val="nil"/>
                    <w:tr2bl w:val="nil"/>
                  </w:tcBorders>
                  <w:vAlign w:val="center"/>
                </w:tcPr>
                <w:p>
                  <w:pPr>
                    <w:spacing w:line="360" w:lineRule="auto"/>
                    <w:jc w:val="center"/>
                    <w:rPr>
                      <w:rFonts w:eastAsia="Times New Roman"/>
                    </w:rPr>
                  </w:pPr>
                  <w:r>
                    <w:rPr>
                      <w:rFonts w:eastAsia="Times New Roman"/>
                    </w:rPr>
                    <w:t>mm</w:t>
                  </w:r>
                </w:p>
              </w:tc>
              <w:tc>
                <w:tcPr>
                  <w:tcW w:w="1656" w:type="dxa"/>
                  <w:tcBorders>
                    <w:tl2br w:val="nil"/>
                    <w:tr2bl w:val="nil"/>
                  </w:tcBorders>
                  <w:vAlign w:val="center"/>
                </w:tcPr>
                <w:p>
                  <w:pPr>
                    <w:spacing w:line="360" w:lineRule="auto"/>
                    <w:jc w:val="center"/>
                    <w:rPr>
                      <w:rFonts w:eastAsiaTheme="minorEastAsia"/>
                    </w:rPr>
                  </w:pPr>
                  <w:r>
                    <w:rPr>
                      <w:rFonts w:hint="eastAsia" w:eastAsiaTheme="minorEastAsia"/>
                    </w:rPr>
                    <w:t>40000</w:t>
                  </w:r>
                </w:p>
              </w:tc>
              <w:tc>
                <w:tcPr>
                  <w:tcW w:w="1651" w:type="dxa"/>
                  <w:tcBorders>
                    <w:tl2br w:val="nil"/>
                    <w:tr2bl w:val="nil"/>
                  </w:tcBorders>
                  <w:vAlign w:val="center"/>
                </w:tcPr>
                <w:p>
                  <w:pPr>
                    <w:spacing w:line="360" w:lineRule="auto"/>
                    <w:jc w:val="center"/>
                    <w:rPr>
                      <w:rFonts w:eastAsia="Times New Roman"/>
                    </w:rPr>
                  </w:pPr>
                  <w:r>
                    <w:rPr>
                      <w:rFonts w:hint="eastAsia" w:eastAsia="Times New Roman"/>
                    </w:rPr>
                    <w:t>m</w:t>
                  </w:r>
                  <w:r>
                    <w:rPr>
                      <w:rFonts w:hint="eastAsia" w:eastAsia="Times New Roman"/>
                      <w:vertAlign w:val="superscript"/>
                    </w:rPr>
                    <w:t>3</w:t>
                  </w:r>
                </w:p>
              </w:tc>
            </w:tr>
          </w:tbl>
          <w:p>
            <w:pPr>
              <w:pStyle w:val="17"/>
              <w:spacing w:before="0"/>
              <w:ind w:left="0" w:leftChars="0" w:firstLine="480" w:firstLineChars="200"/>
              <w:rPr>
                <w:sz w:val="24"/>
                <w:szCs w:val="24"/>
              </w:rPr>
            </w:pPr>
            <w:r>
              <w:rPr>
                <w:rFonts w:hint="eastAsia"/>
                <w:sz w:val="24"/>
                <w:szCs w:val="24"/>
              </w:rPr>
              <w:t>5</w:t>
            </w:r>
            <w:r>
              <w:rPr>
                <w:sz w:val="24"/>
                <w:szCs w:val="24"/>
              </w:rPr>
              <w:t>、总投资</w:t>
            </w:r>
          </w:p>
          <w:p>
            <w:pPr>
              <w:spacing w:line="360" w:lineRule="auto"/>
              <w:ind w:firstLine="480" w:firstLineChars="200"/>
              <w:rPr>
                <w:sz w:val="24"/>
                <w:szCs w:val="24"/>
              </w:rPr>
            </w:pPr>
            <w:r>
              <w:rPr>
                <w:sz w:val="24"/>
                <w:szCs w:val="24"/>
              </w:rPr>
              <w:t>本项目总投资为</w:t>
            </w:r>
            <w:r>
              <w:rPr>
                <w:rFonts w:hint="eastAsia"/>
                <w:sz w:val="24"/>
                <w:szCs w:val="24"/>
              </w:rPr>
              <w:t>500</w:t>
            </w:r>
            <w:r>
              <w:rPr>
                <w:sz w:val="24"/>
                <w:szCs w:val="24"/>
              </w:rPr>
              <w:t>万元，企业已有较为完备的环保措施，但本次扩建需对其成品未覆盖的环境问题进行解决，故本次需</w:t>
            </w:r>
            <w:r>
              <w:rPr>
                <w:rFonts w:hint="eastAsia"/>
                <w:sz w:val="24"/>
                <w:szCs w:val="24"/>
              </w:rPr>
              <w:t>77</w:t>
            </w:r>
            <w:r>
              <w:rPr>
                <w:sz w:val="24"/>
                <w:szCs w:val="24"/>
              </w:rPr>
              <w:t>万元环保投资，资金全部为企业自筹。</w:t>
            </w:r>
          </w:p>
          <w:p>
            <w:pPr>
              <w:pStyle w:val="17"/>
              <w:spacing w:before="0"/>
              <w:ind w:left="0" w:leftChars="0" w:firstLine="597" w:firstLineChars="249"/>
              <w:rPr>
                <w:sz w:val="24"/>
                <w:szCs w:val="24"/>
              </w:rPr>
            </w:pPr>
            <w:bookmarkStart w:id="5" w:name="_Toc461612832"/>
            <w:r>
              <w:rPr>
                <w:rFonts w:hint="eastAsia"/>
                <w:sz w:val="24"/>
                <w:szCs w:val="24"/>
              </w:rPr>
              <w:t>6</w:t>
            </w:r>
            <w:r>
              <w:rPr>
                <w:sz w:val="24"/>
                <w:szCs w:val="24"/>
              </w:rPr>
              <w:t>、工程组成</w:t>
            </w:r>
          </w:p>
          <w:bookmarkEnd w:id="5"/>
          <w:p>
            <w:pPr>
              <w:spacing w:line="360" w:lineRule="auto"/>
              <w:ind w:firstLine="480" w:firstLineChars="200"/>
              <w:rPr>
                <w:sz w:val="24"/>
                <w:szCs w:val="24"/>
              </w:rPr>
            </w:pPr>
            <w:r>
              <w:rPr>
                <w:sz w:val="24"/>
                <w:szCs w:val="24"/>
              </w:rPr>
              <w:t>本项目其它具体工程组情况详见表</w:t>
            </w:r>
            <w:r>
              <w:rPr>
                <w:rFonts w:hint="eastAsia"/>
                <w:sz w:val="24"/>
                <w:szCs w:val="24"/>
              </w:rPr>
              <w:t>2。</w:t>
            </w:r>
          </w:p>
          <w:p>
            <w:pPr>
              <w:pStyle w:val="33"/>
              <w:spacing w:before="156" w:beforeLines="50" w:line="360" w:lineRule="auto"/>
              <w:rPr>
                <w:rFonts w:ascii="Times New Roman" w:hAnsi="Times New Roman"/>
              </w:rPr>
            </w:pPr>
            <w:r>
              <w:rPr>
                <w:rFonts w:ascii="Times New Roman" w:hAnsi="Times New Roman"/>
              </w:rPr>
              <w:t>表</w:t>
            </w:r>
            <w:r>
              <w:rPr>
                <w:rFonts w:hint="eastAsia" w:ascii="Times New Roman" w:hAnsi="Times New Roman"/>
              </w:rPr>
              <w:t>2</w:t>
            </w:r>
            <w:r>
              <w:rPr>
                <w:rFonts w:ascii="Times New Roman" w:hAnsi="Times New Roman"/>
              </w:rPr>
              <w:t xml:space="preserve">  工程项目组成表</w:t>
            </w:r>
          </w:p>
          <w:tbl>
            <w:tblPr>
              <w:tblStyle w:val="23"/>
              <w:tblW w:w="8306"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88"/>
              <w:gridCol w:w="1625"/>
              <w:gridCol w:w="706"/>
              <w:gridCol w:w="1780"/>
              <w:gridCol w:w="2047"/>
              <w:gridCol w:w="136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550" w:hRule="atLeast"/>
              </w:trPr>
              <w:tc>
                <w:tcPr>
                  <w:tcW w:w="788" w:type="dxa"/>
                  <w:tcBorders>
                    <w:tl2br w:val="nil"/>
                    <w:tr2bl w:val="nil"/>
                  </w:tcBorders>
                  <w:vAlign w:val="center"/>
                </w:tcPr>
                <w:p>
                  <w:pPr>
                    <w:adjustRightInd w:val="0"/>
                    <w:snapToGrid w:val="0"/>
                    <w:spacing w:line="276" w:lineRule="auto"/>
                    <w:jc w:val="center"/>
                  </w:pPr>
                  <w:r>
                    <w:t>工程类型</w:t>
                  </w:r>
                </w:p>
              </w:tc>
              <w:tc>
                <w:tcPr>
                  <w:tcW w:w="1625" w:type="dxa"/>
                  <w:tcBorders>
                    <w:tl2br w:val="nil"/>
                    <w:tr2bl w:val="nil"/>
                  </w:tcBorders>
                  <w:vAlign w:val="center"/>
                </w:tcPr>
                <w:p>
                  <w:pPr>
                    <w:adjustRightInd w:val="0"/>
                    <w:snapToGrid w:val="0"/>
                    <w:spacing w:line="276" w:lineRule="auto"/>
                    <w:jc w:val="center"/>
                  </w:pPr>
                  <w:r>
                    <w:t>指标名称</w:t>
                  </w:r>
                </w:p>
              </w:tc>
              <w:tc>
                <w:tcPr>
                  <w:tcW w:w="4533" w:type="dxa"/>
                  <w:gridSpan w:val="3"/>
                  <w:tcBorders>
                    <w:tl2br w:val="nil"/>
                    <w:tr2bl w:val="nil"/>
                  </w:tcBorders>
                  <w:vAlign w:val="center"/>
                </w:tcPr>
                <w:p>
                  <w:pPr>
                    <w:adjustRightInd w:val="0"/>
                    <w:snapToGrid w:val="0"/>
                    <w:spacing w:line="276" w:lineRule="auto"/>
                    <w:jc w:val="center"/>
                  </w:pPr>
                  <w:r>
                    <w:t>工程概况</w:t>
                  </w:r>
                </w:p>
              </w:tc>
              <w:tc>
                <w:tcPr>
                  <w:tcW w:w="1360" w:type="dxa"/>
                  <w:tcBorders>
                    <w:tl2br w:val="nil"/>
                    <w:tr2bl w:val="nil"/>
                  </w:tcBorders>
                </w:tcPr>
                <w:p>
                  <w:pPr>
                    <w:adjustRightInd w:val="0"/>
                    <w:snapToGrid w:val="0"/>
                    <w:spacing w:line="276" w:lineRule="auto"/>
                    <w:jc w:val="center"/>
                  </w:pPr>
                  <w: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788" w:type="dxa"/>
                  <w:vMerge w:val="restart"/>
                  <w:tcBorders>
                    <w:tl2br w:val="nil"/>
                    <w:tr2bl w:val="nil"/>
                  </w:tcBorders>
                  <w:vAlign w:val="center"/>
                </w:tcPr>
                <w:p>
                  <w:pPr>
                    <w:adjustRightInd w:val="0"/>
                    <w:snapToGrid w:val="0"/>
                    <w:spacing w:line="276" w:lineRule="auto"/>
                    <w:jc w:val="center"/>
                  </w:pPr>
                  <w:r>
                    <w:t>主体工程</w:t>
                  </w:r>
                </w:p>
              </w:tc>
              <w:tc>
                <w:tcPr>
                  <w:tcW w:w="1625" w:type="dxa"/>
                  <w:tcBorders>
                    <w:tl2br w:val="nil"/>
                    <w:tr2bl w:val="nil"/>
                  </w:tcBorders>
                  <w:vAlign w:val="center"/>
                </w:tcPr>
                <w:p>
                  <w:pPr>
                    <w:adjustRightInd w:val="0"/>
                    <w:snapToGrid w:val="0"/>
                    <w:spacing w:line="276" w:lineRule="auto"/>
                    <w:jc w:val="center"/>
                  </w:pPr>
                  <w:r>
                    <w:t>露天采场范围</w:t>
                  </w:r>
                </w:p>
              </w:tc>
              <w:tc>
                <w:tcPr>
                  <w:tcW w:w="4533" w:type="dxa"/>
                  <w:gridSpan w:val="3"/>
                  <w:tcBorders>
                    <w:tl2br w:val="nil"/>
                    <w:tr2bl w:val="nil"/>
                  </w:tcBorders>
                  <w:vAlign w:val="center"/>
                </w:tcPr>
                <w:p>
                  <w:pPr>
                    <w:adjustRightInd w:val="0"/>
                    <w:snapToGrid w:val="0"/>
                    <w:spacing w:line="276" w:lineRule="auto"/>
                    <w:jc w:val="center"/>
                  </w:pPr>
                  <w:r>
                    <w:t>露天采场面积</w:t>
                  </w:r>
                  <w:r>
                    <w:rPr>
                      <w:rFonts w:hint="eastAsia"/>
                    </w:rPr>
                    <w:t>5500</w:t>
                  </w:r>
                  <w:r>
                    <w:t>m</w:t>
                  </w:r>
                  <w:r>
                    <w:rPr>
                      <w:vertAlign w:val="superscript"/>
                    </w:rPr>
                    <w:t>2</w:t>
                  </w:r>
                  <w:r>
                    <w:t>，共5个拐点控制。</w:t>
                  </w:r>
                </w:p>
              </w:tc>
              <w:tc>
                <w:tcPr>
                  <w:tcW w:w="1360" w:type="dxa"/>
                  <w:tcBorders>
                    <w:bottom w:val="single" w:color="000000" w:sz="2" w:space="0"/>
                    <w:tl2br w:val="nil"/>
                    <w:tr2bl w:val="nil"/>
                  </w:tcBorders>
                  <w:vAlign w:val="center"/>
                </w:tcPr>
                <w:p>
                  <w:pPr>
                    <w:adjustRightInd w:val="0"/>
                    <w:snapToGrid w:val="0"/>
                    <w:spacing w:line="276" w:lineRule="auto"/>
                    <w:jc w:val="center"/>
                  </w:pPr>
                  <w:r>
                    <w:t>与现有相同</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788" w:type="dxa"/>
                  <w:vMerge w:val="continue"/>
                  <w:tcBorders>
                    <w:tl2br w:val="nil"/>
                    <w:tr2bl w:val="nil"/>
                  </w:tcBorders>
                  <w:vAlign w:val="center"/>
                </w:tcPr>
                <w:p>
                  <w:pPr>
                    <w:adjustRightInd w:val="0"/>
                    <w:snapToGrid w:val="0"/>
                    <w:spacing w:line="276" w:lineRule="auto"/>
                    <w:jc w:val="center"/>
                  </w:pPr>
                </w:p>
              </w:tc>
              <w:tc>
                <w:tcPr>
                  <w:tcW w:w="1625" w:type="dxa"/>
                  <w:tcBorders>
                    <w:tl2br w:val="nil"/>
                    <w:tr2bl w:val="nil"/>
                  </w:tcBorders>
                  <w:vAlign w:val="center"/>
                </w:tcPr>
                <w:p>
                  <w:pPr>
                    <w:adjustRightInd w:val="0"/>
                    <w:snapToGrid w:val="0"/>
                    <w:spacing w:line="276" w:lineRule="auto"/>
                    <w:jc w:val="center"/>
                  </w:pPr>
                  <w:r>
                    <w:t>开采量</w:t>
                  </w:r>
                </w:p>
              </w:tc>
              <w:tc>
                <w:tcPr>
                  <w:tcW w:w="4533" w:type="dxa"/>
                  <w:gridSpan w:val="3"/>
                  <w:tcBorders>
                    <w:tl2br w:val="nil"/>
                    <w:tr2bl w:val="nil"/>
                  </w:tcBorders>
                  <w:vAlign w:val="center"/>
                </w:tcPr>
                <w:p>
                  <w:pPr>
                    <w:adjustRightInd w:val="0"/>
                    <w:snapToGrid w:val="0"/>
                    <w:spacing w:line="276" w:lineRule="auto"/>
                    <w:jc w:val="center"/>
                  </w:pPr>
                  <w:r>
                    <w:t>可采储量10万m</w:t>
                  </w:r>
                  <w:r>
                    <w:rPr>
                      <w:vertAlign w:val="superscript"/>
                    </w:rPr>
                    <w:t>3</w:t>
                  </w:r>
                  <w:r>
                    <w:t>。</w:t>
                  </w:r>
                </w:p>
              </w:tc>
              <w:tc>
                <w:tcPr>
                  <w:tcW w:w="1360" w:type="dxa"/>
                  <w:tcBorders>
                    <w:top w:val="single" w:color="000000" w:sz="2" w:space="0"/>
                    <w:tl2br w:val="nil"/>
                    <w:tr2bl w:val="nil"/>
                  </w:tcBorders>
                  <w:vAlign w:val="center"/>
                </w:tcPr>
                <w:p>
                  <w:pPr>
                    <w:adjustRightInd w:val="0"/>
                    <w:snapToGrid w:val="0"/>
                    <w:spacing w:line="276" w:lineRule="auto"/>
                    <w:jc w:val="center"/>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44" w:hRule="atLeast"/>
              </w:trPr>
              <w:tc>
                <w:tcPr>
                  <w:tcW w:w="788" w:type="dxa"/>
                  <w:vMerge w:val="continue"/>
                  <w:tcBorders>
                    <w:tl2br w:val="nil"/>
                    <w:tr2bl w:val="nil"/>
                  </w:tcBorders>
                  <w:vAlign w:val="center"/>
                </w:tcPr>
                <w:p>
                  <w:pPr>
                    <w:adjustRightInd w:val="0"/>
                    <w:snapToGrid w:val="0"/>
                    <w:spacing w:line="276" w:lineRule="auto"/>
                    <w:jc w:val="center"/>
                  </w:pPr>
                </w:p>
              </w:tc>
              <w:tc>
                <w:tcPr>
                  <w:tcW w:w="1625" w:type="dxa"/>
                  <w:vMerge w:val="restart"/>
                  <w:tcBorders>
                    <w:tl2br w:val="nil"/>
                    <w:tr2bl w:val="nil"/>
                  </w:tcBorders>
                  <w:vAlign w:val="center"/>
                </w:tcPr>
                <w:p>
                  <w:pPr>
                    <w:adjustRightInd w:val="0"/>
                    <w:snapToGrid w:val="0"/>
                    <w:spacing w:line="276" w:lineRule="auto"/>
                    <w:jc w:val="center"/>
                  </w:pPr>
                  <w:r>
                    <w:t>拐点坐标（与现有相同）</w:t>
                  </w:r>
                </w:p>
              </w:tc>
              <w:tc>
                <w:tcPr>
                  <w:tcW w:w="706" w:type="dxa"/>
                  <w:tcBorders>
                    <w:tl2br w:val="nil"/>
                    <w:tr2bl w:val="nil"/>
                  </w:tcBorders>
                  <w:vAlign w:val="center"/>
                </w:tcPr>
                <w:p>
                  <w:pPr>
                    <w:widowControl/>
                    <w:adjustRightInd w:val="0"/>
                    <w:snapToGrid w:val="0"/>
                    <w:spacing w:line="276" w:lineRule="auto"/>
                    <w:jc w:val="center"/>
                  </w:pPr>
                  <w:r>
                    <w:t>点号</w:t>
                  </w:r>
                </w:p>
              </w:tc>
              <w:tc>
                <w:tcPr>
                  <w:tcW w:w="1780" w:type="dxa"/>
                  <w:tcBorders>
                    <w:tl2br w:val="nil"/>
                    <w:tr2bl w:val="nil"/>
                  </w:tcBorders>
                  <w:vAlign w:val="center"/>
                </w:tcPr>
                <w:p>
                  <w:pPr>
                    <w:pStyle w:val="31"/>
                    <w:adjustRightInd w:val="0"/>
                    <w:spacing w:before="62" w:after="62" w:line="276" w:lineRule="auto"/>
                  </w:pPr>
                  <w:r>
                    <w:t>X坐标</w:t>
                  </w:r>
                </w:p>
              </w:tc>
              <w:tc>
                <w:tcPr>
                  <w:tcW w:w="2047" w:type="dxa"/>
                  <w:tcBorders>
                    <w:tl2br w:val="nil"/>
                    <w:tr2bl w:val="nil"/>
                  </w:tcBorders>
                  <w:vAlign w:val="center"/>
                </w:tcPr>
                <w:p>
                  <w:pPr>
                    <w:pStyle w:val="31"/>
                    <w:adjustRightInd w:val="0"/>
                    <w:spacing w:before="62" w:after="62" w:line="276" w:lineRule="auto"/>
                  </w:pPr>
                  <w:r>
                    <w:t>Y坐标</w:t>
                  </w:r>
                </w:p>
              </w:tc>
              <w:tc>
                <w:tcPr>
                  <w:tcW w:w="1360" w:type="dxa"/>
                  <w:vMerge w:val="restart"/>
                  <w:tcBorders>
                    <w:tl2br w:val="nil"/>
                    <w:tr2bl w:val="nil"/>
                  </w:tcBorders>
                  <w:vAlign w:val="center"/>
                </w:tcPr>
                <w:p>
                  <w:pPr>
                    <w:adjustRightInd w:val="0"/>
                    <w:snapToGrid w:val="0"/>
                    <w:spacing w:line="276" w:lineRule="auto"/>
                    <w:jc w:val="center"/>
                  </w:pPr>
                  <w:r>
                    <w:t>坐标（</w:t>
                  </w:r>
                  <w:r>
                    <w:rPr>
                      <w:rFonts w:hint="eastAsia"/>
                    </w:rPr>
                    <w:t>1980西安</w:t>
                  </w:r>
                  <w:r>
                    <w:t>坐标系）</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0" w:hRule="atLeast"/>
              </w:trPr>
              <w:tc>
                <w:tcPr>
                  <w:tcW w:w="788" w:type="dxa"/>
                  <w:vMerge w:val="continue"/>
                  <w:tcBorders>
                    <w:tl2br w:val="nil"/>
                    <w:tr2bl w:val="nil"/>
                  </w:tcBorders>
                  <w:vAlign w:val="center"/>
                </w:tcPr>
                <w:p>
                  <w:pPr>
                    <w:adjustRightInd w:val="0"/>
                    <w:snapToGrid w:val="0"/>
                    <w:spacing w:line="276" w:lineRule="auto"/>
                    <w:jc w:val="center"/>
                  </w:pPr>
                </w:p>
              </w:tc>
              <w:tc>
                <w:tcPr>
                  <w:tcW w:w="1625" w:type="dxa"/>
                  <w:vMerge w:val="continue"/>
                  <w:tcBorders>
                    <w:tl2br w:val="nil"/>
                    <w:tr2bl w:val="nil"/>
                  </w:tcBorders>
                  <w:vAlign w:val="center"/>
                </w:tcPr>
                <w:p>
                  <w:pPr>
                    <w:adjustRightInd w:val="0"/>
                    <w:snapToGrid w:val="0"/>
                    <w:spacing w:line="276" w:lineRule="auto"/>
                    <w:jc w:val="center"/>
                  </w:pPr>
                </w:p>
              </w:tc>
              <w:tc>
                <w:tcPr>
                  <w:tcW w:w="706" w:type="dxa"/>
                  <w:tcBorders>
                    <w:tl2br w:val="nil"/>
                    <w:tr2bl w:val="nil"/>
                  </w:tcBorders>
                  <w:vAlign w:val="center"/>
                </w:tcPr>
                <w:p>
                  <w:pPr>
                    <w:widowControl/>
                    <w:adjustRightInd w:val="0"/>
                    <w:snapToGrid w:val="0"/>
                    <w:spacing w:line="276" w:lineRule="auto"/>
                    <w:jc w:val="center"/>
                  </w:pPr>
                  <w:r>
                    <w:t>1</w:t>
                  </w:r>
                </w:p>
              </w:tc>
              <w:tc>
                <w:tcPr>
                  <w:tcW w:w="1780" w:type="dxa"/>
                  <w:tcBorders>
                    <w:tl2br w:val="nil"/>
                    <w:tr2bl w:val="nil"/>
                  </w:tcBorders>
                  <w:vAlign w:val="center"/>
                </w:tcPr>
                <w:p>
                  <w:pPr>
                    <w:adjustRightInd w:val="0"/>
                    <w:snapToGrid w:val="0"/>
                    <w:spacing w:line="276" w:lineRule="auto"/>
                    <w:jc w:val="center"/>
                    <w:rPr>
                      <w:szCs w:val="21"/>
                    </w:rPr>
                  </w:pPr>
                  <w:r>
                    <w:rPr>
                      <w:szCs w:val="21"/>
                    </w:rPr>
                    <w:t>4653624.50</w:t>
                  </w:r>
                </w:p>
              </w:tc>
              <w:tc>
                <w:tcPr>
                  <w:tcW w:w="2047" w:type="dxa"/>
                  <w:tcBorders>
                    <w:tl2br w:val="nil"/>
                    <w:tr2bl w:val="nil"/>
                  </w:tcBorders>
                  <w:vAlign w:val="center"/>
                </w:tcPr>
                <w:p>
                  <w:pPr>
                    <w:adjustRightInd w:val="0"/>
                    <w:snapToGrid w:val="0"/>
                    <w:spacing w:line="276" w:lineRule="auto"/>
                    <w:jc w:val="center"/>
                    <w:rPr>
                      <w:szCs w:val="21"/>
                    </w:rPr>
                  </w:pPr>
                  <w:r>
                    <w:rPr>
                      <w:szCs w:val="21"/>
                    </w:rPr>
                    <w:t>42531230.36</w:t>
                  </w:r>
                </w:p>
              </w:tc>
              <w:tc>
                <w:tcPr>
                  <w:tcW w:w="1360" w:type="dxa"/>
                  <w:vMerge w:val="continue"/>
                  <w:tcBorders>
                    <w:tl2br w:val="nil"/>
                    <w:tr2bl w:val="nil"/>
                  </w:tcBorders>
                </w:tcPr>
                <w:p>
                  <w:pPr>
                    <w:widowControl/>
                    <w:adjustRightInd w:val="0"/>
                    <w:snapToGrid w:val="0"/>
                    <w:spacing w:line="276" w:lineRule="auto"/>
                    <w:jc w:val="cente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0" w:hRule="atLeast"/>
              </w:trPr>
              <w:tc>
                <w:tcPr>
                  <w:tcW w:w="788" w:type="dxa"/>
                  <w:vMerge w:val="continue"/>
                  <w:tcBorders>
                    <w:tl2br w:val="nil"/>
                    <w:tr2bl w:val="nil"/>
                  </w:tcBorders>
                  <w:vAlign w:val="center"/>
                </w:tcPr>
                <w:p>
                  <w:pPr>
                    <w:adjustRightInd w:val="0"/>
                    <w:snapToGrid w:val="0"/>
                    <w:spacing w:line="276" w:lineRule="auto"/>
                    <w:jc w:val="center"/>
                  </w:pPr>
                </w:p>
              </w:tc>
              <w:tc>
                <w:tcPr>
                  <w:tcW w:w="1625" w:type="dxa"/>
                  <w:vMerge w:val="continue"/>
                  <w:tcBorders>
                    <w:tl2br w:val="nil"/>
                    <w:tr2bl w:val="nil"/>
                  </w:tcBorders>
                  <w:vAlign w:val="center"/>
                </w:tcPr>
                <w:p>
                  <w:pPr>
                    <w:adjustRightInd w:val="0"/>
                    <w:snapToGrid w:val="0"/>
                    <w:spacing w:line="276" w:lineRule="auto"/>
                    <w:jc w:val="center"/>
                  </w:pPr>
                </w:p>
              </w:tc>
              <w:tc>
                <w:tcPr>
                  <w:tcW w:w="706" w:type="dxa"/>
                  <w:tcBorders>
                    <w:tl2br w:val="nil"/>
                    <w:tr2bl w:val="nil"/>
                  </w:tcBorders>
                  <w:vAlign w:val="center"/>
                </w:tcPr>
                <w:p>
                  <w:pPr>
                    <w:widowControl/>
                    <w:adjustRightInd w:val="0"/>
                    <w:snapToGrid w:val="0"/>
                    <w:spacing w:line="276" w:lineRule="auto"/>
                    <w:jc w:val="center"/>
                  </w:pPr>
                  <w:r>
                    <w:t>2</w:t>
                  </w:r>
                </w:p>
              </w:tc>
              <w:tc>
                <w:tcPr>
                  <w:tcW w:w="1780" w:type="dxa"/>
                  <w:tcBorders>
                    <w:tl2br w:val="nil"/>
                    <w:tr2bl w:val="nil"/>
                  </w:tcBorders>
                  <w:vAlign w:val="center"/>
                </w:tcPr>
                <w:p>
                  <w:pPr>
                    <w:adjustRightInd w:val="0"/>
                    <w:snapToGrid w:val="0"/>
                    <w:spacing w:line="276" w:lineRule="auto"/>
                    <w:jc w:val="center"/>
                    <w:rPr>
                      <w:szCs w:val="21"/>
                    </w:rPr>
                  </w:pPr>
                  <w:r>
                    <w:rPr>
                      <w:szCs w:val="21"/>
                    </w:rPr>
                    <w:t xml:space="preserve">4653610.50 </w:t>
                  </w:r>
                </w:p>
              </w:tc>
              <w:tc>
                <w:tcPr>
                  <w:tcW w:w="2047" w:type="dxa"/>
                  <w:tcBorders>
                    <w:tl2br w:val="nil"/>
                    <w:tr2bl w:val="nil"/>
                  </w:tcBorders>
                  <w:vAlign w:val="center"/>
                </w:tcPr>
                <w:p>
                  <w:pPr>
                    <w:adjustRightInd w:val="0"/>
                    <w:snapToGrid w:val="0"/>
                    <w:spacing w:line="276" w:lineRule="auto"/>
                    <w:jc w:val="center"/>
                    <w:rPr>
                      <w:szCs w:val="21"/>
                    </w:rPr>
                  </w:pPr>
                  <w:r>
                    <w:rPr>
                      <w:szCs w:val="21"/>
                    </w:rPr>
                    <w:t>42531117.36</w:t>
                  </w:r>
                </w:p>
              </w:tc>
              <w:tc>
                <w:tcPr>
                  <w:tcW w:w="1360" w:type="dxa"/>
                  <w:vMerge w:val="continue"/>
                  <w:tcBorders>
                    <w:tl2br w:val="nil"/>
                    <w:tr2bl w:val="nil"/>
                  </w:tcBorders>
                </w:tcPr>
                <w:p>
                  <w:pPr>
                    <w:widowControl/>
                    <w:adjustRightInd w:val="0"/>
                    <w:snapToGrid w:val="0"/>
                    <w:spacing w:line="276" w:lineRule="auto"/>
                    <w:jc w:val="cente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0" w:hRule="atLeast"/>
              </w:trPr>
              <w:tc>
                <w:tcPr>
                  <w:tcW w:w="788" w:type="dxa"/>
                  <w:vMerge w:val="continue"/>
                  <w:tcBorders>
                    <w:tl2br w:val="nil"/>
                    <w:tr2bl w:val="nil"/>
                  </w:tcBorders>
                  <w:vAlign w:val="center"/>
                </w:tcPr>
                <w:p>
                  <w:pPr>
                    <w:adjustRightInd w:val="0"/>
                    <w:snapToGrid w:val="0"/>
                    <w:spacing w:line="276" w:lineRule="auto"/>
                    <w:jc w:val="center"/>
                  </w:pPr>
                </w:p>
              </w:tc>
              <w:tc>
                <w:tcPr>
                  <w:tcW w:w="1625" w:type="dxa"/>
                  <w:vMerge w:val="continue"/>
                  <w:tcBorders>
                    <w:tl2br w:val="nil"/>
                    <w:tr2bl w:val="nil"/>
                  </w:tcBorders>
                  <w:vAlign w:val="center"/>
                </w:tcPr>
                <w:p>
                  <w:pPr>
                    <w:adjustRightInd w:val="0"/>
                    <w:snapToGrid w:val="0"/>
                    <w:spacing w:line="276" w:lineRule="auto"/>
                    <w:jc w:val="center"/>
                  </w:pPr>
                </w:p>
              </w:tc>
              <w:tc>
                <w:tcPr>
                  <w:tcW w:w="706" w:type="dxa"/>
                  <w:tcBorders>
                    <w:tl2br w:val="nil"/>
                    <w:tr2bl w:val="nil"/>
                  </w:tcBorders>
                  <w:vAlign w:val="center"/>
                </w:tcPr>
                <w:p>
                  <w:pPr>
                    <w:widowControl/>
                    <w:adjustRightInd w:val="0"/>
                    <w:snapToGrid w:val="0"/>
                    <w:spacing w:line="276" w:lineRule="auto"/>
                    <w:jc w:val="center"/>
                  </w:pPr>
                  <w:r>
                    <w:t>3</w:t>
                  </w:r>
                </w:p>
              </w:tc>
              <w:tc>
                <w:tcPr>
                  <w:tcW w:w="1780" w:type="dxa"/>
                  <w:tcBorders>
                    <w:tl2br w:val="nil"/>
                    <w:tr2bl w:val="nil"/>
                  </w:tcBorders>
                  <w:vAlign w:val="center"/>
                </w:tcPr>
                <w:p>
                  <w:pPr>
                    <w:adjustRightInd w:val="0"/>
                    <w:snapToGrid w:val="0"/>
                    <w:spacing w:line="276" w:lineRule="auto"/>
                    <w:jc w:val="center"/>
                    <w:rPr>
                      <w:szCs w:val="21"/>
                    </w:rPr>
                  </w:pPr>
                  <w:r>
                    <w:rPr>
                      <w:szCs w:val="21"/>
                    </w:rPr>
                    <w:t xml:space="preserve">4653664.50 </w:t>
                  </w:r>
                </w:p>
              </w:tc>
              <w:tc>
                <w:tcPr>
                  <w:tcW w:w="2047" w:type="dxa"/>
                  <w:tcBorders>
                    <w:tl2br w:val="nil"/>
                    <w:tr2bl w:val="nil"/>
                  </w:tcBorders>
                  <w:vAlign w:val="center"/>
                </w:tcPr>
                <w:p>
                  <w:pPr>
                    <w:adjustRightInd w:val="0"/>
                    <w:snapToGrid w:val="0"/>
                    <w:spacing w:line="276" w:lineRule="auto"/>
                    <w:jc w:val="center"/>
                    <w:rPr>
                      <w:szCs w:val="21"/>
                    </w:rPr>
                  </w:pPr>
                  <w:r>
                    <w:rPr>
                      <w:szCs w:val="21"/>
                    </w:rPr>
                    <w:t>42531110.36</w:t>
                  </w:r>
                </w:p>
              </w:tc>
              <w:tc>
                <w:tcPr>
                  <w:tcW w:w="1360" w:type="dxa"/>
                  <w:vMerge w:val="continue"/>
                  <w:tcBorders>
                    <w:tl2br w:val="nil"/>
                    <w:tr2bl w:val="nil"/>
                  </w:tcBorders>
                </w:tcPr>
                <w:p>
                  <w:pPr>
                    <w:widowControl/>
                    <w:adjustRightInd w:val="0"/>
                    <w:snapToGrid w:val="0"/>
                    <w:spacing w:line="276" w:lineRule="auto"/>
                    <w:jc w:val="cente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0" w:hRule="atLeast"/>
              </w:trPr>
              <w:tc>
                <w:tcPr>
                  <w:tcW w:w="788" w:type="dxa"/>
                  <w:vMerge w:val="continue"/>
                  <w:tcBorders>
                    <w:tl2br w:val="nil"/>
                    <w:tr2bl w:val="nil"/>
                  </w:tcBorders>
                  <w:vAlign w:val="center"/>
                </w:tcPr>
                <w:p>
                  <w:pPr>
                    <w:adjustRightInd w:val="0"/>
                    <w:snapToGrid w:val="0"/>
                    <w:spacing w:line="276" w:lineRule="auto"/>
                    <w:jc w:val="center"/>
                  </w:pPr>
                </w:p>
              </w:tc>
              <w:tc>
                <w:tcPr>
                  <w:tcW w:w="1625" w:type="dxa"/>
                  <w:vMerge w:val="continue"/>
                  <w:tcBorders>
                    <w:tl2br w:val="nil"/>
                    <w:tr2bl w:val="nil"/>
                  </w:tcBorders>
                  <w:vAlign w:val="center"/>
                </w:tcPr>
                <w:p>
                  <w:pPr>
                    <w:adjustRightInd w:val="0"/>
                    <w:snapToGrid w:val="0"/>
                    <w:spacing w:line="276" w:lineRule="auto"/>
                    <w:jc w:val="center"/>
                  </w:pPr>
                </w:p>
              </w:tc>
              <w:tc>
                <w:tcPr>
                  <w:tcW w:w="706" w:type="dxa"/>
                  <w:tcBorders>
                    <w:tl2br w:val="nil"/>
                    <w:tr2bl w:val="nil"/>
                  </w:tcBorders>
                  <w:vAlign w:val="center"/>
                </w:tcPr>
                <w:p>
                  <w:pPr>
                    <w:widowControl/>
                    <w:adjustRightInd w:val="0"/>
                    <w:snapToGrid w:val="0"/>
                    <w:spacing w:line="276" w:lineRule="auto"/>
                    <w:jc w:val="center"/>
                  </w:pPr>
                  <w:r>
                    <w:t>4</w:t>
                  </w:r>
                </w:p>
              </w:tc>
              <w:tc>
                <w:tcPr>
                  <w:tcW w:w="1780" w:type="dxa"/>
                  <w:tcBorders>
                    <w:tl2br w:val="nil"/>
                    <w:tr2bl w:val="nil"/>
                  </w:tcBorders>
                  <w:vAlign w:val="center"/>
                </w:tcPr>
                <w:p>
                  <w:pPr>
                    <w:adjustRightInd w:val="0"/>
                    <w:snapToGrid w:val="0"/>
                    <w:spacing w:line="276" w:lineRule="auto"/>
                    <w:jc w:val="center"/>
                    <w:rPr>
                      <w:szCs w:val="21"/>
                    </w:rPr>
                  </w:pPr>
                  <w:r>
                    <w:rPr>
                      <w:szCs w:val="21"/>
                    </w:rPr>
                    <w:t xml:space="preserve">4653671.50 </w:t>
                  </w:r>
                </w:p>
              </w:tc>
              <w:tc>
                <w:tcPr>
                  <w:tcW w:w="2047" w:type="dxa"/>
                  <w:tcBorders>
                    <w:tl2br w:val="nil"/>
                    <w:tr2bl w:val="nil"/>
                  </w:tcBorders>
                  <w:vAlign w:val="center"/>
                </w:tcPr>
                <w:p>
                  <w:pPr>
                    <w:adjustRightInd w:val="0"/>
                    <w:snapToGrid w:val="0"/>
                    <w:spacing w:line="276" w:lineRule="auto"/>
                    <w:jc w:val="center"/>
                    <w:rPr>
                      <w:szCs w:val="21"/>
                    </w:rPr>
                  </w:pPr>
                  <w:r>
                    <w:rPr>
                      <w:szCs w:val="21"/>
                    </w:rPr>
                    <w:t>42531125.36</w:t>
                  </w:r>
                </w:p>
              </w:tc>
              <w:tc>
                <w:tcPr>
                  <w:tcW w:w="1360" w:type="dxa"/>
                  <w:vMerge w:val="continue"/>
                  <w:tcBorders>
                    <w:tl2br w:val="nil"/>
                    <w:tr2bl w:val="nil"/>
                  </w:tcBorders>
                </w:tcPr>
                <w:p>
                  <w:pPr>
                    <w:widowControl/>
                    <w:adjustRightInd w:val="0"/>
                    <w:snapToGrid w:val="0"/>
                    <w:spacing w:line="276" w:lineRule="auto"/>
                    <w:jc w:val="cente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0" w:hRule="atLeast"/>
              </w:trPr>
              <w:tc>
                <w:tcPr>
                  <w:tcW w:w="788" w:type="dxa"/>
                  <w:vMerge w:val="continue"/>
                  <w:tcBorders>
                    <w:tl2br w:val="nil"/>
                    <w:tr2bl w:val="nil"/>
                  </w:tcBorders>
                  <w:vAlign w:val="center"/>
                </w:tcPr>
                <w:p>
                  <w:pPr>
                    <w:adjustRightInd w:val="0"/>
                    <w:snapToGrid w:val="0"/>
                    <w:spacing w:line="276" w:lineRule="auto"/>
                    <w:jc w:val="center"/>
                  </w:pPr>
                </w:p>
              </w:tc>
              <w:tc>
                <w:tcPr>
                  <w:tcW w:w="1625" w:type="dxa"/>
                  <w:vMerge w:val="continue"/>
                  <w:tcBorders>
                    <w:tl2br w:val="nil"/>
                    <w:tr2bl w:val="nil"/>
                  </w:tcBorders>
                  <w:vAlign w:val="center"/>
                </w:tcPr>
                <w:p>
                  <w:pPr>
                    <w:adjustRightInd w:val="0"/>
                    <w:snapToGrid w:val="0"/>
                    <w:spacing w:line="276" w:lineRule="auto"/>
                    <w:jc w:val="center"/>
                  </w:pPr>
                </w:p>
              </w:tc>
              <w:tc>
                <w:tcPr>
                  <w:tcW w:w="706" w:type="dxa"/>
                  <w:tcBorders>
                    <w:tl2br w:val="nil"/>
                    <w:tr2bl w:val="nil"/>
                  </w:tcBorders>
                  <w:vAlign w:val="center"/>
                </w:tcPr>
                <w:p>
                  <w:pPr>
                    <w:widowControl/>
                    <w:adjustRightInd w:val="0"/>
                    <w:snapToGrid w:val="0"/>
                    <w:spacing w:line="276" w:lineRule="auto"/>
                    <w:jc w:val="center"/>
                  </w:pPr>
                  <w:r>
                    <w:t>5</w:t>
                  </w:r>
                </w:p>
              </w:tc>
              <w:tc>
                <w:tcPr>
                  <w:tcW w:w="1780" w:type="dxa"/>
                  <w:tcBorders>
                    <w:tl2br w:val="nil"/>
                    <w:tr2bl w:val="nil"/>
                  </w:tcBorders>
                  <w:vAlign w:val="center"/>
                </w:tcPr>
                <w:p>
                  <w:pPr>
                    <w:adjustRightInd w:val="0"/>
                    <w:snapToGrid w:val="0"/>
                    <w:spacing w:line="276" w:lineRule="auto"/>
                    <w:jc w:val="center"/>
                    <w:rPr>
                      <w:szCs w:val="21"/>
                    </w:rPr>
                  </w:pPr>
                  <w:r>
                    <w:rPr>
                      <w:szCs w:val="21"/>
                    </w:rPr>
                    <w:t xml:space="preserve">4653656.50 </w:t>
                  </w:r>
                </w:p>
              </w:tc>
              <w:tc>
                <w:tcPr>
                  <w:tcW w:w="2047" w:type="dxa"/>
                  <w:tcBorders>
                    <w:tl2br w:val="nil"/>
                    <w:tr2bl w:val="nil"/>
                  </w:tcBorders>
                  <w:vAlign w:val="center"/>
                </w:tcPr>
                <w:p>
                  <w:pPr>
                    <w:adjustRightInd w:val="0"/>
                    <w:snapToGrid w:val="0"/>
                    <w:spacing w:line="276" w:lineRule="auto"/>
                    <w:jc w:val="center"/>
                    <w:rPr>
                      <w:szCs w:val="21"/>
                    </w:rPr>
                  </w:pPr>
                  <w:r>
                    <w:rPr>
                      <w:szCs w:val="21"/>
                    </w:rPr>
                    <w:t>42531231.36</w:t>
                  </w:r>
                </w:p>
              </w:tc>
              <w:tc>
                <w:tcPr>
                  <w:tcW w:w="1360" w:type="dxa"/>
                  <w:vMerge w:val="continue"/>
                  <w:tcBorders>
                    <w:tl2br w:val="nil"/>
                    <w:tr2bl w:val="nil"/>
                  </w:tcBorders>
                </w:tcPr>
                <w:p>
                  <w:pPr>
                    <w:widowControl/>
                    <w:adjustRightInd w:val="0"/>
                    <w:snapToGrid w:val="0"/>
                    <w:spacing w:line="276" w:lineRule="auto"/>
                    <w:jc w:val="cente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788" w:type="dxa"/>
                  <w:vMerge w:val="continue"/>
                  <w:tcBorders>
                    <w:tl2br w:val="nil"/>
                    <w:tr2bl w:val="nil"/>
                  </w:tcBorders>
                  <w:vAlign w:val="center"/>
                </w:tcPr>
                <w:p>
                  <w:pPr>
                    <w:adjustRightInd w:val="0"/>
                    <w:snapToGrid w:val="0"/>
                    <w:spacing w:line="276" w:lineRule="auto"/>
                    <w:jc w:val="center"/>
                  </w:pPr>
                </w:p>
              </w:tc>
              <w:tc>
                <w:tcPr>
                  <w:tcW w:w="1625" w:type="dxa"/>
                  <w:tcBorders>
                    <w:tl2br w:val="nil"/>
                    <w:tr2bl w:val="nil"/>
                  </w:tcBorders>
                  <w:vAlign w:val="center"/>
                </w:tcPr>
                <w:p>
                  <w:pPr>
                    <w:adjustRightInd w:val="0"/>
                    <w:snapToGrid w:val="0"/>
                    <w:spacing w:line="276" w:lineRule="auto"/>
                    <w:jc w:val="center"/>
                  </w:pPr>
                  <w:r>
                    <w:t>开采方式</w:t>
                  </w:r>
                </w:p>
              </w:tc>
              <w:tc>
                <w:tcPr>
                  <w:tcW w:w="4533" w:type="dxa"/>
                  <w:gridSpan w:val="3"/>
                  <w:tcBorders>
                    <w:tl2br w:val="nil"/>
                    <w:tr2bl w:val="nil"/>
                  </w:tcBorders>
                  <w:vAlign w:val="center"/>
                </w:tcPr>
                <w:p>
                  <w:pPr>
                    <w:adjustRightInd w:val="0"/>
                    <w:snapToGrid w:val="0"/>
                    <w:spacing w:line="276" w:lineRule="auto"/>
                    <w:jc w:val="center"/>
                  </w:pPr>
                  <w:r>
                    <w:t>露天开采</w:t>
                  </w:r>
                </w:p>
              </w:tc>
              <w:tc>
                <w:tcPr>
                  <w:tcW w:w="1360" w:type="dxa"/>
                  <w:vMerge w:val="restart"/>
                  <w:tcBorders>
                    <w:tl2br w:val="nil"/>
                    <w:tr2bl w:val="nil"/>
                  </w:tcBorders>
                  <w:vAlign w:val="center"/>
                </w:tcPr>
                <w:p>
                  <w:pPr>
                    <w:adjustRightInd w:val="0"/>
                    <w:snapToGrid w:val="0"/>
                    <w:spacing w:line="276" w:lineRule="auto"/>
                    <w:jc w:val="center"/>
                  </w:pPr>
                  <w:r>
                    <w:t>与现有相同</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788" w:type="dxa"/>
                  <w:vMerge w:val="continue"/>
                  <w:tcBorders>
                    <w:tl2br w:val="nil"/>
                    <w:tr2bl w:val="nil"/>
                  </w:tcBorders>
                  <w:vAlign w:val="center"/>
                </w:tcPr>
                <w:p>
                  <w:pPr>
                    <w:adjustRightInd w:val="0"/>
                    <w:snapToGrid w:val="0"/>
                    <w:spacing w:line="276" w:lineRule="auto"/>
                    <w:jc w:val="center"/>
                  </w:pPr>
                </w:p>
              </w:tc>
              <w:tc>
                <w:tcPr>
                  <w:tcW w:w="1625" w:type="dxa"/>
                  <w:tcBorders>
                    <w:tl2br w:val="nil"/>
                    <w:tr2bl w:val="nil"/>
                  </w:tcBorders>
                  <w:vAlign w:val="center"/>
                </w:tcPr>
                <w:p>
                  <w:pPr>
                    <w:adjustRightInd w:val="0"/>
                    <w:snapToGrid w:val="0"/>
                    <w:spacing w:line="276" w:lineRule="auto"/>
                    <w:jc w:val="center"/>
                  </w:pPr>
                  <w:r>
                    <w:t>生产工段</w:t>
                  </w:r>
                </w:p>
              </w:tc>
              <w:tc>
                <w:tcPr>
                  <w:tcW w:w="4533" w:type="dxa"/>
                  <w:gridSpan w:val="3"/>
                  <w:tcBorders>
                    <w:tl2br w:val="nil"/>
                    <w:tr2bl w:val="nil"/>
                  </w:tcBorders>
                  <w:vAlign w:val="center"/>
                </w:tcPr>
                <w:p>
                  <w:pPr>
                    <w:adjustRightInd w:val="0"/>
                    <w:snapToGrid w:val="0"/>
                    <w:spacing w:line="276" w:lineRule="auto"/>
                    <w:jc w:val="center"/>
                  </w:pPr>
                  <w:r>
                    <w:t>使用机械凿岩，挖掘机直进式开拓；铲车、汽车装运为主的开采方式</w:t>
                  </w:r>
                </w:p>
              </w:tc>
              <w:tc>
                <w:tcPr>
                  <w:tcW w:w="1360" w:type="dxa"/>
                  <w:vMerge w:val="continue"/>
                  <w:tcBorders>
                    <w:tl2br w:val="nil"/>
                    <w:tr2bl w:val="nil"/>
                  </w:tcBorders>
                  <w:vAlign w:val="center"/>
                </w:tcPr>
                <w:p>
                  <w:pPr>
                    <w:adjustRightInd w:val="0"/>
                    <w:snapToGrid w:val="0"/>
                    <w:spacing w:line="276" w:lineRule="auto"/>
                    <w:jc w:val="cente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412" w:hRule="atLeast"/>
              </w:trPr>
              <w:tc>
                <w:tcPr>
                  <w:tcW w:w="788" w:type="dxa"/>
                  <w:vMerge w:val="continue"/>
                  <w:tcBorders>
                    <w:tl2br w:val="nil"/>
                    <w:tr2bl w:val="nil"/>
                  </w:tcBorders>
                  <w:vAlign w:val="center"/>
                </w:tcPr>
                <w:p>
                  <w:pPr>
                    <w:adjustRightInd w:val="0"/>
                    <w:snapToGrid w:val="0"/>
                    <w:spacing w:line="276" w:lineRule="auto"/>
                    <w:jc w:val="center"/>
                  </w:pPr>
                </w:p>
              </w:tc>
              <w:tc>
                <w:tcPr>
                  <w:tcW w:w="1625" w:type="dxa"/>
                  <w:tcBorders>
                    <w:tl2br w:val="nil"/>
                    <w:tr2bl w:val="nil"/>
                  </w:tcBorders>
                  <w:vAlign w:val="center"/>
                </w:tcPr>
                <w:p>
                  <w:pPr>
                    <w:adjustRightInd w:val="0"/>
                    <w:snapToGrid w:val="0"/>
                    <w:spacing w:line="276" w:lineRule="auto"/>
                    <w:jc w:val="center"/>
                  </w:pPr>
                  <w:r>
                    <w:rPr>
                      <w:rFonts w:hint="eastAsia"/>
                    </w:rPr>
                    <w:t>破碎方式</w:t>
                  </w:r>
                </w:p>
              </w:tc>
              <w:tc>
                <w:tcPr>
                  <w:tcW w:w="4533" w:type="dxa"/>
                  <w:gridSpan w:val="3"/>
                  <w:tcBorders>
                    <w:bottom w:val="single" w:color="000000" w:sz="2" w:space="0"/>
                    <w:tl2br w:val="nil"/>
                    <w:tr2bl w:val="nil"/>
                  </w:tcBorders>
                  <w:vAlign w:val="center"/>
                </w:tcPr>
                <w:p>
                  <w:pPr>
                    <w:adjustRightInd w:val="0"/>
                    <w:snapToGrid w:val="0"/>
                    <w:spacing w:line="276" w:lineRule="auto"/>
                    <w:jc w:val="center"/>
                  </w:pPr>
                  <w:r>
                    <w:rPr>
                      <w:rFonts w:hint="eastAsia"/>
                    </w:rPr>
                    <w:t>新增</w:t>
                  </w:r>
                  <w:r>
                    <w:t xml:space="preserve">3 </w:t>
                  </w:r>
                  <w:r>
                    <w:rPr>
                      <w:rFonts w:hint="eastAsia"/>
                    </w:rPr>
                    <w:t>条鄂破及</w:t>
                  </w:r>
                  <w:r>
                    <w:t>2</w:t>
                  </w:r>
                  <w:r>
                    <w:rPr>
                      <w:rFonts w:hint="eastAsia"/>
                    </w:rPr>
                    <w:t>条反击破工艺</w:t>
                  </w:r>
                </w:p>
              </w:tc>
              <w:tc>
                <w:tcPr>
                  <w:tcW w:w="1360" w:type="dxa"/>
                  <w:tcBorders>
                    <w:bottom w:val="single" w:color="000000" w:sz="2" w:space="0"/>
                    <w:tl2br w:val="nil"/>
                    <w:tr2bl w:val="nil"/>
                  </w:tcBorders>
                </w:tcPr>
                <w:p>
                  <w:pPr>
                    <w:adjustRightInd w:val="0"/>
                    <w:snapToGrid w:val="0"/>
                    <w:spacing w:line="276" w:lineRule="auto"/>
                  </w:pPr>
                  <w:r>
                    <w:rPr>
                      <w:rFonts w:hint="eastAsia"/>
                    </w:rPr>
                    <w:t>现有仅有2条锷破工序</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788" w:type="dxa"/>
                  <w:vMerge w:val="restart"/>
                  <w:tcBorders>
                    <w:tl2br w:val="nil"/>
                    <w:tr2bl w:val="nil"/>
                  </w:tcBorders>
                  <w:vAlign w:val="center"/>
                </w:tcPr>
                <w:p>
                  <w:pPr>
                    <w:adjustRightInd w:val="0"/>
                    <w:snapToGrid w:val="0"/>
                    <w:spacing w:line="276" w:lineRule="auto"/>
                    <w:jc w:val="center"/>
                  </w:pPr>
                  <w:r>
                    <w:t>公用工程</w:t>
                  </w:r>
                </w:p>
              </w:tc>
              <w:tc>
                <w:tcPr>
                  <w:tcW w:w="1625" w:type="dxa"/>
                  <w:tcBorders>
                    <w:tl2br w:val="nil"/>
                    <w:tr2bl w:val="nil"/>
                  </w:tcBorders>
                  <w:vAlign w:val="center"/>
                </w:tcPr>
                <w:p>
                  <w:pPr>
                    <w:adjustRightInd w:val="0"/>
                    <w:snapToGrid w:val="0"/>
                    <w:spacing w:line="276" w:lineRule="auto"/>
                    <w:jc w:val="center"/>
                  </w:pPr>
                  <w:r>
                    <w:t>生活用水</w:t>
                  </w:r>
                </w:p>
              </w:tc>
              <w:tc>
                <w:tcPr>
                  <w:tcW w:w="4533" w:type="dxa"/>
                  <w:gridSpan w:val="3"/>
                  <w:tcBorders>
                    <w:tl2br w:val="nil"/>
                    <w:tr2bl w:val="nil"/>
                  </w:tcBorders>
                  <w:vAlign w:val="center"/>
                </w:tcPr>
                <w:p>
                  <w:pPr>
                    <w:adjustRightInd w:val="0"/>
                    <w:snapToGrid w:val="0"/>
                    <w:spacing w:line="276" w:lineRule="auto"/>
                    <w:jc w:val="center"/>
                  </w:pPr>
                  <w:r>
                    <w:t>取自矿区内地下水井</w:t>
                  </w:r>
                </w:p>
              </w:tc>
              <w:tc>
                <w:tcPr>
                  <w:tcW w:w="1360" w:type="dxa"/>
                  <w:tcBorders>
                    <w:bottom w:val="single" w:color="auto" w:sz="4" w:space="0"/>
                    <w:tl2br w:val="nil"/>
                    <w:tr2bl w:val="nil"/>
                  </w:tcBorders>
                  <w:vAlign w:val="center"/>
                </w:tcPr>
                <w:p>
                  <w:pPr>
                    <w:adjustRightInd w:val="0"/>
                    <w:snapToGrid w:val="0"/>
                    <w:spacing w:line="276" w:lineRule="auto"/>
                    <w:jc w:val="center"/>
                  </w:pPr>
                  <w:r>
                    <w:rPr>
                      <w:rFonts w:hint="eastAsia"/>
                    </w:rPr>
                    <w:t>依托现有</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788" w:type="dxa"/>
                  <w:vMerge w:val="continue"/>
                  <w:tcBorders>
                    <w:tl2br w:val="nil"/>
                    <w:tr2bl w:val="nil"/>
                  </w:tcBorders>
                  <w:vAlign w:val="center"/>
                </w:tcPr>
                <w:p>
                  <w:pPr>
                    <w:adjustRightInd w:val="0"/>
                    <w:snapToGrid w:val="0"/>
                    <w:spacing w:line="276" w:lineRule="auto"/>
                    <w:jc w:val="center"/>
                  </w:pPr>
                </w:p>
              </w:tc>
              <w:tc>
                <w:tcPr>
                  <w:tcW w:w="1625" w:type="dxa"/>
                  <w:tcBorders>
                    <w:tl2br w:val="nil"/>
                    <w:tr2bl w:val="nil"/>
                  </w:tcBorders>
                  <w:vAlign w:val="center"/>
                </w:tcPr>
                <w:p>
                  <w:pPr>
                    <w:adjustRightInd w:val="0"/>
                    <w:snapToGrid w:val="0"/>
                    <w:spacing w:line="276" w:lineRule="auto"/>
                    <w:jc w:val="center"/>
                  </w:pPr>
                  <w:r>
                    <w:t>排水</w:t>
                  </w:r>
                </w:p>
              </w:tc>
              <w:tc>
                <w:tcPr>
                  <w:tcW w:w="4533" w:type="dxa"/>
                  <w:gridSpan w:val="3"/>
                  <w:tcBorders>
                    <w:bottom w:val="single" w:color="auto" w:sz="4" w:space="0"/>
                    <w:tl2br w:val="nil"/>
                    <w:tr2bl w:val="nil"/>
                  </w:tcBorders>
                  <w:vAlign w:val="center"/>
                </w:tcPr>
                <w:p>
                  <w:pPr>
                    <w:adjustRightInd w:val="0"/>
                    <w:snapToGrid w:val="0"/>
                    <w:spacing w:line="276" w:lineRule="auto"/>
                    <w:jc w:val="center"/>
                  </w:pPr>
                  <w:r>
                    <w:t>生活污水排入现有的防渗旱厕定期清掏做农肥，零排放。</w:t>
                  </w:r>
                </w:p>
              </w:tc>
              <w:tc>
                <w:tcPr>
                  <w:tcW w:w="1360" w:type="dxa"/>
                  <w:tcBorders>
                    <w:top w:val="single" w:color="auto" w:sz="4" w:space="0"/>
                    <w:bottom w:val="single" w:color="auto" w:sz="4" w:space="0"/>
                    <w:tl2br w:val="nil"/>
                    <w:tr2bl w:val="nil"/>
                  </w:tcBorders>
                </w:tcPr>
                <w:p>
                  <w:pPr>
                    <w:adjustRightInd w:val="0"/>
                    <w:snapToGrid w:val="0"/>
                    <w:spacing w:line="276" w:lineRule="auto"/>
                  </w:pPr>
                  <w:r>
                    <w:rPr>
                      <w:rFonts w:hint="eastAsia"/>
                    </w:rPr>
                    <w:t xml:space="preserve"> 依托现有</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788" w:type="dxa"/>
                  <w:vMerge w:val="continue"/>
                  <w:tcBorders>
                    <w:tl2br w:val="nil"/>
                    <w:tr2bl w:val="nil"/>
                  </w:tcBorders>
                  <w:vAlign w:val="center"/>
                </w:tcPr>
                <w:p>
                  <w:pPr>
                    <w:adjustRightInd w:val="0"/>
                    <w:snapToGrid w:val="0"/>
                    <w:spacing w:line="276" w:lineRule="auto"/>
                    <w:jc w:val="center"/>
                  </w:pPr>
                </w:p>
              </w:tc>
              <w:tc>
                <w:tcPr>
                  <w:tcW w:w="1625" w:type="dxa"/>
                  <w:tcBorders>
                    <w:tl2br w:val="nil"/>
                    <w:tr2bl w:val="nil"/>
                  </w:tcBorders>
                  <w:vAlign w:val="center"/>
                </w:tcPr>
                <w:p>
                  <w:pPr>
                    <w:adjustRightInd w:val="0"/>
                    <w:snapToGrid w:val="0"/>
                    <w:spacing w:line="276" w:lineRule="auto"/>
                    <w:jc w:val="center"/>
                  </w:pPr>
                  <w:r>
                    <w:t>采暖供热</w:t>
                  </w:r>
                </w:p>
              </w:tc>
              <w:tc>
                <w:tcPr>
                  <w:tcW w:w="4533" w:type="dxa"/>
                  <w:gridSpan w:val="3"/>
                  <w:tcBorders>
                    <w:tl2br w:val="nil"/>
                    <w:tr2bl w:val="nil"/>
                  </w:tcBorders>
                  <w:vAlign w:val="center"/>
                </w:tcPr>
                <w:p>
                  <w:pPr>
                    <w:adjustRightInd w:val="0"/>
                    <w:snapToGrid w:val="0"/>
                    <w:spacing w:line="276" w:lineRule="auto"/>
                    <w:jc w:val="center"/>
                  </w:pPr>
                  <w:r>
                    <w:t>冬季不生产</w:t>
                  </w:r>
                </w:p>
              </w:tc>
              <w:tc>
                <w:tcPr>
                  <w:tcW w:w="1360" w:type="dxa"/>
                  <w:tcBorders>
                    <w:top w:val="single" w:color="auto" w:sz="4" w:space="0"/>
                    <w:bottom w:val="single" w:color="auto" w:sz="4" w:space="0"/>
                    <w:tl2br w:val="nil"/>
                    <w:tr2bl w:val="nil"/>
                  </w:tcBorders>
                </w:tcPr>
                <w:p>
                  <w:pPr>
                    <w:adjustRightInd w:val="0"/>
                    <w:snapToGrid w:val="0"/>
                    <w:spacing w:line="276" w:lineRule="auto"/>
                  </w:pPr>
                  <w:r>
                    <w:rPr>
                      <w:rFonts w:hint="eastAsia"/>
                    </w:rPr>
                    <w:t>依托现有</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788" w:type="dxa"/>
                  <w:vMerge w:val="continue"/>
                  <w:tcBorders>
                    <w:tl2br w:val="nil"/>
                    <w:tr2bl w:val="nil"/>
                  </w:tcBorders>
                  <w:vAlign w:val="center"/>
                </w:tcPr>
                <w:p>
                  <w:pPr>
                    <w:adjustRightInd w:val="0"/>
                    <w:snapToGrid w:val="0"/>
                    <w:spacing w:line="276" w:lineRule="auto"/>
                    <w:jc w:val="center"/>
                  </w:pPr>
                </w:p>
              </w:tc>
              <w:tc>
                <w:tcPr>
                  <w:tcW w:w="1625" w:type="dxa"/>
                  <w:tcBorders>
                    <w:tl2br w:val="nil"/>
                    <w:tr2bl w:val="nil"/>
                  </w:tcBorders>
                  <w:vAlign w:val="center"/>
                </w:tcPr>
                <w:p>
                  <w:pPr>
                    <w:adjustRightInd w:val="0"/>
                    <w:snapToGrid w:val="0"/>
                    <w:spacing w:line="276" w:lineRule="auto"/>
                    <w:jc w:val="center"/>
                  </w:pPr>
                  <w:r>
                    <w:t>供电</w:t>
                  </w:r>
                </w:p>
              </w:tc>
              <w:tc>
                <w:tcPr>
                  <w:tcW w:w="4533" w:type="dxa"/>
                  <w:gridSpan w:val="3"/>
                  <w:tcBorders>
                    <w:tl2br w:val="nil"/>
                    <w:tr2bl w:val="nil"/>
                  </w:tcBorders>
                  <w:vAlign w:val="center"/>
                </w:tcPr>
                <w:p>
                  <w:pPr>
                    <w:adjustRightInd w:val="0"/>
                    <w:snapToGrid w:val="0"/>
                    <w:spacing w:line="276" w:lineRule="auto"/>
                    <w:jc w:val="center"/>
                  </w:pPr>
                  <w:r>
                    <w:t xml:space="preserve">电源由当地电网供给 </w:t>
                  </w:r>
                </w:p>
              </w:tc>
              <w:tc>
                <w:tcPr>
                  <w:tcW w:w="1360" w:type="dxa"/>
                  <w:tcBorders>
                    <w:top w:val="single" w:color="auto" w:sz="4" w:space="0"/>
                    <w:bottom w:val="single" w:color="auto" w:sz="4" w:space="0"/>
                    <w:tl2br w:val="nil"/>
                    <w:tr2bl w:val="nil"/>
                  </w:tcBorders>
                </w:tcPr>
                <w:p>
                  <w:pPr>
                    <w:adjustRightInd w:val="0"/>
                    <w:snapToGrid w:val="0"/>
                    <w:spacing w:line="276" w:lineRule="auto"/>
                  </w:pPr>
                  <w:r>
                    <w:rPr>
                      <w:rFonts w:hint="eastAsia"/>
                    </w:rPr>
                    <w:t>依托现有</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788" w:type="dxa"/>
                  <w:vMerge w:val="restart"/>
                  <w:tcBorders>
                    <w:tl2br w:val="nil"/>
                    <w:tr2bl w:val="nil"/>
                  </w:tcBorders>
                  <w:vAlign w:val="center"/>
                </w:tcPr>
                <w:p>
                  <w:pPr>
                    <w:adjustRightInd w:val="0"/>
                    <w:snapToGrid w:val="0"/>
                    <w:spacing w:line="276" w:lineRule="auto"/>
                  </w:pPr>
                  <w:r>
                    <w:t>环保工程</w:t>
                  </w:r>
                </w:p>
              </w:tc>
              <w:tc>
                <w:tcPr>
                  <w:tcW w:w="1625" w:type="dxa"/>
                  <w:tcBorders>
                    <w:tl2br w:val="nil"/>
                    <w:tr2bl w:val="nil"/>
                  </w:tcBorders>
                  <w:vAlign w:val="center"/>
                </w:tcPr>
                <w:p>
                  <w:pPr>
                    <w:adjustRightInd w:val="0"/>
                    <w:snapToGrid w:val="0"/>
                    <w:spacing w:line="276" w:lineRule="auto"/>
                    <w:jc w:val="center"/>
                  </w:pPr>
                  <w:r>
                    <w:t>废水</w:t>
                  </w:r>
                </w:p>
              </w:tc>
              <w:tc>
                <w:tcPr>
                  <w:tcW w:w="4533" w:type="dxa"/>
                  <w:gridSpan w:val="3"/>
                  <w:tcBorders>
                    <w:tl2br w:val="nil"/>
                    <w:tr2bl w:val="nil"/>
                  </w:tcBorders>
                  <w:vAlign w:val="center"/>
                </w:tcPr>
                <w:p>
                  <w:pPr>
                    <w:adjustRightInd w:val="0"/>
                    <w:snapToGrid w:val="0"/>
                    <w:spacing w:line="276" w:lineRule="auto"/>
                    <w:jc w:val="center"/>
                  </w:pPr>
                  <w:r>
                    <w:t>生产用水不外排，生活污水排入现有防渗旱厕</w:t>
                  </w:r>
                </w:p>
              </w:tc>
              <w:tc>
                <w:tcPr>
                  <w:tcW w:w="1360" w:type="dxa"/>
                  <w:vMerge w:val="restart"/>
                  <w:tcBorders>
                    <w:top w:val="single" w:color="auto" w:sz="4" w:space="0"/>
                    <w:tl2br w:val="nil"/>
                    <w:tr2bl w:val="nil"/>
                  </w:tcBorders>
                </w:tcPr>
                <w:p>
                  <w:pPr>
                    <w:adjustRightInd w:val="0"/>
                    <w:snapToGrid w:val="0"/>
                    <w:spacing w:line="276" w:lineRule="auto"/>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788" w:type="dxa"/>
                  <w:vMerge w:val="continue"/>
                  <w:tcBorders>
                    <w:tl2br w:val="nil"/>
                    <w:tr2bl w:val="nil"/>
                  </w:tcBorders>
                  <w:vAlign w:val="center"/>
                </w:tcPr>
                <w:p>
                  <w:pPr>
                    <w:adjustRightInd w:val="0"/>
                    <w:snapToGrid w:val="0"/>
                    <w:spacing w:line="276" w:lineRule="auto"/>
                  </w:pPr>
                </w:p>
              </w:tc>
              <w:tc>
                <w:tcPr>
                  <w:tcW w:w="1625" w:type="dxa"/>
                  <w:vMerge w:val="restart"/>
                  <w:tcBorders>
                    <w:tl2br w:val="nil"/>
                    <w:tr2bl w:val="nil"/>
                  </w:tcBorders>
                  <w:vAlign w:val="center"/>
                </w:tcPr>
                <w:p>
                  <w:pPr>
                    <w:adjustRightInd w:val="0"/>
                    <w:snapToGrid w:val="0"/>
                    <w:spacing w:line="276" w:lineRule="auto"/>
                    <w:jc w:val="center"/>
                  </w:pPr>
                  <w:r>
                    <w:t>废气</w:t>
                  </w:r>
                </w:p>
              </w:tc>
              <w:tc>
                <w:tcPr>
                  <w:tcW w:w="4533" w:type="dxa"/>
                  <w:gridSpan w:val="3"/>
                  <w:tcBorders>
                    <w:tl2br w:val="nil"/>
                    <w:tr2bl w:val="nil"/>
                  </w:tcBorders>
                  <w:vAlign w:val="center"/>
                </w:tcPr>
                <w:p>
                  <w:pPr>
                    <w:adjustRightInd w:val="0"/>
                    <w:snapToGrid w:val="0"/>
                    <w:spacing w:line="276" w:lineRule="auto"/>
                    <w:jc w:val="center"/>
                  </w:pPr>
                  <w:r>
                    <w:t>原料及产品装卸粉尘利用雨水或井水进行喷洒、降低地面扬尘</w:t>
                  </w:r>
                </w:p>
              </w:tc>
              <w:tc>
                <w:tcPr>
                  <w:tcW w:w="1360" w:type="dxa"/>
                  <w:vMerge w:val="continue"/>
                  <w:tcBorders>
                    <w:tl2br w:val="nil"/>
                    <w:tr2bl w:val="nil"/>
                  </w:tcBorders>
                </w:tcPr>
                <w:p>
                  <w:pPr>
                    <w:adjustRightInd w:val="0"/>
                    <w:snapToGrid w:val="0"/>
                    <w:spacing w:line="276" w:lineRule="auto"/>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788" w:type="dxa"/>
                  <w:vMerge w:val="continue"/>
                  <w:tcBorders>
                    <w:tl2br w:val="nil"/>
                    <w:tr2bl w:val="nil"/>
                  </w:tcBorders>
                  <w:vAlign w:val="center"/>
                </w:tcPr>
                <w:p>
                  <w:pPr>
                    <w:adjustRightInd w:val="0"/>
                    <w:snapToGrid w:val="0"/>
                    <w:spacing w:line="276" w:lineRule="auto"/>
                  </w:pPr>
                </w:p>
              </w:tc>
              <w:tc>
                <w:tcPr>
                  <w:tcW w:w="1625" w:type="dxa"/>
                  <w:vMerge w:val="continue"/>
                  <w:tcBorders>
                    <w:tl2br w:val="nil"/>
                    <w:tr2bl w:val="nil"/>
                  </w:tcBorders>
                  <w:vAlign w:val="center"/>
                </w:tcPr>
                <w:p>
                  <w:pPr>
                    <w:adjustRightInd w:val="0"/>
                    <w:snapToGrid w:val="0"/>
                    <w:spacing w:line="276" w:lineRule="auto"/>
                    <w:jc w:val="center"/>
                  </w:pPr>
                </w:p>
              </w:tc>
              <w:tc>
                <w:tcPr>
                  <w:tcW w:w="4533" w:type="dxa"/>
                  <w:gridSpan w:val="3"/>
                  <w:tcBorders>
                    <w:tl2br w:val="nil"/>
                    <w:tr2bl w:val="nil"/>
                  </w:tcBorders>
                  <w:vAlign w:val="center"/>
                </w:tcPr>
                <w:p>
                  <w:pPr>
                    <w:adjustRightInd w:val="0"/>
                    <w:snapToGrid w:val="0"/>
                    <w:spacing w:line="276" w:lineRule="auto"/>
                    <w:jc w:val="center"/>
                  </w:pPr>
                  <w:r>
                    <w:t>运输车辆加盖苫布，既能减少矿石等物质的损失，也可以减轻对环境的尘粒污染</w:t>
                  </w:r>
                  <w:r>
                    <w:rPr>
                      <w:rFonts w:hint="eastAsia"/>
                    </w:rPr>
                    <w:t>；</w:t>
                  </w:r>
                  <w:r>
                    <w:t>降低车辆运行速度；在运输道路洒水降尘，减少运输扬尘</w:t>
                  </w:r>
                </w:p>
              </w:tc>
              <w:tc>
                <w:tcPr>
                  <w:tcW w:w="1360" w:type="dxa"/>
                  <w:vMerge w:val="continue"/>
                  <w:tcBorders>
                    <w:tl2br w:val="nil"/>
                    <w:tr2bl w:val="nil"/>
                  </w:tcBorders>
                </w:tcPr>
                <w:p>
                  <w:pPr>
                    <w:adjustRightInd w:val="0"/>
                    <w:snapToGrid w:val="0"/>
                    <w:spacing w:line="276" w:lineRule="auto"/>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788" w:type="dxa"/>
                  <w:vMerge w:val="continue"/>
                  <w:tcBorders>
                    <w:tl2br w:val="nil"/>
                    <w:tr2bl w:val="nil"/>
                  </w:tcBorders>
                  <w:vAlign w:val="center"/>
                </w:tcPr>
                <w:p>
                  <w:pPr>
                    <w:adjustRightInd w:val="0"/>
                    <w:snapToGrid w:val="0"/>
                    <w:spacing w:line="276" w:lineRule="auto"/>
                  </w:pPr>
                </w:p>
              </w:tc>
              <w:tc>
                <w:tcPr>
                  <w:tcW w:w="1625" w:type="dxa"/>
                  <w:vMerge w:val="continue"/>
                  <w:tcBorders>
                    <w:tl2br w:val="nil"/>
                    <w:tr2bl w:val="nil"/>
                  </w:tcBorders>
                  <w:vAlign w:val="center"/>
                </w:tcPr>
                <w:p>
                  <w:pPr>
                    <w:adjustRightInd w:val="0"/>
                    <w:snapToGrid w:val="0"/>
                    <w:spacing w:line="276" w:lineRule="auto"/>
                    <w:jc w:val="center"/>
                  </w:pPr>
                </w:p>
              </w:tc>
              <w:tc>
                <w:tcPr>
                  <w:tcW w:w="4533" w:type="dxa"/>
                  <w:gridSpan w:val="3"/>
                  <w:tcBorders>
                    <w:tl2br w:val="nil"/>
                    <w:tr2bl w:val="nil"/>
                  </w:tcBorders>
                  <w:vAlign w:val="center"/>
                </w:tcPr>
                <w:p>
                  <w:pPr>
                    <w:adjustRightInd w:val="0"/>
                    <w:snapToGrid w:val="0"/>
                    <w:spacing w:line="276" w:lineRule="auto"/>
                    <w:jc w:val="center"/>
                  </w:pPr>
                  <w:r>
                    <w:rPr>
                      <w:rFonts w:hint="eastAsia"/>
                    </w:rPr>
                    <w:t>对</w:t>
                  </w:r>
                  <w:r>
                    <w:t>破碎</w:t>
                  </w:r>
                  <w:r>
                    <w:rPr>
                      <w:rFonts w:hint="eastAsia"/>
                    </w:rPr>
                    <w:t>粉尘采取布袋除尘器除尘，处理达标后经15m高排气筒排放</w:t>
                  </w:r>
                  <w:r>
                    <w:t>，减少破碎粉尘的产生</w:t>
                  </w:r>
                </w:p>
              </w:tc>
              <w:tc>
                <w:tcPr>
                  <w:tcW w:w="1360" w:type="dxa"/>
                  <w:vMerge w:val="continue"/>
                  <w:tcBorders>
                    <w:tl2br w:val="nil"/>
                    <w:tr2bl w:val="nil"/>
                  </w:tcBorders>
                </w:tcPr>
                <w:p>
                  <w:pPr>
                    <w:adjustRightInd w:val="0"/>
                    <w:snapToGrid w:val="0"/>
                    <w:spacing w:line="276" w:lineRule="auto"/>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788" w:type="dxa"/>
                  <w:vMerge w:val="continue"/>
                  <w:tcBorders>
                    <w:tl2br w:val="nil"/>
                    <w:tr2bl w:val="nil"/>
                  </w:tcBorders>
                  <w:vAlign w:val="center"/>
                </w:tcPr>
                <w:p>
                  <w:pPr>
                    <w:adjustRightInd w:val="0"/>
                    <w:snapToGrid w:val="0"/>
                    <w:spacing w:line="276" w:lineRule="auto"/>
                  </w:pPr>
                </w:p>
              </w:tc>
              <w:tc>
                <w:tcPr>
                  <w:tcW w:w="1625" w:type="dxa"/>
                  <w:vMerge w:val="continue"/>
                  <w:tcBorders>
                    <w:tl2br w:val="nil"/>
                    <w:tr2bl w:val="nil"/>
                  </w:tcBorders>
                  <w:vAlign w:val="center"/>
                </w:tcPr>
                <w:p>
                  <w:pPr>
                    <w:adjustRightInd w:val="0"/>
                    <w:snapToGrid w:val="0"/>
                    <w:spacing w:line="276" w:lineRule="auto"/>
                    <w:jc w:val="center"/>
                  </w:pPr>
                </w:p>
              </w:tc>
              <w:tc>
                <w:tcPr>
                  <w:tcW w:w="4533" w:type="dxa"/>
                  <w:gridSpan w:val="3"/>
                  <w:tcBorders>
                    <w:tl2br w:val="nil"/>
                    <w:tr2bl w:val="nil"/>
                  </w:tcBorders>
                  <w:vAlign w:val="center"/>
                </w:tcPr>
                <w:p>
                  <w:pPr>
                    <w:adjustRightInd w:val="0"/>
                    <w:snapToGrid w:val="0"/>
                    <w:spacing w:line="276" w:lineRule="auto"/>
                    <w:jc w:val="center"/>
                  </w:pPr>
                  <w:r>
                    <w:rPr>
                      <w:rFonts w:hint="eastAsia"/>
                    </w:rPr>
                    <w:t>对</w:t>
                  </w:r>
                  <w:r>
                    <w:t>堆场周围清扫、洒水等措施，减少内部物料的堆存、传输、装卸等环节产生的粉尘和气态污染物的排放；</w:t>
                  </w:r>
                </w:p>
              </w:tc>
              <w:tc>
                <w:tcPr>
                  <w:tcW w:w="1360" w:type="dxa"/>
                  <w:vMerge w:val="continue"/>
                  <w:tcBorders>
                    <w:tl2br w:val="nil"/>
                    <w:tr2bl w:val="nil"/>
                  </w:tcBorders>
                </w:tcPr>
                <w:p>
                  <w:pPr>
                    <w:adjustRightInd w:val="0"/>
                    <w:snapToGrid w:val="0"/>
                    <w:spacing w:line="276" w:lineRule="auto"/>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97" w:hRule="atLeast"/>
              </w:trPr>
              <w:tc>
                <w:tcPr>
                  <w:tcW w:w="788" w:type="dxa"/>
                  <w:vMerge w:val="continue"/>
                  <w:tcBorders>
                    <w:tl2br w:val="nil"/>
                    <w:tr2bl w:val="nil"/>
                  </w:tcBorders>
                  <w:vAlign w:val="center"/>
                </w:tcPr>
                <w:p>
                  <w:pPr>
                    <w:adjustRightInd w:val="0"/>
                    <w:snapToGrid w:val="0"/>
                    <w:spacing w:line="276" w:lineRule="auto"/>
                  </w:pPr>
                </w:p>
              </w:tc>
              <w:tc>
                <w:tcPr>
                  <w:tcW w:w="1625" w:type="dxa"/>
                  <w:vMerge w:val="continue"/>
                  <w:tcBorders>
                    <w:tl2br w:val="nil"/>
                    <w:tr2bl w:val="nil"/>
                  </w:tcBorders>
                  <w:vAlign w:val="center"/>
                </w:tcPr>
                <w:p>
                  <w:pPr>
                    <w:adjustRightInd w:val="0"/>
                    <w:snapToGrid w:val="0"/>
                    <w:spacing w:line="276" w:lineRule="auto"/>
                    <w:jc w:val="center"/>
                  </w:pPr>
                </w:p>
              </w:tc>
              <w:tc>
                <w:tcPr>
                  <w:tcW w:w="4533" w:type="dxa"/>
                  <w:gridSpan w:val="3"/>
                  <w:tcBorders>
                    <w:tl2br w:val="nil"/>
                    <w:tr2bl w:val="nil"/>
                  </w:tcBorders>
                  <w:vAlign w:val="center"/>
                </w:tcPr>
                <w:p>
                  <w:pPr>
                    <w:adjustRightInd w:val="0"/>
                    <w:snapToGrid w:val="0"/>
                    <w:spacing w:line="276" w:lineRule="auto"/>
                    <w:jc w:val="center"/>
                  </w:pPr>
                  <w:r>
                    <w:t>加强设备及车辆的管理，进行定期保养和维护，选用符合国家规定的尾气达标的机械设备，减少燃油设备尾气产生量</w:t>
                  </w:r>
                </w:p>
              </w:tc>
              <w:tc>
                <w:tcPr>
                  <w:tcW w:w="1360" w:type="dxa"/>
                  <w:vMerge w:val="continue"/>
                  <w:tcBorders>
                    <w:tl2br w:val="nil"/>
                    <w:tr2bl w:val="nil"/>
                  </w:tcBorders>
                </w:tcPr>
                <w:p>
                  <w:pPr>
                    <w:adjustRightInd w:val="0"/>
                    <w:snapToGrid w:val="0"/>
                    <w:spacing w:line="276" w:lineRule="auto"/>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788" w:type="dxa"/>
                  <w:vMerge w:val="continue"/>
                  <w:tcBorders>
                    <w:tl2br w:val="nil"/>
                    <w:tr2bl w:val="nil"/>
                  </w:tcBorders>
                  <w:vAlign w:val="center"/>
                </w:tcPr>
                <w:p>
                  <w:pPr>
                    <w:adjustRightInd w:val="0"/>
                    <w:snapToGrid w:val="0"/>
                    <w:spacing w:line="276" w:lineRule="auto"/>
                    <w:jc w:val="center"/>
                  </w:pPr>
                </w:p>
              </w:tc>
              <w:tc>
                <w:tcPr>
                  <w:tcW w:w="1625" w:type="dxa"/>
                  <w:tcBorders>
                    <w:tl2br w:val="nil"/>
                    <w:tr2bl w:val="nil"/>
                  </w:tcBorders>
                  <w:vAlign w:val="center"/>
                </w:tcPr>
                <w:p>
                  <w:pPr>
                    <w:adjustRightInd w:val="0"/>
                    <w:snapToGrid w:val="0"/>
                    <w:spacing w:line="276" w:lineRule="auto"/>
                    <w:jc w:val="center"/>
                  </w:pPr>
                  <w:r>
                    <w:t>噪声</w:t>
                  </w:r>
                </w:p>
              </w:tc>
              <w:tc>
                <w:tcPr>
                  <w:tcW w:w="4533" w:type="dxa"/>
                  <w:gridSpan w:val="3"/>
                  <w:tcBorders>
                    <w:tl2br w:val="nil"/>
                    <w:tr2bl w:val="nil"/>
                  </w:tcBorders>
                  <w:vAlign w:val="center"/>
                </w:tcPr>
                <w:p>
                  <w:pPr>
                    <w:adjustRightInd w:val="0"/>
                    <w:snapToGrid w:val="0"/>
                    <w:spacing w:line="276" w:lineRule="auto"/>
                    <w:jc w:val="center"/>
                  </w:pPr>
                  <w:r>
                    <w:t>固定机械设备采取基础减振</w:t>
                  </w:r>
                </w:p>
              </w:tc>
              <w:tc>
                <w:tcPr>
                  <w:tcW w:w="1360" w:type="dxa"/>
                  <w:vMerge w:val="continue"/>
                  <w:tcBorders>
                    <w:tl2br w:val="nil"/>
                    <w:tr2bl w:val="nil"/>
                  </w:tcBorders>
                </w:tcPr>
                <w:p>
                  <w:pPr>
                    <w:adjustRightInd w:val="0"/>
                    <w:snapToGrid w:val="0"/>
                    <w:spacing w:line="276" w:lineRule="auto"/>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90" w:hRule="atLeast"/>
              </w:trPr>
              <w:tc>
                <w:tcPr>
                  <w:tcW w:w="788" w:type="dxa"/>
                  <w:vMerge w:val="continue"/>
                  <w:tcBorders>
                    <w:tl2br w:val="nil"/>
                    <w:tr2bl w:val="nil"/>
                  </w:tcBorders>
                  <w:vAlign w:val="center"/>
                </w:tcPr>
                <w:p>
                  <w:pPr>
                    <w:adjustRightInd w:val="0"/>
                    <w:snapToGrid w:val="0"/>
                    <w:spacing w:line="276" w:lineRule="auto"/>
                    <w:jc w:val="center"/>
                  </w:pPr>
                </w:p>
              </w:tc>
              <w:tc>
                <w:tcPr>
                  <w:tcW w:w="1625" w:type="dxa"/>
                  <w:tcBorders>
                    <w:tl2br w:val="nil"/>
                    <w:tr2bl w:val="nil"/>
                  </w:tcBorders>
                  <w:vAlign w:val="center"/>
                </w:tcPr>
                <w:p>
                  <w:pPr>
                    <w:adjustRightInd w:val="0"/>
                    <w:snapToGrid w:val="0"/>
                    <w:spacing w:line="276" w:lineRule="auto"/>
                    <w:jc w:val="center"/>
                  </w:pPr>
                  <w:r>
                    <w:rPr>
                      <w:rFonts w:hint="eastAsia"/>
                    </w:rPr>
                    <w:t>固废</w:t>
                  </w:r>
                </w:p>
              </w:tc>
              <w:tc>
                <w:tcPr>
                  <w:tcW w:w="4533" w:type="dxa"/>
                  <w:gridSpan w:val="3"/>
                  <w:tcBorders>
                    <w:tl2br w:val="nil"/>
                    <w:tr2bl w:val="nil"/>
                  </w:tcBorders>
                  <w:vAlign w:val="center"/>
                </w:tcPr>
                <w:p>
                  <w:pPr>
                    <w:adjustRightInd w:val="0"/>
                    <w:snapToGrid w:val="0"/>
                    <w:spacing w:line="276" w:lineRule="auto"/>
                    <w:jc w:val="center"/>
                  </w:pPr>
                  <w:r>
                    <w:rPr>
                      <w:rFonts w:hint="eastAsia"/>
                    </w:rPr>
                    <w:t>收尘灰收集后回用生产</w:t>
                  </w:r>
                </w:p>
              </w:tc>
              <w:tc>
                <w:tcPr>
                  <w:tcW w:w="1360" w:type="dxa"/>
                  <w:tcBorders>
                    <w:tl2br w:val="nil"/>
                    <w:tr2bl w:val="nil"/>
                  </w:tcBorders>
                </w:tcPr>
                <w:p>
                  <w:pPr>
                    <w:adjustRightInd w:val="0"/>
                    <w:snapToGrid w:val="0"/>
                    <w:spacing w:line="276" w:lineRule="auto"/>
                  </w:pPr>
                </w:p>
              </w:tc>
            </w:tr>
          </w:tbl>
          <w:p>
            <w:pPr>
              <w:pStyle w:val="33"/>
              <w:spacing w:before="156" w:beforeLines="50" w:line="360" w:lineRule="auto"/>
              <w:rPr>
                <w:rFonts w:ascii="Times New Roman" w:hAnsi="Times New Roman"/>
              </w:rPr>
            </w:pPr>
            <w:r>
              <w:rPr>
                <w:rFonts w:hint="eastAsia" w:ascii="Times New Roman" w:hAnsi="Times New Roman"/>
              </w:rPr>
              <w:t>表3  本项目依托关系一览表</w:t>
            </w:r>
          </w:p>
          <w:tbl>
            <w:tblPr>
              <w:tblStyle w:val="24"/>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70"/>
              <w:gridCol w:w="64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713" w:type="dxa"/>
                  <w:tcBorders>
                    <w:tl2br w:val="nil"/>
                    <w:tr2bl w:val="nil"/>
                  </w:tcBorders>
                </w:tcPr>
                <w:p>
                  <w:pPr>
                    <w:pStyle w:val="33"/>
                    <w:widowControl w:val="0"/>
                    <w:spacing w:before="156" w:beforeLines="50" w:line="360" w:lineRule="auto"/>
                    <w:rPr>
                      <w:rFonts w:ascii="Times New Roman" w:hAnsi="Times New Roman" w:eastAsia="Times New Roman"/>
                      <w:b w:val="0"/>
                      <w:bCs/>
                    </w:rPr>
                  </w:pPr>
                  <w:r>
                    <w:rPr>
                      <w:rFonts w:hint="eastAsia" w:ascii="Times New Roman" w:hAnsi="Times New Roman" w:eastAsia="Times New Roman"/>
                      <w:b w:val="0"/>
                      <w:bCs/>
                    </w:rPr>
                    <w:t>序号</w:t>
                  </w:r>
                </w:p>
              </w:tc>
              <w:tc>
                <w:tcPr>
                  <w:tcW w:w="1170" w:type="dxa"/>
                  <w:tcBorders>
                    <w:tl2br w:val="nil"/>
                    <w:tr2bl w:val="nil"/>
                  </w:tcBorders>
                </w:tcPr>
                <w:p>
                  <w:pPr>
                    <w:pStyle w:val="33"/>
                    <w:widowControl w:val="0"/>
                    <w:spacing w:before="156" w:beforeLines="50" w:line="360" w:lineRule="auto"/>
                    <w:rPr>
                      <w:rFonts w:ascii="Times New Roman" w:hAnsi="Times New Roman" w:eastAsia="Times New Roman"/>
                      <w:b w:val="0"/>
                      <w:bCs/>
                    </w:rPr>
                  </w:pPr>
                  <w:r>
                    <w:rPr>
                      <w:rFonts w:hint="eastAsia" w:ascii="Times New Roman" w:hAnsi="Times New Roman" w:eastAsia="Times New Roman"/>
                      <w:b w:val="0"/>
                      <w:bCs/>
                    </w:rPr>
                    <w:t>指标名称</w:t>
                  </w:r>
                </w:p>
              </w:tc>
              <w:tc>
                <w:tcPr>
                  <w:tcW w:w="6423" w:type="dxa"/>
                  <w:tcBorders>
                    <w:tl2br w:val="nil"/>
                    <w:tr2bl w:val="nil"/>
                  </w:tcBorders>
                </w:tcPr>
                <w:p>
                  <w:pPr>
                    <w:pStyle w:val="33"/>
                    <w:widowControl w:val="0"/>
                    <w:spacing w:before="156" w:beforeLines="50" w:line="360" w:lineRule="auto"/>
                    <w:rPr>
                      <w:rFonts w:ascii="Times New Roman" w:hAnsi="Times New Roman" w:eastAsia="Times New Roman"/>
                      <w:b w:val="0"/>
                      <w:bCs/>
                    </w:rPr>
                  </w:pPr>
                  <w:r>
                    <w:rPr>
                      <w:rFonts w:hint="eastAsia" w:ascii="Times New Roman" w:hAnsi="Times New Roman" w:eastAsia="Times New Roman"/>
                      <w:b w:val="0"/>
                      <w:bCs/>
                    </w:rPr>
                    <w:t>工程概况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713" w:type="dxa"/>
                  <w:tcBorders>
                    <w:tl2br w:val="nil"/>
                    <w:tr2bl w:val="nil"/>
                  </w:tcBorders>
                  <w:vAlign w:val="center"/>
                </w:tcPr>
                <w:p>
                  <w:pPr>
                    <w:snapToGrid w:val="0"/>
                    <w:spacing w:line="360" w:lineRule="auto"/>
                    <w:jc w:val="center"/>
                    <w:rPr>
                      <w:rFonts w:eastAsia="Times New Roman"/>
                    </w:rPr>
                  </w:pPr>
                  <w:r>
                    <w:rPr>
                      <w:rFonts w:hint="eastAsia" w:eastAsia="Times New Roman"/>
                    </w:rPr>
                    <w:t>1</w:t>
                  </w:r>
                </w:p>
              </w:tc>
              <w:tc>
                <w:tcPr>
                  <w:tcW w:w="1170" w:type="dxa"/>
                  <w:tcBorders>
                    <w:tl2br w:val="nil"/>
                    <w:tr2bl w:val="nil"/>
                  </w:tcBorders>
                  <w:vAlign w:val="center"/>
                </w:tcPr>
                <w:p>
                  <w:pPr>
                    <w:snapToGrid w:val="0"/>
                    <w:spacing w:line="360" w:lineRule="auto"/>
                    <w:jc w:val="center"/>
                    <w:rPr>
                      <w:rFonts w:eastAsiaTheme="minorEastAsia"/>
                    </w:rPr>
                  </w:pPr>
                  <w:r>
                    <w:rPr>
                      <w:rFonts w:hint="eastAsia" w:eastAsia="Times New Roman"/>
                    </w:rPr>
                    <w:t>办公区</w:t>
                  </w:r>
                </w:p>
              </w:tc>
              <w:tc>
                <w:tcPr>
                  <w:tcW w:w="6423" w:type="dxa"/>
                  <w:tcBorders>
                    <w:tl2br w:val="nil"/>
                    <w:tr2bl w:val="nil"/>
                  </w:tcBorders>
                  <w:vAlign w:val="center"/>
                </w:tcPr>
                <w:p>
                  <w:pPr>
                    <w:snapToGrid w:val="0"/>
                    <w:spacing w:line="360" w:lineRule="auto"/>
                    <w:jc w:val="center"/>
                    <w:rPr>
                      <w:rFonts w:eastAsia="Times New Roman"/>
                    </w:rPr>
                  </w:pPr>
                  <w:r>
                    <w:rPr>
                      <w:rFonts w:hint="eastAsia" w:ascii="宋体" w:hAnsi="宋体" w:eastAsia="宋体" w:cs="宋体"/>
                    </w:rPr>
                    <w:t>采区</w:t>
                  </w:r>
                  <w:r>
                    <w:rPr>
                      <w:rFonts w:hint="eastAsia" w:eastAsiaTheme="minorEastAsia"/>
                    </w:rPr>
                    <w:t>北</w:t>
                  </w:r>
                  <w:r>
                    <w:rPr>
                      <w:rFonts w:hint="eastAsia" w:ascii="宋体" w:hAnsi="宋体" w:eastAsia="宋体" w:cs="宋体"/>
                    </w:rPr>
                    <w:t>侧</w:t>
                  </w:r>
                  <w:r>
                    <w:rPr>
                      <w:rFonts w:eastAsia="Times New Roman"/>
                    </w:rPr>
                    <w:t>35m</w:t>
                  </w:r>
                  <w:r>
                    <w:rPr>
                      <w:rFonts w:hint="eastAsia" w:ascii="宋体" w:hAnsi="宋体" w:eastAsia="宋体" w:cs="宋体"/>
                    </w:rPr>
                    <w:t>为现有3#、4#破碎站场地；旱厕及办公室位于矿区北侧，办公室距采区</w:t>
                  </w:r>
                  <w:r>
                    <w:rPr>
                      <w:rFonts w:hint="eastAsia" w:eastAsiaTheme="minorEastAsia"/>
                    </w:rPr>
                    <w:t>3</w:t>
                  </w:r>
                  <w:r>
                    <w:rPr>
                      <w:rFonts w:eastAsia="Times New Roman"/>
                    </w:rPr>
                    <w:t>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713" w:type="dxa"/>
                  <w:tcBorders>
                    <w:tl2br w:val="nil"/>
                    <w:tr2bl w:val="nil"/>
                  </w:tcBorders>
                  <w:vAlign w:val="center"/>
                </w:tcPr>
                <w:p>
                  <w:pPr>
                    <w:snapToGrid w:val="0"/>
                    <w:spacing w:line="360" w:lineRule="auto"/>
                    <w:jc w:val="center"/>
                    <w:rPr>
                      <w:rFonts w:eastAsia="Times New Roman"/>
                    </w:rPr>
                  </w:pPr>
                  <w:r>
                    <w:rPr>
                      <w:rFonts w:hint="eastAsia" w:eastAsia="Times New Roman"/>
                    </w:rPr>
                    <w:t>2</w:t>
                  </w:r>
                </w:p>
              </w:tc>
              <w:tc>
                <w:tcPr>
                  <w:tcW w:w="1170" w:type="dxa"/>
                  <w:tcBorders>
                    <w:tl2br w:val="nil"/>
                    <w:tr2bl w:val="nil"/>
                  </w:tcBorders>
                  <w:vAlign w:val="center"/>
                </w:tcPr>
                <w:p>
                  <w:pPr>
                    <w:snapToGrid w:val="0"/>
                    <w:spacing w:line="360" w:lineRule="auto"/>
                    <w:jc w:val="center"/>
                    <w:rPr>
                      <w:rFonts w:eastAsia="Times New Roman"/>
                    </w:rPr>
                  </w:pPr>
                  <w:r>
                    <w:rPr>
                      <w:rFonts w:eastAsia="Times New Roman"/>
                    </w:rPr>
                    <w:t>石料堆场</w:t>
                  </w:r>
                </w:p>
              </w:tc>
              <w:tc>
                <w:tcPr>
                  <w:tcW w:w="6423" w:type="dxa"/>
                  <w:tcBorders>
                    <w:tl2br w:val="nil"/>
                    <w:tr2bl w:val="nil"/>
                  </w:tcBorders>
                  <w:vAlign w:val="center"/>
                </w:tcPr>
                <w:p>
                  <w:pPr>
                    <w:snapToGrid w:val="0"/>
                    <w:spacing w:line="360" w:lineRule="auto"/>
                    <w:jc w:val="center"/>
                    <w:rPr>
                      <w:rFonts w:eastAsia="Times New Roman"/>
                    </w:rPr>
                  </w:pPr>
                  <w:r>
                    <w:rPr>
                      <w:rFonts w:hint="eastAsia" w:eastAsia="Times New Roman"/>
                    </w:rPr>
                    <w:t>石料堆场位于采场内部，占地面积约为2000m</w:t>
                  </w:r>
                  <w:r>
                    <w:rPr>
                      <w:rFonts w:hint="eastAsia" w:eastAsia="Times New Roman"/>
                      <w:vertAlign w:val="superscript"/>
                    </w:rPr>
                    <w:t>2</w:t>
                  </w:r>
                  <w:r>
                    <w:rPr>
                      <w:rFonts w:hint="eastAsia" w:eastAsia="Times New Roman"/>
                    </w:rPr>
                    <w:t>，石料边开采边用翻斗车运至破碎场地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713" w:type="dxa"/>
                  <w:tcBorders>
                    <w:tl2br w:val="nil"/>
                    <w:tr2bl w:val="nil"/>
                  </w:tcBorders>
                  <w:vAlign w:val="center"/>
                </w:tcPr>
                <w:p>
                  <w:pPr>
                    <w:snapToGrid w:val="0"/>
                    <w:spacing w:line="360" w:lineRule="auto"/>
                    <w:jc w:val="center"/>
                    <w:rPr>
                      <w:rFonts w:eastAsia="Times New Roman"/>
                    </w:rPr>
                  </w:pPr>
                  <w:r>
                    <w:rPr>
                      <w:rFonts w:hint="eastAsia" w:eastAsia="Times New Roman"/>
                    </w:rPr>
                    <w:t>3</w:t>
                  </w:r>
                </w:p>
              </w:tc>
              <w:tc>
                <w:tcPr>
                  <w:tcW w:w="1170" w:type="dxa"/>
                  <w:tcBorders>
                    <w:tl2br w:val="nil"/>
                    <w:tr2bl w:val="nil"/>
                  </w:tcBorders>
                  <w:vAlign w:val="center"/>
                </w:tcPr>
                <w:p>
                  <w:pPr>
                    <w:snapToGrid w:val="0"/>
                    <w:spacing w:line="360" w:lineRule="auto"/>
                    <w:jc w:val="center"/>
                    <w:rPr>
                      <w:rFonts w:eastAsia="Times New Roman"/>
                    </w:rPr>
                  </w:pPr>
                  <w:r>
                    <w:rPr>
                      <w:rFonts w:hint="eastAsia" w:eastAsia="Times New Roman"/>
                    </w:rPr>
                    <w:t>成品堆场</w:t>
                  </w:r>
                </w:p>
              </w:tc>
              <w:tc>
                <w:tcPr>
                  <w:tcW w:w="6423" w:type="dxa"/>
                  <w:tcBorders>
                    <w:tl2br w:val="nil"/>
                    <w:tr2bl w:val="nil"/>
                  </w:tcBorders>
                  <w:vAlign w:val="center"/>
                </w:tcPr>
                <w:p>
                  <w:pPr>
                    <w:snapToGrid w:val="0"/>
                    <w:spacing w:line="360" w:lineRule="auto"/>
                    <w:jc w:val="center"/>
                    <w:rPr>
                      <w:rFonts w:eastAsia="Times New Roman"/>
                    </w:rPr>
                  </w:pPr>
                  <w:r>
                    <w:rPr>
                      <w:rFonts w:hint="eastAsia" w:ascii="宋体" w:hAnsi="宋体" w:eastAsia="宋体" w:cs="宋体"/>
                    </w:rPr>
                    <w:t>位于采</w:t>
                  </w:r>
                  <w:r>
                    <w:rPr>
                      <w:rFonts w:hint="eastAsia" w:eastAsiaTheme="minorEastAsia"/>
                    </w:rPr>
                    <w:t>场东西两</w:t>
                  </w:r>
                  <w:r>
                    <w:rPr>
                      <w:rFonts w:hint="eastAsia" w:ascii="宋体" w:hAnsi="宋体" w:eastAsia="宋体" w:cs="宋体"/>
                    </w:rPr>
                    <w:t>侧，占地面积约</w:t>
                  </w:r>
                  <w:r>
                    <w:rPr>
                      <w:rFonts w:hint="eastAsia" w:eastAsiaTheme="minorEastAsia"/>
                    </w:rPr>
                    <w:t>15</w:t>
                  </w:r>
                  <w:r>
                    <w:rPr>
                      <w:rFonts w:hint="eastAsia" w:eastAsia="Times New Roman"/>
                    </w:rPr>
                    <w:t>00m</w:t>
                  </w:r>
                  <w:r>
                    <w:rPr>
                      <w:rFonts w:hint="eastAsia" w:eastAsia="Times New Roman"/>
                      <w:vertAlign w:val="superscript"/>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713" w:type="dxa"/>
                  <w:tcBorders>
                    <w:tl2br w:val="nil"/>
                    <w:tr2bl w:val="nil"/>
                  </w:tcBorders>
                  <w:vAlign w:val="center"/>
                </w:tcPr>
                <w:p>
                  <w:pPr>
                    <w:snapToGrid w:val="0"/>
                    <w:spacing w:line="360" w:lineRule="auto"/>
                    <w:jc w:val="center"/>
                    <w:rPr>
                      <w:rFonts w:eastAsia="Times New Roman"/>
                    </w:rPr>
                  </w:pPr>
                  <w:r>
                    <w:rPr>
                      <w:rFonts w:hint="eastAsia" w:eastAsia="Times New Roman"/>
                    </w:rPr>
                    <w:t>4</w:t>
                  </w:r>
                </w:p>
              </w:tc>
              <w:tc>
                <w:tcPr>
                  <w:tcW w:w="1170" w:type="dxa"/>
                  <w:tcBorders>
                    <w:tl2br w:val="nil"/>
                    <w:tr2bl w:val="nil"/>
                  </w:tcBorders>
                  <w:vAlign w:val="center"/>
                </w:tcPr>
                <w:p>
                  <w:pPr>
                    <w:snapToGrid w:val="0"/>
                    <w:spacing w:line="360" w:lineRule="auto"/>
                    <w:jc w:val="center"/>
                    <w:rPr>
                      <w:rFonts w:eastAsia="Times New Roman"/>
                    </w:rPr>
                  </w:pPr>
                  <w:r>
                    <w:rPr>
                      <w:rFonts w:eastAsia="Times New Roman"/>
                    </w:rPr>
                    <w:t>破碎场地</w:t>
                  </w:r>
                </w:p>
              </w:tc>
              <w:tc>
                <w:tcPr>
                  <w:tcW w:w="6423" w:type="dxa"/>
                  <w:tcBorders>
                    <w:tl2br w:val="nil"/>
                    <w:tr2bl w:val="nil"/>
                  </w:tcBorders>
                  <w:vAlign w:val="center"/>
                </w:tcPr>
                <w:p>
                  <w:pPr>
                    <w:snapToGrid w:val="0"/>
                    <w:spacing w:line="360" w:lineRule="auto"/>
                    <w:jc w:val="center"/>
                    <w:rPr>
                      <w:rFonts w:eastAsia="Times New Roman"/>
                    </w:rPr>
                  </w:pPr>
                  <w:r>
                    <w:rPr>
                      <w:rFonts w:eastAsia="Times New Roman"/>
                    </w:rPr>
                    <w:t>依托采区</w:t>
                  </w:r>
                  <w:r>
                    <w:rPr>
                      <w:rFonts w:hint="eastAsia" w:eastAsia="Times New Roman"/>
                    </w:rPr>
                    <w:t>西侧</w:t>
                  </w:r>
                  <w:r>
                    <w:rPr>
                      <w:rFonts w:eastAsia="Times New Roman"/>
                    </w:rPr>
                    <w:t>现有破碎站，占地面积约</w:t>
                  </w:r>
                  <w:r>
                    <w:rPr>
                      <w:rFonts w:hint="eastAsia" w:eastAsia="Times New Roman"/>
                    </w:rPr>
                    <w:t>30</w:t>
                  </w:r>
                  <w:r>
                    <w:rPr>
                      <w:rFonts w:eastAsia="Times New Roman"/>
                    </w:rPr>
                    <w:t>00m</w:t>
                  </w:r>
                  <w:r>
                    <w:rPr>
                      <w:rFonts w:eastAsia="Times New Roman"/>
                      <w:vertAlign w:val="superscript"/>
                    </w:rPr>
                    <w:t>2</w:t>
                  </w:r>
                  <w:r>
                    <w:rPr>
                      <w:rFonts w:eastAsia="Times New Roman"/>
                    </w:rPr>
                    <w:t>，砂石地面</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713" w:type="dxa"/>
                  <w:tcBorders>
                    <w:tl2br w:val="nil"/>
                    <w:tr2bl w:val="nil"/>
                  </w:tcBorders>
                  <w:vAlign w:val="center"/>
                </w:tcPr>
                <w:p>
                  <w:pPr>
                    <w:snapToGrid w:val="0"/>
                    <w:spacing w:line="360" w:lineRule="auto"/>
                    <w:jc w:val="center"/>
                    <w:rPr>
                      <w:rFonts w:eastAsia="Times New Roman"/>
                    </w:rPr>
                  </w:pPr>
                  <w:r>
                    <w:rPr>
                      <w:rFonts w:hint="eastAsia" w:eastAsia="Times New Roman"/>
                    </w:rPr>
                    <w:t>5</w:t>
                  </w:r>
                </w:p>
              </w:tc>
              <w:tc>
                <w:tcPr>
                  <w:tcW w:w="1170" w:type="dxa"/>
                  <w:tcBorders>
                    <w:tl2br w:val="nil"/>
                    <w:tr2bl w:val="nil"/>
                  </w:tcBorders>
                  <w:vAlign w:val="center"/>
                </w:tcPr>
                <w:p>
                  <w:pPr>
                    <w:snapToGrid w:val="0"/>
                    <w:spacing w:line="360" w:lineRule="auto"/>
                    <w:jc w:val="center"/>
                    <w:rPr>
                      <w:rFonts w:eastAsia="Times New Roman"/>
                    </w:rPr>
                  </w:pPr>
                  <w:r>
                    <w:rPr>
                      <w:rFonts w:eastAsia="Times New Roman"/>
                    </w:rPr>
                    <w:t>运输道路</w:t>
                  </w:r>
                </w:p>
              </w:tc>
              <w:tc>
                <w:tcPr>
                  <w:tcW w:w="6423" w:type="dxa"/>
                  <w:tcBorders>
                    <w:tl2br w:val="nil"/>
                    <w:tr2bl w:val="nil"/>
                  </w:tcBorders>
                  <w:vAlign w:val="center"/>
                </w:tcPr>
                <w:p>
                  <w:pPr>
                    <w:snapToGrid w:val="0"/>
                    <w:spacing w:line="360" w:lineRule="auto"/>
                    <w:jc w:val="center"/>
                    <w:rPr>
                      <w:rFonts w:eastAsia="Times New Roman"/>
                    </w:rPr>
                  </w:pPr>
                  <w:r>
                    <w:rPr>
                      <w:rFonts w:eastAsia="Times New Roman"/>
                    </w:rPr>
                    <w:t>矿区内运输采用汽车运输沿厂内便道；上山道路布置在现采场</w:t>
                  </w:r>
                  <w:r>
                    <w:rPr>
                      <w:rFonts w:hint="eastAsia" w:eastAsia="Times New Roman"/>
                    </w:rPr>
                    <w:t>及破碎场地</w:t>
                  </w:r>
                  <w:r>
                    <w:rPr>
                      <w:rFonts w:eastAsia="Times New Roman"/>
                    </w:rPr>
                    <w:t>中</w:t>
                  </w:r>
                  <w:r>
                    <w:rPr>
                      <w:rFonts w:hint="eastAsia" w:eastAsia="Times New Roman"/>
                    </w:rPr>
                    <w:t>间</w:t>
                  </w:r>
                  <w:r>
                    <w:rPr>
                      <w:rFonts w:eastAsia="Times New Roman"/>
                    </w:rPr>
                    <w:t>，路宽约5m</w:t>
                  </w:r>
                </w:p>
              </w:tc>
            </w:tr>
          </w:tbl>
          <w:p>
            <w:pPr>
              <w:spacing w:line="360" w:lineRule="auto"/>
              <w:ind w:firstLine="480" w:firstLineChars="200"/>
            </w:pPr>
            <w:r>
              <w:rPr>
                <w:sz w:val="24"/>
                <w:szCs w:val="24"/>
              </w:rPr>
              <w:t>本项目开采规模不变</w:t>
            </w:r>
            <w:r>
              <w:rPr>
                <w:rFonts w:hint="eastAsia"/>
                <w:sz w:val="24"/>
                <w:szCs w:val="24"/>
              </w:rPr>
              <w:t>，</w:t>
            </w:r>
            <w:r>
              <w:rPr>
                <w:sz w:val="24"/>
                <w:szCs w:val="24"/>
              </w:rPr>
              <w:t>主要</w:t>
            </w:r>
            <w:r>
              <w:rPr>
                <w:rFonts w:hint="eastAsia"/>
                <w:sz w:val="24"/>
                <w:szCs w:val="24"/>
              </w:rPr>
              <w:t>利用现有场地增加封闭式建筑物及破碎生产线</w:t>
            </w:r>
            <w:r>
              <w:rPr>
                <w:sz w:val="24"/>
                <w:szCs w:val="24"/>
              </w:rPr>
              <w:t>，</w:t>
            </w:r>
            <w:r>
              <w:rPr>
                <w:rFonts w:hint="eastAsia"/>
                <w:sz w:val="24"/>
                <w:szCs w:val="24"/>
              </w:rPr>
              <w:t>项目</w:t>
            </w:r>
            <w:r>
              <w:rPr>
                <w:sz w:val="24"/>
                <w:szCs w:val="24"/>
              </w:rPr>
              <w:t>主要由露天采场、工业场地</w:t>
            </w:r>
            <w:r>
              <w:rPr>
                <w:rFonts w:hint="eastAsia"/>
                <w:sz w:val="24"/>
                <w:szCs w:val="24"/>
              </w:rPr>
              <w:t>（办公区、</w:t>
            </w:r>
            <w:r>
              <w:rPr>
                <w:sz w:val="24"/>
                <w:szCs w:val="24"/>
              </w:rPr>
              <w:t>破碎场地、</w:t>
            </w:r>
            <w:r>
              <w:rPr>
                <w:rFonts w:hint="eastAsia"/>
                <w:sz w:val="24"/>
                <w:szCs w:val="24"/>
              </w:rPr>
              <w:t>成品堆场、石料堆场及</w:t>
            </w:r>
            <w:r>
              <w:rPr>
                <w:sz w:val="24"/>
                <w:szCs w:val="24"/>
              </w:rPr>
              <w:t>运输道路</w:t>
            </w:r>
            <w:r>
              <w:rPr>
                <w:rFonts w:hint="eastAsia"/>
                <w:sz w:val="24"/>
                <w:szCs w:val="24"/>
              </w:rPr>
              <w:t>）</w:t>
            </w:r>
            <w:r>
              <w:rPr>
                <w:sz w:val="24"/>
                <w:szCs w:val="24"/>
              </w:rPr>
              <w:t>等组成，</w:t>
            </w:r>
            <w:r>
              <w:rPr>
                <w:rFonts w:hint="eastAsia"/>
                <w:sz w:val="24"/>
                <w:szCs w:val="24"/>
              </w:rPr>
              <w:t>均位于矿区内部。</w:t>
            </w:r>
            <w:r>
              <w:rPr>
                <w:sz w:val="24"/>
                <w:szCs w:val="24"/>
              </w:rPr>
              <w:t>其中工业场地</w:t>
            </w:r>
            <w:r>
              <w:rPr>
                <w:rFonts w:hint="eastAsia"/>
                <w:sz w:val="24"/>
                <w:szCs w:val="24"/>
              </w:rPr>
              <w:t>在采场北部，</w:t>
            </w:r>
            <w:r>
              <w:rPr>
                <w:sz w:val="24"/>
                <w:szCs w:val="24"/>
              </w:rPr>
              <w:t>破碎场地在</w:t>
            </w:r>
            <w:r>
              <w:rPr>
                <w:rFonts w:hint="eastAsia"/>
                <w:sz w:val="24"/>
                <w:szCs w:val="24"/>
              </w:rPr>
              <w:t>采场中部</w:t>
            </w:r>
            <w:r>
              <w:rPr>
                <w:sz w:val="24"/>
                <w:szCs w:val="24"/>
              </w:rPr>
              <w:t>，</w:t>
            </w:r>
            <w:r>
              <w:rPr>
                <w:rFonts w:hint="eastAsia"/>
                <w:sz w:val="24"/>
                <w:szCs w:val="24"/>
              </w:rPr>
              <w:t>成品堆场位于采场东西两侧，石料堆场位于采场内部。</w:t>
            </w:r>
            <w:r>
              <w:rPr>
                <w:sz w:val="24"/>
                <w:szCs w:val="24"/>
              </w:rPr>
              <w:t>工业场地、石料堆场、破碎场地</w:t>
            </w:r>
            <w:r>
              <w:rPr>
                <w:rFonts w:hint="eastAsia"/>
                <w:sz w:val="24"/>
                <w:szCs w:val="24"/>
              </w:rPr>
              <w:t>、石料堆场</w:t>
            </w:r>
            <w:r>
              <w:rPr>
                <w:sz w:val="24"/>
                <w:szCs w:val="24"/>
              </w:rPr>
              <w:t>及运输道路均利用原有，</w:t>
            </w:r>
            <w:r>
              <w:rPr>
                <w:rFonts w:hint="eastAsia"/>
                <w:sz w:val="24"/>
                <w:szCs w:val="24"/>
              </w:rPr>
              <w:t>规模及生产能力</w:t>
            </w:r>
            <w:r>
              <w:rPr>
                <w:sz w:val="24"/>
                <w:szCs w:val="24"/>
              </w:rPr>
              <w:t>可满足本项目扩建后使用需求。</w:t>
            </w:r>
          </w:p>
          <w:p>
            <w:pPr>
              <w:pStyle w:val="17"/>
              <w:spacing w:before="0"/>
              <w:ind w:left="0" w:leftChars="0" w:firstLine="480" w:firstLineChars="200"/>
              <w:rPr>
                <w:sz w:val="24"/>
                <w:szCs w:val="18"/>
              </w:rPr>
            </w:pPr>
            <w:r>
              <w:rPr>
                <w:rFonts w:hint="eastAsia"/>
                <w:sz w:val="24"/>
                <w:szCs w:val="18"/>
              </w:rPr>
              <w:t>7</w:t>
            </w:r>
            <w:r>
              <w:rPr>
                <w:sz w:val="24"/>
                <w:szCs w:val="18"/>
              </w:rPr>
              <w:t>、占地情况</w:t>
            </w:r>
          </w:p>
          <w:p>
            <w:pPr>
              <w:spacing w:line="360" w:lineRule="auto"/>
              <w:ind w:firstLine="480" w:firstLineChars="200"/>
              <w:rPr>
                <w:sz w:val="24"/>
                <w:szCs w:val="22"/>
              </w:rPr>
            </w:pPr>
            <w:r>
              <w:rPr>
                <w:sz w:val="24"/>
                <w:szCs w:val="22"/>
              </w:rPr>
              <w:t>本项目本次扩建不新增占地，</w:t>
            </w:r>
            <w:r>
              <w:rPr>
                <w:rFonts w:hint="eastAsia"/>
                <w:sz w:val="24"/>
                <w:szCs w:val="22"/>
              </w:rPr>
              <w:t>新增堆料棚及细磨车间等建筑物，新增建筑物</w:t>
            </w:r>
            <w:r>
              <w:rPr>
                <w:sz w:val="24"/>
                <w:szCs w:val="22"/>
              </w:rPr>
              <w:t>占地情况详见表</w:t>
            </w:r>
            <w:r>
              <w:rPr>
                <w:rFonts w:hint="eastAsia"/>
                <w:sz w:val="24"/>
                <w:szCs w:val="22"/>
              </w:rPr>
              <w:t>4，平面布置详见附图3</w:t>
            </w:r>
            <w:r>
              <w:rPr>
                <w:sz w:val="24"/>
                <w:szCs w:val="22"/>
              </w:rPr>
              <w:t>。</w:t>
            </w:r>
          </w:p>
          <w:p>
            <w:pPr>
              <w:pStyle w:val="2"/>
              <w:rPr>
                <w:rFonts w:hint="default"/>
              </w:rPr>
            </w:pPr>
          </w:p>
          <w:p>
            <w:pPr>
              <w:pStyle w:val="2"/>
              <w:rPr>
                <w:rFonts w:hint="default"/>
              </w:rPr>
            </w:pPr>
          </w:p>
          <w:p>
            <w:pPr>
              <w:pStyle w:val="2"/>
              <w:rPr>
                <w:rFonts w:hint="default"/>
              </w:rPr>
            </w:pPr>
          </w:p>
          <w:p>
            <w:pPr>
              <w:pStyle w:val="33"/>
              <w:spacing w:before="156" w:beforeLines="50"/>
              <w:rPr>
                <w:rFonts w:ascii="Times New Roman" w:hAnsi="Times New Roman"/>
                <w:sz w:val="24"/>
                <w:szCs w:val="24"/>
              </w:rPr>
            </w:pPr>
            <w:r>
              <w:rPr>
                <w:rFonts w:ascii="Times New Roman" w:hAnsi="Times New Roman"/>
              </w:rPr>
              <w:t>表</w:t>
            </w:r>
            <w:r>
              <w:rPr>
                <w:rFonts w:hint="eastAsia" w:ascii="Times New Roman" w:hAnsi="Times New Roman"/>
              </w:rPr>
              <w:t>4</w:t>
            </w:r>
            <w:r>
              <w:rPr>
                <w:rFonts w:ascii="Times New Roman" w:hAnsi="Times New Roman"/>
              </w:rPr>
              <w:t xml:space="preserve">  项目各功能区占地情况一览表</w:t>
            </w:r>
          </w:p>
          <w:tbl>
            <w:tblPr>
              <w:tblStyle w:val="23"/>
              <w:tblpPr w:leftFromText="180" w:rightFromText="180" w:vertAnchor="text" w:horzAnchor="margin" w:tblpX="1" w:tblpY="1"/>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543"/>
              <w:gridCol w:w="705"/>
              <w:gridCol w:w="990"/>
              <w:gridCol w:w="1185"/>
              <w:gridCol w:w="2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 w:hRule="atLeast"/>
                <w:tblHeader/>
              </w:trPr>
              <w:tc>
                <w:tcPr>
                  <w:tcW w:w="780" w:type="dxa"/>
                  <w:tcBorders>
                    <w:top w:val="single" w:color="auto" w:sz="12" w:space="0"/>
                    <w:left w:val="nil"/>
                  </w:tcBorders>
                  <w:vAlign w:val="center"/>
                </w:tcPr>
                <w:p>
                  <w:pPr>
                    <w:adjustRightInd w:val="0"/>
                    <w:snapToGrid w:val="0"/>
                    <w:spacing w:line="276" w:lineRule="auto"/>
                    <w:jc w:val="center"/>
                  </w:pPr>
                  <w:r>
                    <w:t>序号</w:t>
                  </w:r>
                </w:p>
              </w:tc>
              <w:tc>
                <w:tcPr>
                  <w:tcW w:w="2543" w:type="dxa"/>
                  <w:tcBorders>
                    <w:top w:val="single" w:color="auto" w:sz="12" w:space="0"/>
                  </w:tcBorders>
                  <w:vAlign w:val="center"/>
                </w:tcPr>
                <w:p>
                  <w:pPr>
                    <w:adjustRightInd w:val="0"/>
                    <w:snapToGrid w:val="0"/>
                    <w:spacing w:line="276" w:lineRule="auto"/>
                    <w:jc w:val="center"/>
                  </w:pPr>
                  <w:r>
                    <w:t>分   区</w:t>
                  </w:r>
                </w:p>
              </w:tc>
              <w:tc>
                <w:tcPr>
                  <w:tcW w:w="705" w:type="dxa"/>
                  <w:tcBorders>
                    <w:top w:val="single" w:color="auto" w:sz="12" w:space="0"/>
                  </w:tcBorders>
                  <w:vAlign w:val="center"/>
                </w:tcPr>
                <w:p>
                  <w:pPr>
                    <w:adjustRightInd w:val="0"/>
                    <w:snapToGrid w:val="0"/>
                    <w:spacing w:line="276" w:lineRule="auto"/>
                    <w:jc w:val="center"/>
                  </w:pPr>
                  <w:r>
                    <w:t>单位</w:t>
                  </w:r>
                </w:p>
              </w:tc>
              <w:tc>
                <w:tcPr>
                  <w:tcW w:w="990" w:type="dxa"/>
                  <w:tcBorders>
                    <w:top w:val="single" w:color="auto" w:sz="12" w:space="0"/>
                  </w:tcBorders>
                  <w:vAlign w:val="center"/>
                </w:tcPr>
                <w:p>
                  <w:pPr>
                    <w:adjustRightInd w:val="0"/>
                    <w:snapToGrid w:val="0"/>
                    <w:spacing w:line="276" w:lineRule="auto"/>
                    <w:jc w:val="center"/>
                  </w:pPr>
                  <w:r>
                    <w:t>数量</w:t>
                  </w:r>
                </w:p>
              </w:tc>
              <w:tc>
                <w:tcPr>
                  <w:tcW w:w="1185" w:type="dxa"/>
                  <w:tcBorders>
                    <w:top w:val="single" w:color="auto" w:sz="12" w:space="0"/>
                    <w:right w:val="nil"/>
                  </w:tcBorders>
                  <w:vAlign w:val="center"/>
                </w:tcPr>
                <w:p>
                  <w:pPr>
                    <w:adjustRightInd w:val="0"/>
                    <w:snapToGrid w:val="0"/>
                    <w:spacing w:line="276" w:lineRule="auto"/>
                    <w:jc w:val="center"/>
                  </w:pPr>
                  <w:r>
                    <w:t>占地现状</w:t>
                  </w:r>
                </w:p>
              </w:tc>
              <w:tc>
                <w:tcPr>
                  <w:tcW w:w="2103" w:type="dxa"/>
                  <w:tcBorders>
                    <w:top w:val="single" w:color="auto" w:sz="12" w:space="0"/>
                    <w:right w:val="nil"/>
                  </w:tcBorders>
                  <w:vAlign w:val="center"/>
                </w:tcPr>
                <w:p>
                  <w:pPr>
                    <w:adjustRightInd w:val="0"/>
                    <w:snapToGrid w:val="0"/>
                    <w:spacing w:line="276" w:lineRule="auto"/>
                    <w:jc w:val="center"/>
                  </w:pPr>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780" w:type="dxa"/>
                  <w:tcBorders>
                    <w:left w:val="nil"/>
                  </w:tcBorders>
                  <w:vAlign w:val="center"/>
                </w:tcPr>
                <w:p>
                  <w:pPr>
                    <w:adjustRightInd w:val="0"/>
                    <w:snapToGrid w:val="0"/>
                    <w:spacing w:line="276" w:lineRule="auto"/>
                    <w:jc w:val="center"/>
                  </w:pPr>
                  <w:r>
                    <w:t>1</w:t>
                  </w:r>
                </w:p>
              </w:tc>
              <w:tc>
                <w:tcPr>
                  <w:tcW w:w="2543" w:type="dxa"/>
                  <w:vAlign w:val="center"/>
                </w:tcPr>
                <w:p>
                  <w:pPr>
                    <w:adjustRightInd w:val="0"/>
                    <w:snapToGrid w:val="0"/>
                    <w:spacing w:line="276" w:lineRule="auto"/>
                    <w:jc w:val="center"/>
                  </w:pPr>
                  <w:r>
                    <w:t>露天采场</w:t>
                  </w:r>
                </w:p>
              </w:tc>
              <w:tc>
                <w:tcPr>
                  <w:tcW w:w="705" w:type="dxa"/>
                  <w:vAlign w:val="center"/>
                </w:tcPr>
                <w:p>
                  <w:pPr>
                    <w:adjustRightInd w:val="0"/>
                    <w:snapToGrid w:val="0"/>
                    <w:spacing w:line="276" w:lineRule="auto"/>
                    <w:jc w:val="center"/>
                  </w:pPr>
                  <w:r>
                    <w:t>m</w:t>
                  </w:r>
                  <w:r>
                    <w:rPr>
                      <w:vertAlign w:val="superscript"/>
                    </w:rPr>
                    <w:t>2</w:t>
                  </w:r>
                </w:p>
              </w:tc>
              <w:tc>
                <w:tcPr>
                  <w:tcW w:w="990" w:type="dxa"/>
                  <w:vAlign w:val="center"/>
                </w:tcPr>
                <w:p>
                  <w:pPr>
                    <w:adjustRightInd w:val="0"/>
                    <w:snapToGrid w:val="0"/>
                    <w:spacing w:line="276" w:lineRule="auto"/>
                    <w:jc w:val="center"/>
                  </w:pPr>
                  <w:r>
                    <w:rPr>
                      <w:rFonts w:hint="eastAsia"/>
                    </w:rPr>
                    <w:t>5500</w:t>
                  </w:r>
                </w:p>
              </w:tc>
              <w:tc>
                <w:tcPr>
                  <w:tcW w:w="1185" w:type="dxa"/>
                  <w:tcBorders>
                    <w:right w:val="nil"/>
                  </w:tcBorders>
                  <w:vAlign w:val="center"/>
                </w:tcPr>
                <w:p>
                  <w:pPr>
                    <w:adjustRightInd w:val="0"/>
                    <w:snapToGrid w:val="0"/>
                    <w:spacing w:line="276" w:lineRule="auto"/>
                    <w:jc w:val="center"/>
                  </w:pPr>
                  <w:r>
                    <w:t>采矿用地</w:t>
                  </w:r>
                </w:p>
              </w:tc>
              <w:tc>
                <w:tcPr>
                  <w:tcW w:w="2103" w:type="dxa"/>
                  <w:tcBorders>
                    <w:right w:val="nil"/>
                  </w:tcBorders>
                  <w:vAlign w:val="center"/>
                </w:tcPr>
                <w:p>
                  <w:pPr>
                    <w:adjustRightInd w:val="0"/>
                    <w:snapToGrid w:val="0"/>
                    <w:spacing w:line="276" w:lineRule="auto"/>
                    <w:jc w:val="center"/>
                  </w:pPr>
                  <w:r>
                    <w:t>表层已开采，现有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780" w:type="dxa"/>
                  <w:tcBorders>
                    <w:left w:val="nil"/>
                  </w:tcBorders>
                  <w:vAlign w:val="center"/>
                </w:tcPr>
                <w:p>
                  <w:pPr>
                    <w:adjustRightInd w:val="0"/>
                    <w:snapToGrid w:val="0"/>
                    <w:spacing w:line="276" w:lineRule="auto"/>
                    <w:jc w:val="center"/>
                  </w:pPr>
                  <w:r>
                    <w:t>2</w:t>
                  </w:r>
                </w:p>
              </w:tc>
              <w:tc>
                <w:tcPr>
                  <w:tcW w:w="2543" w:type="dxa"/>
                  <w:vAlign w:val="center"/>
                </w:tcPr>
                <w:p>
                  <w:pPr>
                    <w:adjustRightInd w:val="0"/>
                    <w:snapToGrid w:val="0"/>
                    <w:spacing w:line="276" w:lineRule="auto"/>
                    <w:jc w:val="center"/>
                  </w:pPr>
                  <w:r>
                    <w:rPr>
                      <w:rFonts w:hint="eastAsia"/>
                    </w:rPr>
                    <w:t>1#</w:t>
                  </w:r>
                  <w:r>
                    <w:t>办公区</w:t>
                  </w:r>
                </w:p>
              </w:tc>
              <w:tc>
                <w:tcPr>
                  <w:tcW w:w="705" w:type="dxa"/>
                  <w:vAlign w:val="center"/>
                </w:tcPr>
                <w:p>
                  <w:pPr>
                    <w:adjustRightInd w:val="0"/>
                    <w:snapToGrid w:val="0"/>
                    <w:spacing w:line="276" w:lineRule="auto"/>
                    <w:jc w:val="center"/>
                  </w:pPr>
                  <w:r>
                    <w:t>m</w:t>
                  </w:r>
                  <w:r>
                    <w:rPr>
                      <w:vertAlign w:val="superscript"/>
                    </w:rPr>
                    <w:t>2</w:t>
                  </w:r>
                </w:p>
              </w:tc>
              <w:tc>
                <w:tcPr>
                  <w:tcW w:w="990" w:type="dxa"/>
                  <w:vAlign w:val="center"/>
                </w:tcPr>
                <w:p>
                  <w:pPr>
                    <w:adjustRightInd w:val="0"/>
                    <w:snapToGrid w:val="0"/>
                    <w:spacing w:line="276" w:lineRule="auto"/>
                    <w:jc w:val="center"/>
                  </w:pPr>
                  <w:r>
                    <w:rPr>
                      <w:rFonts w:hint="eastAsia"/>
                    </w:rPr>
                    <w:t>450</w:t>
                  </w:r>
                </w:p>
              </w:tc>
              <w:tc>
                <w:tcPr>
                  <w:tcW w:w="1185" w:type="dxa"/>
                  <w:tcBorders>
                    <w:right w:val="nil"/>
                  </w:tcBorders>
                  <w:vAlign w:val="center"/>
                </w:tcPr>
                <w:p>
                  <w:pPr>
                    <w:adjustRightInd w:val="0"/>
                    <w:snapToGrid w:val="0"/>
                    <w:spacing w:line="276" w:lineRule="auto"/>
                    <w:jc w:val="center"/>
                  </w:pPr>
                  <w:r>
                    <w:t>采矿用地</w:t>
                  </w:r>
                </w:p>
              </w:tc>
              <w:tc>
                <w:tcPr>
                  <w:tcW w:w="2103" w:type="dxa"/>
                  <w:tcBorders>
                    <w:right w:val="nil"/>
                  </w:tcBorders>
                  <w:vAlign w:val="center"/>
                </w:tcPr>
                <w:p>
                  <w:pPr>
                    <w:adjustRightInd w:val="0"/>
                    <w:snapToGrid w:val="0"/>
                    <w:spacing w:line="276" w:lineRule="auto"/>
                    <w:jc w:val="center"/>
                  </w:pPr>
                  <w:r>
                    <w:t>现有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780" w:type="dxa"/>
                  <w:tcBorders>
                    <w:left w:val="nil"/>
                  </w:tcBorders>
                  <w:vAlign w:val="center"/>
                </w:tcPr>
                <w:p>
                  <w:pPr>
                    <w:adjustRightInd w:val="0"/>
                    <w:snapToGrid w:val="0"/>
                    <w:spacing w:line="276" w:lineRule="auto"/>
                    <w:jc w:val="center"/>
                    <w:rPr>
                      <w:i/>
                      <w:u w:val="single"/>
                    </w:rPr>
                  </w:pPr>
                  <w:r>
                    <w:rPr>
                      <w:rFonts w:hint="eastAsia"/>
                      <w:i/>
                      <w:u w:val="single"/>
                    </w:rPr>
                    <w:t>3</w:t>
                  </w:r>
                </w:p>
              </w:tc>
              <w:tc>
                <w:tcPr>
                  <w:tcW w:w="2543" w:type="dxa"/>
                  <w:vAlign w:val="center"/>
                </w:tcPr>
                <w:p>
                  <w:pPr>
                    <w:adjustRightInd w:val="0"/>
                    <w:snapToGrid w:val="0"/>
                    <w:spacing w:line="276" w:lineRule="auto"/>
                    <w:jc w:val="center"/>
                    <w:rPr>
                      <w:i/>
                      <w:u w:val="single"/>
                    </w:rPr>
                  </w:pPr>
                  <w:r>
                    <w:rPr>
                      <w:rFonts w:hint="eastAsia"/>
                      <w:i/>
                      <w:u w:val="single"/>
                    </w:rPr>
                    <w:t>2#办公室</w:t>
                  </w:r>
                </w:p>
              </w:tc>
              <w:tc>
                <w:tcPr>
                  <w:tcW w:w="705" w:type="dxa"/>
                  <w:vAlign w:val="center"/>
                </w:tcPr>
                <w:p>
                  <w:pPr>
                    <w:adjustRightInd w:val="0"/>
                    <w:snapToGrid w:val="0"/>
                    <w:spacing w:line="276" w:lineRule="auto"/>
                    <w:jc w:val="center"/>
                    <w:rPr>
                      <w:i/>
                      <w:u w:val="single"/>
                    </w:rPr>
                  </w:pPr>
                  <w:r>
                    <w:rPr>
                      <w:i/>
                      <w:u w:val="single"/>
                    </w:rPr>
                    <w:t>m</w:t>
                  </w:r>
                  <w:r>
                    <w:rPr>
                      <w:i/>
                      <w:u w:val="single"/>
                      <w:vertAlign w:val="superscript"/>
                    </w:rPr>
                    <w:t>2</w:t>
                  </w:r>
                </w:p>
              </w:tc>
              <w:tc>
                <w:tcPr>
                  <w:tcW w:w="990" w:type="dxa"/>
                  <w:vAlign w:val="center"/>
                </w:tcPr>
                <w:p>
                  <w:pPr>
                    <w:adjustRightInd w:val="0"/>
                    <w:snapToGrid w:val="0"/>
                    <w:spacing w:line="276" w:lineRule="auto"/>
                    <w:jc w:val="center"/>
                    <w:rPr>
                      <w:i/>
                      <w:u w:val="single"/>
                    </w:rPr>
                  </w:pPr>
                  <w:r>
                    <w:rPr>
                      <w:rFonts w:hint="eastAsia"/>
                      <w:i/>
                      <w:u w:val="single"/>
                    </w:rPr>
                    <w:t>200</w:t>
                  </w:r>
                </w:p>
              </w:tc>
              <w:tc>
                <w:tcPr>
                  <w:tcW w:w="1185" w:type="dxa"/>
                  <w:tcBorders>
                    <w:right w:val="nil"/>
                  </w:tcBorders>
                </w:tcPr>
                <w:p>
                  <w:pPr>
                    <w:spacing w:line="276" w:lineRule="auto"/>
                    <w:jc w:val="center"/>
                    <w:rPr>
                      <w:i/>
                      <w:u w:val="single"/>
                    </w:rPr>
                  </w:pPr>
                  <w:r>
                    <w:rPr>
                      <w:i/>
                      <w:u w:val="single"/>
                    </w:rPr>
                    <w:t>采矿用地</w:t>
                  </w:r>
                </w:p>
              </w:tc>
              <w:tc>
                <w:tcPr>
                  <w:tcW w:w="2103" w:type="dxa"/>
                  <w:tcBorders>
                    <w:right w:val="nil"/>
                  </w:tcBorders>
                  <w:vAlign w:val="center"/>
                </w:tcPr>
                <w:p>
                  <w:pPr>
                    <w:adjustRightInd w:val="0"/>
                    <w:snapToGrid w:val="0"/>
                    <w:spacing w:line="276" w:lineRule="auto"/>
                    <w:jc w:val="center"/>
                    <w:rPr>
                      <w:i/>
                      <w:u w:val="single"/>
                    </w:rPr>
                  </w:pPr>
                  <w:r>
                    <w:rPr>
                      <w:rFonts w:hint="eastAsia"/>
                      <w:i/>
                      <w:u w:val="singl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780" w:type="dxa"/>
                  <w:tcBorders>
                    <w:left w:val="nil"/>
                  </w:tcBorders>
                  <w:vAlign w:val="center"/>
                </w:tcPr>
                <w:p>
                  <w:pPr>
                    <w:adjustRightInd w:val="0"/>
                    <w:snapToGrid w:val="0"/>
                    <w:spacing w:line="276" w:lineRule="auto"/>
                    <w:jc w:val="center"/>
                    <w:rPr>
                      <w:i/>
                      <w:u w:val="single"/>
                    </w:rPr>
                  </w:pPr>
                  <w:r>
                    <w:rPr>
                      <w:rFonts w:hint="eastAsia"/>
                      <w:i/>
                      <w:u w:val="single"/>
                    </w:rPr>
                    <w:t>4</w:t>
                  </w:r>
                </w:p>
              </w:tc>
              <w:tc>
                <w:tcPr>
                  <w:tcW w:w="2543" w:type="dxa"/>
                  <w:vAlign w:val="center"/>
                </w:tcPr>
                <w:p>
                  <w:pPr>
                    <w:adjustRightInd w:val="0"/>
                    <w:snapToGrid w:val="0"/>
                    <w:spacing w:line="276" w:lineRule="auto"/>
                    <w:jc w:val="center"/>
                    <w:rPr>
                      <w:i/>
                      <w:u w:val="single"/>
                    </w:rPr>
                  </w:pPr>
                  <w:r>
                    <w:rPr>
                      <w:rFonts w:hint="eastAsia"/>
                      <w:i/>
                      <w:u w:val="single"/>
                    </w:rPr>
                    <w:t>1#成品堆场（5-15）</w:t>
                  </w:r>
                </w:p>
              </w:tc>
              <w:tc>
                <w:tcPr>
                  <w:tcW w:w="705" w:type="dxa"/>
                  <w:vAlign w:val="center"/>
                </w:tcPr>
                <w:p>
                  <w:pPr>
                    <w:adjustRightInd w:val="0"/>
                    <w:snapToGrid w:val="0"/>
                    <w:spacing w:line="276" w:lineRule="auto"/>
                    <w:jc w:val="center"/>
                    <w:rPr>
                      <w:i/>
                      <w:u w:val="single"/>
                    </w:rPr>
                  </w:pPr>
                  <w:r>
                    <w:rPr>
                      <w:i/>
                      <w:u w:val="single"/>
                    </w:rPr>
                    <w:t>m</w:t>
                  </w:r>
                  <w:r>
                    <w:rPr>
                      <w:i/>
                      <w:u w:val="single"/>
                      <w:vertAlign w:val="superscript"/>
                    </w:rPr>
                    <w:t>2</w:t>
                  </w:r>
                </w:p>
              </w:tc>
              <w:tc>
                <w:tcPr>
                  <w:tcW w:w="990" w:type="dxa"/>
                  <w:vAlign w:val="center"/>
                </w:tcPr>
                <w:p>
                  <w:pPr>
                    <w:adjustRightInd w:val="0"/>
                    <w:snapToGrid w:val="0"/>
                    <w:spacing w:line="276" w:lineRule="auto"/>
                    <w:jc w:val="center"/>
                    <w:rPr>
                      <w:i/>
                      <w:u w:val="single"/>
                    </w:rPr>
                  </w:pPr>
                  <w:r>
                    <w:rPr>
                      <w:rFonts w:hint="eastAsia"/>
                      <w:i/>
                      <w:u w:val="single"/>
                    </w:rPr>
                    <w:t>600</w:t>
                  </w:r>
                </w:p>
              </w:tc>
              <w:tc>
                <w:tcPr>
                  <w:tcW w:w="1185" w:type="dxa"/>
                  <w:tcBorders>
                    <w:right w:val="nil"/>
                  </w:tcBorders>
                </w:tcPr>
                <w:p>
                  <w:pPr>
                    <w:spacing w:line="276" w:lineRule="auto"/>
                    <w:jc w:val="center"/>
                    <w:rPr>
                      <w:i/>
                      <w:u w:val="single"/>
                    </w:rPr>
                  </w:pPr>
                  <w:r>
                    <w:rPr>
                      <w:i/>
                      <w:u w:val="single"/>
                    </w:rPr>
                    <w:t>采矿用地</w:t>
                  </w:r>
                </w:p>
              </w:tc>
              <w:tc>
                <w:tcPr>
                  <w:tcW w:w="2103" w:type="dxa"/>
                  <w:tcBorders>
                    <w:right w:val="nil"/>
                  </w:tcBorders>
                  <w:vAlign w:val="center"/>
                </w:tcPr>
                <w:p>
                  <w:pPr>
                    <w:adjustRightInd w:val="0"/>
                    <w:snapToGrid w:val="0"/>
                    <w:spacing w:line="276" w:lineRule="auto"/>
                    <w:jc w:val="center"/>
                    <w:rPr>
                      <w:i/>
                      <w:u w:val="single"/>
                    </w:rPr>
                  </w:pPr>
                  <w:r>
                    <w:rPr>
                      <w:rFonts w:hint="eastAsia"/>
                      <w:i/>
                      <w:u w:val="singl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780" w:type="dxa"/>
                  <w:tcBorders>
                    <w:left w:val="nil"/>
                  </w:tcBorders>
                  <w:vAlign w:val="center"/>
                </w:tcPr>
                <w:p>
                  <w:pPr>
                    <w:adjustRightInd w:val="0"/>
                    <w:snapToGrid w:val="0"/>
                    <w:spacing w:line="276" w:lineRule="auto"/>
                    <w:jc w:val="center"/>
                    <w:rPr>
                      <w:i/>
                      <w:u w:val="single"/>
                    </w:rPr>
                  </w:pPr>
                  <w:r>
                    <w:rPr>
                      <w:rFonts w:hint="eastAsia"/>
                      <w:i/>
                      <w:u w:val="single"/>
                    </w:rPr>
                    <w:t>5</w:t>
                  </w:r>
                </w:p>
              </w:tc>
              <w:tc>
                <w:tcPr>
                  <w:tcW w:w="2543" w:type="dxa"/>
                  <w:vAlign w:val="center"/>
                </w:tcPr>
                <w:p>
                  <w:pPr>
                    <w:adjustRightInd w:val="0"/>
                    <w:snapToGrid w:val="0"/>
                    <w:spacing w:line="276" w:lineRule="auto"/>
                    <w:jc w:val="center"/>
                    <w:rPr>
                      <w:i/>
                      <w:u w:val="single"/>
                    </w:rPr>
                  </w:pPr>
                  <w:r>
                    <w:rPr>
                      <w:rFonts w:hint="eastAsia"/>
                      <w:i/>
                      <w:u w:val="single"/>
                    </w:rPr>
                    <w:t>2#成品堆场（15-30）</w:t>
                  </w:r>
                </w:p>
              </w:tc>
              <w:tc>
                <w:tcPr>
                  <w:tcW w:w="705" w:type="dxa"/>
                  <w:vAlign w:val="center"/>
                </w:tcPr>
                <w:p>
                  <w:pPr>
                    <w:adjustRightInd w:val="0"/>
                    <w:snapToGrid w:val="0"/>
                    <w:spacing w:line="276" w:lineRule="auto"/>
                    <w:jc w:val="center"/>
                    <w:rPr>
                      <w:i/>
                      <w:u w:val="single"/>
                    </w:rPr>
                  </w:pPr>
                  <w:r>
                    <w:rPr>
                      <w:i/>
                      <w:u w:val="single"/>
                    </w:rPr>
                    <w:t>m</w:t>
                  </w:r>
                  <w:r>
                    <w:rPr>
                      <w:i/>
                      <w:u w:val="single"/>
                      <w:vertAlign w:val="superscript"/>
                    </w:rPr>
                    <w:t>2</w:t>
                  </w:r>
                </w:p>
              </w:tc>
              <w:tc>
                <w:tcPr>
                  <w:tcW w:w="990" w:type="dxa"/>
                  <w:vAlign w:val="center"/>
                </w:tcPr>
                <w:p>
                  <w:pPr>
                    <w:adjustRightInd w:val="0"/>
                    <w:snapToGrid w:val="0"/>
                    <w:spacing w:line="276" w:lineRule="auto"/>
                    <w:jc w:val="center"/>
                    <w:rPr>
                      <w:i/>
                      <w:u w:val="single"/>
                    </w:rPr>
                  </w:pPr>
                  <w:r>
                    <w:rPr>
                      <w:rFonts w:hint="eastAsia"/>
                      <w:i/>
                      <w:u w:val="single"/>
                    </w:rPr>
                    <w:t>600</w:t>
                  </w:r>
                </w:p>
              </w:tc>
              <w:tc>
                <w:tcPr>
                  <w:tcW w:w="1185" w:type="dxa"/>
                  <w:tcBorders>
                    <w:right w:val="nil"/>
                  </w:tcBorders>
                </w:tcPr>
                <w:p>
                  <w:pPr>
                    <w:spacing w:line="276" w:lineRule="auto"/>
                    <w:jc w:val="center"/>
                    <w:rPr>
                      <w:i/>
                      <w:u w:val="single"/>
                    </w:rPr>
                  </w:pPr>
                  <w:r>
                    <w:rPr>
                      <w:i/>
                      <w:u w:val="single"/>
                    </w:rPr>
                    <w:t>采矿用地</w:t>
                  </w:r>
                </w:p>
              </w:tc>
              <w:tc>
                <w:tcPr>
                  <w:tcW w:w="2103" w:type="dxa"/>
                  <w:tcBorders>
                    <w:right w:val="nil"/>
                  </w:tcBorders>
                  <w:vAlign w:val="center"/>
                </w:tcPr>
                <w:p>
                  <w:pPr>
                    <w:adjustRightInd w:val="0"/>
                    <w:snapToGrid w:val="0"/>
                    <w:spacing w:line="276" w:lineRule="auto"/>
                    <w:jc w:val="center"/>
                    <w:rPr>
                      <w:i/>
                      <w:u w:val="single"/>
                    </w:rPr>
                  </w:pPr>
                  <w:r>
                    <w:rPr>
                      <w:rFonts w:hint="eastAsia"/>
                      <w:i/>
                      <w:u w:val="singl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 w:hRule="atLeast"/>
              </w:trPr>
              <w:tc>
                <w:tcPr>
                  <w:tcW w:w="780" w:type="dxa"/>
                  <w:tcBorders>
                    <w:left w:val="nil"/>
                  </w:tcBorders>
                  <w:vAlign w:val="center"/>
                </w:tcPr>
                <w:p>
                  <w:pPr>
                    <w:adjustRightInd w:val="0"/>
                    <w:snapToGrid w:val="0"/>
                    <w:spacing w:line="276" w:lineRule="auto"/>
                    <w:jc w:val="center"/>
                    <w:rPr>
                      <w:i/>
                      <w:u w:val="single"/>
                    </w:rPr>
                  </w:pPr>
                  <w:r>
                    <w:rPr>
                      <w:rFonts w:hint="eastAsia"/>
                      <w:i/>
                      <w:u w:val="single"/>
                    </w:rPr>
                    <w:t>6</w:t>
                  </w:r>
                </w:p>
              </w:tc>
              <w:tc>
                <w:tcPr>
                  <w:tcW w:w="2543" w:type="dxa"/>
                  <w:vAlign w:val="center"/>
                </w:tcPr>
                <w:p>
                  <w:pPr>
                    <w:adjustRightInd w:val="0"/>
                    <w:snapToGrid w:val="0"/>
                    <w:spacing w:line="276" w:lineRule="auto"/>
                    <w:jc w:val="center"/>
                    <w:rPr>
                      <w:i/>
                      <w:u w:val="single"/>
                    </w:rPr>
                  </w:pPr>
                  <w:r>
                    <w:rPr>
                      <w:rFonts w:hint="eastAsia"/>
                      <w:i/>
                      <w:u w:val="single"/>
                    </w:rPr>
                    <w:t>3#成品堆场</w:t>
                  </w:r>
                </w:p>
              </w:tc>
              <w:tc>
                <w:tcPr>
                  <w:tcW w:w="705" w:type="dxa"/>
                  <w:vAlign w:val="center"/>
                </w:tcPr>
                <w:p>
                  <w:pPr>
                    <w:adjustRightInd w:val="0"/>
                    <w:snapToGrid w:val="0"/>
                    <w:spacing w:line="276" w:lineRule="auto"/>
                    <w:jc w:val="center"/>
                    <w:rPr>
                      <w:i/>
                      <w:u w:val="single"/>
                    </w:rPr>
                  </w:pPr>
                  <w:r>
                    <w:rPr>
                      <w:i/>
                      <w:u w:val="single"/>
                    </w:rPr>
                    <w:t>m</w:t>
                  </w:r>
                  <w:r>
                    <w:rPr>
                      <w:i/>
                      <w:u w:val="single"/>
                      <w:vertAlign w:val="superscript"/>
                    </w:rPr>
                    <w:t>2</w:t>
                  </w:r>
                </w:p>
              </w:tc>
              <w:tc>
                <w:tcPr>
                  <w:tcW w:w="990" w:type="dxa"/>
                  <w:vAlign w:val="center"/>
                </w:tcPr>
                <w:p>
                  <w:pPr>
                    <w:adjustRightInd w:val="0"/>
                    <w:snapToGrid w:val="0"/>
                    <w:spacing w:line="276" w:lineRule="auto"/>
                    <w:jc w:val="center"/>
                    <w:rPr>
                      <w:i/>
                      <w:u w:val="single"/>
                    </w:rPr>
                  </w:pPr>
                  <w:r>
                    <w:rPr>
                      <w:rFonts w:hint="eastAsia"/>
                      <w:i/>
                      <w:u w:val="single"/>
                    </w:rPr>
                    <w:t>300</w:t>
                  </w:r>
                </w:p>
              </w:tc>
              <w:tc>
                <w:tcPr>
                  <w:tcW w:w="1185" w:type="dxa"/>
                  <w:tcBorders>
                    <w:right w:val="nil"/>
                  </w:tcBorders>
                </w:tcPr>
                <w:p>
                  <w:pPr>
                    <w:spacing w:line="276" w:lineRule="auto"/>
                    <w:jc w:val="center"/>
                    <w:rPr>
                      <w:i/>
                      <w:u w:val="single"/>
                    </w:rPr>
                  </w:pPr>
                  <w:r>
                    <w:rPr>
                      <w:i/>
                      <w:u w:val="single"/>
                    </w:rPr>
                    <w:t>采矿用地</w:t>
                  </w:r>
                </w:p>
              </w:tc>
              <w:tc>
                <w:tcPr>
                  <w:tcW w:w="2103" w:type="dxa"/>
                  <w:tcBorders>
                    <w:right w:val="nil"/>
                  </w:tcBorders>
                  <w:vAlign w:val="center"/>
                </w:tcPr>
                <w:p>
                  <w:pPr>
                    <w:adjustRightInd w:val="0"/>
                    <w:snapToGrid w:val="0"/>
                    <w:spacing w:line="276" w:lineRule="auto"/>
                    <w:jc w:val="center"/>
                    <w:rPr>
                      <w:i/>
                      <w:u w:val="single"/>
                    </w:rPr>
                  </w:pPr>
                  <w:r>
                    <w:rPr>
                      <w:rFonts w:hint="eastAsia"/>
                      <w:i/>
                      <w:u w:val="singl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 w:hRule="atLeast"/>
              </w:trPr>
              <w:tc>
                <w:tcPr>
                  <w:tcW w:w="780" w:type="dxa"/>
                  <w:tcBorders>
                    <w:left w:val="nil"/>
                  </w:tcBorders>
                  <w:vAlign w:val="center"/>
                </w:tcPr>
                <w:p>
                  <w:pPr>
                    <w:adjustRightInd w:val="0"/>
                    <w:snapToGrid w:val="0"/>
                    <w:spacing w:line="276" w:lineRule="auto"/>
                    <w:jc w:val="center"/>
                    <w:rPr>
                      <w:i/>
                      <w:u w:val="single"/>
                    </w:rPr>
                  </w:pPr>
                  <w:r>
                    <w:rPr>
                      <w:rFonts w:hint="eastAsia"/>
                      <w:i/>
                      <w:u w:val="single"/>
                    </w:rPr>
                    <w:t>7</w:t>
                  </w:r>
                </w:p>
              </w:tc>
              <w:tc>
                <w:tcPr>
                  <w:tcW w:w="2543" w:type="dxa"/>
                  <w:vAlign w:val="center"/>
                </w:tcPr>
                <w:p>
                  <w:pPr>
                    <w:adjustRightInd w:val="0"/>
                    <w:snapToGrid w:val="0"/>
                    <w:spacing w:line="276" w:lineRule="auto"/>
                    <w:jc w:val="center"/>
                    <w:rPr>
                      <w:i/>
                      <w:u w:val="single"/>
                    </w:rPr>
                  </w:pPr>
                  <w:r>
                    <w:rPr>
                      <w:rFonts w:hint="eastAsia"/>
                      <w:i/>
                      <w:u w:val="single"/>
                    </w:rPr>
                    <w:t>细磨车间</w:t>
                  </w:r>
                </w:p>
              </w:tc>
              <w:tc>
                <w:tcPr>
                  <w:tcW w:w="705" w:type="dxa"/>
                  <w:vAlign w:val="center"/>
                </w:tcPr>
                <w:p>
                  <w:pPr>
                    <w:adjustRightInd w:val="0"/>
                    <w:snapToGrid w:val="0"/>
                    <w:spacing w:line="276" w:lineRule="auto"/>
                    <w:jc w:val="center"/>
                    <w:rPr>
                      <w:i/>
                      <w:u w:val="single"/>
                    </w:rPr>
                  </w:pPr>
                  <w:r>
                    <w:rPr>
                      <w:i/>
                      <w:u w:val="single"/>
                    </w:rPr>
                    <w:t>m</w:t>
                  </w:r>
                  <w:r>
                    <w:rPr>
                      <w:i/>
                      <w:u w:val="single"/>
                      <w:vertAlign w:val="superscript"/>
                    </w:rPr>
                    <w:t>2</w:t>
                  </w:r>
                </w:p>
              </w:tc>
              <w:tc>
                <w:tcPr>
                  <w:tcW w:w="990" w:type="dxa"/>
                  <w:vAlign w:val="center"/>
                </w:tcPr>
                <w:p>
                  <w:pPr>
                    <w:adjustRightInd w:val="0"/>
                    <w:snapToGrid w:val="0"/>
                    <w:spacing w:line="276" w:lineRule="auto"/>
                    <w:jc w:val="center"/>
                    <w:rPr>
                      <w:i/>
                      <w:u w:val="single"/>
                    </w:rPr>
                  </w:pPr>
                  <w:r>
                    <w:rPr>
                      <w:rFonts w:hint="eastAsia"/>
                      <w:i/>
                      <w:u w:val="single"/>
                    </w:rPr>
                    <w:t>300</w:t>
                  </w:r>
                </w:p>
              </w:tc>
              <w:tc>
                <w:tcPr>
                  <w:tcW w:w="1185" w:type="dxa"/>
                  <w:tcBorders>
                    <w:right w:val="nil"/>
                  </w:tcBorders>
                </w:tcPr>
                <w:p>
                  <w:pPr>
                    <w:spacing w:line="276" w:lineRule="auto"/>
                    <w:jc w:val="center"/>
                    <w:rPr>
                      <w:i/>
                      <w:u w:val="single"/>
                    </w:rPr>
                  </w:pPr>
                  <w:r>
                    <w:rPr>
                      <w:i/>
                      <w:u w:val="single"/>
                    </w:rPr>
                    <w:t>采矿用地</w:t>
                  </w:r>
                </w:p>
              </w:tc>
              <w:tc>
                <w:tcPr>
                  <w:tcW w:w="2103" w:type="dxa"/>
                  <w:tcBorders>
                    <w:right w:val="nil"/>
                  </w:tcBorders>
                  <w:vAlign w:val="center"/>
                </w:tcPr>
                <w:p>
                  <w:pPr>
                    <w:adjustRightInd w:val="0"/>
                    <w:snapToGrid w:val="0"/>
                    <w:spacing w:line="276" w:lineRule="auto"/>
                    <w:jc w:val="center"/>
                    <w:rPr>
                      <w:i/>
                      <w:u w:val="single"/>
                    </w:rPr>
                  </w:pPr>
                  <w:r>
                    <w:rPr>
                      <w:rFonts w:hint="eastAsia"/>
                      <w:i/>
                      <w:u w:val="single"/>
                    </w:rPr>
                    <w:t>新增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 w:hRule="atLeast"/>
              </w:trPr>
              <w:tc>
                <w:tcPr>
                  <w:tcW w:w="780" w:type="dxa"/>
                  <w:tcBorders>
                    <w:left w:val="nil"/>
                  </w:tcBorders>
                  <w:vAlign w:val="center"/>
                </w:tcPr>
                <w:p>
                  <w:pPr>
                    <w:adjustRightInd w:val="0"/>
                    <w:snapToGrid w:val="0"/>
                    <w:spacing w:line="276" w:lineRule="auto"/>
                    <w:jc w:val="center"/>
                  </w:pPr>
                  <w:r>
                    <w:rPr>
                      <w:rFonts w:hint="eastAsia"/>
                    </w:rPr>
                    <w:t>8</w:t>
                  </w:r>
                </w:p>
              </w:tc>
              <w:tc>
                <w:tcPr>
                  <w:tcW w:w="2543" w:type="dxa"/>
                  <w:vAlign w:val="center"/>
                </w:tcPr>
                <w:p>
                  <w:pPr>
                    <w:adjustRightInd w:val="0"/>
                    <w:snapToGrid w:val="0"/>
                    <w:spacing w:line="276" w:lineRule="auto"/>
                    <w:jc w:val="center"/>
                  </w:pPr>
                  <w:r>
                    <w:t>破碎</w:t>
                  </w:r>
                  <w:r>
                    <w:rPr>
                      <w:rFonts w:hint="eastAsia"/>
                    </w:rPr>
                    <w:t>区</w:t>
                  </w:r>
                </w:p>
              </w:tc>
              <w:tc>
                <w:tcPr>
                  <w:tcW w:w="705" w:type="dxa"/>
                  <w:vAlign w:val="center"/>
                </w:tcPr>
                <w:p>
                  <w:pPr>
                    <w:adjustRightInd w:val="0"/>
                    <w:snapToGrid w:val="0"/>
                    <w:spacing w:line="276" w:lineRule="auto"/>
                    <w:jc w:val="center"/>
                  </w:pPr>
                  <w:r>
                    <w:t>m</w:t>
                  </w:r>
                  <w:r>
                    <w:rPr>
                      <w:vertAlign w:val="superscript"/>
                    </w:rPr>
                    <w:t>2</w:t>
                  </w:r>
                </w:p>
              </w:tc>
              <w:tc>
                <w:tcPr>
                  <w:tcW w:w="990" w:type="dxa"/>
                  <w:vAlign w:val="center"/>
                </w:tcPr>
                <w:p>
                  <w:pPr>
                    <w:adjustRightInd w:val="0"/>
                    <w:snapToGrid w:val="0"/>
                    <w:spacing w:line="276" w:lineRule="auto"/>
                    <w:jc w:val="center"/>
                  </w:pPr>
                  <w:r>
                    <w:rPr>
                      <w:rFonts w:hint="eastAsia"/>
                    </w:rPr>
                    <w:t>30</w:t>
                  </w:r>
                  <w:r>
                    <w:t>00</w:t>
                  </w:r>
                </w:p>
              </w:tc>
              <w:tc>
                <w:tcPr>
                  <w:tcW w:w="1185" w:type="dxa"/>
                  <w:tcBorders>
                    <w:right w:val="nil"/>
                  </w:tcBorders>
                  <w:vAlign w:val="center"/>
                </w:tcPr>
                <w:p>
                  <w:pPr>
                    <w:adjustRightInd w:val="0"/>
                    <w:snapToGrid w:val="0"/>
                    <w:spacing w:line="276" w:lineRule="auto"/>
                    <w:jc w:val="center"/>
                  </w:pPr>
                  <w:r>
                    <w:t>采矿用地</w:t>
                  </w:r>
                </w:p>
              </w:tc>
              <w:tc>
                <w:tcPr>
                  <w:tcW w:w="2103" w:type="dxa"/>
                  <w:tcBorders>
                    <w:right w:val="nil"/>
                  </w:tcBorders>
                  <w:vAlign w:val="center"/>
                </w:tcPr>
                <w:p>
                  <w:pPr>
                    <w:adjustRightInd w:val="0"/>
                    <w:snapToGrid w:val="0"/>
                    <w:spacing w:line="276" w:lineRule="auto"/>
                    <w:jc w:val="center"/>
                  </w:pPr>
                  <w:r>
                    <w:rPr>
                      <w:rFonts w:hint="eastAsia"/>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 w:hRule="atLeast"/>
              </w:trPr>
              <w:tc>
                <w:tcPr>
                  <w:tcW w:w="780" w:type="dxa"/>
                  <w:tcBorders>
                    <w:left w:val="nil"/>
                  </w:tcBorders>
                  <w:vAlign w:val="center"/>
                </w:tcPr>
                <w:p>
                  <w:pPr>
                    <w:adjustRightInd w:val="0"/>
                    <w:snapToGrid w:val="0"/>
                    <w:spacing w:line="276" w:lineRule="auto"/>
                    <w:jc w:val="center"/>
                  </w:pPr>
                </w:p>
              </w:tc>
              <w:tc>
                <w:tcPr>
                  <w:tcW w:w="2543" w:type="dxa"/>
                  <w:vAlign w:val="center"/>
                </w:tcPr>
                <w:p>
                  <w:pPr>
                    <w:adjustRightInd w:val="0"/>
                    <w:snapToGrid w:val="0"/>
                    <w:spacing w:line="276" w:lineRule="auto"/>
                    <w:jc w:val="center"/>
                  </w:pPr>
                  <w:r>
                    <w:rPr>
                      <w:rFonts w:hint="eastAsia"/>
                    </w:rPr>
                    <w:t>石料堆场</w:t>
                  </w:r>
                </w:p>
              </w:tc>
              <w:tc>
                <w:tcPr>
                  <w:tcW w:w="705" w:type="dxa"/>
                  <w:vAlign w:val="center"/>
                </w:tcPr>
                <w:p>
                  <w:pPr>
                    <w:adjustRightInd w:val="0"/>
                    <w:snapToGrid w:val="0"/>
                    <w:spacing w:line="276" w:lineRule="auto"/>
                    <w:jc w:val="center"/>
                  </w:pPr>
                  <w:r>
                    <w:t>m</w:t>
                  </w:r>
                  <w:r>
                    <w:rPr>
                      <w:vertAlign w:val="superscript"/>
                    </w:rPr>
                    <w:t>2</w:t>
                  </w:r>
                </w:p>
              </w:tc>
              <w:tc>
                <w:tcPr>
                  <w:tcW w:w="990" w:type="dxa"/>
                  <w:vAlign w:val="center"/>
                </w:tcPr>
                <w:p>
                  <w:pPr>
                    <w:adjustRightInd w:val="0"/>
                    <w:snapToGrid w:val="0"/>
                    <w:spacing w:line="276" w:lineRule="auto"/>
                    <w:jc w:val="center"/>
                  </w:pPr>
                  <w:r>
                    <w:rPr>
                      <w:rFonts w:hint="eastAsia"/>
                    </w:rPr>
                    <w:t>2000</w:t>
                  </w:r>
                </w:p>
              </w:tc>
              <w:tc>
                <w:tcPr>
                  <w:tcW w:w="1185" w:type="dxa"/>
                  <w:tcBorders>
                    <w:right w:val="nil"/>
                  </w:tcBorders>
                  <w:vAlign w:val="center"/>
                </w:tcPr>
                <w:p>
                  <w:pPr>
                    <w:adjustRightInd w:val="0"/>
                    <w:snapToGrid w:val="0"/>
                    <w:spacing w:line="276" w:lineRule="auto"/>
                    <w:jc w:val="center"/>
                  </w:pPr>
                  <w:r>
                    <w:t>采矿用地</w:t>
                  </w:r>
                </w:p>
              </w:tc>
              <w:tc>
                <w:tcPr>
                  <w:tcW w:w="2103" w:type="dxa"/>
                  <w:tcBorders>
                    <w:right w:val="nil"/>
                  </w:tcBorders>
                  <w:vAlign w:val="center"/>
                </w:tcPr>
                <w:p>
                  <w:pPr>
                    <w:adjustRightInd w:val="0"/>
                    <w:snapToGrid w:val="0"/>
                    <w:spacing w:line="276" w:lineRule="auto"/>
                    <w:jc w:val="center"/>
                  </w:pPr>
                  <w:r>
                    <w:rPr>
                      <w:rFonts w:hint="eastAsia"/>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 w:hRule="atLeast"/>
              </w:trPr>
              <w:tc>
                <w:tcPr>
                  <w:tcW w:w="780" w:type="dxa"/>
                  <w:tcBorders>
                    <w:left w:val="nil"/>
                  </w:tcBorders>
                  <w:vAlign w:val="center"/>
                </w:tcPr>
                <w:p>
                  <w:pPr>
                    <w:adjustRightInd w:val="0"/>
                    <w:snapToGrid w:val="0"/>
                    <w:spacing w:line="276" w:lineRule="auto"/>
                    <w:jc w:val="center"/>
                  </w:pPr>
                  <w:r>
                    <w:rPr>
                      <w:rFonts w:hint="eastAsia"/>
                    </w:rPr>
                    <w:t>9</w:t>
                  </w:r>
                </w:p>
              </w:tc>
              <w:tc>
                <w:tcPr>
                  <w:tcW w:w="2543" w:type="dxa"/>
                  <w:vAlign w:val="center"/>
                </w:tcPr>
                <w:p>
                  <w:pPr>
                    <w:adjustRightInd w:val="0"/>
                    <w:snapToGrid w:val="0"/>
                    <w:spacing w:line="276" w:lineRule="auto"/>
                    <w:jc w:val="center"/>
                  </w:pPr>
                  <w:r>
                    <w:t>道    路</w:t>
                  </w:r>
                </w:p>
              </w:tc>
              <w:tc>
                <w:tcPr>
                  <w:tcW w:w="705" w:type="dxa"/>
                  <w:vAlign w:val="center"/>
                </w:tcPr>
                <w:p>
                  <w:pPr>
                    <w:adjustRightInd w:val="0"/>
                    <w:snapToGrid w:val="0"/>
                    <w:spacing w:line="276" w:lineRule="auto"/>
                    <w:jc w:val="center"/>
                  </w:pPr>
                  <w:r>
                    <w:t>m</w:t>
                  </w:r>
                  <w:r>
                    <w:rPr>
                      <w:vertAlign w:val="superscript"/>
                    </w:rPr>
                    <w:t>2</w:t>
                  </w:r>
                </w:p>
              </w:tc>
              <w:tc>
                <w:tcPr>
                  <w:tcW w:w="990" w:type="dxa"/>
                  <w:vAlign w:val="center"/>
                </w:tcPr>
                <w:p>
                  <w:pPr>
                    <w:adjustRightInd w:val="0"/>
                    <w:snapToGrid w:val="0"/>
                    <w:spacing w:line="276" w:lineRule="auto"/>
                    <w:jc w:val="center"/>
                  </w:pPr>
                  <w:r>
                    <w:rPr>
                      <w:rFonts w:hint="eastAsia"/>
                    </w:rPr>
                    <w:t>3000</w:t>
                  </w:r>
                </w:p>
              </w:tc>
              <w:tc>
                <w:tcPr>
                  <w:tcW w:w="1185" w:type="dxa"/>
                  <w:tcBorders>
                    <w:right w:val="nil"/>
                  </w:tcBorders>
                  <w:vAlign w:val="center"/>
                </w:tcPr>
                <w:p>
                  <w:pPr>
                    <w:adjustRightInd w:val="0"/>
                    <w:snapToGrid w:val="0"/>
                    <w:spacing w:line="276" w:lineRule="auto"/>
                    <w:jc w:val="center"/>
                  </w:pPr>
                  <w:r>
                    <w:t>采矿用地</w:t>
                  </w:r>
                </w:p>
              </w:tc>
              <w:tc>
                <w:tcPr>
                  <w:tcW w:w="2103" w:type="dxa"/>
                  <w:tcBorders>
                    <w:right w:val="nil"/>
                  </w:tcBorders>
                  <w:vAlign w:val="center"/>
                </w:tcPr>
                <w:p>
                  <w:pPr>
                    <w:adjustRightInd w:val="0"/>
                    <w:snapToGrid w:val="0"/>
                    <w:spacing w:line="276" w:lineRule="auto"/>
                    <w:jc w:val="center"/>
                  </w:pPr>
                  <w:r>
                    <w:rPr>
                      <w:rFonts w:hint="eastAsia"/>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exact"/>
              </w:trPr>
              <w:tc>
                <w:tcPr>
                  <w:tcW w:w="780" w:type="dxa"/>
                  <w:tcBorders>
                    <w:left w:val="nil"/>
                    <w:bottom w:val="single" w:color="auto" w:sz="4" w:space="0"/>
                  </w:tcBorders>
                  <w:vAlign w:val="center"/>
                </w:tcPr>
                <w:p>
                  <w:pPr>
                    <w:adjustRightInd w:val="0"/>
                    <w:snapToGrid w:val="0"/>
                    <w:spacing w:line="276" w:lineRule="auto"/>
                    <w:jc w:val="center"/>
                  </w:pPr>
                  <w:r>
                    <w:rPr>
                      <w:rFonts w:hint="eastAsia"/>
                    </w:rPr>
                    <w:t>10</w:t>
                  </w:r>
                </w:p>
              </w:tc>
              <w:tc>
                <w:tcPr>
                  <w:tcW w:w="2543" w:type="dxa"/>
                  <w:tcBorders>
                    <w:bottom w:val="single" w:color="auto" w:sz="4" w:space="0"/>
                  </w:tcBorders>
                  <w:vAlign w:val="center"/>
                </w:tcPr>
                <w:p>
                  <w:pPr>
                    <w:adjustRightInd w:val="0"/>
                    <w:snapToGrid w:val="0"/>
                    <w:spacing w:line="276" w:lineRule="auto"/>
                    <w:jc w:val="center"/>
                  </w:pPr>
                  <w:r>
                    <w:t>矿区未利用地</w:t>
                  </w:r>
                </w:p>
              </w:tc>
              <w:tc>
                <w:tcPr>
                  <w:tcW w:w="705" w:type="dxa"/>
                  <w:tcBorders>
                    <w:bottom w:val="single" w:color="auto" w:sz="4" w:space="0"/>
                  </w:tcBorders>
                  <w:vAlign w:val="center"/>
                </w:tcPr>
                <w:p>
                  <w:pPr>
                    <w:adjustRightInd w:val="0"/>
                    <w:snapToGrid w:val="0"/>
                    <w:spacing w:line="276" w:lineRule="auto"/>
                    <w:jc w:val="center"/>
                  </w:pPr>
                  <w:r>
                    <w:t>m</w:t>
                  </w:r>
                  <w:r>
                    <w:rPr>
                      <w:vertAlign w:val="superscript"/>
                    </w:rPr>
                    <w:t>2</w:t>
                  </w:r>
                </w:p>
              </w:tc>
              <w:tc>
                <w:tcPr>
                  <w:tcW w:w="990" w:type="dxa"/>
                  <w:tcBorders>
                    <w:bottom w:val="single" w:color="auto" w:sz="4" w:space="0"/>
                  </w:tcBorders>
                  <w:vAlign w:val="center"/>
                </w:tcPr>
                <w:p>
                  <w:pPr>
                    <w:adjustRightInd w:val="0"/>
                    <w:snapToGrid w:val="0"/>
                    <w:spacing w:line="276" w:lineRule="auto"/>
                    <w:jc w:val="center"/>
                  </w:pPr>
                  <w:r>
                    <w:rPr>
                      <w:rFonts w:hint="eastAsia"/>
                    </w:rPr>
                    <w:t>2067</w:t>
                  </w:r>
                </w:p>
              </w:tc>
              <w:tc>
                <w:tcPr>
                  <w:tcW w:w="1185" w:type="dxa"/>
                  <w:tcBorders>
                    <w:bottom w:val="single" w:color="auto" w:sz="4" w:space="0"/>
                    <w:right w:val="nil"/>
                  </w:tcBorders>
                  <w:vAlign w:val="center"/>
                </w:tcPr>
                <w:p>
                  <w:pPr>
                    <w:adjustRightInd w:val="0"/>
                    <w:snapToGrid w:val="0"/>
                    <w:spacing w:line="276" w:lineRule="auto"/>
                    <w:jc w:val="center"/>
                  </w:pPr>
                  <w:r>
                    <w:t>采矿用地</w:t>
                  </w:r>
                </w:p>
              </w:tc>
              <w:tc>
                <w:tcPr>
                  <w:tcW w:w="2103" w:type="dxa"/>
                  <w:tcBorders>
                    <w:bottom w:val="single" w:color="auto" w:sz="4" w:space="0"/>
                    <w:right w:val="nil"/>
                  </w:tcBorders>
                  <w:vAlign w:val="center"/>
                </w:tcPr>
                <w:p>
                  <w:pPr>
                    <w:adjustRightInd w:val="0"/>
                    <w:snapToGrid w:val="0"/>
                    <w:spacing w:line="276" w:lineRule="auto"/>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 w:hRule="atLeast"/>
              </w:trPr>
              <w:tc>
                <w:tcPr>
                  <w:tcW w:w="780" w:type="dxa"/>
                  <w:tcBorders>
                    <w:left w:val="nil"/>
                    <w:bottom w:val="single" w:color="auto" w:sz="12" w:space="0"/>
                  </w:tcBorders>
                  <w:vAlign w:val="center"/>
                </w:tcPr>
                <w:p>
                  <w:pPr>
                    <w:adjustRightInd w:val="0"/>
                    <w:snapToGrid w:val="0"/>
                    <w:spacing w:line="276" w:lineRule="auto"/>
                    <w:jc w:val="center"/>
                  </w:pPr>
                </w:p>
              </w:tc>
              <w:tc>
                <w:tcPr>
                  <w:tcW w:w="2543" w:type="dxa"/>
                  <w:tcBorders>
                    <w:bottom w:val="single" w:color="auto" w:sz="12" w:space="0"/>
                  </w:tcBorders>
                  <w:vAlign w:val="center"/>
                </w:tcPr>
                <w:p>
                  <w:pPr>
                    <w:adjustRightInd w:val="0"/>
                    <w:snapToGrid w:val="0"/>
                    <w:spacing w:line="276" w:lineRule="auto"/>
                    <w:jc w:val="center"/>
                  </w:pPr>
                  <w:r>
                    <w:t>合    计</w:t>
                  </w:r>
                </w:p>
              </w:tc>
              <w:tc>
                <w:tcPr>
                  <w:tcW w:w="705" w:type="dxa"/>
                  <w:tcBorders>
                    <w:bottom w:val="single" w:color="auto" w:sz="12" w:space="0"/>
                  </w:tcBorders>
                  <w:vAlign w:val="center"/>
                </w:tcPr>
                <w:p>
                  <w:pPr>
                    <w:adjustRightInd w:val="0"/>
                    <w:snapToGrid w:val="0"/>
                    <w:spacing w:line="276" w:lineRule="auto"/>
                    <w:jc w:val="center"/>
                    <w:rPr>
                      <w:vertAlign w:val="superscript"/>
                    </w:rPr>
                  </w:pPr>
                  <w:r>
                    <w:t>m</w:t>
                  </w:r>
                  <w:r>
                    <w:rPr>
                      <w:vertAlign w:val="superscript"/>
                    </w:rPr>
                    <w:t>2</w:t>
                  </w:r>
                </w:p>
              </w:tc>
              <w:tc>
                <w:tcPr>
                  <w:tcW w:w="990" w:type="dxa"/>
                  <w:tcBorders>
                    <w:bottom w:val="single" w:color="auto" w:sz="12" w:space="0"/>
                  </w:tcBorders>
                  <w:vAlign w:val="center"/>
                </w:tcPr>
                <w:p>
                  <w:pPr>
                    <w:adjustRightInd w:val="0"/>
                    <w:snapToGrid w:val="0"/>
                    <w:spacing w:line="276" w:lineRule="auto"/>
                    <w:jc w:val="center"/>
                  </w:pPr>
                  <w:r>
                    <w:fldChar w:fldCharType="begin"/>
                  </w:r>
                  <w:r>
                    <w:instrText xml:space="preserve"> =SUM(ABOVE) </w:instrText>
                  </w:r>
                  <w:r>
                    <w:fldChar w:fldCharType="separate"/>
                  </w:r>
                  <w:r>
                    <w:t>18017</w:t>
                  </w:r>
                  <w:r>
                    <w:fldChar w:fldCharType="end"/>
                  </w:r>
                </w:p>
              </w:tc>
              <w:tc>
                <w:tcPr>
                  <w:tcW w:w="1185" w:type="dxa"/>
                  <w:tcBorders>
                    <w:bottom w:val="single" w:color="auto" w:sz="12" w:space="0"/>
                    <w:right w:val="nil"/>
                  </w:tcBorders>
                  <w:vAlign w:val="center"/>
                </w:tcPr>
                <w:p>
                  <w:pPr>
                    <w:adjustRightInd w:val="0"/>
                    <w:snapToGrid w:val="0"/>
                    <w:spacing w:line="276" w:lineRule="auto"/>
                    <w:jc w:val="center"/>
                  </w:pPr>
                </w:p>
              </w:tc>
              <w:tc>
                <w:tcPr>
                  <w:tcW w:w="2103" w:type="dxa"/>
                  <w:tcBorders>
                    <w:bottom w:val="single" w:color="auto" w:sz="12" w:space="0"/>
                    <w:right w:val="nil"/>
                  </w:tcBorders>
                  <w:vAlign w:val="center"/>
                </w:tcPr>
                <w:p>
                  <w:pPr>
                    <w:adjustRightInd w:val="0"/>
                    <w:snapToGrid w:val="0"/>
                    <w:spacing w:line="276" w:lineRule="auto"/>
                    <w:jc w:val="center"/>
                  </w:pPr>
                </w:p>
              </w:tc>
            </w:tr>
          </w:tbl>
          <w:p>
            <w:pPr>
              <w:spacing w:line="360" w:lineRule="auto"/>
              <w:ind w:right="59" w:rightChars="28" w:firstLine="480" w:firstLineChars="200"/>
              <w:rPr>
                <w:sz w:val="24"/>
                <w:szCs w:val="22"/>
              </w:rPr>
            </w:pPr>
            <w:r>
              <w:rPr>
                <w:rFonts w:hint="eastAsia"/>
                <w:sz w:val="24"/>
                <w:szCs w:val="22"/>
              </w:rPr>
              <w:t>8</w:t>
            </w:r>
            <w:r>
              <w:rPr>
                <w:sz w:val="24"/>
                <w:szCs w:val="22"/>
              </w:rPr>
              <w:t>、项目主要生产设备情况</w:t>
            </w:r>
          </w:p>
          <w:p>
            <w:pPr>
              <w:spacing w:line="360" w:lineRule="auto"/>
              <w:ind w:firstLine="720" w:firstLineChars="300"/>
              <w:rPr>
                <w:sz w:val="24"/>
                <w:szCs w:val="22"/>
              </w:rPr>
            </w:pPr>
            <w:r>
              <w:rPr>
                <w:sz w:val="24"/>
                <w:szCs w:val="22"/>
              </w:rPr>
              <w:t>本次采矿区</w:t>
            </w:r>
            <w:r>
              <w:rPr>
                <w:rFonts w:hint="eastAsia"/>
                <w:sz w:val="24"/>
                <w:szCs w:val="22"/>
              </w:rPr>
              <w:t>破碎生产线</w:t>
            </w:r>
            <w:r>
              <w:rPr>
                <w:sz w:val="24"/>
                <w:szCs w:val="22"/>
              </w:rPr>
              <w:t>扩建新增</w:t>
            </w:r>
            <w:r>
              <w:rPr>
                <w:rFonts w:hint="eastAsia"/>
                <w:sz w:val="24"/>
                <w:szCs w:val="22"/>
              </w:rPr>
              <w:t>鄂破</w:t>
            </w:r>
            <w:r>
              <w:rPr>
                <w:sz w:val="24"/>
                <w:szCs w:val="22"/>
              </w:rPr>
              <w:t>及反击破设备，本项目现有及新增主要生产设备情况详见表</w:t>
            </w:r>
            <w:r>
              <w:rPr>
                <w:rFonts w:hint="eastAsia"/>
                <w:sz w:val="24"/>
                <w:szCs w:val="22"/>
              </w:rPr>
              <w:t>5</w:t>
            </w:r>
            <w:r>
              <w:rPr>
                <w:sz w:val="24"/>
                <w:szCs w:val="22"/>
              </w:rPr>
              <w:t>。</w:t>
            </w:r>
          </w:p>
          <w:p>
            <w:pPr>
              <w:spacing w:line="360" w:lineRule="auto"/>
              <w:ind w:firstLine="422" w:firstLineChars="200"/>
              <w:jc w:val="center"/>
              <w:rPr>
                <w:sz w:val="24"/>
                <w:szCs w:val="22"/>
              </w:rPr>
            </w:pPr>
            <w:r>
              <w:rPr>
                <w:b/>
                <w:bCs/>
              </w:rPr>
              <w:t>表</w:t>
            </w:r>
            <w:r>
              <w:rPr>
                <w:rFonts w:hint="eastAsia"/>
                <w:b/>
                <w:bCs/>
              </w:rPr>
              <w:t>5</w:t>
            </w:r>
            <w:r>
              <w:rPr>
                <w:b/>
                <w:bCs/>
              </w:rPr>
              <w:t xml:space="preserve">   主要生产设备一览表</w:t>
            </w:r>
          </w:p>
          <w:tbl>
            <w:tblPr>
              <w:tblStyle w:val="2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296"/>
              <w:gridCol w:w="1468"/>
              <w:gridCol w:w="915"/>
              <w:gridCol w:w="810"/>
              <w:gridCol w:w="31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49" w:type="dxa"/>
                  <w:noWrap/>
                  <w:vAlign w:val="center"/>
                </w:tcPr>
                <w:p>
                  <w:pPr>
                    <w:spacing w:line="360" w:lineRule="auto"/>
                    <w:rPr>
                      <w:color w:val="000000"/>
                      <w:szCs w:val="21"/>
                    </w:rPr>
                  </w:pPr>
                  <w:r>
                    <w:rPr>
                      <w:color w:val="000000"/>
                      <w:szCs w:val="21"/>
                    </w:rPr>
                    <w:t>序号</w:t>
                  </w:r>
                </w:p>
              </w:tc>
              <w:tc>
                <w:tcPr>
                  <w:tcW w:w="1296" w:type="dxa"/>
                  <w:noWrap/>
                  <w:vAlign w:val="center"/>
                </w:tcPr>
                <w:p>
                  <w:pPr>
                    <w:spacing w:line="360" w:lineRule="auto"/>
                    <w:jc w:val="center"/>
                    <w:rPr>
                      <w:color w:val="000000"/>
                      <w:szCs w:val="21"/>
                    </w:rPr>
                  </w:pPr>
                  <w:r>
                    <w:rPr>
                      <w:color w:val="000000"/>
                      <w:szCs w:val="21"/>
                    </w:rPr>
                    <w:t>设备名称</w:t>
                  </w:r>
                </w:p>
              </w:tc>
              <w:tc>
                <w:tcPr>
                  <w:tcW w:w="1468" w:type="dxa"/>
                  <w:noWrap/>
                  <w:vAlign w:val="center"/>
                </w:tcPr>
                <w:p>
                  <w:pPr>
                    <w:spacing w:line="360" w:lineRule="auto"/>
                    <w:jc w:val="center"/>
                    <w:rPr>
                      <w:color w:val="000000"/>
                      <w:szCs w:val="21"/>
                    </w:rPr>
                  </w:pPr>
                  <w:r>
                    <w:rPr>
                      <w:color w:val="000000"/>
                      <w:szCs w:val="21"/>
                    </w:rPr>
                    <w:t>型号</w:t>
                  </w:r>
                </w:p>
              </w:tc>
              <w:tc>
                <w:tcPr>
                  <w:tcW w:w="915" w:type="dxa"/>
                  <w:noWrap/>
                  <w:vAlign w:val="center"/>
                </w:tcPr>
                <w:p>
                  <w:pPr>
                    <w:spacing w:line="360" w:lineRule="auto"/>
                    <w:jc w:val="center"/>
                    <w:rPr>
                      <w:color w:val="000000"/>
                      <w:szCs w:val="21"/>
                    </w:rPr>
                  </w:pPr>
                  <w:r>
                    <w:rPr>
                      <w:color w:val="000000"/>
                      <w:szCs w:val="21"/>
                    </w:rPr>
                    <w:t>单位</w:t>
                  </w:r>
                </w:p>
              </w:tc>
              <w:tc>
                <w:tcPr>
                  <w:tcW w:w="810" w:type="dxa"/>
                  <w:noWrap/>
                  <w:vAlign w:val="center"/>
                </w:tcPr>
                <w:p>
                  <w:pPr>
                    <w:spacing w:line="360" w:lineRule="auto"/>
                    <w:jc w:val="center"/>
                    <w:rPr>
                      <w:color w:val="000000"/>
                      <w:szCs w:val="21"/>
                    </w:rPr>
                  </w:pPr>
                  <w:r>
                    <w:rPr>
                      <w:color w:val="000000"/>
                      <w:szCs w:val="21"/>
                    </w:rPr>
                    <w:t>数量</w:t>
                  </w:r>
                </w:p>
              </w:tc>
              <w:tc>
                <w:tcPr>
                  <w:tcW w:w="3168" w:type="dxa"/>
                  <w:noWrap/>
                  <w:vAlign w:val="center"/>
                </w:tcPr>
                <w:p>
                  <w:pPr>
                    <w:spacing w:line="360" w:lineRule="auto"/>
                    <w:jc w:val="center"/>
                    <w:rPr>
                      <w:color w:val="000000"/>
                      <w:szCs w:val="21"/>
                    </w:rPr>
                  </w:pPr>
                  <w:r>
                    <w:rPr>
                      <w:color w:val="000000"/>
                      <w:szCs w:val="21"/>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49" w:type="dxa"/>
                  <w:noWrap/>
                  <w:vAlign w:val="center"/>
                </w:tcPr>
                <w:p>
                  <w:pPr>
                    <w:spacing w:line="360" w:lineRule="auto"/>
                    <w:jc w:val="center"/>
                    <w:rPr>
                      <w:color w:val="000000"/>
                      <w:szCs w:val="21"/>
                    </w:rPr>
                  </w:pPr>
                  <w:r>
                    <w:rPr>
                      <w:color w:val="000000"/>
                      <w:szCs w:val="21"/>
                    </w:rPr>
                    <w:t>1</w:t>
                  </w:r>
                </w:p>
              </w:tc>
              <w:tc>
                <w:tcPr>
                  <w:tcW w:w="1296" w:type="dxa"/>
                  <w:noWrap/>
                  <w:vAlign w:val="center"/>
                </w:tcPr>
                <w:p>
                  <w:pPr>
                    <w:spacing w:line="360" w:lineRule="auto"/>
                    <w:jc w:val="center"/>
                    <w:rPr>
                      <w:szCs w:val="21"/>
                    </w:rPr>
                  </w:pPr>
                  <w:r>
                    <w:rPr>
                      <w:rFonts w:hint="eastAsia"/>
                      <w:szCs w:val="21"/>
                    </w:rPr>
                    <w:t>铲车</w:t>
                  </w:r>
                </w:p>
              </w:tc>
              <w:tc>
                <w:tcPr>
                  <w:tcW w:w="1468" w:type="dxa"/>
                  <w:noWrap/>
                  <w:vAlign w:val="center"/>
                </w:tcPr>
                <w:p>
                  <w:pPr>
                    <w:spacing w:line="360" w:lineRule="auto"/>
                    <w:jc w:val="center"/>
                    <w:rPr>
                      <w:szCs w:val="21"/>
                    </w:rPr>
                  </w:pPr>
                  <w:r>
                    <w:rPr>
                      <w:rFonts w:hint="eastAsia"/>
                      <w:szCs w:val="21"/>
                    </w:rPr>
                    <w:t>临工</w:t>
                  </w:r>
                  <w:r>
                    <w:rPr>
                      <w:szCs w:val="21"/>
                    </w:rPr>
                    <w:t>956</w:t>
                  </w:r>
                </w:p>
              </w:tc>
              <w:tc>
                <w:tcPr>
                  <w:tcW w:w="915" w:type="dxa"/>
                  <w:noWrap/>
                  <w:vAlign w:val="center"/>
                </w:tcPr>
                <w:p>
                  <w:pPr>
                    <w:spacing w:line="360" w:lineRule="auto"/>
                    <w:jc w:val="center"/>
                    <w:rPr>
                      <w:color w:val="000000"/>
                      <w:szCs w:val="21"/>
                    </w:rPr>
                  </w:pPr>
                  <w:r>
                    <w:rPr>
                      <w:rFonts w:hint="eastAsia"/>
                      <w:color w:val="000000"/>
                      <w:szCs w:val="21"/>
                    </w:rPr>
                    <w:t>台</w:t>
                  </w:r>
                </w:p>
              </w:tc>
              <w:tc>
                <w:tcPr>
                  <w:tcW w:w="810" w:type="dxa"/>
                  <w:noWrap/>
                  <w:vAlign w:val="center"/>
                </w:tcPr>
                <w:p>
                  <w:pPr>
                    <w:spacing w:line="360" w:lineRule="auto"/>
                    <w:jc w:val="center"/>
                    <w:rPr>
                      <w:color w:val="000000"/>
                      <w:szCs w:val="21"/>
                    </w:rPr>
                  </w:pPr>
                  <w:r>
                    <w:rPr>
                      <w:rFonts w:hint="eastAsia"/>
                      <w:color w:val="000000"/>
                      <w:szCs w:val="21"/>
                    </w:rPr>
                    <w:t>2</w:t>
                  </w:r>
                </w:p>
              </w:tc>
              <w:tc>
                <w:tcPr>
                  <w:tcW w:w="3168" w:type="dxa"/>
                  <w:noWrap/>
                  <w:vAlign w:val="center"/>
                </w:tcPr>
                <w:p>
                  <w:pPr>
                    <w:spacing w:line="360" w:lineRule="auto"/>
                    <w:jc w:val="center"/>
                    <w:rPr>
                      <w:color w:val="000000"/>
                      <w:szCs w:val="21"/>
                    </w:rPr>
                  </w:pPr>
                  <w:r>
                    <w:rPr>
                      <w:rFonts w:hint="eastAsia"/>
                      <w:color w:val="000000"/>
                      <w:szCs w:val="21"/>
                    </w:rPr>
                    <w:t>利旧，</w:t>
                  </w:r>
                  <w:r>
                    <w:rPr>
                      <w:szCs w:val="21"/>
                    </w:rPr>
                    <w:t>最大铲装容量3m</w:t>
                  </w:r>
                  <w:r>
                    <w:rPr>
                      <w:szCs w:val="21"/>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49" w:type="dxa"/>
                  <w:noWrap/>
                  <w:vAlign w:val="center"/>
                </w:tcPr>
                <w:p>
                  <w:pPr>
                    <w:spacing w:line="360" w:lineRule="auto"/>
                    <w:jc w:val="center"/>
                    <w:rPr>
                      <w:color w:val="000000"/>
                      <w:szCs w:val="21"/>
                    </w:rPr>
                  </w:pPr>
                  <w:r>
                    <w:rPr>
                      <w:color w:val="000000"/>
                      <w:szCs w:val="21"/>
                    </w:rPr>
                    <w:t>2</w:t>
                  </w:r>
                </w:p>
              </w:tc>
              <w:tc>
                <w:tcPr>
                  <w:tcW w:w="1296" w:type="dxa"/>
                  <w:noWrap/>
                  <w:vAlign w:val="center"/>
                </w:tcPr>
                <w:p>
                  <w:pPr>
                    <w:spacing w:line="360" w:lineRule="auto"/>
                    <w:jc w:val="center"/>
                    <w:rPr>
                      <w:szCs w:val="21"/>
                    </w:rPr>
                  </w:pPr>
                  <w:r>
                    <w:rPr>
                      <w:rFonts w:hint="eastAsia"/>
                      <w:szCs w:val="21"/>
                    </w:rPr>
                    <w:t>挖掘机</w:t>
                  </w:r>
                </w:p>
              </w:tc>
              <w:tc>
                <w:tcPr>
                  <w:tcW w:w="1468" w:type="dxa"/>
                  <w:noWrap/>
                  <w:vAlign w:val="center"/>
                </w:tcPr>
                <w:p>
                  <w:pPr>
                    <w:spacing w:line="360" w:lineRule="auto"/>
                    <w:jc w:val="center"/>
                    <w:rPr>
                      <w:szCs w:val="21"/>
                    </w:rPr>
                  </w:pPr>
                  <w:r>
                    <w:rPr>
                      <w:rFonts w:hint="eastAsia"/>
                      <w:szCs w:val="21"/>
                    </w:rPr>
                    <w:t>小松</w:t>
                  </w:r>
                  <w:r>
                    <w:rPr>
                      <w:szCs w:val="21"/>
                    </w:rPr>
                    <w:t>270</w:t>
                  </w:r>
                </w:p>
              </w:tc>
              <w:tc>
                <w:tcPr>
                  <w:tcW w:w="915" w:type="dxa"/>
                  <w:noWrap/>
                  <w:vAlign w:val="center"/>
                </w:tcPr>
                <w:p>
                  <w:pPr>
                    <w:spacing w:line="360" w:lineRule="auto"/>
                    <w:jc w:val="center"/>
                    <w:rPr>
                      <w:color w:val="000000"/>
                      <w:szCs w:val="21"/>
                    </w:rPr>
                  </w:pPr>
                  <w:r>
                    <w:rPr>
                      <w:rFonts w:hint="eastAsia"/>
                      <w:color w:val="000000"/>
                      <w:szCs w:val="21"/>
                    </w:rPr>
                    <w:t>台</w:t>
                  </w:r>
                </w:p>
              </w:tc>
              <w:tc>
                <w:tcPr>
                  <w:tcW w:w="810" w:type="dxa"/>
                  <w:noWrap/>
                  <w:vAlign w:val="center"/>
                </w:tcPr>
                <w:p>
                  <w:pPr>
                    <w:spacing w:line="360" w:lineRule="auto"/>
                    <w:jc w:val="center"/>
                    <w:rPr>
                      <w:color w:val="000000"/>
                      <w:szCs w:val="21"/>
                    </w:rPr>
                  </w:pPr>
                  <w:r>
                    <w:rPr>
                      <w:rFonts w:hint="eastAsia"/>
                      <w:color w:val="000000"/>
                      <w:szCs w:val="21"/>
                    </w:rPr>
                    <w:t>1</w:t>
                  </w:r>
                </w:p>
              </w:tc>
              <w:tc>
                <w:tcPr>
                  <w:tcW w:w="3168" w:type="dxa"/>
                  <w:noWrap/>
                  <w:vAlign w:val="center"/>
                </w:tcPr>
                <w:p>
                  <w:pPr>
                    <w:spacing w:line="360" w:lineRule="auto"/>
                    <w:jc w:val="center"/>
                    <w:rPr>
                      <w:color w:val="000000"/>
                      <w:szCs w:val="21"/>
                    </w:rPr>
                  </w:pPr>
                  <w:r>
                    <w:rPr>
                      <w:rFonts w:hint="eastAsia"/>
                      <w:color w:val="000000"/>
                      <w:szCs w:val="21"/>
                    </w:rPr>
                    <w:t>利旧，</w:t>
                  </w:r>
                  <w:r>
                    <w:rPr>
                      <w:szCs w:val="21"/>
                    </w:rPr>
                    <w:t>最大挖掘高度</w:t>
                  </w:r>
                  <w:r>
                    <w:rPr>
                      <w:rFonts w:hint="eastAsia"/>
                      <w:szCs w:val="21"/>
                    </w:rPr>
                    <w:t>10</w:t>
                  </w:r>
                  <w:r>
                    <w:rPr>
                      <w:szCs w:val="21"/>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49" w:type="dxa"/>
                  <w:noWrap/>
                  <w:vAlign w:val="center"/>
                </w:tcPr>
                <w:p>
                  <w:pPr>
                    <w:spacing w:line="360" w:lineRule="auto"/>
                    <w:jc w:val="center"/>
                    <w:rPr>
                      <w:color w:val="000000"/>
                      <w:szCs w:val="21"/>
                    </w:rPr>
                  </w:pPr>
                  <w:r>
                    <w:rPr>
                      <w:rFonts w:hint="eastAsia"/>
                      <w:color w:val="000000"/>
                      <w:szCs w:val="21"/>
                    </w:rPr>
                    <w:t>3</w:t>
                  </w:r>
                </w:p>
              </w:tc>
              <w:tc>
                <w:tcPr>
                  <w:tcW w:w="1296" w:type="dxa"/>
                  <w:noWrap/>
                  <w:vAlign w:val="center"/>
                </w:tcPr>
                <w:p>
                  <w:pPr>
                    <w:spacing w:line="360" w:lineRule="auto"/>
                    <w:jc w:val="center"/>
                    <w:rPr>
                      <w:szCs w:val="21"/>
                    </w:rPr>
                  </w:pPr>
                  <w:r>
                    <w:rPr>
                      <w:rFonts w:hint="eastAsia"/>
                      <w:szCs w:val="21"/>
                    </w:rPr>
                    <w:t>汽车</w:t>
                  </w:r>
                </w:p>
              </w:tc>
              <w:tc>
                <w:tcPr>
                  <w:tcW w:w="1468" w:type="dxa"/>
                  <w:noWrap/>
                  <w:vAlign w:val="center"/>
                </w:tcPr>
                <w:p>
                  <w:pPr>
                    <w:spacing w:line="360" w:lineRule="auto"/>
                    <w:jc w:val="center"/>
                    <w:rPr>
                      <w:szCs w:val="21"/>
                    </w:rPr>
                  </w:pPr>
                  <w:r>
                    <w:rPr>
                      <w:rFonts w:hint="eastAsia"/>
                      <w:szCs w:val="21"/>
                    </w:rPr>
                    <w:t>陕汽</w:t>
                  </w:r>
                  <w:r>
                    <w:rPr>
                      <w:szCs w:val="21"/>
                    </w:rPr>
                    <w:t>3000</w:t>
                  </w:r>
                </w:p>
              </w:tc>
              <w:tc>
                <w:tcPr>
                  <w:tcW w:w="915" w:type="dxa"/>
                  <w:noWrap/>
                  <w:vAlign w:val="center"/>
                </w:tcPr>
                <w:p>
                  <w:pPr>
                    <w:spacing w:line="360" w:lineRule="auto"/>
                    <w:jc w:val="center"/>
                    <w:rPr>
                      <w:color w:val="000000"/>
                      <w:szCs w:val="21"/>
                    </w:rPr>
                  </w:pPr>
                  <w:r>
                    <w:rPr>
                      <w:rFonts w:hint="eastAsia"/>
                      <w:color w:val="000000"/>
                      <w:szCs w:val="21"/>
                    </w:rPr>
                    <w:t>台</w:t>
                  </w:r>
                </w:p>
              </w:tc>
              <w:tc>
                <w:tcPr>
                  <w:tcW w:w="810" w:type="dxa"/>
                  <w:noWrap/>
                  <w:vAlign w:val="center"/>
                </w:tcPr>
                <w:p>
                  <w:pPr>
                    <w:spacing w:line="360" w:lineRule="auto"/>
                    <w:jc w:val="center"/>
                    <w:rPr>
                      <w:color w:val="000000"/>
                      <w:szCs w:val="21"/>
                    </w:rPr>
                  </w:pPr>
                  <w:r>
                    <w:rPr>
                      <w:rFonts w:hint="eastAsia"/>
                      <w:color w:val="000000"/>
                      <w:szCs w:val="21"/>
                    </w:rPr>
                    <w:t>2</w:t>
                  </w:r>
                </w:p>
              </w:tc>
              <w:tc>
                <w:tcPr>
                  <w:tcW w:w="3168" w:type="dxa"/>
                  <w:noWrap/>
                  <w:vAlign w:val="center"/>
                </w:tcPr>
                <w:p>
                  <w:pPr>
                    <w:spacing w:line="360" w:lineRule="auto"/>
                    <w:jc w:val="center"/>
                    <w:rPr>
                      <w:color w:val="000000"/>
                      <w:szCs w:val="21"/>
                    </w:rPr>
                  </w:pPr>
                  <w:r>
                    <w:rPr>
                      <w:rFonts w:hint="eastAsia"/>
                      <w:color w:val="000000"/>
                      <w:szCs w:val="21"/>
                    </w:rPr>
                    <w:t>利旧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49" w:type="dxa"/>
                  <w:noWrap/>
                  <w:vAlign w:val="center"/>
                </w:tcPr>
                <w:p>
                  <w:pPr>
                    <w:spacing w:line="360" w:lineRule="auto"/>
                    <w:jc w:val="center"/>
                    <w:rPr>
                      <w:color w:val="000000"/>
                      <w:szCs w:val="21"/>
                    </w:rPr>
                  </w:pPr>
                  <w:r>
                    <w:rPr>
                      <w:rFonts w:hint="eastAsia"/>
                      <w:color w:val="000000"/>
                      <w:szCs w:val="21"/>
                    </w:rPr>
                    <w:t>4</w:t>
                  </w:r>
                </w:p>
              </w:tc>
              <w:tc>
                <w:tcPr>
                  <w:tcW w:w="1296" w:type="dxa"/>
                  <w:noWrap/>
                  <w:vAlign w:val="center"/>
                </w:tcPr>
                <w:p>
                  <w:pPr>
                    <w:spacing w:line="360" w:lineRule="auto"/>
                    <w:jc w:val="center"/>
                    <w:rPr>
                      <w:color w:val="000000"/>
                      <w:szCs w:val="21"/>
                    </w:rPr>
                  </w:pPr>
                  <w:r>
                    <w:rPr>
                      <w:color w:val="000000"/>
                      <w:szCs w:val="21"/>
                    </w:rPr>
                    <w:t>鄂破机</w:t>
                  </w:r>
                </w:p>
              </w:tc>
              <w:tc>
                <w:tcPr>
                  <w:tcW w:w="1468" w:type="dxa"/>
                  <w:noWrap/>
                  <w:vAlign w:val="center"/>
                </w:tcPr>
                <w:p>
                  <w:pPr>
                    <w:spacing w:line="360" w:lineRule="auto"/>
                    <w:jc w:val="center"/>
                    <w:rPr>
                      <w:color w:val="000000"/>
                      <w:szCs w:val="21"/>
                    </w:rPr>
                  </w:pPr>
                  <w:r>
                    <w:rPr>
                      <w:color w:val="000000"/>
                      <w:szCs w:val="21"/>
                    </w:rPr>
                    <w:t>PE-600*900</w:t>
                  </w:r>
                </w:p>
              </w:tc>
              <w:tc>
                <w:tcPr>
                  <w:tcW w:w="915" w:type="dxa"/>
                  <w:noWrap/>
                </w:tcPr>
                <w:p>
                  <w:pPr>
                    <w:spacing w:line="360" w:lineRule="auto"/>
                    <w:jc w:val="center"/>
                    <w:rPr>
                      <w:szCs w:val="21"/>
                    </w:rPr>
                  </w:pPr>
                  <w:r>
                    <w:rPr>
                      <w:szCs w:val="21"/>
                    </w:rPr>
                    <w:t>台</w:t>
                  </w:r>
                </w:p>
              </w:tc>
              <w:tc>
                <w:tcPr>
                  <w:tcW w:w="810" w:type="dxa"/>
                  <w:noWrap/>
                  <w:vAlign w:val="center"/>
                </w:tcPr>
                <w:p>
                  <w:pPr>
                    <w:spacing w:line="360" w:lineRule="auto"/>
                    <w:jc w:val="center"/>
                    <w:rPr>
                      <w:color w:val="000000"/>
                      <w:szCs w:val="21"/>
                    </w:rPr>
                  </w:pPr>
                  <w:r>
                    <w:rPr>
                      <w:rFonts w:hint="eastAsia"/>
                      <w:color w:val="000000"/>
                      <w:szCs w:val="21"/>
                    </w:rPr>
                    <w:t>2</w:t>
                  </w:r>
                </w:p>
              </w:tc>
              <w:tc>
                <w:tcPr>
                  <w:tcW w:w="3168" w:type="dxa"/>
                  <w:noWrap/>
                  <w:vAlign w:val="center"/>
                </w:tcPr>
                <w:p>
                  <w:pPr>
                    <w:spacing w:line="360" w:lineRule="auto"/>
                    <w:jc w:val="center"/>
                    <w:rPr>
                      <w:color w:val="000000"/>
                      <w:szCs w:val="21"/>
                    </w:rPr>
                  </w:pPr>
                  <w:r>
                    <w:rPr>
                      <w:color w:val="000000"/>
                      <w:szCs w:val="21"/>
                    </w:rPr>
                    <w:t>利旧</w:t>
                  </w:r>
                  <w:r>
                    <w:rPr>
                      <w:rFonts w:hint="eastAsia"/>
                      <w:color w:val="000000"/>
                      <w:szCs w:val="21"/>
                    </w:rPr>
                    <w:t>，3#、4#破碎线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49" w:type="dxa"/>
                  <w:noWrap/>
                  <w:vAlign w:val="center"/>
                </w:tcPr>
                <w:p>
                  <w:pPr>
                    <w:spacing w:line="360" w:lineRule="auto"/>
                    <w:jc w:val="center"/>
                    <w:rPr>
                      <w:i/>
                      <w:color w:val="000000"/>
                      <w:szCs w:val="21"/>
                      <w:u w:val="single"/>
                    </w:rPr>
                  </w:pPr>
                  <w:r>
                    <w:rPr>
                      <w:rFonts w:hint="eastAsia"/>
                      <w:i/>
                      <w:color w:val="000000"/>
                      <w:szCs w:val="21"/>
                      <w:u w:val="single"/>
                    </w:rPr>
                    <w:t>5</w:t>
                  </w:r>
                </w:p>
              </w:tc>
              <w:tc>
                <w:tcPr>
                  <w:tcW w:w="1296" w:type="dxa"/>
                  <w:noWrap/>
                  <w:vAlign w:val="center"/>
                </w:tcPr>
                <w:p>
                  <w:pPr>
                    <w:spacing w:line="360" w:lineRule="auto"/>
                    <w:jc w:val="center"/>
                    <w:rPr>
                      <w:i/>
                      <w:color w:val="000000"/>
                      <w:szCs w:val="21"/>
                      <w:u w:val="single"/>
                    </w:rPr>
                  </w:pPr>
                  <w:r>
                    <w:rPr>
                      <w:i/>
                      <w:color w:val="000000"/>
                      <w:szCs w:val="21"/>
                      <w:u w:val="single"/>
                    </w:rPr>
                    <w:t>鄂破机</w:t>
                  </w:r>
                </w:p>
              </w:tc>
              <w:tc>
                <w:tcPr>
                  <w:tcW w:w="1468" w:type="dxa"/>
                  <w:noWrap/>
                  <w:vAlign w:val="center"/>
                </w:tcPr>
                <w:p>
                  <w:pPr>
                    <w:spacing w:line="360" w:lineRule="auto"/>
                    <w:jc w:val="center"/>
                    <w:rPr>
                      <w:i/>
                      <w:color w:val="000000"/>
                      <w:szCs w:val="21"/>
                      <w:u w:val="single"/>
                    </w:rPr>
                  </w:pPr>
                  <w:r>
                    <w:rPr>
                      <w:i/>
                      <w:color w:val="000000"/>
                      <w:szCs w:val="21"/>
                      <w:u w:val="single"/>
                    </w:rPr>
                    <w:t>PE-600*900</w:t>
                  </w:r>
                </w:p>
              </w:tc>
              <w:tc>
                <w:tcPr>
                  <w:tcW w:w="915" w:type="dxa"/>
                  <w:noWrap/>
                </w:tcPr>
                <w:p>
                  <w:pPr>
                    <w:spacing w:line="360" w:lineRule="auto"/>
                    <w:jc w:val="center"/>
                    <w:rPr>
                      <w:i/>
                      <w:szCs w:val="21"/>
                      <w:u w:val="single"/>
                    </w:rPr>
                  </w:pPr>
                  <w:r>
                    <w:rPr>
                      <w:i/>
                      <w:szCs w:val="21"/>
                      <w:u w:val="single"/>
                    </w:rPr>
                    <w:t>台</w:t>
                  </w:r>
                </w:p>
              </w:tc>
              <w:tc>
                <w:tcPr>
                  <w:tcW w:w="810" w:type="dxa"/>
                  <w:noWrap/>
                  <w:vAlign w:val="center"/>
                </w:tcPr>
                <w:p>
                  <w:pPr>
                    <w:spacing w:line="360" w:lineRule="auto"/>
                    <w:jc w:val="center"/>
                    <w:rPr>
                      <w:i/>
                      <w:color w:val="000000"/>
                      <w:szCs w:val="21"/>
                      <w:u w:val="single"/>
                    </w:rPr>
                  </w:pPr>
                  <w:r>
                    <w:rPr>
                      <w:rFonts w:hint="eastAsia"/>
                      <w:i/>
                      <w:color w:val="000000"/>
                      <w:szCs w:val="21"/>
                      <w:u w:val="single"/>
                    </w:rPr>
                    <w:t>2</w:t>
                  </w:r>
                </w:p>
              </w:tc>
              <w:tc>
                <w:tcPr>
                  <w:tcW w:w="3168" w:type="dxa"/>
                  <w:noWrap/>
                  <w:vAlign w:val="center"/>
                </w:tcPr>
                <w:p>
                  <w:pPr>
                    <w:spacing w:line="360" w:lineRule="auto"/>
                    <w:jc w:val="center"/>
                    <w:rPr>
                      <w:i/>
                      <w:color w:val="000000"/>
                      <w:szCs w:val="21"/>
                      <w:u w:val="single"/>
                    </w:rPr>
                  </w:pPr>
                  <w:r>
                    <w:rPr>
                      <w:rFonts w:hint="eastAsia"/>
                      <w:i/>
                      <w:color w:val="000000"/>
                      <w:szCs w:val="21"/>
                      <w:u w:val="single"/>
                    </w:rPr>
                    <w:t>新增，1#、2#破碎线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49" w:type="dxa"/>
                  <w:noWrap/>
                  <w:vAlign w:val="center"/>
                </w:tcPr>
                <w:p>
                  <w:pPr>
                    <w:spacing w:line="360" w:lineRule="auto"/>
                    <w:jc w:val="center"/>
                    <w:rPr>
                      <w:i/>
                      <w:color w:val="000000"/>
                      <w:szCs w:val="21"/>
                      <w:u w:val="single"/>
                    </w:rPr>
                  </w:pPr>
                  <w:r>
                    <w:rPr>
                      <w:rFonts w:hint="eastAsia"/>
                      <w:i/>
                      <w:color w:val="000000"/>
                      <w:szCs w:val="21"/>
                      <w:u w:val="single"/>
                    </w:rPr>
                    <w:t>6</w:t>
                  </w:r>
                </w:p>
              </w:tc>
              <w:tc>
                <w:tcPr>
                  <w:tcW w:w="1296" w:type="dxa"/>
                  <w:noWrap/>
                  <w:vAlign w:val="center"/>
                </w:tcPr>
                <w:p>
                  <w:pPr>
                    <w:spacing w:line="360" w:lineRule="auto"/>
                    <w:jc w:val="center"/>
                    <w:rPr>
                      <w:i/>
                      <w:szCs w:val="21"/>
                      <w:u w:val="single"/>
                    </w:rPr>
                  </w:pPr>
                  <w:r>
                    <w:rPr>
                      <w:rFonts w:hint="eastAsia"/>
                      <w:i/>
                      <w:szCs w:val="21"/>
                      <w:u w:val="single"/>
                    </w:rPr>
                    <w:t>振动筛</w:t>
                  </w:r>
                </w:p>
              </w:tc>
              <w:tc>
                <w:tcPr>
                  <w:tcW w:w="1468" w:type="dxa"/>
                  <w:noWrap/>
                  <w:vAlign w:val="center"/>
                </w:tcPr>
                <w:p>
                  <w:pPr>
                    <w:spacing w:line="360" w:lineRule="auto"/>
                    <w:jc w:val="center"/>
                    <w:rPr>
                      <w:i/>
                      <w:szCs w:val="21"/>
                      <w:u w:val="single"/>
                    </w:rPr>
                  </w:pPr>
                  <w:r>
                    <w:rPr>
                      <w:i/>
                      <w:color w:val="000000"/>
                      <w:szCs w:val="21"/>
                      <w:u w:val="single"/>
                    </w:rPr>
                    <w:t>2.4*7</w:t>
                  </w:r>
                  <w:r>
                    <w:rPr>
                      <w:rFonts w:hint="eastAsia"/>
                      <w:i/>
                      <w:color w:val="000000"/>
                      <w:szCs w:val="21"/>
                      <w:u w:val="single"/>
                    </w:rPr>
                    <w:t>四层</w:t>
                  </w:r>
                </w:p>
              </w:tc>
              <w:tc>
                <w:tcPr>
                  <w:tcW w:w="915" w:type="dxa"/>
                  <w:noWrap/>
                </w:tcPr>
                <w:p>
                  <w:pPr>
                    <w:spacing w:line="360" w:lineRule="auto"/>
                    <w:jc w:val="center"/>
                    <w:rPr>
                      <w:i/>
                      <w:szCs w:val="21"/>
                      <w:u w:val="single"/>
                    </w:rPr>
                  </w:pPr>
                  <w:r>
                    <w:rPr>
                      <w:rFonts w:hint="eastAsia"/>
                      <w:i/>
                      <w:szCs w:val="21"/>
                      <w:u w:val="single"/>
                    </w:rPr>
                    <w:t>台</w:t>
                  </w:r>
                </w:p>
              </w:tc>
              <w:tc>
                <w:tcPr>
                  <w:tcW w:w="810" w:type="dxa"/>
                  <w:noWrap/>
                  <w:vAlign w:val="center"/>
                </w:tcPr>
                <w:p>
                  <w:pPr>
                    <w:spacing w:line="360" w:lineRule="auto"/>
                    <w:jc w:val="center"/>
                    <w:rPr>
                      <w:i/>
                      <w:color w:val="000000"/>
                      <w:szCs w:val="21"/>
                      <w:u w:val="single"/>
                    </w:rPr>
                  </w:pPr>
                  <w:r>
                    <w:rPr>
                      <w:rFonts w:hint="eastAsia"/>
                      <w:i/>
                      <w:color w:val="000000"/>
                      <w:szCs w:val="21"/>
                      <w:u w:val="single"/>
                    </w:rPr>
                    <w:t>3</w:t>
                  </w:r>
                </w:p>
              </w:tc>
              <w:tc>
                <w:tcPr>
                  <w:tcW w:w="3168" w:type="dxa"/>
                  <w:noWrap/>
                  <w:vAlign w:val="center"/>
                </w:tcPr>
                <w:p>
                  <w:pPr>
                    <w:spacing w:line="360" w:lineRule="auto"/>
                    <w:jc w:val="center"/>
                    <w:rPr>
                      <w:i/>
                      <w:color w:val="000000"/>
                      <w:szCs w:val="21"/>
                      <w:u w:val="single"/>
                    </w:rPr>
                  </w:pPr>
                  <w:r>
                    <w:rPr>
                      <w:rFonts w:hint="eastAsia"/>
                      <w:i/>
                      <w:color w:val="000000"/>
                      <w:szCs w:val="21"/>
                      <w:u w:val="single"/>
                    </w:rPr>
                    <w:t>新增，1#、2#、5#破碎线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49" w:type="dxa"/>
                  <w:noWrap/>
                  <w:vAlign w:val="center"/>
                </w:tcPr>
                <w:p>
                  <w:pPr>
                    <w:spacing w:line="360" w:lineRule="auto"/>
                    <w:jc w:val="center"/>
                    <w:rPr>
                      <w:i/>
                      <w:color w:val="000000"/>
                      <w:szCs w:val="21"/>
                      <w:u w:val="single"/>
                    </w:rPr>
                  </w:pPr>
                  <w:r>
                    <w:rPr>
                      <w:rFonts w:hint="eastAsia"/>
                      <w:i/>
                      <w:color w:val="000000"/>
                      <w:szCs w:val="21"/>
                      <w:u w:val="single"/>
                    </w:rPr>
                    <w:t>7</w:t>
                  </w:r>
                </w:p>
              </w:tc>
              <w:tc>
                <w:tcPr>
                  <w:tcW w:w="1296" w:type="dxa"/>
                  <w:noWrap/>
                  <w:vAlign w:val="center"/>
                </w:tcPr>
                <w:p>
                  <w:pPr>
                    <w:spacing w:line="360" w:lineRule="auto"/>
                    <w:jc w:val="center"/>
                    <w:rPr>
                      <w:i/>
                      <w:szCs w:val="21"/>
                      <w:u w:val="single"/>
                    </w:rPr>
                  </w:pPr>
                  <w:r>
                    <w:rPr>
                      <w:rFonts w:hint="eastAsia"/>
                      <w:i/>
                      <w:szCs w:val="21"/>
                      <w:u w:val="single"/>
                    </w:rPr>
                    <w:t>喂料机</w:t>
                  </w:r>
                </w:p>
              </w:tc>
              <w:tc>
                <w:tcPr>
                  <w:tcW w:w="1468" w:type="dxa"/>
                  <w:noWrap/>
                  <w:vAlign w:val="center"/>
                </w:tcPr>
                <w:p>
                  <w:pPr>
                    <w:spacing w:line="360" w:lineRule="auto"/>
                    <w:jc w:val="center"/>
                    <w:rPr>
                      <w:i/>
                      <w:szCs w:val="21"/>
                      <w:u w:val="single"/>
                    </w:rPr>
                  </w:pPr>
                  <w:r>
                    <w:rPr>
                      <w:i/>
                      <w:szCs w:val="21"/>
                      <w:u w:val="single"/>
                    </w:rPr>
                    <w:t>Wzd12</w:t>
                  </w:r>
                </w:p>
              </w:tc>
              <w:tc>
                <w:tcPr>
                  <w:tcW w:w="915" w:type="dxa"/>
                  <w:noWrap/>
                </w:tcPr>
                <w:p>
                  <w:pPr>
                    <w:spacing w:line="360" w:lineRule="auto"/>
                    <w:jc w:val="center"/>
                    <w:rPr>
                      <w:i/>
                      <w:szCs w:val="21"/>
                      <w:u w:val="single"/>
                    </w:rPr>
                  </w:pPr>
                  <w:r>
                    <w:rPr>
                      <w:rFonts w:hint="eastAsia"/>
                      <w:i/>
                      <w:szCs w:val="21"/>
                      <w:u w:val="single"/>
                    </w:rPr>
                    <w:t>台</w:t>
                  </w:r>
                </w:p>
              </w:tc>
              <w:tc>
                <w:tcPr>
                  <w:tcW w:w="810" w:type="dxa"/>
                  <w:noWrap/>
                  <w:vAlign w:val="center"/>
                </w:tcPr>
                <w:p>
                  <w:pPr>
                    <w:spacing w:line="360" w:lineRule="auto"/>
                    <w:jc w:val="center"/>
                    <w:rPr>
                      <w:i/>
                      <w:color w:val="000000"/>
                      <w:szCs w:val="21"/>
                      <w:u w:val="single"/>
                    </w:rPr>
                  </w:pPr>
                  <w:r>
                    <w:rPr>
                      <w:rFonts w:hint="eastAsia"/>
                      <w:i/>
                      <w:color w:val="000000"/>
                      <w:szCs w:val="21"/>
                      <w:u w:val="single"/>
                    </w:rPr>
                    <w:t>1</w:t>
                  </w:r>
                </w:p>
              </w:tc>
              <w:tc>
                <w:tcPr>
                  <w:tcW w:w="3168" w:type="dxa"/>
                  <w:noWrap/>
                  <w:vAlign w:val="center"/>
                </w:tcPr>
                <w:p>
                  <w:pPr>
                    <w:spacing w:line="360" w:lineRule="auto"/>
                    <w:jc w:val="center"/>
                    <w:rPr>
                      <w:i/>
                      <w:color w:val="000000"/>
                      <w:szCs w:val="21"/>
                      <w:u w:val="single"/>
                    </w:rPr>
                  </w:pPr>
                  <w:r>
                    <w:rPr>
                      <w:rFonts w:hint="eastAsia"/>
                      <w:i/>
                      <w:color w:val="000000"/>
                      <w:szCs w:val="21"/>
                      <w:u w:val="single"/>
                    </w:rPr>
                    <w:t>新增，1#破碎线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02" w:hRule="atLeast"/>
              </w:trPr>
              <w:tc>
                <w:tcPr>
                  <w:tcW w:w="649" w:type="dxa"/>
                  <w:noWrap/>
                  <w:vAlign w:val="center"/>
                </w:tcPr>
                <w:p>
                  <w:pPr>
                    <w:spacing w:line="360" w:lineRule="auto"/>
                    <w:jc w:val="center"/>
                    <w:rPr>
                      <w:i/>
                      <w:color w:val="000000"/>
                      <w:szCs w:val="21"/>
                      <w:u w:val="single"/>
                    </w:rPr>
                  </w:pPr>
                  <w:r>
                    <w:rPr>
                      <w:rFonts w:hint="eastAsia"/>
                      <w:i/>
                      <w:color w:val="000000"/>
                      <w:szCs w:val="21"/>
                      <w:u w:val="single"/>
                    </w:rPr>
                    <w:t>8</w:t>
                  </w:r>
                </w:p>
              </w:tc>
              <w:tc>
                <w:tcPr>
                  <w:tcW w:w="1296" w:type="dxa"/>
                  <w:noWrap/>
                  <w:vAlign w:val="center"/>
                </w:tcPr>
                <w:p>
                  <w:pPr>
                    <w:spacing w:line="360" w:lineRule="auto"/>
                    <w:jc w:val="center"/>
                    <w:rPr>
                      <w:i/>
                      <w:szCs w:val="21"/>
                      <w:u w:val="single"/>
                    </w:rPr>
                  </w:pPr>
                  <w:r>
                    <w:rPr>
                      <w:rFonts w:hint="eastAsia"/>
                      <w:i/>
                      <w:szCs w:val="21"/>
                      <w:u w:val="single"/>
                    </w:rPr>
                    <w:t>反击破</w:t>
                  </w:r>
                </w:p>
              </w:tc>
              <w:tc>
                <w:tcPr>
                  <w:tcW w:w="1468" w:type="dxa"/>
                  <w:noWrap/>
                  <w:vAlign w:val="center"/>
                </w:tcPr>
                <w:p>
                  <w:pPr>
                    <w:spacing w:line="360" w:lineRule="auto"/>
                    <w:jc w:val="center"/>
                    <w:rPr>
                      <w:i/>
                      <w:color w:val="000000"/>
                      <w:szCs w:val="21"/>
                      <w:u w:val="single"/>
                    </w:rPr>
                  </w:pPr>
                  <w:r>
                    <w:rPr>
                      <w:rFonts w:hint="eastAsia"/>
                      <w:i/>
                      <w:color w:val="000000"/>
                      <w:szCs w:val="21"/>
                      <w:u w:val="single"/>
                    </w:rPr>
                    <w:t>-</w:t>
                  </w:r>
                </w:p>
              </w:tc>
              <w:tc>
                <w:tcPr>
                  <w:tcW w:w="915" w:type="dxa"/>
                  <w:noWrap/>
                  <w:vAlign w:val="center"/>
                </w:tcPr>
                <w:p>
                  <w:pPr>
                    <w:spacing w:line="360" w:lineRule="auto"/>
                    <w:jc w:val="center"/>
                    <w:rPr>
                      <w:i/>
                      <w:color w:val="000000"/>
                      <w:szCs w:val="21"/>
                      <w:u w:val="single"/>
                    </w:rPr>
                  </w:pPr>
                  <w:r>
                    <w:rPr>
                      <w:rFonts w:hint="eastAsia"/>
                      <w:i/>
                      <w:color w:val="000000"/>
                      <w:szCs w:val="21"/>
                      <w:u w:val="single"/>
                    </w:rPr>
                    <w:t>台</w:t>
                  </w:r>
                </w:p>
              </w:tc>
              <w:tc>
                <w:tcPr>
                  <w:tcW w:w="810" w:type="dxa"/>
                  <w:noWrap/>
                  <w:vAlign w:val="center"/>
                </w:tcPr>
                <w:p>
                  <w:pPr>
                    <w:spacing w:line="360" w:lineRule="auto"/>
                    <w:jc w:val="center"/>
                    <w:rPr>
                      <w:i/>
                      <w:color w:val="000000"/>
                      <w:szCs w:val="21"/>
                      <w:u w:val="single"/>
                    </w:rPr>
                  </w:pPr>
                  <w:r>
                    <w:rPr>
                      <w:rFonts w:hint="eastAsia"/>
                      <w:i/>
                      <w:color w:val="000000"/>
                      <w:szCs w:val="21"/>
                      <w:u w:val="single"/>
                    </w:rPr>
                    <w:t>1</w:t>
                  </w:r>
                </w:p>
              </w:tc>
              <w:tc>
                <w:tcPr>
                  <w:tcW w:w="3168" w:type="dxa"/>
                  <w:noWrap/>
                  <w:vAlign w:val="center"/>
                </w:tcPr>
                <w:p>
                  <w:pPr>
                    <w:spacing w:line="360" w:lineRule="auto"/>
                    <w:jc w:val="center"/>
                    <w:rPr>
                      <w:i/>
                      <w:color w:val="000000"/>
                      <w:szCs w:val="21"/>
                      <w:u w:val="single"/>
                    </w:rPr>
                  </w:pPr>
                  <w:r>
                    <w:rPr>
                      <w:rFonts w:hint="eastAsia"/>
                      <w:i/>
                      <w:color w:val="000000"/>
                      <w:szCs w:val="21"/>
                      <w:u w:val="single"/>
                    </w:rPr>
                    <w:t>新增，5#破碎线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49" w:type="dxa"/>
                  <w:noWrap/>
                  <w:vAlign w:val="center"/>
                </w:tcPr>
                <w:p>
                  <w:pPr>
                    <w:spacing w:line="360" w:lineRule="auto"/>
                    <w:jc w:val="center"/>
                    <w:rPr>
                      <w:color w:val="000000"/>
                      <w:szCs w:val="21"/>
                    </w:rPr>
                  </w:pPr>
                  <w:r>
                    <w:rPr>
                      <w:rFonts w:hint="eastAsia"/>
                      <w:color w:val="000000"/>
                      <w:szCs w:val="21"/>
                    </w:rPr>
                    <w:t>9</w:t>
                  </w:r>
                </w:p>
              </w:tc>
              <w:tc>
                <w:tcPr>
                  <w:tcW w:w="1296" w:type="dxa"/>
                  <w:noWrap/>
                  <w:vAlign w:val="center"/>
                </w:tcPr>
                <w:p>
                  <w:pPr>
                    <w:spacing w:line="360" w:lineRule="auto"/>
                    <w:jc w:val="center"/>
                    <w:rPr>
                      <w:szCs w:val="21"/>
                    </w:rPr>
                  </w:pPr>
                  <w:r>
                    <w:rPr>
                      <w:rFonts w:hint="eastAsia"/>
                      <w:szCs w:val="21"/>
                    </w:rPr>
                    <w:t>拉板筛</w:t>
                  </w:r>
                </w:p>
              </w:tc>
              <w:tc>
                <w:tcPr>
                  <w:tcW w:w="1468" w:type="dxa"/>
                  <w:noWrap/>
                  <w:vAlign w:val="center"/>
                </w:tcPr>
                <w:p>
                  <w:pPr>
                    <w:spacing w:line="360" w:lineRule="auto"/>
                    <w:jc w:val="center"/>
                    <w:rPr>
                      <w:color w:val="000000"/>
                      <w:szCs w:val="21"/>
                    </w:rPr>
                  </w:pPr>
                  <w:r>
                    <w:rPr>
                      <w:rFonts w:hint="eastAsia"/>
                      <w:color w:val="000000"/>
                      <w:szCs w:val="21"/>
                    </w:rPr>
                    <w:t>-</w:t>
                  </w:r>
                </w:p>
              </w:tc>
              <w:tc>
                <w:tcPr>
                  <w:tcW w:w="915" w:type="dxa"/>
                  <w:noWrap/>
                  <w:vAlign w:val="center"/>
                </w:tcPr>
                <w:p>
                  <w:pPr>
                    <w:spacing w:line="360" w:lineRule="auto"/>
                    <w:jc w:val="center"/>
                    <w:rPr>
                      <w:szCs w:val="21"/>
                    </w:rPr>
                  </w:pPr>
                  <w:r>
                    <w:rPr>
                      <w:rFonts w:hint="eastAsia"/>
                      <w:szCs w:val="21"/>
                    </w:rPr>
                    <w:t>台</w:t>
                  </w:r>
                </w:p>
              </w:tc>
              <w:tc>
                <w:tcPr>
                  <w:tcW w:w="810" w:type="dxa"/>
                  <w:noWrap/>
                  <w:vAlign w:val="center"/>
                </w:tcPr>
                <w:p>
                  <w:pPr>
                    <w:spacing w:line="360" w:lineRule="auto"/>
                    <w:jc w:val="center"/>
                    <w:rPr>
                      <w:color w:val="000000"/>
                      <w:szCs w:val="21"/>
                    </w:rPr>
                  </w:pPr>
                  <w:r>
                    <w:rPr>
                      <w:rFonts w:hint="eastAsia"/>
                      <w:color w:val="000000"/>
                      <w:szCs w:val="21"/>
                    </w:rPr>
                    <w:t>2</w:t>
                  </w:r>
                </w:p>
              </w:tc>
              <w:tc>
                <w:tcPr>
                  <w:tcW w:w="3168" w:type="dxa"/>
                  <w:noWrap/>
                  <w:vAlign w:val="center"/>
                </w:tcPr>
                <w:p>
                  <w:pPr>
                    <w:spacing w:line="360" w:lineRule="auto"/>
                    <w:jc w:val="center"/>
                    <w:rPr>
                      <w:color w:val="000000"/>
                      <w:szCs w:val="21"/>
                    </w:rPr>
                  </w:pPr>
                  <w:r>
                    <w:rPr>
                      <w:rFonts w:hint="eastAsia"/>
                      <w:color w:val="000000"/>
                      <w:szCs w:val="21"/>
                    </w:rPr>
                    <w:t>利旧，3#、4#破碎线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49" w:type="dxa"/>
                  <w:noWrap/>
                  <w:vAlign w:val="center"/>
                </w:tcPr>
                <w:p>
                  <w:pPr>
                    <w:spacing w:line="360" w:lineRule="auto"/>
                    <w:jc w:val="center"/>
                    <w:rPr>
                      <w:i/>
                      <w:color w:val="000000"/>
                      <w:szCs w:val="21"/>
                      <w:u w:val="single"/>
                    </w:rPr>
                  </w:pPr>
                  <w:r>
                    <w:rPr>
                      <w:rFonts w:hint="eastAsia"/>
                      <w:i/>
                      <w:color w:val="000000"/>
                      <w:szCs w:val="21"/>
                      <w:u w:val="single"/>
                    </w:rPr>
                    <w:t>1</w:t>
                  </w:r>
                  <w:r>
                    <w:rPr>
                      <w:i/>
                      <w:color w:val="000000"/>
                      <w:szCs w:val="21"/>
                      <w:u w:val="single"/>
                    </w:rPr>
                    <w:t>0</w:t>
                  </w:r>
                </w:p>
              </w:tc>
              <w:tc>
                <w:tcPr>
                  <w:tcW w:w="1296" w:type="dxa"/>
                  <w:noWrap/>
                  <w:vAlign w:val="center"/>
                </w:tcPr>
                <w:p>
                  <w:pPr>
                    <w:spacing w:line="360" w:lineRule="auto"/>
                    <w:jc w:val="center"/>
                    <w:rPr>
                      <w:i/>
                      <w:color w:val="000000"/>
                      <w:szCs w:val="21"/>
                      <w:u w:val="single"/>
                    </w:rPr>
                  </w:pPr>
                  <w:r>
                    <w:rPr>
                      <w:rFonts w:hint="eastAsia"/>
                      <w:i/>
                      <w:color w:val="000000"/>
                      <w:szCs w:val="21"/>
                      <w:u w:val="single"/>
                    </w:rPr>
                    <w:t>立轴冲击破碎机</w:t>
                  </w:r>
                </w:p>
              </w:tc>
              <w:tc>
                <w:tcPr>
                  <w:tcW w:w="1468" w:type="dxa"/>
                  <w:noWrap/>
                  <w:vAlign w:val="center"/>
                </w:tcPr>
                <w:p>
                  <w:pPr>
                    <w:spacing w:line="360" w:lineRule="auto"/>
                    <w:jc w:val="center"/>
                    <w:rPr>
                      <w:i/>
                      <w:color w:val="000000"/>
                      <w:szCs w:val="21"/>
                      <w:u w:val="single"/>
                    </w:rPr>
                  </w:pPr>
                  <w:r>
                    <w:rPr>
                      <w:i/>
                      <w:color w:val="000000"/>
                      <w:szCs w:val="21"/>
                      <w:u w:val="single"/>
                    </w:rPr>
                    <w:t>16*1150</w:t>
                  </w:r>
                </w:p>
              </w:tc>
              <w:tc>
                <w:tcPr>
                  <w:tcW w:w="915" w:type="dxa"/>
                  <w:noWrap/>
                  <w:vAlign w:val="center"/>
                </w:tcPr>
                <w:p>
                  <w:pPr>
                    <w:spacing w:line="360" w:lineRule="auto"/>
                    <w:jc w:val="center"/>
                    <w:rPr>
                      <w:i/>
                      <w:color w:val="000000"/>
                      <w:szCs w:val="21"/>
                      <w:u w:val="single"/>
                    </w:rPr>
                  </w:pPr>
                  <w:r>
                    <w:rPr>
                      <w:rFonts w:hint="eastAsia"/>
                      <w:i/>
                      <w:color w:val="000000"/>
                      <w:szCs w:val="21"/>
                      <w:u w:val="single"/>
                    </w:rPr>
                    <w:t>台</w:t>
                  </w:r>
                </w:p>
              </w:tc>
              <w:tc>
                <w:tcPr>
                  <w:tcW w:w="810" w:type="dxa"/>
                  <w:noWrap/>
                  <w:vAlign w:val="center"/>
                </w:tcPr>
                <w:p>
                  <w:pPr>
                    <w:spacing w:line="360" w:lineRule="auto"/>
                    <w:jc w:val="center"/>
                    <w:rPr>
                      <w:i/>
                      <w:color w:val="000000"/>
                      <w:szCs w:val="21"/>
                      <w:u w:val="single"/>
                    </w:rPr>
                  </w:pPr>
                  <w:r>
                    <w:rPr>
                      <w:i/>
                      <w:color w:val="000000"/>
                      <w:szCs w:val="21"/>
                      <w:u w:val="single"/>
                    </w:rPr>
                    <w:t>1</w:t>
                  </w:r>
                </w:p>
              </w:tc>
              <w:tc>
                <w:tcPr>
                  <w:tcW w:w="3168" w:type="dxa"/>
                  <w:noWrap/>
                  <w:vAlign w:val="center"/>
                </w:tcPr>
                <w:p>
                  <w:pPr>
                    <w:spacing w:line="360" w:lineRule="auto"/>
                    <w:jc w:val="center"/>
                    <w:rPr>
                      <w:i/>
                      <w:color w:val="000000"/>
                      <w:szCs w:val="21"/>
                      <w:u w:val="single"/>
                    </w:rPr>
                  </w:pPr>
                  <w:r>
                    <w:rPr>
                      <w:rFonts w:hint="eastAsia"/>
                      <w:i/>
                      <w:color w:val="000000"/>
                      <w:szCs w:val="21"/>
                      <w:u w:val="single"/>
                    </w:rPr>
                    <w:t>新装</w:t>
                  </w:r>
                  <w:r>
                    <w:rPr>
                      <w:i/>
                      <w:color w:val="000000"/>
                      <w:szCs w:val="21"/>
                      <w:u w:val="single"/>
                    </w:rPr>
                    <w:t>6</w:t>
                  </w:r>
                  <w:r>
                    <w:rPr>
                      <w:rFonts w:hint="eastAsia"/>
                      <w:i/>
                      <w:color w:val="000000"/>
                      <w:szCs w:val="21"/>
                      <w:u w:val="single"/>
                    </w:rPr>
                    <w:t>号生产线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49" w:type="dxa"/>
                  <w:noWrap/>
                  <w:vAlign w:val="center"/>
                </w:tcPr>
                <w:p>
                  <w:pPr>
                    <w:spacing w:line="360" w:lineRule="auto"/>
                    <w:jc w:val="center"/>
                    <w:rPr>
                      <w:i/>
                      <w:color w:val="000000"/>
                      <w:szCs w:val="21"/>
                      <w:u w:val="single"/>
                    </w:rPr>
                  </w:pPr>
                  <w:r>
                    <w:rPr>
                      <w:rFonts w:hint="eastAsia"/>
                      <w:i/>
                      <w:color w:val="000000"/>
                      <w:szCs w:val="21"/>
                      <w:u w:val="single"/>
                    </w:rPr>
                    <w:t>1</w:t>
                  </w:r>
                  <w:r>
                    <w:rPr>
                      <w:i/>
                      <w:color w:val="000000"/>
                      <w:szCs w:val="21"/>
                      <w:u w:val="single"/>
                    </w:rPr>
                    <w:t>1</w:t>
                  </w:r>
                </w:p>
              </w:tc>
              <w:tc>
                <w:tcPr>
                  <w:tcW w:w="1296" w:type="dxa"/>
                  <w:noWrap/>
                  <w:vAlign w:val="center"/>
                </w:tcPr>
                <w:p>
                  <w:pPr>
                    <w:spacing w:line="360" w:lineRule="auto"/>
                    <w:jc w:val="center"/>
                    <w:rPr>
                      <w:i/>
                      <w:color w:val="000000"/>
                      <w:szCs w:val="21"/>
                      <w:u w:val="single"/>
                    </w:rPr>
                  </w:pPr>
                  <w:r>
                    <w:rPr>
                      <w:rFonts w:hint="eastAsia"/>
                      <w:i/>
                      <w:color w:val="000000"/>
                      <w:szCs w:val="21"/>
                      <w:u w:val="single"/>
                    </w:rPr>
                    <w:t>振动筛</w:t>
                  </w:r>
                </w:p>
              </w:tc>
              <w:tc>
                <w:tcPr>
                  <w:tcW w:w="1468" w:type="dxa"/>
                  <w:noWrap/>
                  <w:vAlign w:val="center"/>
                </w:tcPr>
                <w:p>
                  <w:pPr>
                    <w:spacing w:line="360" w:lineRule="auto"/>
                    <w:jc w:val="center"/>
                    <w:rPr>
                      <w:i/>
                      <w:color w:val="000000"/>
                      <w:szCs w:val="21"/>
                      <w:u w:val="single"/>
                    </w:rPr>
                  </w:pPr>
                  <w:r>
                    <w:rPr>
                      <w:i/>
                      <w:color w:val="000000"/>
                      <w:szCs w:val="21"/>
                      <w:u w:val="single"/>
                    </w:rPr>
                    <w:t>3065</w:t>
                  </w:r>
                </w:p>
              </w:tc>
              <w:tc>
                <w:tcPr>
                  <w:tcW w:w="915" w:type="dxa"/>
                  <w:noWrap/>
                  <w:vAlign w:val="center"/>
                </w:tcPr>
                <w:p>
                  <w:pPr>
                    <w:spacing w:line="360" w:lineRule="auto"/>
                    <w:jc w:val="center"/>
                    <w:rPr>
                      <w:i/>
                      <w:color w:val="000000"/>
                      <w:szCs w:val="21"/>
                      <w:u w:val="single"/>
                    </w:rPr>
                  </w:pPr>
                  <w:r>
                    <w:rPr>
                      <w:rFonts w:hint="eastAsia"/>
                      <w:i/>
                      <w:color w:val="000000"/>
                      <w:szCs w:val="21"/>
                      <w:u w:val="single"/>
                    </w:rPr>
                    <w:t>台</w:t>
                  </w:r>
                </w:p>
              </w:tc>
              <w:tc>
                <w:tcPr>
                  <w:tcW w:w="810" w:type="dxa"/>
                  <w:noWrap/>
                  <w:vAlign w:val="center"/>
                </w:tcPr>
                <w:p>
                  <w:pPr>
                    <w:spacing w:line="360" w:lineRule="auto"/>
                    <w:jc w:val="center"/>
                    <w:rPr>
                      <w:i/>
                      <w:color w:val="000000"/>
                      <w:szCs w:val="21"/>
                      <w:u w:val="single"/>
                    </w:rPr>
                  </w:pPr>
                  <w:r>
                    <w:rPr>
                      <w:i/>
                      <w:color w:val="000000"/>
                      <w:szCs w:val="21"/>
                      <w:u w:val="single"/>
                    </w:rPr>
                    <w:t>1</w:t>
                  </w:r>
                </w:p>
              </w:tc>
              <w:tc>
                <w:tcPr>
                  <w:tcW w:w="3168" w:type="dxa"/>
                  <w:noWrap/>
                  <w:vAlign w:val="center"/>
                </w:tcPr>
                <w:p>
                  <w:pPr>
                    <w:spacing w:line="360" w:lineRule="auto"/>
                    <w:jc w:val="center"/>
                    <w:rPr>
                      <w:i/>
                      <w:color w:val="000000"/>
                      <w:szCs w:val="21"/>
                      <w:u w:val="single"/>
                    </w:rPr>
                  </w:pPr>
                  <w:r>
                    <w:rPr>
                      <w:rFonts w:hint="eastAsia"/>
                      <w:i/>
                      <w:color w:val="000000"/>
                      <w:szCs w:val="21"/>
                      <w:u w:val="single"/>
                    </w:rPr>
                    <w:t>新装</w:t>
                  </w:r>
                  <w:r>
                    <w:rPr>
                      <w:i/>
                      <w:color w:val="000000"/>
                      <w:szCs w:val="21"/>
                      <w:u w:val="single"/>
                    </w:rPr>
                    <w:t>6</w:t>
                  </w:r>
                  <w:r>
                    <w:rPr>
                      <w:rFonts w:hint="eastAsia"/>
                      <w:i/>
                      <w:color w:val="000000"/>
                      <w:szCs w:val="21"/>
                      <w:u w:val="single"/>
                    </w:rPr>
                    <w:t>号生产线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649" w:type="dxa"/>
                  <w:noWrap/>
                  <w:vAlign w:val="center"/>
                </w:tcPr>
                <w:p>
                  <w:pPr>
                    <w:spacing w:line="360" w:lineRule="auto"/>
                    <w:jc w:val="center"/>
                    <w:rPr>
                      <w:i/>
                      <w:color w:val="000000"/>
                      <w:szCs w:val="21"/>
                      <w:u w:val="single"/>
                    </w:rPr>
                  </w:pPr>
                  <w:r>
                    <w:rPr>
                      <w:rFonts w:hint="eastAsia"/>
                      <w:i/>
                      <w:color w:val="000000"/>
                      <w:szCs w:val="21"/>
                      <w:u w:val="single"/>
                    </w:rPr>
                    <w:t>1</w:t>
                  </w:r>
                  <w:r>
                    <w:rPr>
                      <w:i/>
                      <w:color w:val="000000"/>
                      <w:szCs w:val="21"/>
                      <w:u w:val="single"/>
                    </w:rPr>
                    <w:t>2</w:t>
                  </w:r>
                </w:p>
              </w:tc>
              <w:tc>
                <w:tcPr>
                  <w:tcW w:w="1296" w:type="dxa"/>
                  <w:noWrap/>
                  <w:vAlign w:val="center"/>
                </w:tcPr>
                <w:p>
                  <w:pPr>
                    <w:spacing w:line="360" w:lineRule="auto"/>
                    <w:jc w:val="center"/>
                    <w:rPr>
                      <w:i/>
                      <w:color w:val="000000"/>
                      <w:szCs w:val="21"/>
                      <w:u w:val="single"/>
                    </w:rPr>
                  </w:pPr>
                  <w:r>
                    <w:rPr>
                      <w:rFonts w:hint="eastAsia"/>
                      <w:i/>
                      <w:color w:val="000000"/>
                      <w:szCs w:val="21"/>
                      <w:u w:val="single"/>
                    </w:rPr>
                    <w:t>振动筛</w:t>
                  </w:r>
                </w:p>
              </w:tc>
              <w:tc>
                <w:tcPr>
                  <w:tcW w:w="1468" w:type="dxa"/>
                  <w:noWrap/>
                  <w:vAlign w:val="center"/>
                </w:tcPr>
                <w:p>
                  <w:pPr>
                    <w:spacing w:line="360" w:lineRule="auto"/>
                    <w:jc w:val="center"/>
                    <w:rPr>
                      <w:i/>
                      <w:color w:val="000000"/>
                      <w:szCs w:val="21"/>
                      <w:u w:val="single"/>
                    </w:rPr>
                  </w:pPr>
                  <w:r>
                    <w:rPr>
                      <w:i/>
                      <w:color w:val="000000"/>
                      <w:szCs w:val="21"/>
                      <w:u w:val="single"/>
                    </w:rPr>
                    <w:t>2165</w:t>
                  </w:r>
                </w:p>
              </w:tc>
              <w:tc>
                <w:tcPr>
                  <w:tcW w:w="915" w:type="dxa"/>
                  <w:noWrap/>
                  <w:vAlign w:val="center"/>
                </w:tcPr>
                <w:p>
                  <w:pPr>
                    <w:spacing w:line="360" w:lineRule="auto"/>
                    <w:jc w:val="center"/>
                    <w:rPr>
                      <w:i/>
                      <w:color w:val="000000"/>
                      <w:szCs w:val="21"/>
                      <w:u w:val="single"/>
                    </w:rPr>
                  </w:pPr>
                  <w:r>
                    <w:rPr>
                      <w:rFonts w:hint="eastAsia"/>
                      <w:i/>
                      <w:color w:val="000000"/>
                      <w:szCs w:val="21"/>
                      <w:u w:val="single"/>
                    </w:rPr>
                    <w:t>台</w:t>
                  </w:r>
                </w:p>
              </w:tc>
              <w:tc>
                <w:tcPr>
                  <w:tcW w:w="810" w:type="dxa"/>
                  <w:noWrap/>
                  <w:vAlign w:val="center"/>
                </w:tcPr>
                <w:p>
                  <w:pPr>
                    <w:spacing w:line="360" w:lineRule="auto"/>
                    <w:jc w:val="center"/>
                    <w:rPr>
                      <w:i/>
                      <w:color w:val="000000"/>
                      <w:szCs w:val="21"/>
                      <w:u w:val="single"/>
                    </w:rPr>
                  </w:pPr>
                  <w:r>
                    <w:rPr>
                      <w:i/>
                      <w:color w:val="000000"/>
                      <w:szCs w:val="21"/>
                      <w:u w:val="single"/>
                    </w:rPr>
                    <w:t>1</w:t>
                  </w:r>
                </w:p>
              </w:tc>
              <w:tc>
                <w:tcPr>
                  <w:tcW w:w="3168" w:type="dxa"/>
                  <w:noWrap/>
                  <w:vAlign w:val="center"/>
                </w:tcPr>
                <w:p>
                  <w:pPr>
                    <w:spacing w:line="360" w:lineRule="auto"/>
                    <w:jc w:val="center"/>
                    <w:rPr>
                      <w:i/>
                      <w:color w:val="000000"/>
                      <w:szCs w:val="21"/>
                      <w:u w:val="single"/>
                    </w:rPr>
                  </w:pPr>
                  <w:r>
                    <w:rPr>
                      <w:rFonts w:hint="eastAsia"/>
                      <w:i/>
                      <w:color w:val="000000"/>
                      <w:szCs w:val="21"/>
                      <w:u w:val="single"/>
                    </w:rPr>
                    <w:t>新装</w:t>
                  </w:r>
                  <w:r>
                    <w:rPr>
                      <w:i/>
                      <w:color w:val="000000"/>
                      <w:szCs w:val="21"/>
                      <w:u w:val="single"/>
                    </w:rPr>
                    <w:t>6</w:t>
                  </w:r>
                  <w:r>
                    <w:rPr>
                      <w:rFonts w:hint="eastAsia"/>
                      <w:i/>
                      <w:color w:val="000000"/>
                      <w:szCs w:val="21"/>
                      <w:u w:val="single"/>
                    </w:rPr>
                    <w:t>号生产线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9" w:hRule="atLeast"/>
              </w:trPr>
              <w:tc>
                <w:tcPr>
                  <w:tcW w:w="649" w:type="dxa"/>
                  <w:noWrap/>
                  <w:vAlign w:val="center"/>
                </w:tcPr>
                <w:p>
                  <w:pPr>
                    <w:spacing w:line="360" w:lineRule="auto"/>
                    <w:jc w:val="center"/>
                    <w:rPr>
                      <w:i/>
                      <w:color w:val="000000"/>
                      <w:szCs w:val="21"/>
                      <w:u w:val="single"/>
                    </w:rPr>
                  </w:pPr>
                  <w:r>
                    <w:rPr>
                      <w:rFonts w:hint="eastAsia"/>
                      <w:i/>
                      <w:color w:val="000000"/>
                      <w:szCs w:val="21"/>
                      <w:u w:val="single"/>
                    </w:rPr>
                    <w:t>1</w:t>
                  </w:r>
                  <w:r>
                    <w:rPr>
                      <w:i/>
                      <w:color w:val="000000"/>
                      <w:szCs w:val="21"/>
                      <w:u w:val="single"/>
                    </w:rPr>
                    <w:t>3</w:t>
                  </w:r>
                </w:p>
              </w:tc>
              <w:tc>
                <w:tcPr>
                  <w:tcW w:w="1296" w:type="dxa"/>
                  <w:noWrap/>
                  <w:vAlign w:val="center"/>
                </w:tcPr>
                <w:p>
                  <w:pPr>
                    <w:spacing w:line="360" w:lineRule="auto"/>
                    <w:jc w:val="center"/>
                    <w:rPr>
                      <w:i/>
                      <w:color w:val="000000"/>
                      <w:szCs w:val="21"/>
                      <w:u w:val="single"/>
                    </w:rPr>
                  </w:pPr>
                  <w:r>
                    <w:rPr>
                      <w:rFonts w:hint="eastAsia"/>
                      <w:i/>
                      <w:color w:val="000000"/>
                      <w:szCs w:val="21"/>
                      <w:u w:val="single"/>
                    </w:rPr>
                    <w:t>反击破碎机</w:t>
                  </w:r>
                </w:p>
              </w:tc>
              <w:tc>
                <w:tcPr>
                  <w:tcW w:w="1468" w:type="dxa"/>
                  <w:noWrap/>
                  <w:vAlign w:val="center"/>
                </w:tcPr>
                <w:p>
                  <w:pPr>
                    <w:spacing w:line="360" w:lineRule="auto"/>
                    <w:jc w:val="center"/>
                    <w:rPr>
                      <w:i/>
                      <w:color w:val="000000"/>
                      <w:szCs w:val="21"/>
                      <w:u w:val="single"/>
                    </w:rPr>
                  </w:pPr>
                  <w:r>
                    <w:rPr>
                      <w:i/>
                      <w:color w:val="000000"/>
                      <w:szCs w:val="21"/>
                      <w:u w:val="single"/>
                    </w:rPr>
                    <w:t>1315</w:t>
                  </w:r>
                </w:p>
              </w:tc>
              <w:tc>
                <w:tcPr>
                  <w:tcW w:w="915" w:type="dxa"/>
                  <w:noWrap/>
                  <w:vAlign w:val="center"/>
                </w:tcPr>
                <w:p>
                  <w:pPr>
                    <w:spacing w:line="360" w:lineRule="auto"/>
                    <w:jc w:val="center"/>
                    <w:rPr>
                      <w:i/>
                      <w:color w:val="000000"/>
                      <w:szCs w:val="21"/>
                      <w:u w:val="single"/>
                    </w:rPr>
                  </w:pPr>
                  <w:r>
                    <w:rPr>
                      <w:rFonts w:hint="eastAsia"/>
                      <w:i/>
                      <w:color w:val="000000"/>
                      <w:szCs w:val="21"/>
                      <w:u w:val="single"/>
                    </w:rPr>
                    <w:t>台</w:t>
                  </w:r>
                </w:p>
              </w:tc>
              <w:tc>
                <w:tcPr>
                  <w:tcW w:w="810" w:type="dxa"/>
                  <w:noWrap/>
                  <w:vAlign w:val="center"/>
                </w:tcPr>
                <w:p>
                  <w:pPr>
                    <w:spacing w:line="360" w:lineRule="auto"/>
                    <w:jc w:val="center"/>
                    <w:rPr>
                      <w:i/>
                      <w:color w:val="000000"/>
                      <w:szCs w:val="21"/>
                      <w:u w:val="single"/>
                    </w:rPr>
                  </w:pPr>
                  <w:r>
                    <w:rPr>
                      <w:i/>
                      <w:color w:val="000000"/>
                      <w:szCs w:val="21"/>
                      <w:u w:val="single"/>
                    </w:rPr>
                    <w:t>1</w:t>
                  </w:r>
                </w:p>
              </w:tc>
              <w:tc>
                <w:tcPr>
                  <w:tcW w:w="3168" w:type="dxa"/>
                  <w:noWrap/>
                  <w:vAlign w:val="center"/>
                </w:tcPr>
                <w:p>
                  <w:pPr>
                    <w:spacing w:line="360" w:lineRule="auto"/>
                    <w:jc w:val="center"/>
                    <w:rPr>
                      <w:i/>
                      <w:color w:val="000000"/>
                      <w:szCs w:val="21"/>
                      <w:u w:val="single"/>
                    </w:rPr>
                  </w:pPr>
                  <w:r>
                    <w:rPr>
                      <w:rFonts w:hint="eastAsia"/>
                      <w:i/>
                      <w:color w:val="000000"/>
                      <w:szCs w:val="21"/>
                      <w:u w:val="single"/>
                    </w:rPr>
                    <w:t>新装</w:t>
                  </w:r>
                  <w:r>
                    <w:rPr>
                      <w:i/>
                      <w:color w:val="000000"/>
                      <w:szCs w:val="21"/>
                      <w:u w:val="single"/>
                    </w:rPr>
                    <w:t>6</w:t>
                  </w:r>
                  <w:r>
                    <w:rPr>
                      <w:rFonts w:hint="eastAsia"/>
                      <w:i/>
                      <w:color w:val="000000"/>
                      <w:szCs w:val="21"/>
                      <w:u w:val="single"/>
                    </w:rPr>
                    <w:t>号生产线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9" w:hRule="atLeast"/>
              </w:trPr>
              <w:tc>
                <w:tcPr>
                  <w:tcW w:w="649" w:type="dxa"/>
                  <w:noWrap/>
                  <w:vAlign w:val="center"/>
                </w:tcPr>
                <w:p>
                  <w:pPr>
                    <w:spacing w:line="360" w:lineRule="auto"/>
                    <w:jc w:val="center"/>
                    <w:rPr>
                      <w:i/>
                      <w:color w:val="000000"/>
                      <w:szCs w:val="21"/>
                      <w:u w:val="single"/>
                    </w:rPr>
                  </w:pPr>
                  <w:r>
                    <w:rPr>
                      <w:rFonts w:hint="eastAsia"/>
                      <w:i/>
                      <w:color w:val="000000"/>
                      <w:szCs w:val="21"/>
                      <w:u w:val="single"/>
                    </w:rPr>
                    <w:t>1</w:t>
                  </w:r>
                  <w:r>
                    <w:rPr>
                      <w:i/>
                      <w:color w:val="000000"/>
                      <w:szCs w:val="21"/>
                      <w:u w:val="single"/>
                    </w:rPr>
                    <w:t>4</w:t>
                  </w:r>
                </w:p>
              </w:tc>
              <w:tc>
                <w:tcPr>
                  <w:tcW w:w="1296" w:type="dxa"/>
                  <w:noWrap/>
                  <w:vAlign w:val="center"/>
                </w:tcPr>
                <w:p>
                  <w:pPr>
                    <w:spacing w:line="360" w:lineRule="auto"/>
                    <w:jc w:val="center"/>
                    <w:rPr>
                      <w:i/>
                      <w:color w:val="000000"/>
                      <w:szCs w:val="21"/>
                      <w:u w:val="single"/>
                    </w:rPr>
                  </w:pPr>
                  <w:r>
                    <w:rPr>
                      <w:rFonts w:hint="eastAsia"/>
                      <w:i/>
                      <w:color w:val="000000"/>
                      <w:szCs w:val="21"/>
                      <w:u w:val="single"/>
                    </w:rPr>
                    <w:t>鄂破</w:t>
                  </w:r>
                </w:p>
              </w:tc>
              <w:tc>
                <w:tcPr>
                  <w:tcW w:w="1468" w:type="dxa"/>
                  <w:noWrap/>
                  <w:vAlign w:val="center"/>
                </w:tcPr>
                <w:p>
                  <w:pPr>
                    <w:spacing w:line="360" w:lineRule="auto"/>
                    <w:jc w:val="center"/>
                    <w:rPr>
                      <w:i/>
                      <w:color w:val="000000"/>
                      <w:szCs w:val="21"/>
                      <w:u w:val="single"/>
                    </w:rPr>
                  </w:pPr>
                  <w:r>
                    <w:rPr>
                      <w:i/>
                      <w:color w:val="000000"/>
                      <w:szCs w:val="21"/>
                      <w:u w:val="single"/>
                    </w:rPr>
                    <w:t>750*1060</w:t>
                  </w:r>
                </w:p>
              </w:tc>
              <w:tc>
                <w:tcPr>
                  <w:tcW w:w="915" w:type="dxa"/>
                  <w:noWrap/>
                  <w:vAlign w:val="center"/>
                </w:tcPr>
                <w:p>
                  <w:pPr>
                    <w:spacing w:line="360" w:lineRule="auto"/>
                    <w:jc w:val="center"/>
                    <w:rPr>
                      <w:i/>
                      <w:color w:val="000000"/>
                      <w:szCs w:val="21"/>
                      <w:u w:val="single"/>
                    </w:rPr>
                  </w:pPr>
                  <w:r>
                    <w:rPr>
                      <w:rFonts w:hint="eastAsia"/>
                      <w:i/>
                      <w:color w:val="000000"/>
                      <w:szCs w:val="21"/>
                      <w:u w:val="single"/>
                    </w:rPr>
                    <w:t>台</w:t>
                  </w:r>
                </w:p>
              </w:tc>
              <w:tc>
                <w:tcPr>
                  <w:tcW w:w="810" w:type="dxa"/>
                  <w:noWrap/>
                  <w:vAlign w:val="center"/>
                </w:tcPr>
                <w:p>
                  <w:pPr>
                    <w:spacing w:line="360" w:lineRule="auto"/>
                    <w:jc w:val="center"/>
                    <w:rPr>
                      <w:i/>
                      <w:color w:val="000000"/>
                      <w:szCs w:val="21"/>
                      <w:u w:val="single"/>
                    </w:rPr>
                  </w:pPr>
                  <w:r>
                    <w:rPr>
                      <w:i/>
                      <w:color w:val="000000"/>
                      <w:szCs w:val="21"/>
                      <w:u w:val="single"/>
                    </w:rPr>
                    <w:t>1</w:t>
                  </w:r>
                </w:p>
              </w:tc>
              <w:tc>
                <w:tcPr>
                  <w:tcW w:w="3168" w:type="dxa"/>
                  <w:noWrap/>
                  <w:vAlign w:val="center"/>
                </w:tcPr>
                <w:p>
                  <w:pPr>
                    <w:spacing w:line="360" w:lineRule="auto"/>
                    <w:jc w:val="center"/>
                    <w:rPr>
                      <w:i/>
                      <w:color w:val="000000"/>
                      <w:szCs w:val="21"/>
                      <w:u w:val="single"/>
                    </w:rPr>
                  </w:pPr>
                  <w:r>
                    <w:rPr>
                      <w:rFonts w:hint="eastAsia"/>
                      <w:i/>
                      <w:color w:val="000000"/>
                      <w:szCs w:val="21"/>
                      <w:u w:val="single"/>
                    </w:rPr>
                    <w:t>新装</w:t>
                  </w:r>
                  <w:r>
                    <w:rPr>
                      <w:i/>
                      <w:color w:val="000000"/>
                      <w:szCs w:val="21"/>
                      <w:u w:val="single"/>
                    </w:rPr>
                    <w:t>6</w:t>
                  </w:r>
                  <w:r>
                    <w:rPr>
                      <w:rFonts w:hint="eastAsia"/>
                      <w:i/>
                      <w:color w:val="000000"/>
                      <w:szCs w:val="21"/>
                      <w:u w:val="single"/>
                    </w:rPr>
                    <w:t>号生产线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9" w:hRule="atLeast"/>
              </w:trPr>
              <w:tc>
                <w:tcPr>
                  <w:tcW w:w="649" w:type="dxa"/>
                  <w:noWrap/>
                  <w:vAlign w:val="center"/>
                </w:tcPr>
                <w:p>
                  <w:pPr>
                    <w:spacing w:line="360" w:lineRule="auto"/>
                    <w:jc w:val="center"/>
                    <w:rPr>
                      <w:i/>
                      <w:color w:val="000000"/>
                      <w:szCs w:val="21"/>
                      <w:u w:val="single"/>
                    </w:rPr>
                  </w:pPr>
                  <w:r>
                    <w:rPr>
                      <w:rFonts w:hint="eastAsia"/>
                      <w:i/>
                      <w:color w:val="000000"/>
                      <w:szCs w:val="21"/>
                      <w:u w:val="single"/>
                    </w:rPr>
                    <w:t>1</w:t>
                  </w:r>
                  <w:r>
                    <w:rPr>
                      <w:i/>
                      <w:color w:val="000000"/>
                      <w:szCs w:val="21"/>
                      <w:u w:val="single"/>
                    </w:rPr>
                    <w:t>5</w:t>
                  </w:r>
                </w:p>
              </w:tc>
              <w:tc>
                <w:tcPr>
                  <w:tcW w:w="1296" w:type="dxa"/>
                  <w:noWrap/>
                  <w:vAlign w:val="center"/>
                </w:tcPr>
                <w:p>
                  <w:pPr>
                    <w:spacing w:line="360" w:lineRule="auto"/>
                    <w:jc w:val="center"/>
                    <w:rPr>
                      <w:i/>
                      <w:color w:val="000000"/>
                      <w:szCs w:val="21"/>
                      <w:u w:val="single"/>
                    </w:rPr>
                  </w:pPr>
                  <w:r>
                    <w:rPr>
                      <w:rFonts w:hint="eastAsia"/>
                      <w:i/>
                      <w:color w:val="000000"/>
                      <w:szCs w:val="21"/>
                      <w:u w:val="single"/>
                    </w:rPr>
                    <w:t>棒条给料机</w:t>
                  </w:r>
                </w:p>
              </w:tc>
              <w:tc>
                <w:tcPr>
                  <w:tcW w:w="1468" w:type="dxa"/>
                  <w:noWrap/>
                  <w:vAlign w:val="center"/>
                </w:tcPr>
                <w:p>
                  <w:pPr>
                    <w:spacing w:line="360" w:lineRule="auto"/>
                    <w:jc w:val="center"/>
                    <w:rPr>
                      <w:i/>
                      <w:color w:val="000000"/>
                      <w:szCs w:val="21"/>
                      <w:u w:val="single"/>
                    </w:rPr>
                  </w:pPr>
                </w:p>
              </w:tc>
              <w:tc>
                <w:tcPr>
                  <w:tcW w:w="915" w:type="dxa"/>
                  <w:noWrap/>
                  <w:vAlign w:val="center"/>
                </w:tcPr>
                <w:p>
                  <w:pPr>
                    <w:spacing w:line="360" w:lineRule="auto"/>
                    <w:jc w:val="center"/>
                    <w:rPr>
                      <w:i/>
                      <w:color w:val="000000"/>
                      <w:szCs w:val="21"/>
                      <w:u w:val="single"/>
                    </w:rPr>
                  </w:pPr>
                  <w:r>
                    <w:rPr>
                      <w:rFonts w:hint="eastAsia"/>
                      <w:i/>
                      <w:color w:val="000000"/>
                      <w:szCs w:val="21"/>
                      <w:u w:val="single"/>
                    </w:rPr>
                    <w:t>台</w:t>
                  </w:r>
                </w:p>
              </w:tc>
              <w:tc>
                <w:tcPr>
                  <w:tcW w:w="810" w:type="dxa"/>
                  <w:noWrap/>
                  <w:vAlign w:val="center"/>
                </w:tcPr>
                <w:p>
                  <w:pPr>
                    <w:spacing w:line="360" w:lineRule="auto"/>
                    <w:jc w:val="center"/>
                    <w:rPr>
                      <w:i/>
                      <w:color w:val="000000"/>
                      <w:szCs w:val="21"/>
                      <w:u w:val="single"/>
                    </w:rPr>
                  </w:pPr>
                  <w:r>
                    <w:rPr>
                      <w:i/>
                      <w:color w:val="000000"/>
                      <w:szCs w:val="21"/>
                      <w:u w:val="single"/>
                    </w:rPr>
                    <w:t>1</w:t>
                  </w:r>
                </w:p>
              </w:tc>
              <w:tc>
                <w:tcPr>
                  <w:tcW w:w="3168" w:type="dxa"/>
                  <w:noWrap/>
                  <w:vAlign w:val="center"/>
                </w:tcPr>
                <w:p>
                  <w:pPr>
                    <w:spacing w:line="360" w:lineRule="auto"/>
                    <w:jc w:val="center"/>
                    <w:rPr>
                      <w:i/>
                      <w:color w:val="000000"/>
                      <w:szCs w:val="21"/>
                      <w:u w:val="single"/>
                    </w:rPr>
                  </w:pPr>
                  <w:r>
                    <w:rPr>
                      <w:rFonts w:hint="eastAsia"/>
                      <w:i/>
                      <w:color w:val="000000"/>
                      <w:szCs w:val="21"/>
                      <w:u w:val="single"/>
                    </w:rPr>
                    <w:t>新装</w:t>
                  </w:r>
                  <w:r>
                    <w:rPr>
                      <w:i/>
                      <w:color w:val="000000"/>
                      <w:szCs w:val="21"/>
                      <w:u w:val="single"/>
                    </w:rPr>
                    <w:t>6</w:t>
                  </w:r>
                  <w:r>
                    <w:rPr>
                      <w:rFonts w:hint="eastAsia"/>
                      <w:i/>
                      <w:color w:val="000000"/>
                      <w:szCs w:val="21"/>
                      <w:u w:val="single"/>
                    </w:rPr>
                    <w:t>号生产线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49" w:type="dxa"/>
                  <w:noWrap/>
                  <w:vAlign w:val="center"/>
                </w:tcPr>
                <w:p>
                  <w:pPr>
                    <w:spacing w:line="360" w:lineRule="auto"/>
                    <w:jc w:val="center"/>
                    <w:rPr>
                      <w:i/>
                      <w:color w:val="000000"/>
                      <w:szCs w:val="21"/>
                      <w:u w:val="single"/>
                    </w:rPr>
                  </w:pPr>
                  <w:r>
                    <w:rPr>
                      <w:i/>
                      <w:color w:val="000000"/>
                      <w:szCs w:val="21"/>
                      <w:u w:val="single"/>
                    </w:rPr>
                    <w:t>16</w:t>
                  </w:r>
                </w:p>
              </w:tc>
              <w:tc>
                <w:tcPr>
                  <w:tcW w:w="1296" w:type="dxa"/>
                  <w:noWrap/>
                  <w:vAlign w:val="center"/>
                </w:tcPr>
                <w:p>
                  <w:pPr>
                    <w:spacing w:line="360" w:lineRule="auto"/>
                    <w:jc w:val="center"/>
                    <w:rPr>
                      <w:i/>
                      <w:color w:val="000000"/>
                      <w:szCs w:val="21"/>
                      <w:u w:val="single"/>
                    </w:rPr>
                  </w:pPr>
                  <w:r>
                    <w:rPr>
                      <w:rFonts w:hint="eastAsia"/>
                      <w:i/>
                      <w:color w:val="000000"/>
                      <w:szCs w:val="21"/>
                      <w:u w:val="single"/>
                    </w:rPr>
                    <w:t>合计</w:t>
                  </w:r>
                </w:p>
              </w:tc>
              <w:tc>
                <w:tcPr>
                  <w:tcW w:w="1468" w:type="dxa"/>
                  <w:noWrap/>
                  <w:vAlign w:val="center"/>
                </w:tcPr>
                <w:p>
                  <w:pPr>
                    <w:spacing w:line="360" w:lineRule="auto"/>
                    <w:jc w:val="center"/>
                    <w:rPr>
                      <w:i/>
                      <w:color w:val="000000"/>
                      <w:szCs w:val="21"/>
                      <w:u w:val="single"/>
                    </w:rPr>
                  </w:pPr>
                </w:p>
              </w:tc>
              <w:tc>
                <w:tcPr>
                  <w:tcW w:w="915" w:type="dxa"/>
                  <w:noWrap/>
                  <w:vAlign w:val="center"/>
                </w:tcPr>
                <w:p>
                  <w:pPr>
                    <w:spacing w:line="360" w:lineRule="auto"/>
                    <w:jc w:val="center"/>
                    <w:rPr>
                      <w:i/>
                      <w:color w:val="000000"/>
                      <w:szCs w:val="21"/>
                      <w:u w:val="single"/>
                    </w:rPr>
                  </w:pPr>
                  <w:r>
                    <w:rPr>
                      <w:rFonts w:hint="eastAsia"/>
                      <w:i/>
                      <w:color w:val="000000"/>
                      <w:szCs w:val="21"/>
                      <w:u w:val="single"/>
                    </w:rPr>
                    <w:t>台</w:t>
                  </w:r>
                </w:p>
              </w:tc>
              <w:tc>
                <w:tcPr>
                  <w:tcW w:w="810" w:type="dxa"/>
                  <w:noWrap/>
                  <w:vAlign w:val="center"/>
                </w:tcPr>
                <w:p>
                  <w:pPr>
                    <w:spacing w:line="360" w:lineRule="auto"/>
                    <w:jc w:val="center"/>
                    <w:rPr>
                      <w:i/>
                      <w:color w:val="000000"/>
                      <w:szCs w:val="21"/>
                      <w:u w:val="single"/>
                    </w:rPr>
                  </w:pPr>
                  <w:r>
                    <w:rPr>
                      <w:i/>
                      <w:color w:val="000000"/>
                      <w:szCs w:val="21"/>
                      <w:u w:val="single"/>
                    </w:rPr>
                    <w:fldChar w:fldCharType="begin"/>
                  </w:r>
                  <w:r>
                    <w:rPr>
                      <w:i/>
                      <w:color w:val="000000"/>
                      <w:szCs w:val="21"/>
                      <w:u w:val="single"/>
                    </w:rPr>
                    <w:instrText xml:space="preserve"> =SUM(ABOVE) </w:instrText>
                  </w:r>
                  <w:r>
                    <w:rPr>
                      <w:i/>
                      <w:color w:val="000000"/>
                      <w:szCs w:val="21"/>
                      <w:u w:val="single"/>
                    </w:rPr>
                    <w:fldChar w:fldCharType="separate"/>
                  </w:r>
                  <w:r>
                    <w:rPr>
                      <w:i/>
                      <w:color w:val="000000"/>
                      <w:szCs w:val="21"/>
                      <w:u w:val="single"/>
                    </w:rPr>
                    <w:t>22</w:t>
                  </w:r>
                  <w:r>
                    <w:rPr>
                      <w:i/>
                      <w:color w:val="000000"/>
                      <w:szCs w:val="21"/>
                      <w:u w:val="single"/>
                    </w:rPr>
                    <w:fldChar w:fldCharType="end"/>
                  </w:r>
                </w:p>
              </w:tc>
              <w:tc>
                <w:tcPr>
                  <w:tcW w:w="3168" w:type="dxa"/>
                  <w:noWrap/>
                  <w:vAlign w:val="center"/>
                </w:tcPr>
                <w:p>
                  <w:pPr>
                    <w:spacing w:line="360" w:lineRule="auto"/>
                    <w:jc w:val="center"/>
                    <w:rPr>
                      <w:i/>
                      <w:color w:val="000000"/>
                      <w:szCs w:val="21"/>
                      <w:u w:val="single"/>
                    </w:rPr>
                  </w:pPr>
                </w:p>
              </w:tc>
            </w:tr>
          </w:tbl>
          <w:p>
            <w:pPr>
              <w:spacing w:line="360" w:lineRule="auto"/>
              <w:ind w:right="59" w:rightChars="28" w:firstLine="480" w:firstLineChars="200"/>
              <w:rPr>
                <w:sz w:val="24"/>
                <w:szCs w:val="22"/>
              </w:rPr>
            </w:pPr>
            <w:r>
              <w:rPr>
                <w:rFonts w:hint="eastAsia"/>
                <w:sz w:val="24"/>
                <w:szCs w:val="22"/>
              </w:rPr>
              <w:t>9</w:t>
            </w:r>
            <w:r>
              <w:rPr>
                <w:sz w:val="24"/>
                <w:szCs w:val="22"/>
              </w:rPr>
              <w:t>、公用工程</w:t>
            </w:r>
          </w:p>
          <w:p>
            <w:pPr>
              <w:adjustRightInd w:val="0"/>
              <w:snapToGrid w:val="0"/>
              <w:spacing w:line="360" w:lineRule="auto"/>
              <w:ind w:firstLine="480" w:firstLineChars="200"/>
              <w:rPr>
                <w:sz w:val="24"/>
                <w:szCs w:val="22"/>
              </w:rPr>
            </w:pPr>
            <w:r>
              <w:rPr>
                <w:sz w:val="24"/>
                <w:szCs w:val="22"/>
              </w:rPr>
              <w:t>（1）给水</w:t>
            </w:r>
            <w:bookmarkStart w:id="6" w:name="_Toc463707283"/>
          </w:p>
          <w:p>
            <w:pPr>
              <w:adjustRightInd w:val="0"/>
              <w:snapToGrid w:val="0"/>
              <w:spacing w:line="360" w:lineRule="auto"/>
              <w:ind w:firstLine="480" w:firstLineChars="200"/>
              <w:rPr>
                <w:sz w:val="24"/>
                <w:szCs w:val="22"/>
              </w:rPr>
            </w:pPr>
            <w:r>
              <w:rPr>
                <w:sz w:val="24"/>
                <w:szCs w:val="22"/>
              </w:rPr>
              <w:t>本项目不新增给水。</w:t>
            </w:r>
          </w:p>
          <w:bookmarkEnd w:id="6"/>
          <w:p>
            <w:pPr>
              <w:adjustRightInd w:val="0"/>
              <w:snapToGrid w:val="0"/>
              <w:spacing w:line="360" w:lineRule="auto"/>
              <w:ind w:left="420" w:leftChars="200"/>
              <w:rPr>
                <w:sz w:val="24"/>
                <w:szCs w:val="22"/>
              </w:rPr>
            </w:pPr>
            <w:r>
              <w:rPr>
                <w:rFonts w:hint="eastAsia"/>
                <w:sz w:val="24"/>
                <w:szCs w:val="22"/>
              </w:rPr>
              <w:t>（2）</w:t>
            </w:r>
            <w:r>
              <w:rPr>
                <w:sz w:val="24"/>
                <w:szCs w:val="22"/>
              </w:rPr>
              <w:t>排水</w:t>
            </w:r>
          </w:p>
          <w:p>
            <w:pPr>
              <w:spacing w:line="360" w:lineRule="auto"/>
              <w:ind w:firstLine="480" w:firstLineChars="200"/>
              <w:rPr>
                <w:rFonts w:ascii="宋体" w:hAnsi="宋体" w:cs="宋体"/>
                <w:sz w:val="24"/>
                <w:szCs w:val="24"/>
              </w:rPr>
            </w:pPr>
            <w:r>
              <w:rPr>
                <w:sz w:val="24"/>
                <w:szCs w:val="24"/>
              </w:rPr>
              <w:t>该矿山采场位置处于山</w:t>
            </w:r>
            <w:r>
              <w:rPr>
                <w:rFonts w:hint="eastAsia"/>
                <w:sz w:val="24"/>
                <w:szCs w:val="24"/>
              </w:rPr>
              <w:t>坡</w:t>
            </w:r>
            <w:r>
              <w:rPr>
                <w:sz w:val="24"/>
                <w:szCs w:val="24"/>
              </w:rPr>
              <w:t>上，属山</w:t>
            </w:r>
            <w:r>
              <w:rPr>
                <w:rFonts w:hint="eastAsia"/>
                <w:sz w:val="24"/>
                <w:szCs w:val="24"/>
              </w:rPr>
              <w:t>坡</w:t>
            </w:r>
            <w:r>
              <w:rPr>
                <w:sz w:val="24"/>
                <w:szCs w:val="24"/>
              </w:rPr>
              <w:t>露天矿，矿床水文地质条件属简单型。</w:t>
            </w:r>
            <w:r>
              <w:rPr>
                <w:rFonts w:hint="eastAsia" w:ascii="宋体" w:hAnsi="宋体" w:cs="宋体"/>
                <w:sz w:val="24"/>
                <w:szCs w:val="24"/>
              </w:rPr>
              <w:t>采矿最低开采标高位于当地最低侵蚀基准</w:t>
            </w:r>
            <w:r>
              <w:rPr>
                <w:sz w:val="24"/>
                <w:szCs w:val="24"/>
              </w:rPr>
              <w:t>面</w:t>
            </w:r>
            <w:r>
              <w:rPr>
                <w:rFonts w:hint="eastAsia" w:ascii="宋体" w:hAnsi="宋体" w:cs="宋体"/>
                <w:sz w:val="24"/>
                <w:szCs w:val="24"/>
              </w:rPr>
              <w:t xml:space="preserve">以上，故无矿井用水，无新增排水。  </w:t>
            </w:r>
          </w:p>
          <w:p>
            <w:pPr>
              <w:spacing w:line="360" w:lineRule="auto"/>
              <w:ind w:firstLine="480" w:firstLineChars="200"/>
              <w:rPr>
                <w:sz w:val="24"/>
                <w:szCs w:val="22"/>
              </w:rPr>
            </w:pPr>
            <w:r>
              <w:rPr>
                <w:sz w:val="24"/>
                <w:szCs w:val="22"/>
              </w:rPr>
              <w:t>（3）供热</w:t>
            </w:r>
          </w:p>
          <w:p>
            <w:pPr>
              <w:adjustRightInd w:val="0"/>
              <w:snapToGrid w:val="0"/>
              <w:spacing w:line="360" w:lineRule="auto"/>
              <w:ind w:firstLine="480" w:firstLineChars="200"/>
              <w:rPr>
                <w:sz w:val="24"/>
                <w:szCs w:val="22"/>
              </w:rPr>
            </w:pPr>
            <w:r>
              <w:rPr>
                <w:sz w:val="24"/>
                <w:szCs w:val="22"/>
              </w:rPr>
              <w:t>本工程生产不用热，办公室电采暖。</w:t>
            </w:r>
          </w:p>
          <w:p>
            <w:pPr>
              <w:adjustRightInd w:val="0"/>
              <w:snapToGrid w:val="0"/>
              <w:spacing w:line="360" w:lineRule="auto"/>
              <w:ind w:firstLine="480" w:firstLineChars="200"/>
              <w:rPr>
                <w:sz w:val="24"/>
                <w:szCs w:val="22"/>
              </w:rPr>
            </w:pPr>
            <w:r>
              <w:rPr>
                <w:sz w:val="24"/>
                <w:szCs w:val="22"/>
              </w:rPr>
              <w:t>（4）供电</w:t>
            </w:r>
          </w:p>
          <w:p>
            <w:pPr>
              <w:adjustRightInd w:val="0"/>
              <w:snapToGrid w:val="0"/>
              <w:spacing w:line="360" w:lineRule="auto"/>
              <w:ind w:firstLine="480" w:firstLineChars="200"/>
              <w:rPr>
                <w:sz w:val="24"/>
                <w:szCs w:val="22"/>
              </w:rPr>
            </w:pPr>
            <w:r>
              <w:rPr>
                <w:sz w:val="24"/>
                <w:szCs w:val="22"/>
              </w:rPr>
              <w:t>矿山用电主要是设备用电。供电由矿区附近农用线路T接，供电电压380V/220V，依托现有630KVA变压器，可满足矿山生产生活用电需要。</w:t>
            </w:r>
          </w:p>
          <w:p>
            <w:pPr>
              <w:adjustRightInd w:val="0"/>
              <w:snapToGrid w:val="0"/>
              <w:spacing w:line="360" w:lineRule="auto"/>
              <w:ind w:firstLine="480" w:firstLineChars="200"/>
              <w:rPr>
                <w:sz w:val="24"/>
                <w:szCs w:val="22"/>
              </w:rPr>
            </w:pPr>
            <w:r>
              <w:rPr>
                <w:rFonts w:hint="eastAsia"/>
                <w:sz w:val="24"/>
                <w:szCs w:val="22"/>
              </w:rPr>
              <w:t>（5）</w:t>
            </w:r>
            <w:r>
              <w:rPr>
                <w:sz w:val="24"/>
                <w:szCs w:val="22"/>
              </w:rPr>
              <w:t>投产日期</w:t>
            </w:r>
          </w:p>
          <w:p>
            <w:pPr>
              <w:adjustRightInd w:val="0"/>
              <w:snapToGrid w:val="0"/>
              <w:spacing w:line="360" w:lineRule="auto"/>
              <w:ind w:firstLine="480" w:firstLineChars="200"/>
              <w:rPr>
                <w:sz w:val="24"/>
                <w:szCs w:val="22"/>
              </w:rPr>
            </w:pPr>
            <w:r>
              <w:rPr>
                <w:sz w:val="24"/>
                <w:szCs w:val="22"/>
              </w:rPr>
              <w:t>项目预计于20</w:t>
            </w:r>
            <w:r>
              <w:rPr>
                <w:rFonts w:hint="eastAsia"/>
                <w:sz w:val="24"/>
                <w:szCs w:val="22"/>
              </w:rPr>
              <w:t>20</w:t>
            </w:r>
            <w:r>
              <w:rPr>
                <w:sz w:val="24"/>
                <w:szCs w:val="22"/>
              </w:rPr>
              <w:t>年</w:t>
            </w:r>
            <w:r>
              <w:rPr>
                <w:rFonts w:hint="eastAsia"/>
                <w:sz w:val="24"/>
                <w:szCs w:val="22"/>
              </w:rPr>
              <w:t>5</w:t>
            </w:r>
            <w:r>
              <w:rPr>
                <w:sz w:val="24"/>
                <w:szCs w:val="22"/>
              </w:rPr>
              <w:t>月投产。</w:t>
            </w:r>
          </w:p>
          <w:p>
            <w:pPr>
              <w:spacing w:line="360" w:lineRule="auto"/>
              <w:ind w:firstLine="480" w:firstLineChars="200"/>
              <w:rPr>
                <w:sz w:val="24"/>
                <w:szCs w:val="22"/>
              </w:rPr>
            </w:pPr>
            <w:r>
              <w:rPr>
                <w:rFonts w:hint="eastAsia"/>
                <w:sz w:val="24"/>
                <w:szCs w:val="22"/>
              </w:rPr>
              <w:t>10</w:t>
            </w:r>
            <w:r>
              <w:rPr>
                <w:sz w:val="24"/>
                <w:szCs w:val="22"/>
              </w:rPr>
              <w:t>、劳动定员及工作制度</w:t>
            </w:r>
          </w:p>
          <w:p>
            <w:pPr>
              <w:spacing w:line="360" w:lineRule="auto"/>
              <w:ind w:firstLine="480" w:firstLineChars="200"/>
              <w:rPr>
                <w:rFonts w:hint="default"/>
              </w:rPr>
            </w:pPr>
            <w:r>
              <w:rPr>
                <w:sz w:val="24"/>
                <w:szCs w:val="22"/>
              </w:rPr>
              <w:t>劳动定员及工作制度不变，劳动定员为</w:t>
            </w:r>
            <w:r>
              <w:rPr>
                <w:rFonts w:hint="eastAsia"/>
                <w:sz w:val="24"/>
                <w:szCs w:val="22"/>
              </w:rPr>
              <w:t>23</w:t>
            </w:r>
            <w:r>
              <w:rPr>
                <w:sz w:val="24"/>
                <w:szCs w:val="22"/>
              </w:rPr>
              <w:t>人，年工作天数为</w:t>
            </w:r>
            <w:r>
              <w:rPr>
                <w:rFonts w:hint="eastAsia"/>
                <w:sz w:val="24"/>
              </w:rPr>
              <w:t>220</w:t>
            </w:r>
            <w:r>
              <w:rPr>
                <w:sz w:val="24"/>
                <w:szCs w:val="22"/>
              </w:rPr>
              <w:t>天，每天1班，每班8小时。</w:t>
            </w:r>
          </w:p>
          <w:p>
            <w:pPr>
              <w:adjustRightInd w:val="0"/>
              <w:snapToGrid w:val="0"/>
              <w:spacing w:line="360" w:lineRule="auto"/>
              <w:ind w:firstLine="482" w:firstLineChars="200"/>
              <w:rPr>
                <w:b/>
                <w:bCs/>
                <w:sz w:val="24"/>
                <w:szCs w:val="22"/>
              </w:rPr>
            </w:pPr>
            <w:r>
              <w:rPr>
                <w:b/>
                <w:bCs/>
                <w:sz w:val="24"/>
                <w:szCs w:val="22"/>
              </w:rPr>
              <w:t>与本项目有关的原有污染情况及主要环境问题：</w:t>
            </w:r>
          </w:p>
          <w:p>
            <w:pPr>
              <w:adjustRightInd w:val="0"/>
              <w:snapToGrid w:val="0"/>
              <w:spacing w:line="360" w:lineRule="auto"/>
              <w:ind w:firstLine="482" w:firstLineChars="200"/>
              <w:rPr>
                <w:b/>
                <w:bCs/>
                <w:sz w:val="24"/>
                <w:szCs w:val="22"/>
              </w:rPr>
            </w:pPr>
            <w:r>
              <w:rPr>
                <w:rFonts w:hint="eastAsia"/>
                <w:b/>
                <w:bCs/>
                <w:sz w:val="24"/>
                <w:szCs w:val="22"/>
              </w:rPr>
              <w:t>1、</w:t>
            </w:r>
            <w:r>
              <w:rPr>
                <w:b/>
                <w:bCs/>
                <w:sz w:val="24"/>
                <w:szCs w:val="22"/>
              </w:rPr>
              <w:t>现有工程概况</w:t>
            </w:r>
          </w:p>
          <w:p>
            <w:pPr>
              <w:adjustRightInd w:val="0"/>
              <w:snapToGrid w:val="0"/>
              <w:spacing w:line="360" w:lineRule="auto"/>
              <w:ind w:firstLine="480" w:firstLineChars="200"/>
              <w:rPr>
                <w:sz w:val="24"/>
                <w:szCs w:val="22"/>
              </w:rPr>
            </w:pPr>
            <w:r>
              <w:rPr>
                <w:sz w:val="24"/>
                <w:szCs w:val="22"/>
              </w:rPr>
              <w:t>采石场位于</w:t>
            </w:r>
            <w:r>
              <w:rPr>
                <w:rFonts w:hint="eastAsia"/>
                <w:sz w:val="24"/>
                <w:szCs w:val="22"/>
              </w:rPr>
              <w:t>白山市浑江区板石镇</w:t>
            </w:r>
            <w:r>
              <w:rPr>
                <w:sz w:val="24"/>
                <w:szCs w:val="22"/>
              </w:rPr>
              <w:t>，</w:t>
            </w:r>
            <w:r>
              <w:rPr>
                <w:rFonts w:hint="eastAsia"/>
                <w:sz w:val="24"/>
                <w:szCs w:val="22"/>
              </w:rPr>
              <w:t>四周均为林地</w:t>
            </w:r>
            <w:r>
              <w:rPr>
                <w:sz w:val="24"/>
                <w:szCs w:val="22"/>
              </w:rPr>
              <w:t>。采石场建设规模为年采建</w:t>
            </w:r>
            <w:r>
              <w:rPr>
                <w:rFonts w:hint="eastAsia"/>
                <w:sz w:val="24"/>
                <w:szCs w:val="22"/>
              </w:rPr>
              <w:t>材</w:t>
            </w:r>
            <w:r>
              <w:rPr>
                <w:sz w:val="24"/>
                <w:szCs w:val="22"/>
              </w:rPr>
              <w:t>用</w:t>
            </w:r>
            <w:r>
              <w:rPr>
                <w:rFonts w:hint="eastAsia"/>
                <w:sz w:val="24"/>
                <w:szCs w:val="22"/>
              </w:rPr>
              <w:t>白云</w:t>
            </w:r>
            <w:r>
              <w:rPr>
                <w:sz w:val="24"/>
                <w:szCs w:val="22"/>
              </w:rPr>
              <w:t>岩矿10万m</w:t>
            </w:r>
            <w:r>
              <w:rPr>
                <w:sz w:val="24"/>
                <w:szCs w:val="22"/>
                <w:vertAlign w:val="superscript"/>
              </w:rPr>
              <w:t>3</w:t>
            </w:r>
            <w:r>
              <w:rPr>
                <w:rFonts w:hint="eastAsia"/>
                <w:sz w:val="24"/>
                <w:szCs w:val="22"/>
              </w:rPr>
              <w:t>，成品</w:t>
            </w:r>
            <w:r>
              <w:rPr>
                <w:sz w:val="24"/>
                <w:szCs w:val="22"/>
              </w:rPr>
              <w:t>销售到当地建筑市场。</w:t>
            </w:r>
            <w:bookmarkStart w:id="7" w:name="_Toc25184"/>
          </w:p>
          <w:p>
            <w:pPr>
              <w:adjustRightInd w:val="0"/>
              <w:snapToGrid w:val="0"/>
              <w:spacing w:line="360" w:lineRule="auto"/>
              <w:ind w:firstLine="482" w:firstLineChars="200"/>
              <w:rPr>
                <w:b/>
                <w:bCs/>
                <w:sz w:val="24"/>
                <w:szCs w:val="22"/>
              </w:rPr>
            </w:pPr>
            <w:r>
              <w:rPr>
                <w:rFonts w:hint="eastAsia"/>
                <w:b/>
                <w:bCs/>
                <w:sz w:val="24"/>
                <w:szCs w:val="22"/>
              </w:rPr>
              <w:t>2、</w:t>
            </w:r>
            <w:r>
              <w:rPr>
                <w:b/>
                <w:bCs/>
                <w:sz w:val="24"/>
                <w:szCs w:val="22"/>
              </w:rPr>
              <w:t>现有工程规模</w:t>
            </w:r>
            <w:bookmarkEnd w:id="7"/>
          </w:p>
          <w:p>
            <w:pPr>
              <w:adjustRightInd w:val="0"/>
              <w:snapToGrid w:val="0"/>
              <w:spacing w:line="360" w:lineRule="auto"/>
              <w:ind w:firstLine="480" w:firstLineChars="200"/>
              <w:rPr>
                <w:sz w:val="24"/>
                <w:szCs w:val="22"/>
              </w:rPr>
            </w:pPr>
            <w:r>
              <w:rPr>
                <w:sz w:val="24"/>
                <w:szCs w:val="22"/>
              </w:rPr>
              <w:t>现有项目总投资</w:t>
            </w:r>
            <w:r>
              <w:rPr>
                <w:rFonts w:hint="eastAsia"/>
                <w:sz w:val="24"/>
                <w:szCs w:val="22"/>
              </w:rPr>
              <w:t>5</w:t>
            </w:r>
            <w:r>
              <w:rPr>
                <w:sz w:val="24"/>
                <w:szCs w:val="22"/>
              </w:rPr>
              <w:t>00万元，其全部由企业自筹，生产规模为年产10万m</w:t>
            </w:r>
            <w:r>
              <w:rPr>
                <w:sz w:val="24"/>
                <w:szCs w:val="22"/>
                <w:vertAlign w:val="superscript"/>
              </w:rPr>
              <w:t>3</w:t>
            </w:r>
            <w:r>
              <w:rPr>
                <w:rFonts w:hint="eastAsia"/>
                <w:sz w:val="24"/>
                <w:szCs w:val="22"/>
              </w:rPr>
              <w:t>白云</w:t>
            </w:r>
            <w:r>
              <w:rPr>
                <w:sz w:val="24"/>
                <w:szCs w:val="22"/>
              </w:rPr>
              <w:t>岩石料。</w:t>
            </w:r>
            <w:bookmarkStart w:id="8" w:name="_Toc14988"/>
          </w:p>
          <w:p>
            <w:pPr>
              <w:adjustRightInd w:val="0"/>
              <w:snapToGrid w:val="0"/>
              <w:spacing w:line="360" w:lineRule="auto"/>
              <w:ind w:firstLine="482" w:firstLineChars="200"/>
              <w:rPr>
                <w:b/>
                <w:bCs/>
                <w:sz w:val="24"/>
                <w:szCs w:val="22"/>
              </w:rPr>
            </w:pPr>
            <w:r>
              <w:rPr>
                <w:rFonts w:hint="eastAsia"/>
                <w:b/>
                <w:bCs/>
                <w:sz w:val="24"/>
                <w:szCs w:val="22"/>
              </w:rPr>
              <w:t>3、</w:t>
            </w:r>
            <w:r>
              <w:rPr>
                <w:b/>
                <w:bCs/>
                <w:sz w:val="24"/>
                <w:szCs w:val="22"/>
              </w:rPr>
              <w:t>现有劳动定员、工作制度</w:t>
            </w:r>
            <w:bookmarkEnd w:id="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sz w:val="24"/>
                <w:szCs w:val="22"/>
              </w:rPr>
              <w:t>现有劳动定员为</w:t>
            </w:r>
            <w:r>
              <w:rPr>
                <w:rFonts w:hint="eastAsia"/>
                <w:sz w:val="24"/>
                <w:szCs w:val="22"/>
              </w:rPr>
              <w:t>23</w:t>
            </w:r>
            <w:r>
              <w:rPr>
                <w:sz w:val="24"/>
                <w:szCs w:val="22"/>
              </w:rPr>
              <w:t>人，年工作天数为</w:t>
            </w:r>
            <w:r>
              <w:rPr>
                <w:rFonts w:hint="eastAsia"/>
                <w:sz w:val="24"/>
                <w:szCs w:val="22"/>
              </w:rPr>
              <w:t>220</w:t>
            </w:r>
            <w:r>
              <w:rPr>
                <w:sz w:val="24"/>
                <w:szCs w:val="22"/>
              </w:rPr>
              <w:t>天，每天1班，每班8小时。</w:t>
            </w:r>
            <w:bookmarkStart w:id="9" w:name="_Toc2521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szCs w:val="22"/>
              </w:rPr>
            </w:pPr>
            <w:r>
              <w:rPr>
                <w:rFonts w:hint="eastAsia"/>
                <w:b/>
                <w:bCs/>
                <w:sz w:val="24"/>
                <w:szCs w:val="22"/>
              </w:rPr>
              <w:t>4、</w:t>
            </w:r>
            <w:r>
              <w:rPr>
                <w:b/>
                <w:bCs/>
                <w:sz w:val="24"/>
                <w:szCs w:val="22"/>
              </w:rPr>
              <w:t>现有项目采矿区坐标</w:t>
            </w:r>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sz w:val="24"/>
                <w:szCs w:val="22"/>
              </w:rPr>
              <w:t>现有项目矿区范围总面积为0.0</w:t>
            </w:r>
            <w:r>
              <w:rPr>
                <w:rFonts w:hint="eastAsia"/>
                <w:sz w:val="24"/>
                <w:szCs w:val="22"/>
              </w:rPr>
              <w:t>055</w:t>
            </w:r>
            <w:r>
              <w:rPr>
                <w:sz w:val="24"/>
                <w:szCs w:val="22"/>
              </w:rPr>
              <w:t>km</w:t>
            </w:r>
            <w:r>
              <w:rPr>
                <w:sz w:val="24"/>
                <w:szCs w:val="22"/>
                <w:vertAlign w:val="superscript"/>
              </w:rPr>
              <w:t>2</w:t>
            </w:r>
            <w:r>
              <w:rPr>
                <w:sz w:val="24"/>
                <w:szCs w:val="22"/>
              </w:rPr>
              <w:t>，现有项目矿区拐点坐标见表</w:t>
            </w:r>
            <w:r>
              <w:rPr>
                <w:rFonts w:hint="eastAsia"/>
                <w:sz w:val="24"/>
                <w:szCs w:val="22"/>
              </w:rPr>
              <w:t>6</w:t>
            </w:r>
            <w:r>
              <w:rPr>
                <w:sz w:val="24"/>
                <w:szCs w:val="22"/>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bCs/>
              </w:rPr>
            </w:pPr>
            <w:r>
              <w:rPr>
                <w:b/>
                <w:bCs/>
              </w:rPr>
              <w:t>表</w:t>
            </w:r>
            <w:r>
              <w:rPr>
                <w:rFonts w:hint="eastAsia"/>
                <w:b/>
                <w:bCs/>
              </w:rPr>
              <w:t>6</w:t>
            </w:r>
            <w:r>
              <w:rPr>
                <w:b/>
                <w:bCs/>
              </w:rPr>
              <w:t xml:space="preserve">   现有项目总矿区及准采面积拐点坐标（西安80坐标系）</w:t>
            </w:r>
          </w:p>
          <w:tbl>
            <w:tblPr>
              <w:tblStyle w:val="2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3380"/>
              <w:gridCol w:w="33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Pr>
              <w:tc>
                <w:tcPr>
                  <w:tcW w:w="1543" w:type="dxa"/>
                  <w:vAlign w:val="center"/>
                </w:tcPr>
                <w:p>
                  <w:pPr>
                    <w:widowControl/>
                    <w:adjustRightInd w:val="0"/>
                    <w:snapToGrid w:val="0"/>
                    <w:spacing w:line="360" w:lineRule="auto"/>
                    <w:jc w:val="center"/>
                  </w:pPr>
                  <w:r>
                    <w:t>点号</w:t>
                  </w:r>
                </w:p>
              </w:tc>
              <w:tc>
                <w:tcPr>
                  <w:tcW w:w="3380" w:type="dxa"/>
                  <w:vAlign w:val="center"/>
                </w:tcPr>
                <w:p>
                  <w:pPr>
                    <w:widowControl/>
                    <w:adjustRightInd w:val="0"/>
                    <w:snapToGrid w:val="0"/>
                    <w:spacing w:line="360" w:lineRule="auto"/>
                    <w:jc w:val="center"/>
                  </w:pPr>
                  <w:r>
                    <w:t>X坐标</w:t>
                  </w:r>
                </w:p>
              </w:tc>
              <w:tc>
                <w:tcPr>
                  <w:tcW w:w="3383" w:type="dxa"/>
                  <w:vAlign w:val="center"/>
                </w:tcPr>
                <w:p>
                  <w:pPr>
                    <w:widowControl/>
                    <w:adjustRightInd w:val="0"/>
                    <w:snapToGrid w:val="0"/>
                    <w:spacing w:line="360" w:lineRule="auto"/>
                    <w:jc w:val="center"/>
                  </w:pPr>
                  <w:r>
                    <w:t>Y坐标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Pr>
              <w:tc>
                <w:tcPr>
                  <w:tcW w:w="1543" w:type="dxa"/>
                  <w:vAlign w:val="center"/>
                </w:tcPr>
                <w:p>
                  <w:pPr>
                    <w:widowControl/>
                    <w:adjustRightInd w:val="0"/>
                    <w:snapToGrid w:val="0"/>
                    <w:spacing w:line="360" w:lineRule="auto"/>
                    <w:jc w:val="center"/>
                  </w:pPr>
                  <w:bookmarkStart w:id="10" w:name="RANGE!A4:B16"/>
                  <w:bookmarkEnd w:id="10"/>
                  <w:r>
                    <w:t>1</w:t>
                  </w:r>
                </w:p>
              </w:tc>
              <w:tc>
                <w:tcPr>
                  <w:tcW w:w="3380" w:type="dxa"/>
                  <w:vAlign w:val="center"/>
                </w:tcPr>
                <w:p>
                  <w:pPr>
                    <w:adjustRightInd w:val="0"/>
                    <w:snapToGrid w:val="0"/>
                    <w:spacing w:line="276" w:lineRule="auto"/>
                    <w:jc w:val="center"/>
                    <w:rPr>
                      <w:szCs w:val="21"/>
                    </w:rPr>
                  </w:pPr>
                  <w:r>
                    <w:rPr>
                      <w:szCs w:val="21"/>
                    </w:rPr>
                    <w:t>4653624.50</w:t>
                  </w:r>
                </w:p>
              </w:tc>
              <w:tc>
                <w:tcPr>
                  <w:tcW w:w="3383" w:type="dxa"/>
                  <w:vAlign w:val="center"/>
                </w:tcPr>
                <w:p>
                  <w:pPr>
                    <w:adjustRightInd w:val="0"/>
                    <w:snapToGrid w:val="0"/>
                    <w:spacing w:line="276" w:lineRule="auto"/>
                    <w:jc w:val="center"/>
                    <w:rPr>
                      <w:szCs w:val="21"/>
                    </w:rPr>
                  </w:pPr>
                  <w:r>
                    <w:rPr>
                      <w:szCs w:val="21"/>
                    </w:rPr>
                    <w:t>42531230.36</w:t>
                  </w:r>
                </w:p>
              </w:tc>
              <w:bookmarkStart w:id="11" w:name="RANGE!D4:E16"/>
            </w:tr>
            <w:bookmarkEnd w:id="11"/>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Pr>
              <w:tc>
                <w:tcPr>
                  <w:tcW w:w="1543" w:type="dxa"/>
                  <w:vAlign w:val="center"/>
                </w:tcPr>
                <w:p>
                  <w:pPr>
                    <w:widowControl/>
                    <w:adjustRightInd w:val="0"/>
                    <w:snapToGrid w:val="0"/>
                    <w:spacing w:line="360" w:lineRule="auto"/>
                    <w:jc w:val="center"/>
                  </w:pPr>
                  <w:r>
                    <w:t>2</w:t>
                  </w:r>
                </w:p>
              </w:tc>
              <w:tc>
                <w:tcPr>
                  <w:tcW w:w="3380" w:type="dxa"/>
                  <w:vAlign w:val="center"/>
                </w:tcPr>
                <w:p>
                  <w:pPr>
                    <w:adjustRightInd w:val="0"/>
                    <w:snapToGrid w:val="0"/>
                    <w:spacing w:line="276" w:lineRule="auto"/>
                    <w:jc w:val="center"/>
                    <w:rPr>
                      <w:szCs w:val="21"/>
                    </w:rPr>
                  </w:pPr>
                  <w:r>
                    <w:rPr>
                      <w:szCs w:val="21"/>
                    </w:rPr>
                    <w:t xml:space="preserve">4653610.50 </w:t>
                  </w:r>
                </w:p>
              </w:tc>
              <w:tc>
                <w:tcPr>
                  <w:tcW w:w="3383" w:type="dxa"/>
                  <w:vAlign w:val="center"/>
                </w:tcPr>
                <w:p>
                  <w:pPr>
                    <w:adjustRightInd w:val="0"/>
                    <w:snapToGrid w:val="0"/>
                    <w:spacing w:line="276" w:lineRule="auto"/>
                    <w:jc w:val="center"/>
                    <w:rPr>
                      <w:szCs w:val="21"/>
                    </w:rPr>
                  </w:pPr>
                  <w:r>
                    <w:rPr>
                      <w:szCs w:val="21"/>
                    </w:rPr>
                    <w:t>42531117.36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Pr>
              <w:tc>
                <w:tcPr>
                  <w:tcW w:w="1543" w:type="dxa"/>
                  <w:vAlign w:val="center"/>
                </w:tcPr>
                <w:p>
                  <w:pPr>
                    <w:widowControl/>
                    <w:adjustRightInd w:val="0"/>
                    <w:snapToGrid w:val="0"/>
                    <w:spacing w:line="360" w:lineRule="auto"/>
                    <w:jc w:val="center"/>
                  </w:pPr>
                  <w:r>
                    <w:t>3</w:t>
                  </w:r>
                </w:p>
              </w:tc>
              <w:tc>
                <w:tcPr>
                  <w:tcW w:w="3380" w:type="dxa"/>
                  <w:vAlign w:val="center"/>
                </w:tcPr>
                <w:p>
                  <w:pPr>
                    <w:adjustRightInd w:val="0"/>
                    <w:snapToGrid w:val="0"/>
                    <w:spacing w:line="276" w:lineRule="auto"/>
                    <w:jc w:val="center"/>
                    <w:rPr>
                      <w:szCs w:val="21"/>
                    </w:rPr>
                  </w:pPr>
                  <w:r>
                    <w:rPr>
                      <w:szCs w:val="21"/>
                    </w:rPr>
                    <w:t xml:space="preserve">4653664.50 </w:t>
                  </w:r>
                </w:p>
              </w:tc>
              <w:tc>
                <w:tcPr>
                  <w:tcW w:w="3383" w:type="dxa"/>
                  <w:vAlign w:val="center"/>
                </w:tcPr>
                <w:p>
                  <w:pPr>
                    <w:adjustRightInd w:val="0"/>
                    <w:snapToGrid w:val="0"/>
                    <w:spacing w:line="276" w:lineRule="auto"/>
                    <w:jc w:val="center"/>
                    <w:rPr>
                      <w:szCs w:val="21"/>
                    </w:rPr>
                  </w:pPr>
                  <w:r>
                    <w:rPr>
                      <w:szCs w:val="21"/>
                    </w:rPr>
                    <w:t>42531110.36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Pr>
              <w:tc>
                <w:tcPr>
                  <w:tcW w:w="1543" w:type="dxa"/>
                  <w:vAlign w:val="center"/>
                </w:tcPr>
                <w:p>
                  <w:pPr>
                    <w:widowControl/>
                    <w:adjustRightInd w:val="0"/>
                    <w:snapToGrid w:val="0"/>
                    <w:spacing w:line="360" w:lineRule="auto"/>
                    <w:jc w:val="center"/>
                  </w:pPr>
                  <w:r>
                    <w:t>4</w:t>
                  </w:r>
                </w:p>
              </w:tc>
              <w:tc>
                <w:tcPr>
                  <w:tcW w:w="3380" w:type="dxa"/>
                  <w:vAlign w:val="center"/>
                </w:tcPr>
                <w:p>
                  <w:pPr>
                    <w:adjustRightInd w:val="0"/>
                    <w:snapToGrid w:val="0"/>
                    <w:spacing w:line="276" w:lineRule="auto"/>
                    <w:jc w:val="center"/>
                    <w:rPr>
                      <w:szCs w:val="21"/>
                    </w:rPr>
                  </w:pPr>
                  <w:r>
                    <w:rPr>
                      <w:szCs w:val="21"/>
                    </w:rPr>
                    <w:t xml:space="preserve">4653671.50 </w:t>
                  </w:r>
                </w:p>
              </w:tc>
              <w:tc>
                <w:tcPr>
                  <w:tcW w:w="3383" w:type="dxa"/>
                  <w:vAlign w:val="center"/>
                </w:tcPr>
                <w:p>
                  <w:pPr>
                    <w:adjustRightInd w:val="0"/>
                    <w:snapToGrid w:val="0"/>
                    <w:spacing w:line="276" w:lineRule="auto"/>
                    <w:jc w:val="center"/>
                    <w:rPr>
                      <w:szCs w:val="21"/>
                    </w:rPr>
                  </w:pPr>
                  <w:r>
                    <w:rPr>
                      <w:szCs w:val="21"/>
                    </w:rPr>
                    <w:t>42531125.36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Pr>
              <w:tc>
                <w:tcPr>
                  <w:tcW w:w="1543" w:type="dxa"/>
                  <w:vAlign w:val="center"/>
                </w:tcPr>
                <w:p>
                  <w:pPr>
                    <w:widowControl/>
                    <w:adjustRightInd w:val="0"/>
                    <w:snapToGrid w:val="0"/>
                    <w:spacing w:line="360" w:lineRule="auto"/>
                    <w:jc w:val="center"/>
                  </w:pPr>
                  <w:r>
                    <w:t>5</w:t>
                  </w:r>
                </w:p>
              </w:tc>
              <w:tc>
                <w:tcPr>
                  <w:tcW w:w="3380" w:type="dxa"/>
                  <w:vAlign w:val="center"/>
                </w:tcPr>
                <w:p>
                  <w:pPr>
                    <w:adjustRightInd w:val="0"/>
                    <w:snapToGrid w:val="0"/>
                    <w:spacing w:line="276" w:lineRule="auto"/>
                    <w:jc w:val="center"/>
                    <w:rPr>
                      <w:szCs w:val="21"/>
                    </w:rPr>
                  </w:pPr>
                  <w:r>
                    <w:rPr>
                      <w:szCs w:val="21"/>
                    </w:rPr>
                    <w:t xml:space="preserve">4653656.50 </w:t>
                  </w:r>
                </w:p>
              </w:tc>
              <w:tc>
                <w:tcPr>
                  <w:tcW w:w="3383" w:type="dxa"/>
                  <w:vAlign w:val="center"/>
                </w:tcPr>
                <w:p>
                  <w:pPr>
                    <w:adjustRightInd w:val="0"/>
                    <w:snapToGrid w:val="0"/>
                    <w:spacing w:line="276" w:lineRule="auto"/>
                    <w:jc w:val="center"/>
                    <w:rPr>
                      <w:szCs w:val="21"/>
                    </w:rPr>
                  </w:pPr>
                  <w:r>
                    <w:rPr>
                      <w:szCs w:val="21"/>
                    </w:rPr>
                    <w:t>42531231.36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Pr>
              <w:tc>
                <w:tcPr>
                  <w:tcW w:w="8306" w:type="dxa"/>
                  <w:gridSpan w:val="3"/>
                  <w:vAlign w:val="center"/>
                </w:tcPr>
                <w:p>
                  <w:pPr>
                    <w:widowControl/>
                    <w:adjustRightInd w:val="0"/>
                    <w:snapToGrid w:val="0"/>
                    <w:spacing w:line="360" w:lineRule="auto"/>
                    <w:jc w:val="center"/>
                  </w:pPr>
                  <w:r>
                    <w:t>矿区面积0.0</w:t>
                  </w:r>
                  <w:r>
                    <w:rPr>
                      <w:rFonts w:hint="eastAsia"/>
                    </w:rPr>
                    <w:t>055</w:t>
                  </w:r>
                  <w:r>
                    <w:t>km</w:t>
                  </w:r>
                  <w:r>
                    <w:rPr>
                      <w:vertAlign w:val="superscript"/>
                    </w:rPr>
                    <w:t>2</w:t>
                  </w:r>
                  <w:r>
                    <w:t>，标高：从+</w:t>
                  </w:r>
                  <w:r>
                    <w:rPr>
                      <w:rFonts w:hint="eastAsia"/>
                    </w:rPr>
                    <w:t>709</w:t>
                  </w:r>
                  <w:r>
                    <w:t>m～+</w:t>
                  </w:r>
                  <w:r>
                    <w:rPr>
                      <w:rFonts w:hint="eastAsia"/>
                    </w:rPr>
                    <w:t>640</w:t>
                  </w:r>
                  <w:r>
                    <w:t>m</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szCs w:val="22"/>
              </w:rPr>
            </w:pPr>
            <w:r>
              <w:rPr>
                <w:rFonts w:hint="eastAsia"/>
                <w:b/>
                <w:bCs/>
                <w:sz w:val="24"/>
                <w:szCs w:val="22"/>
              </w:rPr>
              <w:t>5</w:t>
            </w:r>
            <w:r>
              <w:rPr>
                <w:b/>
                <w:bCs/>
                <w:sz w:val="24"/>
                <w:szCs w:val="22"/>
              </w:rPr>
              <w:t>、现有占地情况</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sz w:val="24"/>
                <w:szCs w:val="22"/>
              </w:rPr>
            </w:pPr>
            <w:r>
              <w:rPr>
                <w:sz w:val="24"/>
                <w:szCs w:val="22"/>
              </w:rPr>
              <w:t>全矿占地面积</w:t>
            </w:r>
            <w:r>
              <w:rPr>
                <w:rFonts w:hint="eastAsia"/>
                <w:sz w:val="24"/>
                <w:szCs w:val="22"/>
              </w:rPr>
              <w:t>18017</w:t>
            </w:r>
            <w:r>
              <w:rPr>
                <w:sz w:val="24"/>
                <w:szCs w:val="22"/>
              </w:rPr>
              <w:t>m</w:t>
            </w:r>
            <w:r>
              <w:rPr>
                <w:sz w:val="24"/>
                <w:szCs w:val="22"/>
                <w:vertAlign w:val="superscript"/>
              </w:rPr>
              <w:t>2</w:t>
            </w:r>
            <w:r>
              <w:rPr>
                <w:sz w:val="24"/>
                <w:szCs w:val="22"/>
              </w:rPr>
              <w:t>，全部为永久占地，占地类型为采矿用地。</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sz w:val="24"/>
                <w:szCs w:val="22"/>
              </w:rPr>
            </w:pPr>
            <w:r>
              <w:rPr>
                <w:sz w:val="24"/>
                <w:szCs w:val="22"/>
              </w:rPr>
              <w:t>简易开拓公路布置在采区的东北侧山坡区域，矿区内采用汽车运输沿厂内现有便道运输，道路宽5m，内部道路约540m。</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sz w:val="24"/>
                <w:szCs w:val="22"/>
              </w:rPr>
            </w:pPr>
            <w:r>
              <w:rPr>
                <w:sz w:val="24"/>
                <w:szCs w:val="22"/>
              </w:rPr>
              <w:t>项目总占地</w:t>
            </w:r>
            <w:r>
              <w:rPr>
                <w:rFonts w:hint="eastAsia"/>
                <w:sz w:val="24"/>
                <w:szCs w:val="22"/>
              </w:rPr>
              <w:t>18017</w:t>
            </w:r>
            <w:r>
              <w:rPr>
                <w:sz w:val="24"/>
                <w:szCs w:val="22"/>
              </w:rPr>
              <w:t>m</w:t>
            </w:r>
            <w:r>
              <w:rPr>
                <w:sz w:val="24"/>
                <w:szCs w:val="22"/>
                <w:vertAlign w:val="superscript"/>
              </w:rPr>
              <w:t>2</w:t>
            </w:r>
            <w:r>
              <w:rPr>
                <w:sz w:val="24"/>
                <w:szCs w:val="22"/>
              </w:rPr>
              <w:t>，其中矿界范围占地</w:t>
            </w:r>
            <w:r>
              <w:rPr>
                <w:rFonts w:hint="eastAsia"/>
                <w:sz w:val="24"/>
                <w:szCs w:val="22"/>
              </w:rPr>
              <w:t>5500</w:t>
            </w:r>
            <w:r>
              <w:rPr>
                <w:sz w:val="24"/>
                <w:szCs w:val="22"/>
              </w:rPr>
              <w:t>m</w:t>
            </w:r>
            <w:r>
              <w:rPr>
                <w:sz w:val="24"/>
                <w:szCs w:val="22"/>
                <w:vertAlign w:val="superscript"/>
              </w:rPr>
              <w:t>2</w:t>
            </w:r>
            <w:r>
              <w:rPr>
                <w:sz w:val="24"/>
                <w:szCs w:val="22"/>
              </w:rPr>
              <w:t>。矿石堆场位置</w:t>
            </w:r>
            <w:r>
              <w:rPr>
                <w:rFonts w:hint="eastAsia"/>
                <w:sz w:val="24"/>
                <w:szCs w:val="22"/>
              </w:rPr>
              <w:t>位于采场内部</w:t>
            </w:r>
            <w:r>
              <w:rPr>
                <w:sz w:val="24"/>
                <w:szCs w:val="22"/>
              </w:rPr>
              <w:t>。</w:t>
            </w:r>
            <w:bookmarkStart w:id="12" w:name="_Toc6842"/>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sz w:val="24"/>
                <w:szCs w:val="22"/>
              </w:rPr>
            </w:pPr>
            <w:r>
              <w:rPr>
                <w:rFonts w:hint="eastAsia"/>
                <w:b/>
                <w:bCs/>
                <w:sz w:val="24"/>
                <w:szCs w:val="22"/>
              </w:rPr>
              <w:t>6、</w:t>
            </w:r>
            <w:r>
              <w:rPr>
                <w:b/>
                <w:bCs/>
                <w:sz w:val="24"/>
                <w:szCs w:val="22"/>
              </w:rPr>
              <w:t>现有主要生产设备</w:t>
            </w:r>
            <w:bookmarkEnd w:id="1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2"/>
              </w:rPr>
            </w:pPr>
            <w:r>
              <w:rPr>
                <w:sz w:val="24"/>
                <w:szCs w:val="22"/>
              </w:rPr>
              <w:t>本项目现有主要生产设备详见表</w:t>
            </w:r>
            <w:r>
              <w:rPr>
                <w:rFonts w:hint="eastAsia"/>
                <w:sz w:val="24"/>
                <w:szCs w:val="22"/>
              </w:rPr>
              <w:t>7</w:t>
            </w:r>
            <w:r>
              <w:rPr>
                <w:sz w:val="24"/>
                <w:szCs w:val="22"/>
              </w:rPr>
              <w:t>。</w:t>
            </w:r>
          </w:p>
          <w:p>
            <w:pPr>
              <w:keepNext w:val="0"/>
              <w:keepLines w:val="0"/>
              <w:pageBreakBefore w:val="0"/>
              <w:widowControl w:val="0"/>
              <w:kinsoku/>
              <w:wordWrap/>
              <w:overflowPunct/>
              <w:topLinePunct w:val="0"/>
              <w:autoSpaceDE/>
              <w:autoSpaceDN/>
              <w:bidi w:val="0"/>
              <w:adjustRightInd/>
              <w:snapToGrid/>
              <w:spacing w:line="360" w:lineRule="auto"/>
              <w:ind w:firstLine="413" w:firstLineChars="196"/>
              <w:jc w:val="center"/>
              <w:textAlignment w:val="auto"/>
              <w:rPr>
                <w:b/>
                <w:bCs/>
              </w:rPr>
            </w:pPr>
            <w:r>
              <w:rPr>
                <w:b/>
                <w:bCs/>
              </w:rPr>
              <w:t>表</w:t>
            </w:r>
            <w:r>
              <w:rPr>
                <w:rFonts w:hint="eastAsia"/>
                <w:b/>
                <w:bCs/>
              </w:rPr>
              <w:t xml:space="preserve">7 </w:t>
            </w:r>
            <w:r>
              <w:rPr>
                <w:b/>
                <w:bCs/>
              </w:rPr>
              <w:t xml:space="preserve"> 现状主要生产设备一览表</w:t>
            </w:r>
          </w:p>
          <w:tbl>
            <w:tblPr>
              <w:tblStyle w:val="2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296"/>
              <w:gridCol w:w="1468"/>
              <w:gridCol w:w="915"/>
              <w:gridCol w:w="810"/>
              <w:gridCol w:w="31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49" w:type="dxa"/>
                  <w:tcBorders>
                    <w:tl2br w:val="nil"/>
                    <w:tr2bl w:val="nil"/>
                  </w:tcBorders>
                  <w:noWrap/>
                  <w:vAlign w:val="center"/>
                </w:tcPr>
                <w:p>
                  <w:pPr>
                    <w:spacing w:line="360" w:lineRule="auto"/>
                    <w:rPr>
                      <w:color w:val="000000"/>
                    </w:rPr>
                  </w:pPr>
                  <w:r>
                    <w:rPr>
                      <w:color w:val="000000"/>
                    </w:rPr>
                    <w:t>序号</w:t>
                  </w:r>
                </w:p>
              </w:tc>
              <w:tc>
                <w:tcPr>
                  <w:tcW w:w="1296" w:type="dxa"/>
                  <w:tcBorders>
                    <w:tl2br w:val="nil"/>
                    <w:tr2bl w:val="nil"/>
                  </w:tcBorders>
                  <w:noWrap/>
                  <w:vAlign w:val="center"/>
                </w:tcPr>
                <w:p>
                  <w:pPr>
                    <w:spacing w:line="360" w:lineRule="auto"/>
                    <w:jc w:val="center"/>
                    <w:rPr>
                      <w:color w:val="000000"/>
                    </w:rPr>
                  </w:pPr>
                  <w:r>
                    <w:rPr>
                      <w:color w:val="000000"/>
                    </w:rPr>
                    <w:t>设备名称</w:t>
                  </w:r>
                </w:p>
              </w:tc>
              <w:tc>
                <w:tcPr>
                  <w:tcW w:w="1468" w:type="dxa"/>
                  <w:tcBorders>
                    <w:tl2br w:val="nil"/>
                    <w:tr2bl w:val="nil"/>
                  </w:tcBorders>
                  <w:noWrap/>
                  <w:vAlign w:val="center"/>
                </w:tcPr>
                <w:p>
                  <w:pPr>
                    <w:spacing w:line="360" w:lineRule="auto"/>
                    <w:jc w:val="center"/>
                    <w:rPr>
                      <w:color w:val="000000"/>
                    </w:rPr>
                  </w:pPr>
                  <w:r>
                    <w:rPr>
                      <w:color w:val="000000"/>
                    </w:rPr>
                    <w:t>型号</w:t>
                  </w:r>
                </w:p>
              </w:tc>
              <w:tc>
                <w:tcPr>
                  <w:tcW w:w="915" w:type="dxa"/>
                  <w:tcBorders>
                    <w:tl2br w:val="nil"/>
                    <w:tr2bl w:val="nil"/>
                  </w:tcBorders>
                  <w:noWrap/>
                  <w:vAlign w:val="center"/>
                </w:tcPr>
                <w:p>
                  <w:pPr>
                    <w:spacing w:line="360" w:lineRule="auto"/>
                    <w:jc w:val="center"/>
                    <w:rPr>
                      <w:color w:val="000000"/>
                    </w:rPr>
                  </w:pPr>
                  <w:r>
                    <w:rPr>
                      <w:color w:val="000000"/>
                    </w:rPr>
                    <w:t>单位</w:t>
                  </w:r>
                </w:p>
              </w:tc>
              <w:tc>
                <w:tcPr>
                  <w:tcW w:w="810" w:type="dxa"/>
                  <w:tcBorders>
                    <w:tl2br w:val="nil"/>
                    <w:tr2bl w:val="nil"/>
                  </w:tcBorders>
                  <w:noWrap/>
                  <w:vAlign w:val="center"/>
                </w:tcPr>
                <w:p>
                  <w:pPr>
                    <w:spacing w:line="360" w:lineRule="auto"/>
                    <w:jc w:val="center"/>
                    <w:rPr>
                      <w:color w:val="000000"/>
                    </w:rPr>
                  </w:pPr>
                  <w:r>
                    <w:rPr>
                      <w:color w:val="000000"/>
                    </w:rPr>
                    <w:t>数量</w:t>
                  </w:r>
                </w:p>
              </w:tc>
              <w:tc>
                <w:tcPr>
                  <w:tcW w:w="3168" w:type="dxa"/>
                  <w:tcBorders>
                    <w:tl2br w:val="nil"/>
                    <w:tr2bl w:val="nil"/>
                  </w:tcBorders>
                  <w:noWrap/>
                  <w:vAlign w:val="center"/>
                </w:tcPr>
                <w:p>
                  <w:pPr>
                    <w:spacing w:line="360" w:lineRule="auto"/>
                    <w:jc w:val="center"/>
                    <w:rPr>
                      <w:color w:val="000000"/>
                    </w:rPr>
                  </w:pPr>
                  <w:r>
                    <w:rPr>
                      <w:color w:val="000000"/>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49" w:type="dxa"/>
                  <w:tcBorders>
                    <w:tl2br w:val="nil"/>
                    <w:tr2bl w:val="nil"/>
                  </w:tcBorders>
                  <w:noWrap/>
                  <w:vAlign w:val="center"/>
                </w:tcPr>
                <w:p>
                  <w:pPr>
                    <w:spacing w:line="360" w:lineRule="auto"/>
                    <w:jc w:val="center"/>
                    <w:rPr>
                      <w:color w:val="000000"/>
                    </w:rPr>
                  </w:pPr>
                  <w:r>
                    <w:rPr>
                      <w:color w:val="000000"/>
                    </w:rPr>
                    <w:t>1</w:t>
                  </w:r>
                </w:p>
              </w:tc>
              <w:tc>
                <w:tcPr>
                  <w:tcW w:w="1296" w:type="dxa"/>
                  <w:tcBorders>
                    <w:tl2br w:val="nil"/>
                    <w:tr2bl w:val="nil"/>
                  </w:tcBorders>
                  <w:noWrap/>
                  <w:vAlign w:val="center"/>
                </w:tcPr>
                <w:p>
                  <w:pPr>
                    <w:spacing w:line="360" w:lineRule="auto"/>
                    <w:jc w:val="center"/>
                    <w:rPr>
                      <w:sz w:val="24"/>
                      <w:szCs w:val="24"/>
                    </w:rPr>
                  </w:pPr>
                  <w:r>
                    <w:rPr>
                      <w:rFonts w:hint="eastAsia"/>
                      <w:sz w:val="24"/>
                    </w:rPr>
                    <w:t>铲车</w:t>
                  </w:r>
                </w:p>
              </w:tc>
              <w:tc>
                <w:tcPr>
                  <w:tcW w:w="1468" w:type="dxa"/>
                  <w:tcBorders>
                    <w:tl2br w:val="nil"/>
                    <w:tr2bl w:val="nil"/>
                  </w:tcBorders>
                  <w:noWrap/>
                  <w:vAlign w:val="center"/>
                </w:tcPr>
                <w:p>
                  <w:pPr>
                    <w:spacing w:line="360" w:lineRule="auto"/>
                    <w:jc w:val="center"/>
                    <w:rPr>
                      <w:sz w:val="24"/>
                      <w:szCs w:val="24"/>
                    </w:rPr>
                  </w:pPr>
                  <w:r>
                    <w:rPr>
                      <w:rFonts w:hint="eastAsia"/>
                      <w:sz w:val="24"/>
                    </w:rPr>
                    <w:t>临工</w:t>
                  </w:r>
                  <w:r>
                    <w:rPr>
                      <w:sz w:val="24"/>
                    </w:rPr>
                    <w:t>956</w:t>
                  </w:r>
                </w:p>
              </w:tc>
              <w:tc>
                <w:tcPr>
                  <w:tcW w:w="915" w:type="dxa"/>
                  <w:tcBorders>
                    <w:tl2br w:val="nil"/>
                    <w:tr2bl w:val="nil"/>
                  </w:tcBorders>
                  <w:noWrap/>
                  <w:vAlign w:val="center"/>
                </w:tcPr>
                <w:p>
                  <w:pPr>
                    <w:spacing w:line="360" w:lineRule="auto"/>
                    <w:jc w:val="center"/>
                    <w:rPr>
                      <w:color w:val="000000"/>
                    </w:rPr>
                  </w:pPr>
                  <w:r>
                    <w:rPr>
                      <w:rFonts w:hint="eastAsia"/>
                      <w:color w:val="000000"/>
                    </w:rPr>
                    <w:t>台</w:t>
                  </w:r>
                </w:p>
              </w:tc>
              <w:tc>
                <w:tcPr>
                  <w:tcW w:w="810" w:type="dxa"/>
                  <w:tcBorders>
                    <w:tl2br w:val="nil"/>
                    <w:tr2bl w:val="nil"/>
                  </w:tcBorders>
                  <w:noWrap/>
                  <w:vAlign w:val="center"/>
                </w:tcPr>
                <w:p>
                  <w:pPr>
                    <w:spacing w:line="360" w:lineRule="auto"/>
                    <w:jc w:val="center"/>
                    <w:rPr>
                      <w:color w:val="000000"/>
                    </w:rPr>
                  </w:pPr>
                  <w:r>
                    <w:rPr>
                      <w:rFonts w:hint="eastAsia"/>
                      <w:color w:val="000000"/>
                    </w:rPr>
                    <w:t>2</w:t>
                  </w:r>
                </w:p>
              </w:tc>
              <w:tc>
                <w:tcPr>
                  <w:tcW w:w="3168" w:type="dxa"/>
                  <w:tcBorders>
                    <w:tl2br w:val="nil"/>
                    <w:tr2bl w:val="nil"/>
                  </w:tcBorders>
                  <w:noWrap/>
                  <w:vAlign w:val="center"/>
                </w:tcPr>
                <w:p>
                  <w:pPr>
                    <w:spacing w:line="360" w:lineRule="auto"/>
                    <w:jc w:val="center"/>
                    <w:rPr>
                      <w:color w:val="000000"/>
                    </w:rPr>
                  </w:pPr>
                  <w:r>
                    <w:t>最大铲装容量3m</w:t>
                  </w:r>
                  <w:r>
                    <w:rPr>
                      <w:vertAlign w:val="superscript"/>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49" w:type="dxa"/>
                  <w:tcBorders>
                    <w:tl2br w:val="nil"/>
                    <w:tr2bl w:val="nil"/>
                  </w:tcBorders>
                  <w:noWrap/>
                  <w:vAlign w:val="center"/>
                </w:tcPr>
                <w:p>
                  <w:pPr>
                    <w:spacing w:line="360" w:lineRule="auto"/>
                    <w:jc w:val="center"/>
                    <w:rPr>
                      <w:color w:val="000000"/>
                    </w:rPr>
                  </w:pPr>
                  <w:r>
                    <w:rPr>
                      <w:color w:val="000000"/>
                    </w:rPr>
                    <w:t>2</w:t>
                  </w:r>
                </w:p>
              </w:tc>
              <w:tc>
                <w:tcPr>
                  <w:tcW w:w="1296" w:type="dxa"/>
                  <w:tcBorders>
                    <w:tl2br w:val="nil"/>
                    <w:tr2bl w:val="nil"/>
                  </w:tcBorders>
                  <w:noWrap/>
                  <w:vAlign w:val="center"/>
                </w:tcPr>
                <w:p>
                  <w:pPr>
                    <w:spacing w:line="360" w:lineRule="auto"/>
                    <w:jc w:val="center"/>
                    <w:rPr>
                      <w:sz w:val="24"/>
                      <w:szCs w:val="24"/>
                    </w:rPr>
                  </w:pPr>
                  <w:r>
                    <w:rPr>
                      <w:rFonts w:hint="eastAsia"/>
                      <w:sz w:val="24"/>
                    </w:rPr>
                    <w:t>挖掘机</w:t>
                  </w:r>
                </w:p>
              </w:tc>
              <w:tc>
                <w:tcPr>
                  <w:tcW w:w="1468" w:type="dxa"/>
                  <w:tcBorders>
                    <w:tl2br w:val="nil"/>
                    <w:tr2bl w:val="nil"/>
                  </w:tcBorders>
                  <w:noWrap/>
                  <w:vAlign w:val="center"/>
                </w:tcPr>
                <w:p>
                  <w:pPr>
                    <w:spacing w:line="360" w:lineRule="auto"/>
                    <w:jc w:val="center"/>
                    <w:rPr>
                      <w:sz w:val="24"/>
                      <w:szCs w:val="24"/>
                    </w:rPr>
                  </w:pPr>
                  <w:r>
                    <w:rPr>
                      <w:rFonts w:hint="eastAsia"/>
                      <w:sz w:val="24"/>
                    </w:rPr>
                    <w:t>小松</w:t>
                  </w:r>
                  <w:r>
                    <w:rPr>
                      <w:sz w:val="24"/>
                    </w:rPr>
                    <w:t>270</w:t>
                  </w:r>
                </w:p>
              </w:tc>
              <w:tc>
                <w:tcPr>
                  <w:tcW w:w="915" w:type="dxa"/>
                  <w:tcBorders>
                    <w:tl2br w:val="nil"/>
                    <w:tr2bl w:val="nil"/>
                  </w:tcBorders>
                  <w:noWrap/>
                  <w:vAlign w:val="center"/>
                </w:tcPr>
                <w:p>
                  <w:pPr>
                    <w:spacing w:line="360" w:lineRule="auto"/>
                    <w:jc w:val="center"/>
                    <w:rPr>
                      <w:color w:val="000000"/>
                    </w:rPr>
                  </w:pPr>
                  <w:r>
                    <w:rPr>
                      <w:rFonts w:hint="eastAsia"/>
                      <w:color w:val="000000"/>
                    </w:rPr>
                    <w:t>台</w:t>
                  </w:r>
                </w:p>
              </w:tc>
              <w:tc>
                <w:tcPr>
                  <w:tcW w:w="810" w:type="dxa"/>
                  <w:tcBorders>
                    <w:tl2br w:val="nil"/>
                    <w:tr2bl w:val="nil"/>
                  </w:tcBorders>
                  <w:noWrap/>
                  <w:vAlign w:val="center"/>
                </w:tcPr>
                <w:p>
                  <w:pPr>
                    <w:spacing w:line="360" w:lineRule="auto"/>
                    <w:jc w:val="center"/>
                    <w:rPr>
                      <w:color w:val="000000"/>
                    </w:rPr>
                  </w:pPr>
                  <w:r>
                    <w:rPr>
                      <w:rFonts w:hint="eastAsia"/>
                      <w:color w:val="000000"/>
                    </w:rPr>
                    <w:t>1</w:t>
                  </w:r>
                </w:p>
              </w:tc>
              <w:tc>
                <w:tcPr>
                  <w:tcW w:w="3168" w:type="dxa"/>
                  <w:tcBorders>
                    <w:tl2br w:val="nil"/>
                    <w:tr2bl w:val="nil"/>
                  </w:tcBorders>
                  <w:noWrap/>
                  <w:vAlign w:val="center"/>
                </w:tcPr>
                <w:p>
                  <w:pPr>
                    <w:spacing w:line="360" w:lineRule="auto"/>
                    <w:jc w:val="center"/>
                    <w:rPr>
                      <w:color w:val="000000"/>
                    </w:rPr>
                  </w:pPr>
                  <w:r>
                    <w:t>最大挖掘高度</w:t>
                  </w:r>
                  <w:r>
                    <w:rPr>
                      <w:rFonts w:hint="eastAsia"/>
                    </w:rPr>
                    <w:t>10</w:t>
                  </w:r>
                  <w: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49" w:type="dxa"/>
                  <w:tcBorders>
                    <w:tl2br w:val="nil"/>
                    <w:tr2bl w:val="nil"/>
                  </w:tcBorders>
                  <w:noWrap/>
                  <w:vAlign w:val="center"/>
                </w:tcPr>
                <w:p>
                  <w:pPr>
                    <w:spacing w:line="360" w:lineRule="auto"/>
                    <w:jc w:val="center"/>
                    <w:rPr>
                      <w:color w:val="000000"/>
                    </w:rPr>
                  </w:pPr>
                  <w:r>
                    <w:rPr>
                      <w:rFonts w:hint="eastAsia"/>
                      <w:color w:val="000000"/>
                    </w:rPr>
                    <w:t>3</w:t>
                  </w:r>
                </w:p>
              </w:tc>
              <w:tc>
                <w:tcPr>
                  <w:tcW w:w="1296" w:type="dxa"/>
                  <w:tcBorders>
                    <w:tl2br w:val="nil"/>
                    <w:tr2bl w:val="nil"/>
                  </w:tcBorders>
                  <w:noWrap/>
                  <w:vAlign w:val="center"/>
                </w:tcPr>
                <w:p>
                  <w:pPr>
                    <w:spacing w:line="360" w:lineRule="auto"/>
                    <w:jc w:val="center"/>
                    <w:rPr>
                      <w:sz w:val="24"/>
                      <w:szCs w:val="24"/>
                    </w:rPr>
                  </w:pPr>
                  <w:r>
                    <w:rPr>
                      <w:rFonts w:hint="eastAsia"/>
                      <w:sz w:val="24"/>
                    </w:rPr>
                    <w:t>汽车</w:t>
                  </w:r>
                </w:p>
              </w:tc>
              <w:tc>
                <w:tcPr>
                  <w:tcW w:w="1468" w:type="dxa"/>
                  <w:tcBorders>
                    <w:tl2br w:val="nil"/>
                    <w:tr2bl w:val="nil"/>
                  </w:tcBorders>
                  <w:noWrap/>
                  <w:vAlign w:val="center"/>
                </w:tcPr>
                <w:p>
                  <w:pPr>
                    <w:spacing w:line="360" w:lineRule="auto"/>
                    <w:jc w:val="center"/>
                    <w:rPr>
                      <w:sz w:val="24"/>
                      <w:szCs w:val="24"/>
                    </w:rPr>
                  </w:pPr>
                  <w:r>
                    <w:rPr>
                      <w:rFonts w:hint="eastAsia"/>
                      <w:sz w:val="24"/>
                    </w:rPr>
                    <w:t>陕汽</w:t>
                  </w:r>
                  <w:r>
                    <w:rPr>
                      <w:sz w:val="24"/>
                    </w:rPr>
                    <w:t>3000</w:t>
                  </w:r>
                </w:p>
              </w:tc>
              <w:tc>
                <w:tcPr>
                  <w:tcW w:w="915" w:type="dxa"/>
                  <w:tcBorders>
                    <w:tl2br w:val="nil"/>
                    <w:tr2bl w:val="nil"/>
                  </w:tcBorders>
                  <w:noWrap/>
                  <w:vAlign w:val="center"/>
                </w:tcPr>
                <w:p>
                  <w:pPr>
                    <w:spacing w:line="360" w:lineRule="auto"/>
                    <w:jc w:val="center"/>
                    <w:rPr>
                      <w:color w:val="000000"/>
                    </w:rPr>
                  </w:pPr>
                  <w:r>
                    <w:rPr>
                      <w:rFonts w:hint="eastAsia"/>
                      <w:color w:val="000000"/>
                    </w:rPr>
                    <w:t>台</w:t>
                  </w:r>
                </w:p>
              </w:tc>
              <w:tc>
                <w:tcPr>
                  <w:tcW w:w="810" w:type="dxa"/>
                  <w:tcBorders>
                    <w:tl2br w:val="nil"/>
                    <w:tr2bl w:val="nil"/>
                  </w:tcBorders>
                  <w:noWrap/>
                  <w:vAlign w:val="center"/>
                </w:tcPr>
                <w:p>
                  <w:pPr>
                    <w:spacing w:line="360" w:lineRule="auto"/>
                    <w:jc w:val="center"/>
                    <w:rPr>
                      <w:color w:val="000000"/>
                    </w:rPr>
                  </w:pPr>
                  <w:r>
                    <w:rPr>
                      <w:rFonts w:hint="eastAsia"/>
                      <w:color w:val="000000"/>
                    </w:rPr>
                    <w:t>2</w:t>
                  </w:r>
                </w:p>
              </w:tc>
              <w:tc>
                <w:tcPr>
                  <w:tcW w:w="3168" w:type="dxa"/>
                  <w:tcBorders>
                    <w:tl2br w:val="nil"/>
                    <w:tr2bl w:val="nil"/>
                  </w:tcBorders>
                  <w:noWrap/>
                  <w:vAlign w:val="center"/>
                </w:tcPr>
                <w:p>
                  <w:pPr>
                    <w:spacing w:line="360" w:lineRule="auto"/>
                    <w:jc w:val="center"/>
                    <w:rPr>
                      <w:color w:val="00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49" w:type="dxa"/>
                  <w:tcBorders>
                    <w:tl2br w:val="nil"/>
                    <w:tr2bl w:val="nil"/>
                  </w:tcBorders>
                  <w:noWrap/>
                  <w:vAlign w:val="center"/>
                </w:tcPr>
                <w:p>
                  <w:pPr>
                    <w:spacing w:line="360" w:lineRule="auto"/>
                    <w:jc w:val="center"/>
                    <w:rPr>
                      <w:color w:val="000000"/>
                    </w:rPr>
                  </w:pPr>
                  <w:r>
                    <w:rPr>
                      <w:rFonts w:hint="eastAsia"/>
                      <w:color w:val="000000"/>
                    </w:rPr>
                    <w:t>4</w:t>
                  </w:r>
                </w:p>
              </w:tc>
              <w:tc>
                <w:tcPr>
                  <w:tcW w:w="1296" w:type="dxa"/>
                  <w:tcBorders>
                    <w:tl2br w:val="nil"/>
                    <w:tr2bl w:val="nil"/>
                  </w:tcBorders>
                  <w:noWrap/>
                  <w:vAlign w:val="center"/>
                </w:tcPr>
                <w:p>
                  <w:pPr>
                    <w:spacing w:line="360" w:lineRule="auto"/>
                    <w:jc w:val="center"/>
                    <w:rPr>
                      <w:color w:val="000000"/>
                    </w:rPr>
                  </w:pPr>
                  <w:r>
                    <w:rPr>
                      <w:color w:val="000000"/>
                    </w:rPr>
                    <w:t>鄂破机</w:t>
                  </w:r>
                </w:p>
              </w:tc>
              <w:tc>
                <w:tcPr>
                  <w:tcW w:w="1468" w:type="dxa"/>
                  <w:tcBorders>
                    <w:tl2br w:val="nil"/>
                    <w:tr2bl w:val="nil"/>
                  </w:tcBorders>
                  <w:noWrap/>
                  <w:vAlign w:val="center"/>
                </w:tcPr>
                <w:p>
                  <w:pPr>
                    <w:spacing w:line="360" w:lineRule="auto"/>
                    <w:jc w:val="center"/>
                    <w:rPr>
                      <w:color w:val="000000"/>
                    </w:rPr>
                  </w:pPr>
                  <w:r>
                    <w:rPr>
                      <w:color w:val="000000"/>
                    </w:rPr>
                    <w:t>PE-600*900</w:t>
                  </w:r>
                </w:p>
              </w:tc>
              <w:tc>
                <w:tcPr>
                  <w:tcW w:w="915" w:type="dxa"/>
                  <w:tcBorders>
                    <w:tl2br w:val="nil"/>
                    <w:tr2bl w:val="nil"/>
                  </w:tcBorders>
                  <w:noWrap/>
                </w:tcPr>
                <w:p>
                  <w:pPr>
                    <w:spacing w:line="360" w:lineRule="auto"/>
                    <w:jc w:val="center"/>
                  </w:pPr>
                  <w:r>
                    <w:t>台</w:t>
                  </w:r>
                </w:p>
              </w:tc>
              <w:tc>
                <w:tcPr>
                  <w:tcW w:w="810" w:type="dxa"/>
                  <w:tcBorders>
                    <w:tl2br w:val="nil"/>
                    <w:tr2bl w:val="nil"/>
                  </w:tcBorders>
                  <w:noWrap/>
                  <w:vAlign w:val="center"/>
                </w:tcPr>
                <w:p>
                  <w:pPr>
                    <w:spacing w:line="360" w:lineRule="auto"/>
                    <w:jc w:val="center"/>
                    <w:rPr>
                      <w:color w:val="000000"/>
                    </w:rPr>
                  </w:pPr>
                  <w:r>
                    <w:rPr>
                      <w:rFonts w:hint="eastAsia"/>
                      <w:color w:val="000000"/>
                    </w:rPr>
                    <w:t>2</w:t>
                  </w:r>
                </w:p>
              </w:tc>
              <w:tc>
                <w:tcPr>
                  <w:tcW w:w="3168" w:type="dxa"/>
                  <w:tcBorders>
                    <w:tl2br w:val="nil"/>
                    <w:tr2bl w:val="nil"/>
                  </w:tcBorders>
                  <w:noWrap/>
                  <w:vAlign w:val="center"/>
                </w:tcPr>
                <w:p>
                  <w:pPr>
                    <w:spacing w:line="360" w:lineRule="auto"/>
                    <w:jc w:val="center"/>
                    <w:rPr>
                      <w:color w:val="000000"/>
                    </w:rPr>
                  </w:pPr>
                  <w:r>
                    <w:rPr>
                      <w:rFonts w:hint="eastAsia"/>
                      <w:color w:val="000000"/>
                    </w:rPr>
                    <w:t>3#、4#破碎线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9" w:hRule="atLeast"/>
              </w:trPr>
              <w:tc>
                <w:tcPr>
                  <w:tcW w:w="649" w:type="dxa"/>
                  <w:tcBorders>
                    <w:tl2br w:val="nil"/>
                    <w:tr2bl w:val="nil"/>
                  </w:tcBorders>
                  <w:noWrap/>
                  <w:vAlign w:val="center"/>
                </w:tcPr>
                <w:p>
                  <w:pPr>
                    <w:spacing w:line="360" w:lineRule="auto"/>
                    <w:jc w:val="center"/>
                    <w:rPr>
                      <w:color w:val="000000"/>
                    </w:rPr>
                  </w:pPr>
                  <w:r>
                    <w:rPr>
                      <w:rFonts w:hint="eastAsia"/>
                      <w:color w:val="000000"/>
                    </w:rPr>
                    <w:t>5</w:t>
                  </w:r>
                </w:p>
              </w:tc>
              <w:tc>
                <w:tcPr>
                  <w:tcW w:w="1296" w:type="dxa"/>
                  <w:tcBorders>
                    <w:tl2br w:val="nil"/>
                    <w:tr2bl w:val="nil"/>
                  </w:tcBorders>
                  <w:noWrap/>
                  <w:vAlign w:val="center"/>
                </w:tcPr>
                <w:p>
                  <w:pPr>
                    <w:spacing w:line="360" w:lineRule="auto"/>
                    <w:jc w:val="center"/>
                    <w:rPr>
                      <w:sz w:val="24"/>
                      <w:szCs w:val="24"/>
                    </w:rPr>
                  </w:pPr>
                  <w:r>
                    <w:rPr>
                      <w:rFonts w:hint="eastAsia"/>
                      <w:sz w:val="24"/>
                    </w:rPr>
                    <w:t>拉板筛</w:t>
                  </w:r>
                </w:p>
              </w:tc>
              <w:tc>
                <w:tcPr>
                  <w:tcW w:w="1468" w:type="dxa"/>
                  <w:tcBorders>
                    <w:tl2br w:val="nil"/>
                    <w:tr2bl w:val="nil"/>
                  </w:tcBorders>
                  <w:noWrap/>
                  <w:vAlign w:val="center"/>
                </w:tcPr>
                <w:p>
                  <w:pPr>
                    <w:spacing w:line="360" w:lineRule="auto"/>
                    <w:jc w:val="center"/>
                    <w:rPr>
                      <w:color w:val="000000"/>
                    </w:rPr>
                  </w:pPr>
                  <w:r>
                    <w:rPr>
                      <w:rFonts w:hint="eastAsia"/>
                      <w:color w:val="000000"/>
                    </w:rPr>
                    <w:t>-</w:t>
                  </w:r>
                </w:p>
              </w:tc>
              <w:tc>
                <w:tcPr>
                  <w:tcW w:w="915" w:type="dxa"/>
                  <w:tcBorders>
                    <w:tl2br w:val="nil"/>
                    <w:tr2bl w:val="nil"/>
                  </w:tcBorders>
                  <w:noWrap/>
                  <w:vAlign w:val="center"/>
                </w:tcPr>
                <w:p>
                  <w:pPr>
                    <w:spacing w:line="360" w:lineRule="auto"/>
                    <w:jc w:val="center"/>
                  </w:pPr>
                  <w:r>
                    <w:rPr>
                      <w:rFonts w:hint="eastAsia"/>
                    </w:rPr>
                    <w:t>台</w:t>
                  </w:r>
                </w:p>
              </w:tc>
              <w:tc>
                <w:tcPr>
                  <w:tcW w:w="810" w:type="dxa"/>
                  <w:tcBorders>
                    <w:tl2br w:val="nil"/>
                    <w:tr2bl w:val="nil"/>
                  </w:tcBorders>
                  <w:noWrap/>
                  <w:vAlign w:val="center"/>
                </w:tcPr>
                <w:p>
                  <w:pPr>
                    <w:spacing w:line="360" w:lineRule="auto"/>
                    <w:jc w:val="center"/>
                    <w:rPr>
                      <w:color w:val="000000"/>
                    </w:rPr>
                  </w:pPr>
                  <w:r>
                    <w:rPr>
                      <w:rFonts w:hint="eastAsia"/>
                      <w:color w:val="000000"/>
                    </w:rPr>
                    <w:t>2</w:t>
                  </w:r>
                </w:p>
              </w:tc>
              <w:tc>
                <w:tcPr>
                  <w:tcW w:w="3168" w:type="dxa"/>
                  <w:tcBorders>
                    <w:tl2br w:val="nil"/>
                    <w:tr2bl w:val="nil"/>
                  </w:tcBorders>
                  <w:noWrap/>
                  <w:vAlign w:val="center"/>
                </w:tcPr>
                <w:p>
                  <w:pPr>
                    <w:spacing w:line="360" w:lineRule="auto"/>
                    <w:jc w:val="center"/>
                    <w:rPr>
                      <w:color w:val="000000"/>
                    </w:rPr>
                  </w:pPr>
                  <w:r>
                    <w:rPr>
                      <w:rFonts w:hint="eastAsia"/>
                      <w:color w:val="000000"/>
                    </w:rPr>
                    <w:t>3#、4#破碎线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49" w:type="dxa"/>
                  <w:tcBorders>
                    <w:tl2br w:val="nil"/>
                    <w:tr2bl w:val="nil"/>
                  </w:tcBorders>
                  <w:noWrap/>
                  <w:vAlign w:val="center"/>
                </w:tcPr>
                <w:p>
                  <w:pPr>
                    <w:spacing w:line="360" w:lineRule="auto"/>
                    <w:jc w:val="center"/>
                    <w:rPr>
                      <w:color w:val="000000"/>
                    </w:rPr>
                  </w:pPr>
                  <w:r>
                    <w:rPr>
                      <w:rFonts w:hint="eastAsia"/>
                      <w:color w:val="000000"/>
                    </w:rPr>
                    <w:t>6</w:t>
                  </w:r>
                </w:p>
              </w:tc>
              <w:tc>
                <w:tcPr>
                  <w:tcW w:w="1296" w:type="dxa"/>
                  <w:tcBorders>
                    <w:tl2br w:val="nil"/>
                    <w:tr2bl w:val="nil"/>
                  </w:tcBorders>
                  <w:noWrap/>
                  <w:vAlign w:val="center"/>
                </w:tcPr>
                <w:p>
                  <w:pPr>
                    <w:spacing w:line="360" w:lineRule="auto"/>
                    <w:jc w:val="center"/>
                    <w:rPr>
                      <w:color w:val="000000"/>
                    </w:rPr>
                  </w:pPr>
                  <w:r>
                    <w:rPr>
                      <w:rFonts w:hint="eastAsia"/>
                      <w:color w:val="000000"/>
                    </w:rPr>
                    <w:t>合计</w:t>
                  </w:r>
                </w:p>
              </w:tc>
              <w:tc>
                <w:tcPr>
                  <w:tcW w:w="1468" w:type="dxa"/>
                  <w:tcBorders>
                    <w:tl2br w:val="nil"/>
                    <w:tr2bl w:val="nil"/>
                  </w:tcBorders>
                  <w:noWrap/>
                  <w:vAlign w:val="center"/>
                </w:tcPr>
                <w:p>
                  <w:pPr>
                    <w:spacing w:line="360" w:lineRule="auto"/>
                    <w:jc w:val="center"/>
                    <w:rPr>
                      <w:color w:val="000000"/>
                    </w:rPr>
                  </w:pPr>
                </w:p>
              </w:tc>
              <w:tc>
                <w:tcPr>
                  <w:tcW w:w="915" w:type="dxa"/>
                  <w:tcBorders>
                    <w:tl2br w:val="nil"/>
                    <w:tr2bl w:val="nil"/>
                  </w:tcBorders>
                  <w:noWrap/>
                  <w:vAlign w:val="center"/>
                </w:tcPr>
                <w:p>
                  <w:pPr>
                    <w:spacing w:line="360" w:lineRule="auto"/>
                    <w:jc w:val="center"/>
                    <w:rPr>
                      <w:color w:val="000000"/>
                    </w:rPr>
                  </w:pPr>
                  <w:r>
                    <w:rPr>
                      <w:rFonts w:hint="eastAsia"/>
                      <w:color w:val="000000"/>
                    </w:rPr>
                    <w:t>台</w:t>
                  </w:r>
                </w:p>
              </w:tc>
              <w:tc>
                <w:tcPr>
                  <w:tcW w:w="810" w:type="dxa"/>
                  <w:tcBorders>
                    <w:tl2br w:val="nil"/>
                    <w:tr2bl w:val="nil"/>
                  </w:tcBorders>
                  <w:noWrap/>
                  <w:vAlign w:val="center"/>
                </w:tcPr>
                <w:p>
                  <w:pPr>
                    <w:spacing w:line="360" w:lineRule="auto"/>
                    <w:jc w:val="center"/>
                    <w:rPr>
                      <w:color w:val="000000"/>
                    </w:rPr>
                  </w:pPr>
                  <w:r>
                    <w:rPr>
                      <w:color w:val="000000"/>
                    </w:rPr>
                    <w:fldChar w:fldCharType="begin"/>
                  </w:r>
                  <w:r>
                    <w:rPr>
                      <w:color w:val="000000"/>
                    </w:rPr>
                    <w:instrText xml:space="preserve"> =SUM(ABOVE) </w:instrText>
                  </w:r>
                  <w:r>
                    <w:rPr>
                      <w:color w:val="000000"/>
                    </w:rPr>
                    <w:fldChar w:fldCharType="separate"/>
                  </w:r>
                  <w:r>
                    <w:rPr>
                      <w:color w:val="000000"/>
                    </w:rPr>
                    <w:t>9</w:t>
                  </w:r>
                  <w:r>
                    <w:rPr>
                      <w:color w:val="000000"/>
                    </w:rPr>
                    <w:fldChar w:fldCharType="end"/>
                  </w:r>
                </w:p>
              </w:tc>
              <w:tc>
                <w:tcPr>
                  <w:tcW w:w="3168" w:type="dxa"/>
                  <w:tcBorders>
                    <w:tl2br w:val="nil"/>
                    <w:tr2bl w:val="nil"/>
                  </w:tcBorders>
                  <w:noWrap/>
                  <w:vAlign w:val="center"/>
                </w:tcPr>
                <w:p>
                  <w:pPr>
                    <w:spacing w:line="360" w:lineRule="auto"/>
                    <w:jc w:val="center"/>
                    <w:rPr>
                      <w:color w:val="000000"/>
                    </w:rPr>
                  </w:pPr>
                </w:p>
              </w:tc>
            </w:tr>
          </w:tbl>
          <w:p>
            <w:pPr>
              <w:adjustRightInd w:val="0"/>
              <w:snapToGrid w:val="0"/>
              <w:spacing w:line="360" w:lineRule="auto"/>
              <w:ind w:firstLine="420" w:firstLineChars="200"/>
              <w:rPr>
                <w:b/>
                <w:bCs/>
                <w:sz w:val="24"/>
                <w:szCs w:val="22"/>
              </w:rPr>
            </w:pPr>
            <w:r>
              <w:t xml:space="preserve"> </w:t>
            </w:r>
            <w:r>
              <w:rPr>
                <w:b/>
                <w:bCs/>
                <w:sz w:val="24"/>
                <w:szCs w:val="22"/>
              </w:rPr>
              <w:t>7、</w:t>
            </w:r>
            <w:r>
              <w:rPr>
                <w:rFonts w:hint="eastAsia"/>
                <w:b/>
                <w:bCs/>
                <w:sz w:val="24"/>
                <w:szCs w:val="22"/>
              </w:rPr>
              <w:t>现有建设情况</w:t>
            </w:r>
          </w:p>
          <w:p>
            <w:pPr>
              <w:tabs>
                <w:tab w:val="left" w:pos="1276"/>
              </w:tabs>
              <w:adjustRightInd w:val="0"/>
              <w:snapToGrid w:val="0"/>
              <w:spacing w:line="360" w:lineRule="auto"/>
              <w:ind w:firstLine="480" w:firstLineChars="200"/>
              <w:outlineLvl w:val="2"/>
              <w:rPr>
                <w:i/>
                <w:sz w:val="24"/>
                <w:szCs w:val="22"/>
                <w:u w:val="single"/>
              </w:rPr>
            </w:pPr>
            <w:r>
              <w:rPr>
                <w:rFonts w:hint="eastAsia"/>
                <w:i/>
                <w:sz w:val="24"/>
                <w:szCs w:val="22"/>
                <w:u w:val="single"/>
              </w:rPr>
              <w:t>（1）</w:t>
            </w:r>
            <w:r>
              <w:rPr>
                <w:i/>
                <w:sz w:val="24"/>
                <w:szCs w:val="22"/>
                <w:u w:val="single"/>
              </w:rPr>
              <w:t>采矿区开采现状</w:t>
            </w:r>
          </w:p>
          <w:p>
            <w:pPr>
              <w:tabs>
                <w:tab w:val="left" w:pos="1276"/>
              </w:tabs>
              <w:adjustRightInd w:val="0"/>
              <w:snapToGrid w:val="0"/>
              <w:spacing w:line="360" w:lineRule="auto"/>
              <w:ind w:firstLine="480" w:firstLineChars="200"/>
              <w:outlineLvl w:val="2"/>
              <w:rPr>
                <w:i/>
                <w:sz w:val="24"/>
                <w:szCs w:val="22"/>
                <w:u w:val="single"/>
              </w:rPr>
            </w:pPr>
            <w:r>
              <w:rPr>
                <w:i/>
                <w:sz w:val="24"/>
                <w:szCs w:val="22"/>
                <w:u w:val="single"/>
              </w:rPr>
              <w:t>矿山开采至今已经布置工程分别由露天采场、矿山道路、破碎区、办公场所、露天堆场组成，矿山主要开采矿种为建筑石料白云岩。</w:t>
            </w:r>
          </w:p>
          <w:p>
            <w:pPr>
              <w:tabs>
                <w:tab w:val="left" w:pos="1276"/>
              </w:tabs>
              <w:adjustRightInd w:val="0"/>
              <w:snapToGrid w:val="0"/>
              <w:spacing w:line="360" w:lineRule="auto"/>
              <w:ind w:firstLine="480" w:firstLineChars="200"/>
              <w:outlineLvl w:val="2"/>
              <w:rPr>
                <w:i/>
                <w:sz w:val="24"/>
                <w:szCs w:val="22"/>
                <w:u w:val="single"/>
              </w:rPr>
            </w:pPr>
            <w:r>
              <w:rPr>
                <w:rFonts w:hint="eastAsia"/>
                <w:i/>
                <w:sz w:val="24"/>
                <w:szCs w:val="22"/>
                <w:u w:val="single"/>
              </w:rPr>
              <w:t>采场平面呈椭圆形，长轴约207m，断轴约178m。露天场开采段由东向西已形成3个生产台阶，一级台阶台阶标高+640m—644m，高度4m，台阶边坡角33</w:t>
            </w:r>
            <w:r>
              <w:rPr>
                <w:rFonts w:hint="eastAsia" w:ascii="宋体" w:hAnsi="宋体"/>
                <w:i/>
                <w:sz w:val="24"/>
                <w:szCs w:val="22"/>
                <w:u w:val="single"/>
              </w:rPr>
              <w:t>°</w:t>
            </w:r>
            <w:r>
              <w:rPr>
                <w:rFonts w:hint="eastAsia"/>
                <w:i/>
                <w:sz w:val="24"/>
                <w:szCs w:val="22"/>
                <w:u w:val="single"/>
              </w:rPr>
              <w:t>；二级台阶台阶标高+644m—659m，高度15m，台阶边坡角54</w:t>
            </w:r>
            <w:r>
              <w:rPr>
                <w:rFonts w:hint="eastAsia" w:ascii="宋体" w:hAnsi="宋体"/>
                <w:i/>
                <w:sz w:val="24"/>
                <w:szCs w:val="22"/>
                <w:u w:val="single"/>
              </w:rPr>
              <w:t>°</w:t>
            </w:r>
            <w:r>
              <w:rPr>
                <w:rFonts w:hint="eastAsia"/>
                <w:i/>
                <w:sz w:val="24"/>
                <w:szCs w:val="22"/>
                <w:u w:val="single"/>
              </w:rPr>
              <w:t>；三级台阶台阶标高+659m—675m，高度16m，台阶边坡角60</w:t>
            </w:r>
            <w:r>
              <w:rPr>
                <w:rFonts w:hint="eastAsia" w:ascii="宋体" w:hAnsi="宋体"/>
                <w:i/>
                <w:sz w:val="24"/>
                <w:szCs w:val="22"/>
                <w:u w:val="single"/>
              </w:rPr>
              <w:t>°</w:t>
            </w:r>
            <w:r>
              <w:rPr>
                <w:rFonts w:hint="eastAsia"/>
                <w:i/>
                <w:sz w:val="24"/>
                <w:szCs w:val="22"/>
                <w:u w:val="single"/>
              </w:rPr>
              <w:t>；露采场挖损破坏土地面积3200</w:t>
            </w:r>
            <w:r>
              <w:rPr>
                <w:i/>
                <w:sz w:val="24"/>
                <w:szCs w:val="22"/>
                <w:u w:val="single"/>
              </w:rPr>
              <w:t xml:space="preserve"> m</w:t>
            </w:r>
            <w:r>
              <w:rPr>
                <w:i/>
                <w:sz w:val="24"/>
                <w:szCs w:val="22"/>
                <w:u w:val="single"/>
                <w:vertAlign w:val="superscript"/>
              </w:rPr>
              <w:t>2</w:t>
            </w:r>
            <w:r>
              <w:rPr>
                <w:i/>
                <w:sz w:val="24"/>
                <w:szCs w:val="22"/>
                <w:u w:val="single"/>
              </w:rPr>
              <w:t>。</w:t>
            </w:r>
            <w:r>
              <w:rPr>
                <w:rFonts w:hint="eastAsia"/>
                <w:i/>
                <w:sz w:val="24"/>
                <w:szCs w:val="22"/>
                <w:u w:val="single"/>
              </w:rPr>
              <w:t>现状未发现崩塌、滑坡地质灾害。</w:t>
            </w:r>
          </w:p>
          <w:p>
            <w:pPr>
              <w:tabs>
                <w:tab w:val="left" w:pos="1276"/>
              </w:tabs>
              <w:adjustRightInd w:val="0"/>
              <w:snapToGrid w:val="0"/>
              <w:spacing w:line="360" w:lineRule="auto"/>
              <w:ind w:firstLine="480" w:firstLineChars="200"/>
              <w:outlineLvl w:val="2"/>
              <w:rPr>
                <w:i/>
                <w:sz w:val="24"/>
                <w:szCs w:val="22"/>
                <w:u w:val="single"/>
              </w:rPr>
            </w:pPr>
            <w:r>
              <w:rPr>
                <w:i/>
                <w:sz w:val="24"/>
                <w:szCs w:val="22"/>
                <w:u w:val="single"/>
              </w:rPr>
              <w:t>（2）</w:t>
            </w:r>
            <w:r>
              <w:rPr>
                <w:rFonts w:hint="eastAsia"/>
                <w:i/>
                <w:sz w:val="24"/>
                <w:szCs w:val="22"/>
                <w:u w:val="single"/>
              </w:rPr>
              <w:t>破碎区现状</w:t>
            </w:r>
          </w:p>
          <w:p>
            <w:pPr>
              <w:tabs>
                <w:tab w:val="left" w:pos="1276"/>
              </w:tabs>
              <w:adjustRightInd w:val="0"/>
              <w:snapToGrid w:val="0"/>
              <w:spacing w:line="360" w:lineRule="auto"/>
              <w:ind w:firstLine="420" w:firstLineChars="200"/>
              <w:outlineLvl w:val="2"/>
              <w:rPr>
                <w:i/>
                <w:sz w:val="24"/>
                <w:szCs w:val="22"/>
                <w:u w:val="single"/>
              </w:rPr>
            </w:pPr>
            <w:r>
              <w:rPr>
                <w:i/>
                <w:u w:val="single"/>
              </w:rPr>
              <w:t xml:space="preserve"> </w:t>
            </w:r>
            <w:r>
              <w:rPr>
                <w:rFonts w:hint="eastAsia"/>
                <w:i/>
                <w:sz w:val="24"/>
                <w:szCs w:val="22"/>
                <w:u w:val="single"/>
              </w:rPr>
              <w:t>破碎区位于露天采场北侧，工业场地内主要堆放矿山开采加工后成品矿石。矿区工业场地破碎设施及矿石堆场压占土地面积1.2hm2。现状未发现崩塌、滑坡地质灾害。</w:t>
            </w:r>
          </w:p>
          <w:p>
            <w:pPr>
              <w:tabs>
                <w:tab w:val="left" w:pos="1276"/>
              </w:tabs>
              <w:adjustRightInd w:val="0"/>
              <w:snapToGrid w:val="0"/>
              <w:spacing w:line="360" w:lineRule="auto"/>
              <w:ind w:firstLine="480" w:firstLineChars="200"/>
              <w:outlineLvl w:val="2"/>
              <w:rPr>
                <w:sz w:val="24"/>
                <w:szCs w:val="22"/>
              </w:rPr>
            </w:pPr>
            <w:r>
              <w:rPr>
                <w:rFonts w:hint="eastAsia"/>
                <w:sz w:val="24"/>
                <w:szCs w:val="22"/>
              </w:rPr>
              <w:t>8、</w:t>
            </w:r>
            <w:r>
              <w:rPr>
                <w:sz w:val="24"/>
                <w:szCs w:val="22"/>
              </w:rPr>
              <w:t>现有公用工程</w:t>
            </w:r>
          </w:p>
          <w:p>
            <w:pPr>
              <w:numPr>
                <w:ilvl w:val="0"/>
                <w:numId w:val="4"/>
              </w:numPr>
              <w:tabs>
                <w:tab w:val="left" w:pos="1276"/>
              </w:tabs>
              <w:adjustRightInd w:val="0"/>
              <w:snapToGrid w:val="0"/>
              <w:spacing w:line="360" w:lineRule="auto"/>
              <w:ind w:firstLine="480" w:firstLineChars="200"/>
              <w:outlineLvl w:val="2"/>
              <w:rPr>
                <w:sz w:val="24"/>
                <w:szCs w:val="22"/>
              </w:rPr>
            </w:pPr>
            <w:r>
              <w:rPr>
                <w:sz w:val="24"/>
                <w:szCs w:val="22"/>
              </w:rPr>
              <w:t>给排水</w:t>
            </w:r>
          </w:p>
          <w:p>
            <w:pPr>
              <w:tabs>
                <w:tab w:val="left" w:pos="1276"/>
              </w:tabs>
              <w:adjustRightInd w:val="0"/>
              <w:snapToGrid w:val="0"/>
              <w:spacing w:line="360" w:lineRule="auto"/>
              <w:ind w:firstLine="480" w:firstLineChars="200"/>
              <w:outlineLvl w:val="2"/>
              <w:rPr>
                <w:sz w:val="24"/>
                <w:szCs w:val="22"/>
              </w:rPr>
            </w:pPr>
            <w:r>
              <w:rPr>
                <w:sz w:val="24"/>
                <w:szCs w:val="22"/>
              </w:rPr>
              <w:t>现有项目用水主要为生活用水及生产用水，生活用水量</w:t>
            </w:r>
            <w:r>
              <w:rPr>
                <w:rFonts w:hint="eastAsia"/>
                <w:sz w:val="24"/>
                <w:szCs w:val="22"/>
              </w:rPr>
              <w:t>0.69</w:t>
            </w:r>
            <w:r>
              <w:rPr>
                <w:sz w:val="24"/>
                <w:szCs w:val="22"/>
              </w:rPr>
              <w:t>m</w:t>
            </w:r>
            <w:r>
              <w:rPr>
                <w:sz w:val="24"/>
                <w:szCs w:val="22"/>
                <w:vertAlign w:val="superscript"/>
              </w:rPr>
              <w:t>3</w:t>
            </w:r>
            <w:r>
              <w:rPr>
                <w:sz w:val="24"/>
                <w:szCs w:val="22"/>
              </w:rPr>
              <w:t>/d（</w:t>
            </w:r>
            <w:r>
              <w:rPr>
                <w:rFonts w:hint="eastAsia"/>
                <w:sz w:val="24"/>
                <w:szCs w:val="22"/>
              </w:rPr>
              <w:t>151.8</w:t>
            </w:r>
            <w:r>
              <w:rPr>
                <w:sz w:val="24"/>
                <w:szCs w:val="22"/>
              </w:rPr>
              <w:t>m</w:t>
            </w:r>
            <w:r>
              <w:rPr>
                <w:sz w:val="24"/>
                <w:szCs w:val="22"/>
                <w:vertAlign w:val="superscript"/>
              </w:rPr>
              <w:t>3</w:t>
            </w:r>
            <w:r>
              <w:rPr>
                <w:sz w:val="24"/>
                <w:szCs w:val="22"/>
              </w:rPr>
              <w:t>/a）。项目生产用水为采矿及降尘用水，用水量为10m</w:t>
            </w:r>
            <w:r>
              <w:rPr>
                <w:sz w:val="24"/>
                <w:szCs w:val="22"/>
                <w:vertAlign w:val="superscript"/>
              </w:rPr>
              <w:t>3</w:t>
            </w:r>
            <w:r>
              <w:rPr>
                <w:sz w:val="24"/>
                <w:szCs w:val="22"/>
              </w:rPr>
              <w:t>/d（</w:t>
            </w:r>
            <w:r>
              <w:rPr>
                <w:rFonts w:hint="eastAsia"/>
                <w:sz w:val="24"/>
                <w:szCs w:val="22"/>
              </w:rPr>
              <w:t>22</w:t>
            </w:r>
            <w:r>
              <w:rPr>
                <w:sz w:val="24"/>
                <w:szCs w:val="22"/>
              </w:rPr>
              <w:t>00m</w:t>
            </w:r>
            <w:r>
              <w:rPr>
                <w:sz w:val="24"/>
                <w:szCs w:val="22"/>
                <w:vertAlign w:val="superscript"/>
              </w:rPr>
              <w:t>3</w:t>
            </w:r>
            <w:r>
              <w:rPr>
                <w:sz w:val="24"/>
                <w:szCs w:val="22"/>
              </w:rPr>
              <w:t>/a），生产用水部分利用沉淀后大气降水，可满足生产。</w:t>
            </w:r>
          </w:p>
          <w:p>
            <w:pPr>
              <w:tabs>
                <w:tab w:val="left" w:pos="1276"/>
              </w:tabs>
              <w:adjustRightInd w:val="0"/>
              <w:snapToGrid w:val="0"/>
              <w:spacing w:line="360" w:lineRule="auto"/>
              <w:ind w:firstLine="480" w:firstLineChars="200"/>
              <w:outlineLvl w:val="2"/>
              <w:rPr>
                <w:sz w:val="24"/>
                <w:szCs w:val="22"/>
              </w:rPr>
            </w:pPr>
            <w:r>
              <w:rPr>
                <w:sz w:val="24"/>
                <w:szCs w:val="22"/>
              </w:rPr>
              <w:t>生活污水产生量为</w:t>
            </w:r>
            <w:r>
              <w:rPr>
                <w:rFonts w:hint="eastAsia"/>
                <w:sz w:val="24"/>
                <w:szCs w:val="22"/>
              </w:rPr>
              <w:t>0.552</w:t>
            </w:r>
            <w:r>
              <w:rPr>
                <w:sz w:val="24"/>
                <w:szCs w:val="22"/>
              </w:rPr>
              <w:t>m</w:t>
            </w:r>
            <w:r>
              <w:rPr>
                <w:sz w:val="24"/>
                <w:szCs w:val="22"/>
                <w:vertAlign w:val="superscript"/>
              </w:rPr>
              <w:t>3</w:t>
            </w:r>
            <w:r>
              <w:rPr>
                <w:sz w:val="24"/>
                <w:szCs w:val="22"/>
              </w:rPr>
              <w:t>/d（</w:t>
            </w:r>
            <w:r>
              <w:rPr>
                <w:rFonts w:hint="eastAsia"/>
                <w:sz w:val="24"/>
                <w:szCs w:val="22"/>
              </w:rPr>
              <w:t>121.44</w:t>
            </w:r>
            <w:r>
              <w:rPr>
                <w:sz w:val="24"/>
                <w:szCs w:val="22"/>
              </w:rPr>
              <w:t>m</w:t>
            </w:r>
            <w:r>
              <w:rPr>
                <w:sz w:val="24"/>
                <w:szCs w:val="22"/>
                <w:vertAlign w:val="superscript"/>
              </w:rPr>
              <w:t>3</w:t>
            </w:r>
            <w:r>
              <w:rPr>
                <w:sz w:val="24"/>
                <w:szCs w:val="22"/>
              </w:rPr>
              <w:t>/a），排入厂区防渗旱厕定期清掏做农肥。降尘用水全部蒸发损耗，不排放</w:t>
            </w:r>
            <w:r>
              <w:rPr>
                <w:rFonts w:hint="eastAsia"/>
                <w:sz w:val="24"/>
                <w:szCs w:val="22"/>
              </w:rPr>
              <w:t>；</w:t>
            </w:r>
          </w:p>
          <w:p>
            <w:pPr>
              <w:numPr>
                <w:ilvl w:val="0"/>
                <w:numId w:val="4"/>
              </w:numPr>
              <w:tabs>
                <w:tab w:val="left" w:pos="1276"/>
              </w:tabs>
              <w:adjustRightInd w:val="0"/>
              <w:snapToGrid w:val="0"/>
              <w:spacing w:line="360" w:lineRule="auto"/>
              <w:ind w:firstLine="480" w:firstLineChars="200"/>
              <w:outlineLvl w:val="2"/>
              <w:rPr>
                <w:sz w:val="24"/>
                <w:szCs w:val="22"/>
              </w:rPr>
            </w:pPr>
            <w:r>
              <w:rPr>
                <w:sz w:val="24"/>
                <w:szCs w:val="22"/>
              </w:rPr>
              <w:t>供电</w:t>
            </w:r>
          </w:p>
          <w:p>
            <w:pPr>
              <w:tabs>
                <w:tab w:val="left" w:pos="1276"/>
              </w:tabs>
              <w:adjustRightInd w:val="0"/>
              <w:snapToGrid w:val="0"/>
              <w:spacing w:line="360" w:lineRule="auto"/>
              <w:ind w:firstLine="480" w:firstLineChars="200"/>
              <w:outlineLvl w:val="2"/>
              <w:rPr>
                <w:sz w:val="24"/>
                <w:szCs w:val="22"/>
              </w:rPr>
            </w:pPr>
            <w:r>
              <w:rPr>
                <w:sz w:val="24"/>
                <w:szCs w:val="22"/>
              </w:rPr>
              <w:t>由</w:t>
            </w:r>
            <w:r>
              <w:rPr>
                <w:rFonts w:hint="eastAsia"/>
                <w:sz w:val="24"/>
                <w:szCs w:val="22"/>
              </w:rPr>
              <w:t>白山</w:t>
            </w:r>
            <w:r>
              <w:rPr>
                <w:sz w:val="24"/>
                <w:szCs w:val="22"/>
              </w:rPr>
              <w:t>市电网供给。</w:t>
            </w:r>
          </w:p>
          <w:p>
            <w:pPr>
              <w:numPr>
                <w:ilvl w:val="0"/>
                <w:numId w:val="4"/>
              </w:numPr>
              <w:tabs>
                <w:tab w:val="left" w:pos="1276"/>
              </w:tabs>
              <w:adjustRightInd w:val="0"/>
              <w:snapToGrid w:val="0"/>
              <w:spacing w:line="360" w:lineRule="auto"/>
              <w:ind w:firstLine="480" w:firstLineChars="200"/>
              <w:outlineLvl w:val="2"/>
              <w:rPr>
                <w:sz w:val="24"/>
                <w:szCs w:val="22"/>
              </w:rPr>
            </w:pPr>
            <w:r>
              <w:rPr>
                <w:sz w:val="24"/>
                <w:szCs w:val="22"/>
              </w:rPr>
              <w:t>供热</w:t>
            </w:r>
          </w:p>
          <w:p>
            <w:pPr>
              <w:tabs>
                <w:tab w:val="left" w:pos="1276"/>
              </w:tabs>
              <w:adjustRightInd w:val="0"/>
              <w:snapToGrid w:val="0"/>
              <w:spacing w:line="360" w:lineRule="auto"/>
              <w:ind w:firstLine="480" w:firstLineChars="200"/>
              <w:outlineLvl w:val="2"/>
              <w:rPr>
                <w:sz w:val="24"/>
                <w:szCs w:val="22"/>
              </w:rPr>
            </w:pPr>
            <w:r>
              <w:rPr>
                <w:sz w:val="24"/>
                <w:szCs w:val="22"/>
              </w:rPr>
              <w:t>项目冬季不生产，生产无需用热。</w:t>
            </w:r>
          </w:p>
          <w:p>
            <w:pPr>
              <w:adjustRightInd w:val="0"/>
              <w:snapToGrid w:val="0"/>
              <w:spacing w:line="360" w:lineRule="auto"/>
              <w:ind w:firstLine="480" w:firstLineChars="200"/>
              <w:outlineLvl w:val="2"/>
              <w:rPr>
                <w:sz w:val="24"/>
                <w:szCs w:val="24"/>
              </w:rPr>
            </w:pPr>
            <w:r>
              <w:rPr>
                <w:rFonts w:hint="eastAsia"/>
                <w:sz w:val="24"/>
                <w:szCs w:val="24"/>
              </w:rPr>
              <w:t>9</w:t>
            </w:r>
            <w:r>
              <w:rPr>
                <w:sz w:val="24"/>
                <w:szCs w:val="24"/>
              </w:rPr>
              <w:t>、现有工程生产工艺</w:t>
            </w:r>
          </w:p>
          <w:p>
            <w:pPr>
              <w:spacing w:line="360" w:lineRule="auto"/>
              <w:ind w:firstLine="470" w:firstLineChars="196"/>
              <w:rPr>
                <w:sz w:val="24"/>
                <w:szCs w:val="24"/>
              </w:rPr>
            </w:pPr>
            <w:r>
              <w:rPr>
                <w:sz w:val="24"/>
                <w:szCs w:val="24"/>
              </w:rPr>
              <w:t>现状根据该矿山地形特点，采用露天开采，汽车运输。采用钩机开采，挖掘机铲装，汽车运输的开采方案。采石工序主要由表土剥离、钩机挖掘、破碎、运输等组成；其中破碎工序仅为鄂破。</w:t>
            </w:r>
            <w:r>
              <w:rPr>
                <w:rFonts w:hint="eastAsia"/>
                <w:i/>
                <w:sz w:val="24"/>
                <w:szCs w:val="24"/>
                <w:u w:val="single"/>
              </w:rPr>
              <w:t>现有项目不设置炸药库，炸药采取配送制。</w:t>
            </w:r>
          </w:p>
          <w:p>
            <w:pPr>
              <w:spacing w:line="360" w:lineRule="auto"/>
              <w:ind w:firstLine="470" w:firstLineChars="196"/>
              <w:rPr>
                <w:sz w:val="24"/>
                <w:szCs w:val="24"/>
              </w:rPr>
            </w:pPr>
            <w:r>
              <w:rPr>
                <w:sz w:val="24"/>
                <w:szCs w:val="24"/>
              </w:rPr>
              <w:t>现有项目具体工艺流程及产污环节详见图</w:t>
            </w:r>
            <w:r>
              <w:rPr>
                <w:rFonts w:hint="eastAsia"/>
                <w:sz w:val="24"/>
                <w:szCs w:val="24"/>
              </w:rPr>
              <w:t>1</w:t>
            </w:r>
            <w:r>
              <w:rPr>
                <w:sz w:val="24"/>
                <w:szCs w:val="24"/>
              </w:rPr>
              <w:t>。</w:t>
            </w:r>
          </w:p>
          <w:p>
            <w:pPr>
              <w:pStyle w:val="9"/>
              <w:spacing w:line="360" w:lineRule="auto"/>
            </w:pPr>
            <w:r>
              <mc:AlternateContent>
                <mc:Choice Requires="wps">
                  <w:drawing>
                    <wp:anchor distT="0" distB="0" distL="114300" distR="114300" simplePos="0" relativeHeight="251677696" behindDoc="0" locked="0" layoutInCell="1" allowOverlap="1">
                      <wp:simplePos x="0" y="0"/>
                      <wp:positionH relativeFrom="column">
                        <wp:posOffset>3172460</wp:posOffset>
                      </wp:positionH>
                      <wp:positionV relativeFrom="paragraph">
                        <wp:posOffset>136525</wp:posOffset>
                      </wp:positionV>
                      <wp:extent cx="1068070" cy="327660"/>
                      <wp:effectExtent l="0" t="0" r="17780" b="15240"/>
                      <wp:wrapNone/>
                      <wp:docPr id="19" name="矩形 383"/>
                      <wp:cNvGraphicFramePr/>
                      <a:graphic xmlns:a="http://schemas.openxmlformats.org/drawingml/2006/main">
                        <a:graphicData uri="http://schemas.microsoft.com/office/word/2010/wordprocessingShape">
                          <wps:wsp>
                            <wps:cNvSpPr/>
                            <wps:spPr>
                              <a:xfrm>
                                <a:off x="0" y="0"/>
                                <a:ext cx="1068070" cy="327660"/>
                              </a:xfrm>
                              <a:prstGeom prst="rect">
                                <a:avLst/>
                              </a:prstGeom>
                              <a:solidFill>
                                <a:srgbClr val="FFFFFF"/>
                              </a:solidFill>
                              <a:ln>
                                <a:noFill/>
                              </a:ln>
                            </wps:spPr>
                            <wps:txbx>
                              <w:txbxContent>
                                <w:p>
                                  <w:r>
                                    <w:rPr>
                                      <w:rFonts w:hint="eastAsia"/>
                                    </w:rPr>
                                    <w:t>噪 声、粉 尘</w:t>
                                  </w:r>
                                </w:p>
                              </w:txbxContent>
                            </wps:txbx>
                            <wps:bodyPr upright="1"/>
                          </wps:wsp>
                        </a:graphicData>
                      </a:graphic>
                    </wp:anchor>
                  </w:drawing>
                </mc:Choice>
                <mc:Fallback>
                  <w:pict>
                    <v:rect id="矩形 383" o:spid="_x0000_s1026" o:spt="1" style="position:absolute;left:0pt;margin-left:249.8pt;margin-top:10.75pt;height:25.8pt;width:84.1pt;z-index:251677696;mso-width-relative:page;mso-height-relative:page;" fillcolor="#FFFFFF" filled="t" stroked="f" coordsize="21600,21600" o:gfxdata="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SfPtD2AAAAAkBAAAPAAAAAAAAAAEAIAAAACIAAABkcnMvZG93bnJldi54bWxQSwEC&#10;FAAUAAAACACHTuJA0puUk7sBAABtAwAADgAAAAAAAAABACAAAAAnAQAAZHJzL2Uyb0RvYy54bWxQ&#10;SwUGAAAAAAYABgBZAQAAVAUAAAAA&#10;">
                      <v:fill on="t" focussize="0,0"/>
                      <v:stroke on="f"/>
                      <v:imagedata o:title=""/>
                      <o:lock v:ext="edit" aspectratio="f"/>
                      <v:textbox>
                        <w:txbxContent>
                          <w:p>
                            <w:r>
                              <w:rPr>
                                <w:rFonts w:hint="eastAsia"/>
                              </w:rPr>
                              <w:t>噪 声、粉 尘</w:t>
                            </w:r>
                          </w:p>
                        </w:txbxContent>
                      </v:textbox>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1560195</wp:posOffset>
                      </wp:positionH>
                      <wp:positionV relativeFrom="paragraph">
                        <wp:posOffset>130175</wp:posOffset>
                      </wp:positionV>
                      <wp:extent cx="1131570" cy="327660"/>
                      <wp:effectExtent l="0" t="0" r="11430" b="15240"/>
                      <wp:wrapNone/>
                      <wp:docPr id="15" name="矩形 319"/>
                      <wp:cNvGraphicFramePr/>
                      <a:graphic xmlns:a="http://schemas.openxmlformats.org/drawingml/2006/main">
                        <a:graphicData uri="http://schemas.microsoft.com/office/word/2010/wordprocessingShape">
                          <wps:wsp>
                            <wps:cNvSpPr/>
                            <wps:spPr>
                              <a:xfrm>
                                <a:off x="0" y="0"/>
                                <a:ext cx="1131570" cy="327660"/>
                              </a:xfrm>
                              <a:prstGeom prst="rect">
                                <a:avLst/>
                              </a:prstGeom>
                              <a:solidFill>
                                <a:srgbClr val="FFFFFF"/>
                              </a:solidFill>
                              <a:ln>
                                <a:noFill/>
                              </a:ln>
                            </wps:spPr>
                            <wps:txbx>
                              <w:txbxContent>
                                <w:p>
                                  <w:r>
                                    <w:rPr>
                                      <w:rFonts w:hint="eastAsia"/>
                                    </w:rPr>
                                    <w:t>噪 声、粉 尘</w:t>
                                  </w:r>
                                </w:p>
                              </w:txbxContent>
                            </wps:txbx>
                            <wps:bodyPr upright="1"/>
                          </wps:wsp>
                        </a:graphicData>
                      </a:graphic>
                    </wp:anchor>
                  </w:drawing>
                </mc:Choice>
                <mc:Fallback>
                  <w:pict>
                    <v:rect id="矩形 319" o:spid="_x0000_s1026" o:spt="1" style="position:absolute;left:0pt;margin-left:122.85pt;margin-top:10.25pt;height:25.8pt;width:89.1pt;z-index:251673600;mso-width-relative:page;mso-height-relative:page;" fillcolor="#FFFFFF" filled="t" stroked="f" coordsize="21600,21600" o:gfxdata="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LHyovYAAAACQEAAA8AAAAAAAAAAQAgAAAAIgAAAGRycy9kb3ducmV2LnhtbFBLAQIU&#10;ABQAAAAIAIdO4kCfaGTJugEAAG0DAAAOAAAAAAAAAAEAIAAAACcBAABkcnMvZTJvRG9jLnhtbFBL&#10;BQYAAAAABgAGAFkBAABTBQAAAAA=&#10;">
                      <v:fill on="t" focussize="0,0"/>
                      <v:stroke on="f"/>
                      <v:imagedata o:title=""/>
                      <o:lock v:ext="edit" aspectratio="f"/>
                      <v:textbox>
                        <w:txbxContent>
                          <w:p>
                            <w:r>
                              <w:rPr>
                                <w:rFonts w:hint="eastAsia"/>
                              </w:rPr>
                              <w:t>噪 声、粉 尘</w:t>
                            </w:r>
                          </w:p>
                        </w:txbxContent>
                      </v:textbox>
                    </v:rect>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9525</wp:posOffset>
                      </wp:positionH>
                      <wp:positionV relativeFrom="paragraph">
                        <wp:posOffset>46355</wp:posOffset>
                      </wp:positionV>
                      <wp:extent cx="1289685" cy="501650"/>
                      <wp:effectExtent l="0" t="0" r="5715" b="12700"/>
                      <wp:wrapNone/>
                      <wp:docPr id="13" name="矩形 317"/>
                      <wp:cNvGraphicFramePr/>
                      <a:graphic xmlns:a="http://schemas.openxmlformats.org/drawingml/2006/main">
                        <a:graphicData uri="http://schemas.microsoft.com/office/word/2010/wordprocessingShape">
                          <wps:wsp>
                            <wps:cNvSpPr/>
                            <wps:spPr>
                              <a:xfrm>
                                <a:off x="0" y="0"/>
                                <a:ext cx="1289685" cy="501650"/>
                              </a:xfrm>
                              <a:prstGeom prst="rect">
                                <a:avLst/>
                              </a:prstGeom>
                              <a:solidFill>
                                <a:srgbClr val="FFFFFF"/>
                              </a:solidFill>
                              <a:ln>
                                <a:noFill/>
                              </a:ln>
                            </wps:spPr>
                            <wps:txbx>
                              <w:txbxContent>
                                <w:p>
                                  <w:r>
                                    <w:rPr>
                                      <w:rFonts w:hint="eastAsia"/>
                                    </w:rPr>
                                    <w:t>植被破坏、水土流失、噪声、粉尘</w:t>
                                  </w:r>
                                </w:p>
                              </w:txbxContent>
                            </wps:txbx>
                            <wps:bodyPr upright="1"/>
                          </wps:wsp>
                        </a:graphicData>
                      </a:graphic>
                    </wp:anchor>
                  </w:drawing>
                </mc:Choice>
                <mc:Fallback>
                  <w:pict>
                    <v:rect id="矩形 317" o:spid="_x0000_s1026" o:spt="1" style="position:absolute;left:0pt;margin-left:0.75pt;margin-top:3.65pt;height:39.5pt;width:101.55pt;z-index:251671552;mso-width-relative:page;mso-height-relative:page;" fillcolor="#FFFFFF" filled="t" stroked="f" coordsize="21600,21600" o:gfxdata="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EqNq/UAAAABgEAAA8AAAAAAAAAAQAgAAAAIgAAAGRycy9kb3ducmV2LnhtbFBLAQIUABQA&#10;AAAIAIdO4kBhRzHXuwEAAG0DAAAOAAAAAAAAAAEAIAAAACMBAABkcnMvZTJvRG9jLnhtbFBLBQYA&#10;AAAABgAGAFkBAABQBQAAAAA=&#10;">
                      <v:fill on="t" focussize="0,0"/>
                      <v:stroke on="f"/>
                      <v:imagedata o:title=""/>
                      <o:lock v:ext="edit" aspectratio="f"/>
                      <v:textbox>
                        <w:txbxContent>
                          <w:p>
                            <w:r>
                              <w:rPr>
                                <w:rFonts w:hint="eastAsia"/>
                              </w:rPr>
                              <w:t>植被破坏、水土流失、噪声、粉尘</w:t>
                            </w:r>
                          </w:p>
                        </w:txbxContent>
                      </v:textbox>
                    </v:rect>
                  </w:pict>
                </mc:Fallback>
              </mc:AlternateContent>
            </w:r>
          </w:p>
          <w:p>
            <w:pPr>
              <w:adjustRightInd w:val="0"/>
              <w:snapToGrid w:val="0"/>
              <w:spacing w:line="360" w:lineRule="auto"/>
              <w:ind w:firstLine="561"/>
              <w:jc w:val="left"/>
            </w:pPr>
            <w:r>
              <mc:AlternateContent>
                <mc:Choice Requires="wps">
                  <w:drawing>
                    <wp:anchor distT="0" distB="0" distL="114300" distR="114300" simplePos="0" relativeHeight="251676672" behindDoc="0" locked="0" layoutInCell="1" allowOverlap="1">
                      <wp:simplePos x="0" y="0"/>
                      <wp:positionH relativeFrom="column">
                        <wp:posOffset>3282315</wp:posOffset>
                      </wp:positionH>
                      <wp:positionV relativeFrom="paragraph">
                        <wp:posOffset>202565</wp:posOffset>
                      </wp:positionV>
                      <wp:extent cx="97790" cy="306070"/>
                      <wp:effectExtent l="4445" t="0" r="31115" b="17780"/>
                      <wp:wrapNone/>
                      <wp:docPr id="18" name="自选图形 382"/>
                      <wp:cNvGraphicFramePr/>
                      <a:graphic xmlns:a="http://schemas.openxmlformats.org/drawingml/2006/main">
                        <a:graphicData uri="http://schemas.microsoft.com/office/word/2010/wordprocessingShape">
                          <wps:wsp>
                            <wps:cNvCnPr/>
                            <wps:spPr>
                              <a:xfrm flipV="1">
                                <a:off x="0" y="0"/>
                                <a:ext cx="97790" cy="30607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382" o:spid="_x0000_s1026" o:spt="32" type="#_x0000_t32" style="position:absolute;left:0pt;flip:y;margin-left:258.45pt;margin-top:15.95pt;height:24.1pt;width:7.7pt;z-index:251676672;mso-width-relative:page;mso-height-relative:page;" filled="f" stroked="t" coordsize="21600,21600" o:gfxdata="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Bn85O/WAAAACQEAAA8AAAAAAAAAAQAgAAAAIgAA&#10;AGRycy9kb3ducmV2LnhtbFBLAQIUABQAAAAIAIdO4kCiKW3vCgIAAPYDAAAOAAAAAAAAAAEAIAAA&#10;ACUBAABkcnMvZTJvRG9jLnhtbFBLBQYAAAAABgAGAFkBAAChBQAAAAA=&#10;">
                      <v:fill on="f" focussize="0,0"/>
                      <v:stroke color="#000000" joinstyle="round" dashstyle="dash" endarrow="block"/>
                      <v:imagedata o:title=""/>
                      <o:lock v:ext="edit" aspectratio="f"/>
                    </v:shape>
                  </w:pict>
                </mc:Fallback>
              </mc:AlternateContent>
            </w:r>
            <w:r>
              <mc:AlternateContent>
                <mc:Choice Requires="wps">
                  <w:drawing>
                    <wp:anchor distT="0" distB="0" distL="114300" distR="114300" simplePos="0" relativeHeight="251675648" behindDoc="0" locked="0" layoutInCell="1" allowOverlap="1">
                      <wp:simplePos x="0" y="0"/>
                      <wp:positionH relativeFrom="column">
                        <wp:posOffset>4076065</wp:posOffset>
                      </wp:positionH>
                      <wp:positionV relativeFrom="paragraph">
                        <wp:posOffset>205740</wp:posOffset>
                      </wp:positionV>
                      <wp:extent cx="66675" cy="309245"/>
                      <wp:effectExtent l="20955" t="0" r="7620" b="14605"/>
                      <wp:wrapNone/>
                      <wp:docPr id="17" name="自选图形 381"/>
                      <wp:cNvGraphicFramePr/>
                      <a:graphic xmlns:a="http://schemas.openxmlformats.org/drawingml/2006/main">
                        <a:graphicData uri="http://schemas.microsoft.com/office/word/2010/wordprocessingShape">
                          <wps:wsp>
                            <wps:cNvCnPr/>
                            <wps:spPr>
                              <a:xfrm flipH="1" flipV="1">
                                <a:off x="0" y="0"/>
                                <a:ext cx="66675" cy="30924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381" o:spid="_x0000_s1026" o:spt="32" type="#_x0000_t32" style="position:absolute;left:0pt;flip:x y;margin-left:320.95pt;margin-top:16.2pt;height:24.35pt;width:5.25pt;z-index:251675648;mso-width-relative:page;mso-height-relative:page;" filled="f" stroked="t" coordsize="21600,21600" o:gfxdata="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IUjQo2gAAAAkBAAAPAAAAAAAAAAEA&#10;IAAAACIAAABkcnMvZG93bnJldi54bWxQSwECFAAUAAAACACHTuJALyuiSA0CAAAABAAADgAAAAAA&#10;AAABACAAAAApAQAAZHJzL2Uyb0RvYy54bWxQSwUGAAAAAAYABgBZAQAAqAUAAAAA&#10;">
                      <v:fill on="f" focussize="0,0"/>
                      <v:stroke color="#000000" joinstyle="round" dashstyle="dash" endarrow="block"/>
                      <v:imagedata o:title=""/>
                      <o:lock v:ext="edit" aspectratio="f"/>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2295525</wp:posOffset>
                      </wp:positionH>
                      <wp:positionV relativeFrom="paragraph">
                        <wp:posOffset>205740</wp:posOffset>
                      </wp:positionV>
                      <wp:extent cx="146685" cy="308610"/>
                      <wp:effectExtent l="1905" t="0" r="3810" b="15240"/>
                      <wp:wrapNone/>
                      <wp:docPr id="16" name="自选图形 320"/>
                      <wp:cNvGraphicFramePr/>
                      <a:graphic xmlns:a="http://schemas.openxmlformats.org/drawingml/2006/main">
                        <a:graphicData uri="http://schemas.microsoft.com/office/word/2010/wordprocessingShape">
                          <wps:wsp>
                            <wps:cNvCnPr/>
                            <wps:spPr>
                              <a:xfrm flipH="1" flipV="1">
                                <a:off x="0" y="0"/>
                                <a:ext cx="146685" cy="30861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320" o:spid="_x0000_s1026" o:spt="32" type="#_x0000_t32" style="position:absolute;left:0pt;flip:x y;margin-left:180.75pt;margin-top:16.2pt;height:24.3pt;width:11.55pt;z-index:251674624;mso-width-relative:page;mso-height-relative:page;" filled="f" stroked="t" coordsize="21600,21600" o:gfxdata="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syMu62gAAAAkBAAAPAAAAAAAAAAEA&#10;IAAAACIAAABkcnMvZG93bnJldi54bWxQSwECFAAUAAAACACHTuJA2fyzYA0CAAABBAAADgAAAAAA&#10;AAABACAAAAApAQAAZHJzL2Uyb0RvYy54bWxQSwUGAAAAAAYABgBZAQAAqAUAAAAA&#10;">
                      <v:fill on="f" focussize="0,0"/>
                      <v:stroke color="#000000" joinstyle="round" dashstyle="dash" endarrow="block"/>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1560195</wp:posOffset>
                      </wp:positionH>
                      <wp:positionV relativeFrom="paragraph">
                        <wp:posOffset>202565</wp:posOffset>
                      </wp:positionV>
                      <wp:extent cx="208280" cy="314960"/>
                      <wp:effectExtent l="3810" t="0" r="16510" b="8890"/>
                      <wp:wrapNone/>
                      <wp:docPr id="14" name="自选图形 318"/>
                      <wp:cNvGraphicFramePr/>
                      <a:graphic xmlns:a="http://schemas.openxmlformats.org/drawingml/2006/main">
                        <a:graphicData uri="http://schemas.microsoft.com/office/word/2010/wordprocessingShape">
                          <wps:wsp>
                            <wps:cNvCnPr/>
                            <wps:spPr>
                              <a:xfrm flipV="1">
                                <a:off x="0" y="0"/>
                                <a:ext cx="208280" cy="31496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318" o:spid="_x0000_s1026" o:spt="32" type="#_x0000_t32" style="position:absolute;left:0pt;flip:y;margin-left:122.85pt;margin-top:15.95pt;height:24.8pt;width:16.4pt;z-index:251672576;mso-width-relative:page;mso-height-relative:page;" filled="f" stroked="t" coordsize="21600,21600" o:gfxdata="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tobHk1gAAAAkBAAAPAAAAAAAAAAEAIAAAACIA&#10;AABkcnMvZG93bnJldi54bWxQSwECFAAUAAAACACHTuJAEUjFaAsCAAD3AwAADgAAAAAAAAABACAA&#10;AAAlAQAAZHJzL2Uyb0RvYy54bWxQSwUGAAAAAAYABgBZAQAAogUAAAAA&#10;">
                      <v:fill on="f" focussize="0,0"/>
                      <v:stroke color="#000000" joinstyle="round" dashstyle="dash" endarrow="block"/>
                      <v:imagedata o:title=""/>
                      <o:lock v:ext="edit" aspectratio="f"/>
                    </v:shape>
                  </w:pict>
                </mc:Fallback>
              </mc:AlternateContent>
            </w:r>
          </w:p>
          <w:p>
            <w:pPr>
              <w:adjustRightInd w:val="0"/>
              <w:snapToGrid w:val="0"/>
              <w:spacing w:line="360" w:lineRule="auto"/>
              <w:ind w:firstLine="561"/>
              <w:jc w:val="left"/>
            </w:pPr>
            <w:r>
              <mc:AlternateContent>
                <mc:Choice Requires="wps">
                  <w:drawing>
                    <wp:anchor distT="0" distB="0" distL="114300" distR="114300" simplePos="0" relativeHeight="251670528" behindDoc="0" locked="0" layoutInCell="1" allowOverlap="1">
                      <wp:simplePos x="0" y="0"/>
                      <wp:positionH relativeFrom="column">
                        <wp:posOffset>522605</wp:posOffset>
                      </wp:positionH>
                      <wp:positionV relativeFrom="paragraph">
                        <wp:posOffset>17780</wp:posOffset>
                      </wp:positionV>
                      <wp:extent cx="0" cy="266700"/>
                      <wp:effectExtent l="38100" t="0" r="38100" b="0"/>
                      <wp:wrapNone/>
                      <wp:docPr id="12" name="自选图形 316"/>
                      <wp:cNvGraphicFramePr/>
                      <a:graphic xmlns:a="http://schemas.openxmlformats.org/drawingml/2006/main">
                        <a:graphicData uri="http://schemas.microsoft.com/office/word/2010/wordprocessingShape">
                          <wps:wsp>
                            <wps:cNvCnPr/>
                            <wps:spPr>
                              <a:xfrm flipV="1">
                                <a:off x="0" y="0"/>
                                <a:ext cx="0" cy="26670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316" o:spid="_x0000_s1026" o:spt="32" type="#_x0000_t32" style="position:absolute;left:0pt;flip:y;margin-left:41.15pt;margin-top:1.4pt;height:21pt;width:0pt;z-index:251670528;mso-width-relative:page;mso-height-relative:page;" filled="f" stroked="t" coordsize="21600,21600" o:gfxdata="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RQoKl0QAAAAYBAAAPAAAAAAAAAAEAIAAAACIAAABkcnMvZG93bnJl&#10;di54bWxQSwECFAAUAAAACACHTuJA2Fo4WwQCAADyAwAADgAAAAAAAAABACAAAAAgAQAAZHJzL2Uy&#10;b0RvYy54bWxQSwUGAAAAAAYABgBZAQAAlgUAAAAA&#10;">
                      <v:fill on="f" focussize="0,0"/>
                      <v:stroke color="#000000" joinstyle="round" dashstyle="dash" endarrow="block"/>
                      <v:imagedata o:title=""/>
                      <o:lock v:ext="edit" aspectratio="f"/>
                    </v:shape>
                  </w:pict>
                </mc:Fallback>
              </mc:AlternateContent>
            </w:r>
          </w:p>
          <w:p>
            <w:pPr>
              <w:adjustRightInd w:val="0"/>
              <w:snapToGrid w:val="0"/>
              <w:spacing w:line="360" w:lineRule="auto"/>
              <w:ind w:firstLine="561"/>
              <w:jc w:val="left"/>
            </w:pPr>
            <w:r>
              <mc:AlternateContent>
                <mc:Choice Requires="wps">
                  <w:drawing>
                    <wp:anchor distT="0" distB="0" distL="114300" distR="114300" simplePos="0" relativeHeight="251669504" behindDoc="0" locked="0" layoutInCell="1" allowOverlap="1">
                      <wp:simplePos x="0" y="0"/>
                      <wp:positionH relativeFrom="column">
                        <wp:posOffset>4712970</wp:posOffset>
                      </wp:positionH>
                      <wp:positionV relativeFrom="paragraph">
                        <wp:posOffset>64135</wp:posOffset>
                      </wp:positionV>
                      <wp:extent cx="572770" cy="292100"/>
                      <wp:effectExtent l="4445" t="4445" r="13335" b="8255"/>
                      <wp:wrapNone/>
                      <wp:docPr id="11" name="矩形 315"/>
                      <wp:cNvGraphicFramePr/>
                      <a:graphic xmlns:a="http://schemas.openxmlformats.org/drawingml/2006/main">
                        <a:graphicData uri="http://schemas.microsoft.com/office/word/2010/wordprocessingShape">
                          <wps:wsp>
                            <wps:cNvSpPr/>
                            <wps:spPr>
                              <a:xfrm>
                                <a:off x="0" y="0"/>
                                <a:ext cx="572770"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成 品</w:t>
                                  </w:r>
                                </w:p>
                              </w:txbxContent>
                            </wps:txbx>
                            <wps:bodyPr upright="1"/>
                          </wps:wsp>
                        </a:graphicData>
                      </a:graphic>
                    </wp:anchor>
                  </w:drawing>
                </mc:Choice>
                <mc:Fallback>
                  <w:pict>
                    <v:rect id="矩形 315" o:spid="_x0000_s1026" o:spt="1" style="position:absolute;left:0pt;margin-left:371.1pt;margin-top:5.05pt;height:23pt;width:45.1pt;z-index:251669504;mso-width-relative:page;mso-height-relative:page;" fillcolor="#FFFFFF" filled="t" stroked="t" coordsize="21600,21600" o:gfxdata="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5VYubtcAAAAJAQAADwAAAAAAAAABACAAAAAiAAAAZHJz&#10;L2Rvd25yZXYueG1sUEsBAhQAFAAAAAgAh07iQHVYvdkFAgAAKwQAAA4AAAAAAAAAAQAgAAAAJgEA&#10;AGRycy9lMm9Eb2MueG1sUEsFBgAAAAAGAAYAWQEAAJ0FAAAAAA==&#10;">
                      <v:fill on="t" focussize="0,0"/>
                      <v:stroke color="#000000" joinstyle="miter"/>
                      <v:imagedata o:title=""/>
                      <o:lock v:ext="edit" aspectratio="f"/>
                      <v:textbox>
                        <w:txbxContent>
                          <w:p>
                            <w:r>
                              <w:rPr>
                                <w:rFonts w:hint="eastAsia"/>
                              </w:rPr>
                              <w:t>成 品</w:t>
                            </w: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4423410</wp:posOffset>
                      </wp:positionH>
                      <wp:positionV relativeFrom="paragraph">
                        <wp:posOffset>203200</wp:posOffset>
                      </wp:positionV>
                      <wp:extent cx="280670" cy="3175"/>
                      <wp:effectExtent l="0" t="37465" r="5080" b="35560"/>
                      <wp:wrapNone/>
                      <wp:docPr id="10" name="自选图形 314"/>
                      <wp:cNvGraphicFramePr/>
                      <a:graphic xmlns:a="http://schemas.openxmlformats.org/drawingml/2006/main">
                        <a:graphicData uri="http://schemas.microsoft.com/office/word/2010/wordprocessingShape">
                          <wps:wsp>
                            <wps:cNvCnPr/>
                            <wps:spPr>
                              <a:xfrm flipV="1">
                                <a:off x="0" y="0"/>
                                <a:ext cx="280670" cy="31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14" o:spid="_x0000_s1026" o:spt="32" type="#_x0000_t32" style="position:absolute;left:0pt;flip:y;margin-left:348.3pt;margin-top:16pt;height:0.25pt;width:22.1pt;z-index:251668480;mso-width-relative:page;mso-height-relative:page;" filled="f" stroked="t" coordsize="21600,21600" o:gfxdata="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hX44w2AAAAAkBAAAPAAAAAAAAAAEAIAAAACIAAABk&#10;cnMvZG93bnJldi54bWxQSwECFAAUAAAACACHTuJAuD2KKgYCAAD2AwAADgAAAAAAAAABACAAAAAn&#10;AQAAZHJzL2Uyb0RvYy54bWxQSwUGAAAAAAYABgBZAQAAnw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3850640</wp:posOffset>
                      </wp:positionH>
                      <wp:positionV relativeFrom="paragraph">
                        <wp:posOffset>57785</wp:posOffset>
                      </wp:positionV>
                      <wp:extent cx="563880" cy="292100"/>
                      <wp:effectExtent l="5080" t="4445" r="21590" b="8255"/>
                      <wp:wrapNone/>
                      <wp:docPr id="9" name="矩形 313"/>
                      <wp:cNvGraphicFramePr/>
                      <a:graphic xmlns:a="http://schemas.openxmlformats.org/drawingml/2006/main">
                        <a:graphicData uri="http://schemas.microsoft.com/office/word/2010/wordprocessingShape">
                          <wps:wsp>
                            <wps:cNvSpPr/>
                            <wps:spPr>
                              <a:xfrm>
                                <a:off x="0" y="0"/>
                                <a:ext cx="563880"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筛 分</w:t>
                                  </w:r>
                                </w:p>
                              </w:txbxContent>
                            </wps:txbx>
                            <wps:bodyPr upright="1"/>
                          </wps:wsp>
                        </a:graphicData>
                      </a:graphic>
                    </wp:anchor>
                  </w:drawing>
                </mc:Choice>
                <mc:Fallback>
                  <w:pict>
                    <v:rect id="矩形 313" o:spid="_x0000_s1026" o:spt="1" style="position:absolute;left:0pt;margin-left:303.2pt;margin-top:4.55pt;height:23pt;width:44.4pt;z-index:251667456;mso-width-relative:page;mso-height-relative:page;" fillcolor="#FFFFFF" filled="t" stroked="t" coordsize="21600,21600" o:gfxdata="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8VNHPWAAAACAEAAA8AAAAAAAAAAQAgAAAAIgAAAGRycy9k&#10;b3ducmV2LnhtbFBLAQIUABQAAAAIAIdO4kAFIvWXBAIAACoEAAAOAAAAAAAAAAEAIAAAACUBAABk&#10;cnMvZTJvRG9jLnhtbFBLBQYAAAAABgAGAFkBAACbBQAAAAA=&#10;">
                      <v:fill on="t" focussize="0,0"/>
                      <v:stroke color="#000000" joinstyle="miter"/>
                      <v:imagedata o:title=""/>
                      <o:lock v:ext="edit" aspectratio="f"/>
                      <v:textbox>
                        <w:txbxContent>
                          <w:p>
                            <w:r>
                              <w:rPr>
                                <w:rFonts w:hint="eastAsia"/>
                              </w:rPr>
                              <w:t>筛 分</w:t>
                            </w:r>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3559810</wp:posOffset>
                      </wp:positionH>
                      <wp:positionV relativeFrom="paragraph">
                        <wp:posOffset>203200</wp:posOffset>
                      </wp:positionV>
                      <wp:extent cx="286385" cy="0"/>
                      <wp:effectExtent l="0" t="38100" r="18415" b="38100"/>
                      <wp:wrapNone/>
                      <wp:docPr id="8" name="自选图形 312"/>
                      <wp:cNvGraphicFramePr/>
                      <a:graphic xmlns:a="http://schemas.openxmlformats.org/drawingml/2006/main">
                        <a:graphicData uri="http://schemas.microsoft.com/office/word/2010/wordprocessingShape">
                          <wps:wsp>
                            <wps:cNvCnPr/>
                            <wps:spPr>
                              <a:xfrm>
                                <a:off x="0" y="0"/>
                                <a:ext cx="28638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12" o:spid="_x0000_s1026" o:spt="32" type="#_x0000_t32" style="position:absolute;left:0pt;margin-left:280.3pt;margin-top:16pt;height:0pt;width:22.55pt;z-index:251666432;mso-width-relative:page;mso-height-relative:page;" filled="f" stroked="t" coordsize="21600,21600" o:gfxdata="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R1Q7TYAAAACQEAAA8AAAAAAAAAAQAgAAAAIgAAAGRycy9kb3ducmV2&#10;LnhtbFBLAQIUABQAAAAIAIdO4kDZSV9Y/AEAAOgDAAAOAAAAAAAAAAEAIAAAACcBAABkcnMvZTJv&#10;RG9jLnhtbFBLBQYAAAAABgAGAFkBAACV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3025775</wp:posOffset>
                      </wp:positionH>
                      <wp:positionV relativeFrom="paragraph">
                        <wp:posOffset>51435</wp:posOffset>
                      </wp:positionV>
                      <wp:extent cx="529590" cy="292100"/>
                      <wp:effectExtent l="4445" t="4445" r="18415" b="8255"/>
                      <wp:wrapNone/>
                      <wp:docPr id="7" name="矩形 311"/>
                      <wp:cNvGraphicFramePr/>
                      <a:graphic xmlns:a="http://schemas.openxmlformats.org/drawingml/2006/main">
                        <a:graphicData uri="http://schemas.microsoft.com/office/word/2010/wordprocessingShape">
                          <wps:wsp>
                            <wps:cNvSpPr/>
                            <wps:spPr>
                              <a:xfrm>
                                <a:off x="0" y="0"/>
                                <a:ext cx="529590" cy="2921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粉 碎</w:t>
                                  </w:r>
                                </w:p>
                              </w:txbxContent>
                            </wps:txbx>
                            <wps:bodyPr upright="1"/>
                          </wps:wsp>
                        </a:graphicData>
                      </a:graphic>
                    </wp:anchor>
                  </w:drawing>
                </mc:Choice>
                <mc:Fallback>
                  <w:pict>
                    <v:rect id="矩形 311" o:spid="_x0000_s1026" o:spt="1" style="position:absolute;left:0pt;margin-left:238.25pt;margin-top:4.05pt;height:23pt;width:41.7pt;z-index:251665408;mso-width-relative:page;mso-height-relative:page;" fillcolor="#FFFFFF" filled="t" stroked="t" coordsize="21600,21600" o:gfxdata="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NIXjXYAAAACAEAAA8AAAAAAAAAAQAgAAAAIgAAAGRycy9k&#10;b3ducmV2LnhtbFBLAQIUABQAAAAIAIdO4kDpuDh8AgIAACoEAAAOAAAAAAAAAAEAIAAAACcBAABk&#10;cnMvZTJvRG9jLnhtbFBLBQYAAAAABgAGAFkBAACbBQAAAAA=&#10;">
                      <v:fill on="t" focussize="0,0"/>
                      <v:stroke color="#000000" joinstyle="miter"/>
                      <v:imagedata o:title=""/>
                      <o:lock v:ext="edit" aspectratio="f"/>
                      <v:textbox>
                        <w:txbxContent>
                          <w:p>
                            <w:r>
                              <w:rPr>
                                <w:rFonts w:hint="eastAsia"/>
                              </w:rPr>
                              <w:t>粉 碎</w:t>
                            </w: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2760980</wp:posOffset>
                      </wp:positionH>
                      <wp:positionV relativeFrom="paragraph">
                        <wp:posOffset>203200</wp:posOffset>
                      </wp:positionV>
                      <wp:extent cx="260350" cy="0"/>
                      <wp:effectExtent l="0" t="38100" r="6350" b="38100"/>
                      <wp:wrapNone/>
                      <wp:docPr id="6" name="自选图形 310"/>
                      <wp:cNvGraphicFramePr/>
                      <a:graphic xmlns:a="http://schemas.openxmlformats.org/drawingml/2006/main">
                        <a:graphicData uri="http://schemas.microsoft.com/office/word/2010/wordprocessingShape">
                          <wps:wsp>
                            <wps:cNvCnPr/>
                            <wps:spPr>
                              <a:xfrm>
                                <a:off x="0" y="0"/>
                                <a:ext cx="2603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10" o:spid="_x0000_s1026" o:spt="32" type="#_x0000_t32" style="position:absolute;left:0pt;margin-left:217.4pt;margin-top:16pt;height:0pt;width:20.5pt;z-index:251664384;mso-width-relative:page;mso-height-relative:page;" filled="f" stroked="t" coordsize="21600,21600" o:gfxdata="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0C1fidgAAAAJAQAADwAAAAAAAAABACAAAAAiAAAAZHJzL2Rvd25yZXYu&#10;eG1sUEsBAhQAFAAAAAgAh07iQPVoelz7AQAA6AMAAA4AAAAAAAAAAQAgAAAAJwEAAGRycy9lMm9E&#10;b2MueG1sUEsFBgAAAAAGAAYAWQEAAJQ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2218055</wp:posOffset>
                      </wp:positionH>
                      <wp:positionV relativeFrom="paragraph">
                        <wp:posOffset>51435</wp:posOffset>
                      </wp:positionV>
                      <wp:extent cx="538480" cy="311150"/>
                      <wp:effectExtent l="4445" t="5080" r="9525" b="7620"/>
                      <wp:wrapNone/>
                      <wp:docPr id="5" name="矩形 309"/>
                      <wp:cNvGraphicFramePr/>
                      <a:graphic xmlns:a="http://schemas.openxmlformats.org/drawingml/2006/main">
                        <a:graphicData uri="http://schemas.microsoft.com/office/word/2010/wordprocessingShape">
                          <wps:wsp>
                            <wps:cNvSpPr/>
                            <wps:spPr>
                              <a:xfrm>
                                <a:off x="0" y="0"/>
                                <a:ext cx="538480" cy="3111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起 爆</w:t>
                                  </w:r>
                                </w:p>
                              </w:txbxContent>
                            </wps:txbx>
                            <wps:bodyPr upright="1"/>
                          </wps:wsp>
                        </a:graphicData>
                      </a:graphic>
                    </wp:anchor>
                  </w:drawing>
                </mc:Choice>
                <mc:Fallback>
                  <w:pict>
                    <v:rect id="矩形 309" o:spid="_x0000_s1026" o:spt="1" style="position:absolute;left:0pt;margin-left:174.65pt;margin-top:4.05pt;height:24.5pt;width:42.4pt;z-index:251663360;mso-width-relative:page;mso-height-relative:page;" fillcolor="#FFFFFF" filled="t" stroked="t" coordsize="21600,21600" o:gfxdata="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eueOcdgAAAAIAQAADwAAAAAAAAABACAAAAAiAAAAZHJz&#10;L2Rvd25yZXYueG1sUEsBAhQAFAAAAAgAh07iQJ4NxNQEAgAAKgQAAA4AAAAAAAAAAQAgAAAAJwEA&#10;AGRycy9lMm9Eb2MueG1sUEsFBgAAAAAGAAYAWQEAAJ0FAAAAAA==&#10;">
                      <v:fill on="t" focussize="0,0"/>
                      <v:stroke color="#000000" joinstyle="miter"/>
                      <v:imagedata o:title=""/>
                      <o:lock v:ext="edit" aspectratio="f"/>
                      <v:textbox>
                        <w:txbxContent>
                          <w:p>
                            <w:r>
                              <w:rPr>
                                <w:rFonts w:hint="eastAsia"/>
                              </w:rPr>
                              <w:t>起 爆</w:t>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1941195</wp:posOffset>
                      </wp:positionH>
                      <wp:positionV relativeFrom="paragraph">
                        <wp:posOffset>203200</wp:posOffset>
                      </wp:positionV>
                      <wp:extent cx="272415" cy="0"/>
                      <wp:effectExtent l="0" t="38100" r="13335" b="38100"/>
                      <wp:wrapNone/>
                      <wp:docPr id="4" name="自选图形 308"/>
                      <wp:cNvGraphicFramePr/>
                      <a:graphic xmlns:a="http://schemas.openxmlformats.org/drawingml/2006/main">
                        <a:graphicData uri="http://schemas.microsoft.com/office/word/2010/wordprocessingShape">
                          <wps:wsp>
                            <wps:cNvCnPr/>
                            <wps:spPr>
                              <a:xfrm>
                                <a:off x="0" y="0"/>
                                <a:ext cx="27241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08" o:spid="_x0000_s1026" o:spt="32" type="#_x0000_t32" style="position:absolute;left:0pt;margin-left:152.85pt;margin-top:16pt;height:0pt;width:21.45pt;z-index:251662336;mso-width-relative:page;mso-height-relative:page;" filled="f" stroked="t" coordsize="21600,21600" o:gfxdata="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FtZV9kAAAAJAQAADwAAAAAAAAABACAAAAAiAAAAZHJzL2Rvd25y&#10;ZXYueG1sUEsBAhQAFAAAAAgAh07iQDfp4Db9AQAA6AMAAA4AAAAAAAAAAQAgAAAAKAEAAGRycy9l&#10;Mm9Eb2MueG1sUEsFBgAAAAAGAAYAWQEAAJc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1194435</wp:posOffset>
                      </wp:positionH>
                      <wp:positionV relativeFrom="paragraph">
                        <wp:posOffset>54610</wp:posOffset>
                      </wp:positionV>
                      <wp:extent cx="742315" cy="314325"/>
                      <wp:effectExtent l="4445" t="4445" r="15240" b="5080"/>
                      <wp:wrapNone/>
                      <wp:docPr id="3" name="矩形 307"/>
                      <wp:cNvGraphicFramePr/>
                      <a:graphic xmlns:a="http://schemas.openxmlformats.org/drawingml/2006/main">
                        <a:graphicData uri="http://schemas.microsoft.com/office/word/2010/wordprocessingShape">
                          <wps:wsp>
                            <wps:cNvSpPr/>
                            <wps:spPr>
                              <a:xfrm>
                                <a:off x="0" y="0"/>
                                <a:ext cx="742315"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台车凿岩</w:t>
                                  </w:r>
                                </w:p>
                              </w:txbxContent>
                            </wps:txbx>
                            <wps:bodyPr upright="1"/>
                          </wps:wsp>
                        </a:graphicData>
                      </a:graphic>
                    </wp:anchor>
                  </w:drawing>
                </mc:Choice>
                <mc:Fallback>
                  <w:pict>
                    <v:rect id="矩形 307" o:spid="_x0000_s1026" o:spt="1" style="position:absolute;left:0pt;margin-left:94.05pt;margin-top:4.3pt;height:24.75pt;width:58.45pt;z-index:251661312;mso-width-relative:page;mso-height-relative:page;" fillcolor="#FFFFFF" filled="t" stroked="t" coordsize="21600,21600" o:gfxdata="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yIA4rWAAAACAEAAA8AAAAAAAAAAQAgAAAAIgAAAGRycy9kb3du&#10;cmV2LnhtbFBLAQIUABQAAAAIAIdO4kCDWSlDAQIAACoEAAAOAAAAAAAAAAEAIAAAACUBAABkcnMv&#10;ZTJvRG9jLnhtbFBLBQYAAAAABgAGAFkBAACYBQAAAAA=&#10;">
                      <v:fill on="t" focussize="0,0"/>
                      <v:stroke color="#000000" joinstyle="miter"/>
                      <v:imagedata o:title=""/>
                      <o:lock v:ext="edit" aspectratio="f"/>
                      <v:textbox>
                        <w:txbxContent>
                          <w:p>
                            <w:r>
                              <w:rPr>
                                <w:rFonts w:hint="eastAsia"/>
                              </w:rPr>
                              <w:t>台车凿岩</w:t>
                            </w: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917575</wp:posOffset>
                      </wp:positionH>
                      <wp:positionV relativeFrom="paragraph">
                        <wp:posOffset>200025</wp:posOffset>
                      </wp:positionV>
                      <wp:extent cx="272415" cy="0"/>
                      <wp:effectExtent l="0" t="38100" r="13335" b="38100"/>
                      <wp:wrapNone/>
                      <wp:docPr id="2" name="自选图形 303"/>
                      <wp:cNvGraphicFramePr/>
                      <a:graphic xmlns:a="http://schemas.openxmlformats.org/drawingml/2006/main">
                        <a:graphicData uri="http://schemas.microsoft.com/office/word/2010/wordprocessingShape">
                          <wps:wsp>
                            <wps:cNvCnPr/>
                            <wps:spPr>
                              <a:xfrm>
                                <a:off x="0" y="0"/>
                                <a:ext cx="27241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303" o:spid="_x0000_s1026" o:spt="32" type="#_x0000_t32" style="position:absolute;left:0pt;margin-left:72.25pt;margin-top:15.75pt;height:0pt;width:21.45pt;z-index:251660288;mso-width-relative:page;mso-height-relative:page;" filled="f" stroked="t" coordsize="21600,21600" o:gfxdata="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QpVl2AAAAAkBAAAPAAAAAAAAAAEAIAAAACIAAABkcnMvZG93bnJl&#10;di54bWxQSwECFAAUAAAACACHTuJAkiKmhv0BAADoAwAADgAAAAAAAAABACAAAAAnAQAAZHJzL2Uy&#10;b0RvYy54bWxQSwUGAAAAAAYABgBZAQAAlg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167640</wp:posOffset>
                      </wp:positionH>
                      <wp:positionV relativeFrom="paragraph">
                        <wp:posOffset>48260</wp:posOffset>
                      </wp:positionV>
                      <wp:extent cx="745490" cy="314325"/>
                      <wp:effectExtent l="4445" t="4445" r="12065" b="5080"/>
                      <wp:wrapNone/>
                      <wp:docPr id="1" name="矩形 302"/>
                      <wp:cNvGraphicFramePr/>
                      <a:graphic xmlns:a="http://schemas.openxmlformats.org/drawingml/2006/main">
                        <a:graphicData uri="http://schemas.microsoft.com/office/word/2010/wordprocessingShape">
                          <wps:wsp>
                            <wps:cNvSpPr/>
                            <wps:spPr>
                              <a:xfrm>
                                <a:off x="0" y="0"/>
                                <a:ext cx="745490" cy="31432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表土剥离</w:t>
                                  </w:r>
                                </w:p>
                              </w:txbxContent>
                            </wps:txbx>
                            <wps:bodyPr upright="1"/>
                          </wps:wsp>
                        </a:graphicData>
                      </a:graphic>
                    </wp:anchor>
                  </w:drawing>
                </mc:Choice>
                <mc:Fallback>
                  <w:pict>
                    <v:rect id="矩形 302" o:spid="_x0000_s1026" o:spt="1" style="position:absolute;left:0pt;margin-left:13.2pt;margin-top:3.8pt;height:24.75pt;width:58.7pt;z-index:251659264;mso-width-relative:page;mso-height-relative:page;" fillcolor="#FFFFFF" filled="t" stroked="t" coordsize="21600,21600" o:gfxdata="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txxv/WAAAABwEAAA8AAAAAAAAAAQAgAAAAIgAAAGRycy9kb3du&#10;cmV2LnhtbFBLAQIUABQAAAAIAIdO4kB/76TyAQIAACoEAAAOAAAAAAAAAAEAIAAAACUBAABkcnMv&#10;ZTJvRG9jLnhtbFBLBQYAAAAABgAGAFkBAACYBQAAAAA=&#10;">
                      <v:fill on="t" focussize="0,0"/>
                      <v:stroke color="#000000" joinstyle="miter"/>
                      <v:imagedata o:title=""/>
                      <o:lock v:ext="edit" aspectratio="f"/>
                      <v:textbox>
                        <w:txbxContent>
                          <w:p>
                            <w:r>
                              <w:rPr>
                                <w:rFonts w:hint="eastAsia"/>
                              </w:rPr>
                              <w:t>表土剥离</w:t>
                            </w:r>
                          </w:p>
                        </w:txbxContent>
                      </v:textbox>
                    </v:rect>
                  </w:pict>
                </mc:Fallback>
              </mc:AlternateContent>
            </w:r>
          </w:p>
          <w:p>
            <w:pPr>
              <w:adjustRightInd w:val="0"/>
              <w:snapToGrid w:val="0"/>
              <w:spacing w:line="360" w:lineRule="auto"/>
              <w:ind w:firstLine="561"/>
              <w:jc w:val="left"/>
            </w:pPr>
          </w:p>
          <w:p>
            <w:pPr>
              <w:pStyle w:val="37"/>
              <w:ind w:firstLine="422"/>
              <w:rPr>
                <w:rFonts w:ascii="Times New Roman" w:hAnsi="Times New Roman" w:cs="Times New Roman"/>
                <w:b/>
                <w:bCs/>
                <w:sz w:val="21"/>
                <w:szCs w:val="21"/>
              </w:rPr>
            </w:pPr>
            <w:r>
              <w:rPr>
                <w:rFonts w:ascii="Times New Roman" w:hAnsi="Times New Roman" w:cs="Times New Roman"/>
                <w:b/>
                <w:bCs/>
                <w:sz w:val="21"/>
                <w:szCs w:val="21"/>
              </w:rPr>
              <w:t>图</w:t>
            </w:r>
            <w:r>
              <w:rPr>
                <w:rFonts w:hint="eastAsia" w:ascii="Times New Roman" w:hAnsi="Times New Roman" w:cs="Times New Roman"/>
                <w:b/>
                <w:bCs/>
                <w:sz w:val="21"/>
                <w:szCs w:val="21"/>
              </w:rPr>
              <w:t>1</w:t>
            </w:r>
            <w:r>
              <w:rPr>
                <w:rFonts w:ascii="Times New Roman" w:hAnsi="Times New Roman" w:cs="Times New Roman"/>
                <w:b/>
                <w:bCs/>
                <w:sz w:val="21"/>
                <w:szCs w:val="21"/>
              </w:rPr>
              <w:t xml:space="preserve">  现有开采工艺流程及产污节点示意图</w:t>
            </w:r>
          </w:p>
          <w:p>
            <w:pPr>
              <w:keepNext/>
              <w:keepLines/>
              <w:widowControl/>
              <w:adjustRightInd w:val="0"/>
              <w:snapToGrid w:val="0"/>
              <w:spacing w:before="156" w:beforeLines="50" w:after="156" w:afterLines="50" w:line="360" w:lineRule="auto"/>
              <w:ind w:firstLine="480" w:firstLineChars="200"/>
              <w:jc w:val="left"/>
              <w:outlineLvl w:val="2"/>
              <w:rPr>
                <w:sz w:val="24"/>
                <w:szCs w:val="24"/>
              </w:rPr>
            </w:pPr>
            <w:r>
              <w:rPr>
                <w:rFonts w:hint="eastAsia"/>
                <w:sz w:val="24"/>
                <w:szCs w:val="24"/>
              </w:rPr>
              <w:t>10</w:t>
            </w:r>
            <w:r>
              <w:rPr>
                <w:sz w:val="24"/>
                <w:szCs w:val="24"/>
              </w:rPr>
              <w:t>、现有项目的排污情况</w:t>
            </w:r>
          </w:p>
          <w:p>
            <w:pPr>
              <w:adjustRightInd w:val="0"/>
              <w:snapToGrid w:val="0"/>
              <w:spacing w:line="360" w:lineRule="auto"/>
              <w:ind w:firstLine="480" w:firstLineChars="200"/>
              <w:rPr>
                <w:sz w:val="24"/>
                <w:szCs w:val="24"/>
              </w:rPr>
            </w:pPr>
            <w:r>
              <w:rPr>
                <w:sz w:val="24"/>
                <w:szCs w:val="24"/>
              </w:rPr>
              <w:t>（1）现有废水</w:t>
            </w:r>
          </w:p>
          <w:p>
            <w:pPr>
              <w:adjustRightInd w:val="0"/>
              <w:snapToGrid w:val="0"/>
              <w:spacing w:line="360" w:lineRule="auto"/>
              <w:ind w:firstLine="480" w:firstLineChars="200"/>
              <w:rPr>
                <w:i/>
                <w:sz w:val="24"/>
                <w:szCs w:val="24"/>
                <w:u w:val="single"/>
              </w:rPr>
            </w:pPr>
            <w:r>
              <w:rPr>
                <w:sz w:val="24"/>
                <w:szCs w:val="24"/>
              </w:rPr>
              <w:t>现有项目废水主要为生活污水。生活污水产生量为</w:t>
            </w:r>
            <w:r>
              <w:rPr>
                <w:rFonts w:hint="eastAsia"/>
                <w:sz w:val="24"/>
                <w:szCs w:val="24"/>
              </w:rPr>
              <w:t>121.44</w:t>
            </w:r>
            <w:r>
              <w:rPr>
                <w:sz w:val="24"/>
                <w:szCs w:val="24"/>
              </w:rPr>
              <w:t>m</w:t>
            </w:r>
            <w:r>
              <w:rPr>
                <w:sz w:val="24"/>
                <w:szCs w:val="24"/>
                <w:vertAlign w:val="superscript"/>
              </w:rPr>
              <w:t>3</w:t>
            </w:r>
            <w:r>
              <w:rPr>
                <w:sz w:val="24"/>
                <w:szCs w:val="24"/>
              </w:rPr>
              <w:t>/a。主要污染物浓度为COD：300mg/L、BOD</w:t>
            </w:r>
            <w:r>
              <w:rPr>
                <w:sz w:val="24"/>
                <w:szCs w:val="24"/>
                <w:vertAlign w:val="subscript"/>
              </w:rPr>
              <w:t>5</w:t>
            </w:r>
            <w:r>
              <w:rPr>
                <w:sz w:val="24"/>
                <w:szCs w:val="24"/>
              </w:rPr>
              <w:t>：200mg/L、SS：250mg/L、氨氮20 mg/L。</w:t>
            </w:r>
            <w:r>
              <w:rPr>
                <w:i/>
                <w:sz w:val="24"/>
                <w:szCs w:val="24"/>
                <w:u w:val="single"/>
              </w:rPr>
              <w:t>室外建有旱厕，生活污水产生量较小，排入旱厕由当地农户定期清掏。</w:t>
            </w:r>
          </w:p>
          <w:p>
            <w:pPr>
              <w:adjustRightInd w:val="0"/>
              <w:snapToGrid w:val="0"/>
              <w:spacing w:line="360" w:lineRule="auto"/>
              <w:ind w:firstLine="480" w:firstLineChars="200"/>
              <w:rPr>
                <w:sz w:val="24"/>
                <w:szCs w:val="24"/>
              </w:rPr>
            </w:pPr>
            <w:r>
              <w:rPr>
                <w:sz w:val="24"/>
                <w:szCs w:val="24"/>
              </w:rPr>
              <w:t>（2）现有废气</w:t>
            </w:r>
          </w:p>
          <w:p>
            <w:pPr>
              <w:spacing w:line="360" w:lineRule="auto"/>
              <w:ind w:firstLine="480" w:firstLineChars="200"/>
              <w:rPr>
                <w:sz w:val="24"/>
                <w:szCs w:val="24"/>
              </w:rPr>
            </w:pPr>
            <w:r>
              <w:rPr>
                <w:i/>
                <w:sz w:val="24"/>
                <w:szCs w:val="24"/>
                <w:u w:val="single"/>
              </w:rPr>
              <w:t>现有项目废气污染源主要为开采扬尘、石料堆场、破碎扬尘，生产过程中采用湿式凿岩，采场作业采用水力除尘，石料破碎过程产生逸散性粉尘，经采取在破碎机、筛分机处设置</w:t>
            </w:r>
            <w:r>
              <w:rPr>
                <w:rFonts w:hint="eastAsia"/>
                <w:i/>
                <w:sz w:val="24"/>
                <w:szCs w:val="24"/>
                <w:u w:val="single"/>
              </w:rPr>
              <w:t>布袋除尘器除尘，处理后就地排放。</w:t>
            </w:r>
            <w:r>
              <w:rPr>
                <w:sz w:val="24"/>
                <w:szCs w:val="24"/>
              </w:rPr>
              <w:t>堆场扬尘在矿区采用洒水车对堆场进行洒水降尘后矿石堆场扬尘可忽略不计，</w:t>
            </w:r>
            <w:r>
              <w:rPr>
                <w:rFonts w:hint="eastAsia"/>
                <w:sz w:val="24"/>
                <w:szCs w:val="24"/>
              </w:rPr>
              <w:t>吉林省赢帮环境检测有限公司</w:t>
            </w:r>
            <w:r>
              <w:rPr>
                <w:sz w:val="24"/>
                <w:szCs w:val="24"/>
              </w:rPr>
              <w:t>于201</w:t>
            </w:r>
            <w:r>
              <w:rPr>
                <w:rFonts w:hint="eastAsia"/>
                <w:sz w:val="24"/>
                <w:szCs w:val="24"/>
              </w:rPr>
              <w:t>9</w:t>
            </w:r>
            <w:r>
              <w:rPr>
                <w:sz w:val="24"/>
                <w:szCs w:val="24"/>
              </w:rPr>
              <w:t>年</w:t>
            </w:r>
            <w:r>
              <w:rPr>
                <w:rFonts w:hint="eastAsia"/>
                <w:sz w:val="24"/>
                <w:szCs w:val="24"/>
              </w:rPr>
              <w:t>7</w:t>
            </w:r>
            <w:r>
              <w:rPr>
                <w:sz w:val="24"/>
                <w:szCs w:val="24"/>
              </w:rPr>
              <w:t>月</w:t>
            </w:r>
            <w:r>
              <w:rPr>
                <w:rFonts w:hint="eastAsia"/>
                <w:sz w:val="24"/>
                <w:szCs w:val="24"/>
              </w:rPr>
              <w:t>11</w:t>
            </w:r>
            <w:r>
              <w:rPr>
                <w:sz w:val="24"/>
                <w:szCs w:val="24"/>
              </w:rPr>
              <w:t>日至</w:t>
            </w:r>
            <w:r>
              <w:rPr>
                <w:rFonts w:hint="eastAsia"/>
                <w:sz w:val="24"/>
                <w:szCs w:val="24"/>
              </w:rPr>
              <w:t>12</w:t>
            </w:r>
            <w:r>
              <w:rPr>
                <w:sz w:val="24"/>
                <w:szCs w:val="24"/>
              </w:rPr>
              <w:t>日对本项目厂界外无组织排片的粉尘进行了监测，监测期间本项目正常运营生产，监测数据见表</w:t>
            </w:r>
            <w:r>
              <w:rPr>
                <w:rFonts w:hint="eastAsia"/>
                <w:sz w:val="24"/>
                <w:szCs w:val="24"/>
              </w:rPr>
              <w:t>8</w:t>
            </w:r>
            <w:r>
              <w:rPr>
                <w:sz w:val="24"/>
                <w:szCs w:val="24"/>
              </w:rPr>
              <w:t>。</w:t>
            </w:r>
          </w:p>
          <w:p>
            <w:pPr>
              <w:spacing w:line="360" w:lineRule="auto"/>
              <w:jc w:val="center"/>
              <w:rPr>
                <w:b/>
                <w:bCs/>
                <w:szCs w:val="21"/>
              </w:rPr>
            </w:pPr>
            <w:r>
              <w:rPr>
                <w:b/>
                <w:bCs/>
                <w:szCs w:val="21"/>
              </w:rPr>
              <w:t>表</w:t>
            </w:r>
            <w:r>
              <w:rPr>
                <w:rFonts w:hint="eastAsia"/>
                <w:b/>
                <w:bCs/>
                <w:szCs w:val="21"/>
              </w:rPr>
              <w:t>8</w:t>
            </w:r>
            <w:r>
              <w:rPr>
                <w:b/>
                <w:bCs/>
                <w:szCs w:val="21"/>
              </w:rPr>
              <w:t xml:space="preserve">   现状厂界废气排放情况一览表   单位：mg/m</w:t>
            </w:r>
            <w:r>
              <w:rPr>
                <w:b/>
                <w:bCs/>
                <w:szCs w:val="21"/>
                <w:vertAlign w:val="superscript"/>
              </w:rPr>
              <w:t>3</w:t>
            </w:r>
          </w:p>
          <w:tbl>
            <w:tblPr>
              <w:tblStyle w:val="24"/>
              <w:tblW w:w="8306"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616"/>
              <w:gridCol w:w="660"/>
              <w:gridCol w:w="709"/>
              <w:gridCol w:w="1276"/>
              <w:gridCol w:w="850"/>
              <w:gridCol w:w="1015"/>
              <w:gridCol w:w="828"/>
              <w:gridCol w:w="850"/>
              <w:gridCol w:w="851"/>
              <w:gridCol w:w="651"/>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49" w:hRule="atLeast"/>
              </w:trPr>
              <w:tc>
                <w:tcPr>
                  <w:tcW w:w="616" w:type="dxa"/>
                  <w:vMerge w:val="restar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设施</w:t>
                  </w:r>
                </w:p>
              </w:tc>
              <w:tc>
                <w:tcPr>
                  <w:tcW w:w="660" w:type="dxa"/>
                  <w:vMerge w:val="restar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监测项目</w:t>
                  </w:r>
                </w:p>
              </w:tc>
              <w:tc>
                <w:tcPr>
                  <w:tcW w:w="709" w:type="dxa"/>
                  <w:vMerge w:val="restar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监测点位</w:t>
                  </w:r>
                </w:p>
              </w:tc>
              <w:tc>
                <w:tcPr>
                  <w:tcW w:w="1276" w:type="dxa"/>
                  <w:vMerge w:val="restar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监测日期</w:t>
                  </w:r>
                </w:p>
              </w:tc>
              <w:tc>
                <w:tcPr>
                  <w:tcW w:w="3543" w:type="dxa"/>
                  <w:gridSpan w:val="4"/>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监测结果</w:t>
                  </w:r>
                </w:p>
              </w:tc>
              <w:tc>
                <w:tcPr>
                  <w:tcW w:w="851" w:type="dxa"/>
                  <w:vMerge w:val="restar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执行标准值</w:t>
                  </w:r>
                </w:p>
              </w:tc>
              <w:tc>
                <w:tcPr>
                  <w:tcW w:w="651" w:type="dxa"/>
                  <w:vMerge w:val="restar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结论</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05" w:hRule="atLeast"/>
              </w:trPr>
              <w:tc>
                <w:tcPr>
                  <w:tcW w:w="616" w:type="dxa"/>
                  <w:vMerge w:val="continue"/>
                  <w:tcBorders>
                    <w:tl2br w:val="nil"/>
                    <w:tr2bl w:val="nil"/>
                  </w:tcBorders>
                  <w:vAlign w:val="center"/>
                </w:tcPr>
                <w:p>
                  <w:pPr>
                    <w:spacing w:line="360" w:lineRule="auto"/>
                    <w:jc w:val="center"/>
                    <w:rPr>
                      <w:rFonts w:asciiTheme="minorEastAsia" w:hAnsiTheme="minorEastAsia" w:eastAsiaTheme="minorEastAsia"/>
                      <w:szCs w:val="21"/>
                    </w:rPr>
                  </w:pPr>
                </w:p>
              </w:tc>
              <w:tc>
                <w:tcPr>
                  <w:tcW w:w="660" w:type="dxa"/>
                  <w:vMerge w:val="continue"/>
                  <w:tcBorders>
                    <w:tl2br w:val="nil"/>
                    <w:tr2bl w:val="nil"/>
                  </w:tcBorders>
                  <w:vAlign w:val="center"/>
                </w:tcPr>
                <w:p>
                  <w:pPr>
                    <w:spacing w:line="360" w:lineRule="auto"/>
                    <w:jc w:val="center"/>
                    <w:rPr>
                      <w:rFonts w:asciiTheme="minorEastAsia" w:hAnsiTheme="minorEastAsia" w:eastAsiaTheme="minorEastAsia"/>
                      <w:szCs w:val="21"/>
                    </w:rPr>
                  </w:pPr>
                </w:p>
              </w:tc>
              <w:tc>
                <w:tcPr>
                  <w:tcW w:w="709" w:type="dxa"/>
                  <w:vMerge w:val="continue"/>
                  <w:tcBorders>
                    <w:tl2br w:val="nil"/>
                    <w:tr2bl w:val="nil"/>
                  </w:tcBorders>
                  <w:vAlign w:val="center"/>
                </w:tcPr>
                <w:p>
                  <w:pPr>
                    <w:spacing w:line="360" w:lineRule="auto"/>
                    <w:jc w:val="center"/>
                    <w:rPr>
                      <w:rFonts w:asciiTheme="minorEastAsia" w:hAnsiTheme="minorEastAsia" w:eastAsiaTheme="minorEastAsia"/>
                      <w:szCs w:val="21"/>
                    </w:rPr>
                  </w:pPr>
                </w:p>
              </w:tc>
              <w:tc>
                <w:tcPr>
                  <w:tcW w:w="1276" w:type="dxa"/>
                  <w:vMerge w:val="continue"/>
                  <w:tcBorders>
                    <w:tl2br w:val="nil"/>
                    <w:tr2bl w:val="nil"/>
                  </w:tcBorders>
                  <w:vAlign w:val="center"/>
                </w:tcPr>
                <w:p>
                  <w:pPr>
                    <w:spacing w:line="360" w:lineRule="auto"/>
                    <w:jc w:val="center"/>
                    <w:rPr>
                      <w:rFonts w:asciiTheme="minorEastAsia" w:hAnsiTheme="minorEastAsia" w:eastAsiaTheme="minorEastAsia"/>
                      <w:szCs w:val="21"/>
                    </w:rPr>
                  </w:pPr>
                </w:p>
              </w:tc>
              <w:tc>
                <w:tcPr>
                  <w:tcW w:w="850" w:type="dxa"/>
                  <w:tcBorders>
                    <w:tl2br w:val="nil"/>
                    <w:tr2bl w:val="nil"/>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015" w:type="dxa"/>
                  <w:tcBorders>
                    <w:tl2br w:val="nil"/>
                    <w:tr2bl w:val="nil"/>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828" w:type="dxa"/>
                  <w:tcBorders>
                    <w:tl2br w:val="nil"/>
                    <w:tr2bl w:val="nil"/>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850" w:type="dxa"/>
                  <w:tcBorders>
                    <w:tl2br w:val="nil"/>
                    <w:tr2bl w:val="nil"/>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均值</w:t>
                  </w:r>
                </w:p>
              </w:tc>
              <w:tc>
                <w:tcPr>
                  <w:tcW w:w="851" w:type="dxa"/>
                  <w:vMerge w:val="continue"/>
                  <w:tcBorders>
                    <w:tl2br w:val="nil"/>
                    <w:tr2bl w:val="nil"/>
                  </w:tcBorders>
                  <w:vAlign w:val="center"/>
                </w:tcPr>
                <w:p>
                  <w:pPr>
                    <w:spacing w:line="360" w:lineRule="auto"/>
                    <w:jc w:val="center"/>
                    <w:rPr>
                      <w:rFonts w:asciiTheme="minorEastAsia" w:hAnsiTheme="minorEastAsia" w:eastAsiaTheme="minorEastAsia"/>
                      <w:szCs w:val="21"/>
                    </w:rPr>
                  </w:pPr>
                </w:p>
              </w:tc>
              <w:tc>
                <w:tcPr>
                  <w:tcW w:w="651" w:type="dxa"/>
                  <w:vMerge w:val="continue"/>
                  <w:tcBorders>
                    <w:tl2br w:val="nil"/>
                    <w:tr2bl w:val="nil"/>
                  </w:tcBorders>
                  <w:vAlign w:val="center"/>
                </w:tcPr>
                <w:p>
                  <w:pPr>
                    <w:spacing w:line="360" w:lineRule="auto"/>
                    <w:jc w:val="center"/>
                    <w:rPr>
                      <w:rFonts w:asciiTheme="minorEastAsia" w:hAnsiTheme="minorEastAsia" w:eastAsiaTheme="minorEastAsia"/>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82" w:hRule="atLeast"/>
              </w:trPr>
              <w:tc>
                <w:tcPr>
                  <w:tcW w:w="616" w:type="dxa"/>
                  <w:vMerge w:val="restart"/>
                  <w:tcBorders>
                    <w:tl2br w:val="nil"/>
                    <w:tr2bl w:val="nil"/>
                  </w:tcBorders>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szCs w:val="21"/>
                    </w:rPr>
                    <w:t>无组织排放</w:t>
                  </w:r>
                </w:p>
              </w:tc>
              <w:tc>
                <w:tcPr>
                  <w:tcW w:w="660" w:type="dxa"/>
                  <w:vMerge w:val="restar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TSP</w:t>
                  </w:r>
                </w:p>
              </w:tc>
              <w:tc>
                <w:tcPr>
                  <w:tcW w:w="709" w:type="dxa"/>
                  <w:vMerge w:val="restar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p>
                  <w:pPr>
                    <w:jc w:val="center"/>
                    <w:rPr>
                      <w:rFonts w:asciiTheme="minorEastAsia" w:hAnsiTheme="minorEastAsia" w:eastAsiaTheme="minorEastAsia"/>
                      <w:szCs w:val="21"/>
                    </w:rPr>
                  </w:pPr>
                  <w:r>
                    <w:rPr>
                      <w:rFonts w:hint="eastAsia" w:cs="宋体" w:asciiTheme="minorEastAsia" w:hAnsiTheme="minorEastAsia" w:eastAsiaTheme="minorEastAsia"/>
                      <w:szCs w:val="21"/>
                    </w:rPr>
                    <w:t>厂界</w:t>
                  </w:r>
                </w:p>
              </w:tc>
              <w:tc>
                <w:tcPr>
                  <w:tcW w:w="1276" w:type="dxa"/>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2019.7.11</w:t>
                  </w:r>
                </w:p>
              </w:tc>
              <w:tc>
                <w:tcPr>
                  <w:tcW w:w="850" w:type="dxa"/>
                  <w:tcBorders>
                    <w:tl2br w:val="nil"/>
                    <w:tr2bl w:val="nil"/>
                  </w:tcBorders>
                  <w:vAlign w:val="center"/>
                </w:tcPr>
                <w:p>
                  <w:pPr>
                    <w:jc w:val="center"/>
                    <w:outlineLvl w:val="0"/>
                    <w:rPr>
                      <w:rFonts w:asciiTheme="minorEastAsia" w:hAnsiTheme="minorEastAsia" w:eastAsiaTheme="minorEastAsia"/>
                      <w:szCs w:val="21"/>
                    </w:rPr>
                  </w:pPr>
                  <w:r>
                    <w:rPr>
                      <w:rFonts w:asciiTheme="minorEastAsia" w:hAnsiTheme="minorEastAsia" w:eastAsiaTheme="minorEastAsia"/>
                      <w:szCs w:val="21"/>
                    </w:rPr>
                    <w:t>0.082</w:t>
                  </w:r>
                </w:p>
              </w:tc>
              <w:tc>
                <w:tcPr>
                  <w:tcW w:w="1015" w:type="dxa"/>
                  <w:tcBorders>
                    <w:tl2br w:val="nil"/>
                    <w:tr2bl w:val="nil"/>
                  </w:tcBorders>
                  <w:vAlign w:val="center"/>
                </w:tcPr>
                <w:p>
                  <w:pPr>
                    <w:jc w:val="center"/>
                    <w:outlineLvl w:val="0"/>
                    <w:rPr>
                      <w:rFonts w:asciiTheme="minorEastAsia" w:hAnsiTheme="minorEastAsia" w:eastAsiaTheme="minorEastAsia"/>
                      <w:szCs w:val="21"/>
                    </w:rPr>
                  </w:pPr>
                  <w:r>
                    <w:rPr>
                      <w:rFonts w:asciiTheme="minorEastAsia" w:hAnsiTheme="minorEastAsia" w:eastAsiaTheme="minorEastAsia"/>
                      <w:szCs w:val="21"/>
                    </w:rPr>
                    <w:t>0.084</w:t>
                  </w:r>
                </w:p>
              </w:tc>
              <w:tc>
                <w:tcPr>
                  <w:tcW w:w="828" w:type="dxa"/>
                  <w:tcBorders>
                    <w:tl2br w:val="nil"/>
                    <w:tr2bl w:val="nil"/>
                  </w:tcBorders>
                  <w:vAlign w:val="center"/>
                </w:tcPr>
                <w:p>
                  <w:pPr>
                    <w:jc w:val="center"/>
                    <w:outlineLvl w:val="0"/>
                    <w:rPr>
                      <w:rFonts w:asciiTheme="minorEastAsia" w:hAnsiTheme="minorEastAsia" w:eastAsiaTheme="minorEastAsia"/>
                      <w:szCs w:val="21"/>
                    </w:rPr>
                  </w:pPr>
                  <w:r>
                    <w:rPr>
                      <w:rFonts w:asciiTheme="minorEastAsia" w:hAnsiTheme="minorEastAsia" w:eastAsiaTheme="minorEastAsia"/>
                      <w:szCs w:val="21"/>
                    </w:rPr>
                    <w:t>0.083</w:t>
                  </w:r>
                </w:p>
              </w:tc>
              <w:tc>
                <w:tcPr>
                  <w:tcW w:w="850" w:type="dxa"/>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0.083</w:t>
                  </w:r>
                </w:p>
              </w:tc>
              <w:tc>
                <w:tcPr>
                  <w:tcW w:w="851" w:type="dxa"/>
                  <w:vMerge w:val="restar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651" w:type="dxa"/>
                  <w:tcBorders>
                    <w:tl2br w:val="nil"/>
                    <w:tr2bl w:val="nil"/>
                  </w:tcBorders>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szCs w:val="21"/>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c>
                <w:tcPr>
                  <w:tcW w:w="616" w:type="dxa"/>
                  <w:vMerge w:val="continue"/>
                  <w:tcBorders>
                    <w:tl2br w:val="nil"/>
                    <w:tr2bl w:val="nil"/>
                  </w:tcBorders>
                  <w:vAlign w:val="center"/>
                </w:tcPr>
                <w:p>
                  <w:pPr>
                    <w:jc w:val="center"/>
                    <w:rPr>
                      <w:rFonts w:asciiTheme="minorEastAsia" w:hAnsiTheme="minorEastAsia" w:eastAsiaTheme="minorEastAsia"/>
                      <w:szCs w:val="21"/>
                    </w:rPr>
                  </w:pPr>
                </w:p>
              </w:tc>
              <w:tc>
                <w:tcPr>
                  <w:tcW w:w="660" w:type="dxa"/>
                  <w:vMerge w:val="continue"/>
                  <w:tcBorders>
                    <w:tl2br w:val="nil"/>
                    <w:tr2bl w:val="nil"/>
                  </w:tcBorders>
                  <w:vAlign w:val="center"/>
                </w:tcPr>
                <w:p>
                  <w:pPr>
                    <w:jc w:val="center"/>
                    <w:rPr>
                      <w:rFonts w:asciiTheme="minorEastAsia" w:hAnsiTheme="minorEastAsia" w:eastAsiaTheme="minorEastAsia"/>
                      <w:szCs w:val="21"/>
                    </w:rPr>
                  </w:pPr>
                </w:p>
              </w:tc>
              <w:tc>
                <w:tcPr>
                  <w:tcW w:w="709" w:type="dxa"/>
                  <w:vMerge w:val="continue"/>
                  <w:tcBorders>
                    <w:tl2br w:val="nil"/>
                    <w:tr2bl w:val="nil"/>
                  </w:tcBorders>
                  <w:vAlign w:val="center"/>
                </w:tcPr>
                <w:p>
                  <w:pPr>
                    <w:jc w:val="center"/>
                    <w:rPr>
                      <w:rFonts w:asciiTheme="minorEastAsia" w:hAnsiTheme="minorEastAsia" w:eastAsiaTheme="minorEastAsia"/>
                      <w:szCs w:val="21"/>
                    </w:rPr>
                  </w:pPr>
                </w:p>
              </w:tc>
              <w:tc>
                <w:tcPr>
                  <w:tcW w:w="1276" w:type="dxa"/>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2019.7.12</w:t>
                  </w:r>
                </w:p>
              </w:tc>
              <w:tc>
                <w:tcPr>
                  <w:tcW w:w="850" w:type="dxa"/>
                  <w:tcBorders>
                    <w:tl2br w:val="nil"/>
                    <w:tr2bl w:val="nil"/>
                  </w:tcBorders>
                  <w:vAlign w:val="center"/>
                </w:tcPr>
                <w:p>
                  <w:pPr>
                    <w:jc w:val="center"/>
                    <w:outlineLvl w:val="0"/>
                    <w:rPr>
                      <w:rFonts w:asciiTheme="minorEastAsia" w:hAnsiTheme="minorEastAsia" w:eastAsiaTheme="minorEastAsia"/>
                      <w:szCs w:val="21"/>
                    </w:rPr>
                  </w:pPr>
                  <w:r>
                    <w:rPr>
                      <w:rFonts w:asciiTheme="minorEastAsia" w:hAnsiTheme="minorEastAsia" w:eastAsiaTheme="minorEastAsia"/>
                      <w:szCs w:val="21"/>
                    </w:rPr>
                    <w:t>0.087</w:t>
                  </w:r>
                </w:p>
              </w:tc>
              <w:tc>
                <w:tcPr>
                  <w:tcW w:w="1015" w:type="dxa"/>
                  <w:tcBorders>
                    <w:tl2br w:val="nil"/>
                    <w:tr2bl w:val="nil"/>
                  </w:tcBorders>
                  <w:vAlign w:val="center"/>
                </w:tcPr>
                <w:p>
                  <w:pPr>
                    <w:jc w:val="center"/>
                    <w:outlineLvl w:val="0"/>
                    <w:rPr>
                      <w:rFonts w:asciiTheme="minorEastAsia" w:hAnsiTheme="minorEastAsia" w:eastAsiaTheme="minorEastAsia"/>
                      <w:szCs w:val="21"/>
                    </w:rPr>
                  </w:pPr>
                  <w:r>
                    <w:rPr>
                      <w:rFonts w:asciiTheme="minorEastAsia" w:hAnsiTheme="minorEastAsia" w:eastAsiaTheme="minorEastAsia"/>
                      <w:szCs w:val="21"/>
                    </w:rPr>
                    <w:t>0.081</w:t>
                  </w:r>
                </w:p>
              </w:tc>
              <w:tc>
                <w:tcPr>
                  <w:tcW w:w="828" w:type="dxa"/>
                  <w:tcBorders>
                    <w:tl2br w:val="nil"/>
                    <w:tr2bl w:val="nil"/>
                  </w:tcBorders>
                  <w:vAlign w:val="center"/>
                </w:tcPr>
                <w:p>
                  <w:pPr>
                    <w:jc w:val="center"/>
                    <w:outlineLvl w:val="0"/>
                    <w:rPr>
                      <w:rFonts w:asciiTheme="minorEastAsia" w:hAnsiTheme="minorEastAsia" w:eastAsiaTheme="minorEastAsia"/>
                      <w:szCs w:val="21"/>
                    </w:rPr>
                  </w:pPr>
                  <w:r>
                    <w:rPr>
                      <w:rFonts w:asciiTheme="minorEastAsia" w:hAnsiTheme="minorEastAsia" w:eastAsiaTheme="minorEastAsia"/>
                      <w:szCs w:val="21"/>
                    </w:rPr>
                    <w:t>0.088</w:t>
                  </w:r>
                </w:p>
              </w:tc>
              <w:tc>
                <w:tcPr>
                  <w:tcW w:w="850" w:type="dxa"/>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0.085</w:t>
                  </w:r>
                </w:p>
              </w:tc>
              <w:tc>
                <w:tcPr>
                  <w:tcW w:w="851" w:type="dxa"/>
                  <w:vMerge w:val="continue"/>
                  <w:tcBorders>
                    <w:tl2br w:val="nil"/>
                    <w:tr2bl w:val="nil"/>
                  </w:tcBorders>
                  <w:vAlign w:val="center"/>
                </w:tcPr>
                <w:p>
                  <w:pPr>
                    <w:jc w:val="center"/>
                    <w:rPr>
                      <w:rFonts w:asciiTheme="minorEastAsia" w:hAnsiTheme="minorEastAsia" w:eastAsiaTheme="minorEastAsia"/>
                      <w:szCs w:val="21"/>
                    </w:rPr>
                  </w:pPr>
                </w:p>
              </w:tc>
              <w:tc>
                <w:tcPr>
                  <w:tcW w:w="651" w:type="dxa"/>
                  <w:tcBorders>
                    <w:tl2br w:val="nil"/>
                    <w:tr2bl w:val="nil"/>
                  </w:tcBorders>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szCs w:val="21"/>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c>
                <w:tcPr>
                  <w:tcW w:w="616" w:type="dxa"/>
                  <w:vMerge w:val="continue"/>
                  <w:tcBorders>
                    <w:tl2br w:val="nil"/>
                    <w:tr2bl w:val="nil"/>
                  </w:tcBorders>
                  <w:vAlign w:val="center"/>
                </w:tcPr>
                <w:p>
                  <w:pPr>
                    <w:jc w:val="center"/>
                    <w:rPr>
                      <w:rFonts w:asciiTheme="minorEastAsia" w:hAnsiTheme="minorEastAsia" w:eastAsiaTheme="minorEastAsia"/>
                      <w:szCs w:val="21"/>
                    </w:rPr>
                  </w:pPr>
                </w:p>
              </w:tc>
              <w:tc>
                <w:tcPr>
                  <w:tcW w:w="660" w:type="dxa"/>
                  <w:vMerge w:val="continue"/>
                  <w:tcBorders>
                    <w:tl2br w:val="nil"/>
                    <w:tr2bl w:val="nil"/>
                  </w:tcBorders>
                  <w:vAlign w:val="center"/>
                </w:tcPr>
                <w:p>
                  <w:pPr>
                    <w:jc w:val="center"/>
                    <w:rPr>
                      <w:rFonts w:asciiTheme="minorEastAsia" w:hAnsiTheme="minorEastAsia" w:eastAsiaTheme="minorEastAsia"/>
                      <w:szCs w:val="21"/>
                    </w:rPr>
                  </w:pPr>
                </w:p>
              </w:tc>
              <w:tc>
                <w:tcPr>
                  <w:tcW w:w="709" w:type="dxa"/>
                  <w:vMerge w:val="restar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p>
                <w:p>
                  <w:pPr>
                    <w:jc w:val="center"/>
                    <w:rPr>
                      <w:rFonts w:asciiTheme="minorEastAsia" w:hAnsiTheme="minorEastAsia" w:eastAsiaTheme="minorEastAsia"/>
                      <w:szCs w:val="21"/>
                    </w:rPr>
                  </w:pPr>
                  <w:r>
                    <w:rPr>
                      <w:rFonts w:hint="eastAsia" w:cs="宋体" w:asciiTheme="minorEastAsia" w:hAnsiTheme="minorEastAsia" w:eastAsiaTheme="minorEastAsia"/>
                      <w:szCs w:val="21"/>
                    </w:rPr>
                    <w:t>厂界</w:t>
                  </w:r>
                </w:p>
              </w:tc>
              <w:tc>
                <w:tcPr>
                  <w:tcW w:w="1276" w:type="dxa"/>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2019.7.11</w:t>
                  </w:r>
                </w:p>
              </w:tc>
              <w:tc>
                <w:tcPr>
                  <w:tcW w:w="850"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0.095</w:t>
                  </w:r>
                </w:p>
              </w:tc>
              <w:tc>
                <w:tcPr>
                  <w:tcW w:w="1015"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0.098</w:t>
                  </w:r>
                </w:p>
              </w:tc>
              <w:tc>
                <w:tcPr>
                  <w:tcW w:w="828"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0.095</w:t>
                  </w:r>
                </w:p>
              </w:tc>
              <w:tc>
                <w:tcPr>
                  <w:tcW w:w="850" w:type="dxa"/>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0.096</w:t>
                  </w:r>
                </w:p>
              </w:tc>
              <w:tc>
                <w:tcPr>
                  <w:tcW w:w="851" w:type="dxa"/>
                  <w:vMerge w:val="continue"/>
                  <w:tcBorders>
                    <w:tl2br w:val="nil"/>
                    <w:tr2bl w:val="nil"/>
                  </w:tcBorders>
                  <w:vAlign w:val="center"/>
                </w:tcPr>
                <w:p>
                  <w:pPr>
                    <w:jc w:val="center"/>
                    <w:rPr>
                      <w:rFonts w:asciiTheme="minorEastAsia" w:hAnsiTheme="minorEastAsia" w:eastAsiaTheme="minorEastAsia"/>
                      <w:szCs w:val="21"/>
                    </w:rPr>
                  </w:pPr>
                </w:p>
              </w:tc>
              <w:tc>
                <w:tcPr>
                  <w:tcW w:w="651" w:type="dxa"/>
                  <w:tcBorders>
                    <w:tl2br w:val="nil"/>
                    <w:tr2bl w:val="nil"/>
                  </w:tcBorders>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szCs w:val="21"/>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c>
                <w:tcPr>
                  <w:tcW w:w="616" w:type="dxa"/>
                  <w:vMerge w:val="continue"/>
                  <w:tcBorders>
                    <w:tl2br w:val="nil"/>
                    <w:tr2bl w:val="nil"/>
                  </w:tcBorders>
                  <w:vAlign w:val="center"/>
                </w:tcPr>
                <w:p>
                  <w:pPr>
                    <w:jc w:val="center"/>
                    <w:rPr>
                      <w:rFonts w:asciiTheme="minorEastAsia" w:hAnsiTheme="minorEastAsia" w:eastAsiaTheme="minorEastAsia"/>
                      <w:szCs w:val="21"/>
                    </w:rPr>
                  </w:pPr>
                </w:p>
              </w:tc>
              <w:tc>
                <w:tcPr>
                  <w:tcW w:w="660" w:type="dxa"/>
                  <w:vMerge w:val="continue"/>
                  <w:tcBorders>
                    <w:tl2br w:val="nil"/>
                    <w:tr2bl w:val="nil"/>
                  </w:tcBorders>
                  <w:vAlign w:val="center"/>
                </w:tcPr>
                <w:p>
                  <w:pPr>
                    <w:jc w:val="center"/>
                    <w:rPr>
                      <w:rFonts w:asciiTheme="minorEastAsia" w:hAnsiTheme="minorEastAsia" w:eastAsiaTheme="minorEastAsia"/>
                      <w:szCs w:val="21"/>
                    </w:rPr>
                  </w:pPr>
                </w:p>
              </w:tc>
              <w:tc>
                <w:tcPr>
                  <w:tcW w:w="709" w:type="dxa"/>
                  <w:vMerge w:val="continue"/>
                  <w:tcBorders>
                    <w:tl2br w:val="nil"/>
                    <w:tr2bl w:val="nil"/>
                  </w:tcBorders>
                  <w:vAlign w:val="center"/>
                </w:tcPr>
                <w:p>
                  <w:pPr>
                    <w:jc w:val="center"/>
                    <w:rPr>
                      <w:rFonts w:asciiTheme="minorEastAsia" w:hAnsiTheme="minorEastAsia" w:eastAsiaTheme="minorEastAsia"/>
                      <w:szCs w:val="21"/>
                    </w:rPr>
                  </w:pPr>
                </w:p>
              </w:tc>
              <w:tc>
                <w:tcPr>
                  <w:tcW w:w="1276" w:type="dxa"/>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2019.7.12</w:t>
                  </w:r>
                </w:p>
              </w:tc>
              <w:tc>
                <w:tcPr>
                  <w:tcW w:w="850"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0.098</w:t>
                  </w:r>
                </w:p>
              </w:tc>
              <w:tc>
                <w:tcPr>
                  <w:tcW w:w="1015"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0.091</w:t>
                  </w:r>
                </w:p>
              </w:tc>
              <w:tc>
                <w:tcPr>
                  <w:tcW w:w="828"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0.094</w:t>
                  </w:r>
                </w:p>
              </w:tc>
              <w:tc>
                <w:tcPr>
                  <w:tcW w:w="850" w:type="dxa"/>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0.094</w:t>
                  </w:r>
                </w:p>
              </w:tc>
              <w:tc>
                <w:tcPr>
                  <w:tcW w:w="851" w:type="dxa"/>
                  <w:vMerge w:val="continue"/>
                  <w:tcBorders>
                    <w:tl2br w:val="nil"/>
                    <w:tr2bl w:val="nil"/>
                  </w:tcBorders>
                  <w:vAlign w:val="center"/>
                </w:tcPr>
                <w:p>
                  <w:pPr>
                    <w:jc w:val="center"/>
                    <w:rPr>
                      <w:rFonts w:asciiTheme="minorEastAsia" w:hAnsiTheme="minorEastAsia" w:eastAsiaTheme="minorEastAsia"/>
                      <w:szCs w:val="21"/>
                    </w:rPr>
                  </w:pPr>
                </w:p>
              </w:tc>
              <w:tc>
                <w:tcPr>
                  <w:tcW w:w="651" w:type="dxa"/>
                  <w:tcBorders>
                    <w:tl2br w:val="nil"/>
                    <w:tr2bl w:val="nil"/>
                  </w:tcBorders>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szCs w:val="21"/>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272" w:hRule="atLeast"/>
              </w:trPr>
              <w:tc>
                <w:tcPr>
                  <w:tcW w:w="616" w:type="dxa"/>
                  <w:vMerge w:val="continue"/>
                  <w:tcBorders>
                    <w:tl2br w:val="nil"/>
                    <w:tr2bl w:val="nil"/>
                  </w:tcBorders>
                  <w:vAlign w:val="center"/>
                </w:tcPr>
                <w:p>
                  <w:pPr>
                    <w:jc w:val="center"/>
                    <w:rPr>
                      <w:rFonts w:asciiTheme="minorEastAsia" w:hAnsiTheme="minorEastAsia" w:eastAsiaTheme="minorEastAsia"/>
                      <w:szCs w:val="21"/>
                    </w:rPr>
                  </w:pPr>
                </w:p>
              </w:tc>
              <w:tc>
                <w:tcPr>
                  <w:tcW w:w="660" w:type="dxa"/>
                  <w:vMerge w:val="continue"/>
                  <w:tcBorders>
                    <w:tl2br w:val="nil"/>
                    <w:tr2bl w:val="nil"/>
                  </w:tcBorders>
                  <w:vAlign w:val="center"/>
                </w:tcPr>
                <w:p>
                  <w:pPr>
                    <w:jc w:val="center"/>
                    <w:rPr>
                      <w:rFonts w:asciiTheme="minorEastAsia" w:hAnsiTheme="minorEastAsia" w:eastAsiaTheme="minorEastAsia"/>
                      <w:szCs w:val="21"/>
                    </w:rPr>
                  </w:pPr>
                </w:p>
              </w:tc>
              <w:tc>
                <w:tcPr>
                  <w:tcW w:w="709" w:type="dxa"/>
                  <w:vMerge w:val="restart"/>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w:t>
                  </w:r>
                </w:p>
                <w:p>
                  <w:pPr>
                    <w:jc w:val="center"/>
                    <w:rPr>
                      <w:rFonts w:asciiTheme="minorEastAsia" w:hAnsiTheme="minorEastAsia" w:eastAsiaTheme="minorEastAsia"/>
                      <w:szCs w:val="21"/>
                    </w:rPr>
                  </w:pPr>
                  <w:r>
                    <w:rPr>
                      <w:rFonts w:hint="eastAsia" w:cs="宋体" w:asciiTheme="minorEastAsia" w:hAnsiTheme="minorEastAsia" w:eastAsiaTheme="minorEastAsia"/>
                      <w:szCs w:val="21"/>
                    </w:rPr>
                    <w:t>厂界</w:t>
                  </w:r>
                </w:p>
              </w:tc>
              <w:tc>
                <w:tcPr>
                  <w:tcW w:w="1276" w:type="dxa"/>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2019.7.11</w:t>
                  </w:r>
                </w:p>
              </w:tc>
              <w:tc>
                <w:tcPr>
                  <w:tcW w:w="850"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0.097</w:t>
                  </w:r>
                </w:p>
              </w:tc>
              <w:tc>
                <w:tcPr>
                  <w:tcW w:w="1015"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0.092</w:t>
                  </w:r>
                </w:p>
              </w:tc>
              <w:tc>
                <w:tcPr>
                  <w:tcW w:w="828"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0.093</w:t>
                  </w:r>
                </w:p>
              </w:tc>
              <w:tc>
                <w:tcPr>
                  <w:tcW w:w="850" w:type="dxa"/>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0.094</w:t>
                  </w:r>
                </w:p>
              </w:tc>
              <w:tc>
                <w:tcPr>
                  <w:tcW w:w="851" w:type="dxa"/>
                  <w:vMerge w:val="continue"/>
                  <w:tcBorders>
                    <w:tl2br w:val="nil"/>
                    <w:tr2bl w:val="nil"/>
                  </w:tcBorders>
                  <w:vAlign w:val="center"/>
                </w:tcPr>
                <w:p>
                  <w:pPr>
                    <w:jc w:val="center"/>
                    <w:rPr>
                      <w:rFonts w:asciiTheme="minorEastAsia" w:hAnsiTheme="minorEastAsia" w:eastAsiaTheme="minorEastAsia"/>
                      <w:szCs w:val="21"/>
                    </w:rPr>
                  </w:pPr>
                </w:p>
              </w:tc>
              <w:tc>
                <w:tcPr>
                  <w:tcW w:w="651" w:type="dxa"/>
                  <w:tcBorders>
                    <w:tl2br w:val="nil"/>
                    <w:tr2bl w:val="nil"/>
                  </w:tcBorders>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szCs w:val="21"/>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c>
                <w:tcPr>
                  <w:tcW w:w="616" w:type="dxa"/>
                  <w:vMerge w:val="continue"/>
                  <w:tcBorders>
                    <w:tl2br w:val="nil"/>
                    <w:tr2bl w:val="nil"/>
                  </w:tcBorders>
                  <w:vAlign w:val="center"/>
                </w:tcPr>
                <w:p>
                  <w:pPr>
                    <w:jc w:val="center"/>
                    <w:rPr>
                      <w:rFonts w:asciiTheme="minorEastAsia" w:hAnsiTheme="minorEastAsia" w:eastAsiaTheme="minorEastAsia"/>
                      <w:szCs w:val="21"/>
                    </w:rPr>
                  </w:pPr>
                </w:p>
              </w:tc>
              <w:tc>
                <w:tcPr>
                  <w:tcW w:w="660" w:type="dxa"/>
                  <w:vMerge w:val="continue"/>
                  <w:tcBorders>
                    <w:tl2br w:val="nil"/>
                    <w:tr2bl w:val="nil"/>
                  </w:tcBorders>
                  <w:vAlign w:val="center"/>
                </w:tcPr>
                <w:p>
                  <w:pPr>
                    <w:jc w:val="center"/>
                    <w:rPr>
                      <w:rFonts w:asciiTheme="minorEastAsia" w:hAnsiTheme="minorEastAsia" w:eastAsiaTheme="minorEastAsia"/>
                      <w:szCs w:val="21"/>
                    </w:rPr>
                  </w:pPr>
                </w:p>
              </w:tc>
              <w:tc>
                <w:tcPr>
                  <w:tcW w:w="709" w:type="dxa"/>
                  <w:vMerge w:val="continue"/>
                  <w:tcBorders>
                    <w:tl2br w:val="nil"/>
                    <w:tr2bl w:val="nil"/>
                  </w:tcBorders>
                  <w:vAlign w:val="center"/>
                </w:tcPr>
                <w:p>
                  <w:pPr>
                    <w:jc w:val="center"/>
                    <w:rPr>
                      <w:rFonts w:asciiTheme="minorEastAsia" w:hAnsiTheme="minorEastAsia" w:eastAsiaTheme="minorEastAsia"/>
                      <w:szCs w:val="21"/>
                    </w:rPr>
                  </w:pPr>
                </w:p>
              </w:tc>
              <w:tc>
                <w:tcPr>
                  <w:tcW w:w="1276" w:type="dxa"/>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2019.7.12</w:t>
                  </w:r>
                </w:p>
              </w:tc>
              <w:tc>
                <w:tcPr>
                  <w:tcW w:w="850"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0.096</w:t>
                  </w:r>
                </w:p>
              </w:tc>
              <w:tc>
                <w:tcPr>
                  <w:tcW w:w="1015"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0.096</w:t>
                  </w:r>
                </w:p>
              </w:tc>
              <w:tc>
                <w:tcPr>
                  <w:tcW w:w="828" w:type="dxa"/>
                  <w:tcBorders>
                    <w:tl2br w:val="nil"/>
                    <w:tr2bl w:val="nil"/>
                  </w:tcBorders>
                  <w:vAlign w:val="center"/>
                </w:tcPr>
                <w:p>
                  <w:pPr>
                    <w:jc w:val="center"/>
                    <w:rPr>
                      <w:rFonts w:asciiTheme="minorEastAsia" w:hAnsiTheme="minorEastAsia" w:eastAsiaTheme="minorEastAsia"/>
                      <w:szCs w:val="21"/>
                    </w:rPr>
                  </w:pPr>
                  <w:r>
                    <w:rPr>
                      <w:rFonts w:asciiTheme="minorEastAsia" w:hAnsiTheme="minorEastAsia" w:eastAsiaTheme="minorEastAsia"/>
                      <w:szCs w:val="21"/>
                    </w:rPr>
                    <w:t>0.095</w:t>
                  </w:r>
                </w:p>
              </w:tc>
              <w:tc>
                <w:tcPr>
                  <w:tcW w:w="850" w:type="dxa"/>
                  <w:tcBorders>
                    <w:tl2br w:val="nil"/>
                    <w:tr2bl w:val="nil"/>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0.096</w:t>
                  </w:r>
                </w:p>
              </w:tc>
              <w:tc>
                <w:tcPr>
                  <w:tcW w:w="851" w:type="dxa"/>
                  <w:vMerge w:val="continue"/>
                  <w:tcBorders>
                    <w:tl2br w:val="nil"/>
                    <w:tr2bl w:val="nil"/>
                  </w:tcBorders>
                  <w:vAlign w:val="center"/>
                </w:tcPr>
                <w:p>
                  <w:pPr>
                    <w:jc w:val="center"/>
                    <w:rPr>
                      <w:rFonts w:asciiTheme="minorEastAsia" w:hAnsiTheme="minorEastAsia" w:eastAsiaTheme="minorEastAsia"/>
                      <w:szCs w:val="21"/>
                    </w:rPr>
                  </w:pPr>
                </w:p>
              </w:tc>
              <w:tc>
                <w:tcPr>
                  <w:tcW w:w="651" w:type="dxa"/>
                  <w:tcBorders>
                    <w:tl2br w:val="nil"/>
                    <w:tr2bl w:val="nil"/>
                  </w:tcBorders>
                  <w:vAlign w:val="center"/>
                </w:tcPr>
                <w:p>
                  <w:pPr>
                    <w:jc w:val="center"/>
                    <w:rPr>
                      <w:rFonts w:asciiTheme="minorEastAsia" w:hAnsiTheme="minorEastAsia" w:eastAsiaTheme="minorEastAsia"/>
                      <w:szCs w:val="21"/>
                    </w:rPr>
                  </w:pPr>
                  <w:r>
                    <w:rPr>
                      <w:rFonts w:hint="eastAsia" w:cs="宋体" w:asciiTheme="minorEastAsia" w:hAnsiTheme="minorEastAsia" w:eastAsiaTheme="minorEastAsia"/>
                      <w:szCs w:val="21"/>
                    </w:rPr>
                    <w:t>达标</w:t>
                  </w:r>
                </w:p>
              </w:tc>
            </w:tr>
          </w:tbl>
          <w:p>
            <w:pPr>
              <w:spacing w:line="360" w:lineRule="auto"/>
              <w:ind w:firstLine="480" w:firstLineChars="200"/>
              <w:rPr>
                <w:sz w:val="24"/>
                <w:szCs w:val="24"/>
              </w:rPr>
            </w:pPr>
            <w:r>
              <w:rPr>
                <w:sz w:val="24"/>
                <w:szCs w:val="24"/>
              </w:rPr>
              <w:t>由上表可知，矿区周界外颗粒物无组织排放监控点的最大浓度值为</w:t>
            </w:r>
            <w:r>
              <w:rPr>
                <w:rFonts w:hint="eastAsia"/>
                <w:sz w:val="24"/>
                <w:szCs w:val="24"/>
              </w:rPr>
              <w:t>0.098</w:t>
            </w:r>
            <w:r>
              <w:rPr>
                <w:sz w:val="24"/>
                <w:szCs w:val="24"/>
              </w:rPr>
              <w:t>mg/m</w:t>
            </w:r>
            <w:r>
              <w:rPr>
                <w:sz w:val="24"/>
                <w:szCs w:val="24"/>
                <w:vertAlign w:val="superscript"/>
              </w:rPr>
              <w:t>3</w:t>
            </w:r>
            <w:r>
              <w:rPr>
                <w:sz w:val="24"/>
                <w:szCs w:val="24"/>
              </w:rPr>
              <w:t>，符合《大气污染物综合排放标准》（GB16297-1996）新污染源无组织排放监控浓度限值要求，对周围大气环境影响较小。</w:t>
            </w:r>
          </w:p>
          <w:p>
            <w:pPr>
              <w:spacing w:line="360" w:lineRule="auto"/>
              <w:ind w:firstLine="480" w:firstLineChars="200"/>
              <w:rPr>
                <w:sz w:val="24"/>
                <w:szCs w:val="24"/>
              </w:rPr>
            </w:pPr>
            <w:r>
              <w:rPr>
                <w:sz w:val="24"/>
                <w:szCs w:val="24"/>
              </w:rPr>
              <w:t>（3）现有噪声</w:t>
            </w:r>
          </w:p>
          <w:p>
            <w:pPr>
              <w:spacing w:line="360" w:lineRule="auto"/>
              <w:ind w:firstLine="480" w:firstLineChars="200"/>
              <w:rPr>
                <w:i/>
                <w:sz w:val="24"/>
                <w:szCs w:val="24"/>
                <w:u w:val="single"/>
              </w:rPr>
            </w:pPr>
            <w:r>
              <w:rPr>
                <w:i/>
                <w:sz w:val="24"/>
                <w:szCs w:val="24"/>
                <w:u w:val="single"/>
              </w:rPr>
              <w:t>现有项目噪声源为开采阶段和汽车运输阶段，开采阶段的破碎等产生的噪声源强在80-</w:t>
            </w:r>
            <w:r>
              <w:rPr>
                <w:rFonts w:hint="eastAsia"/>
                <w:i/>
                <w:sz w:val="24"/>
                <w:szCs w:val="24"/>
                <w:u w:val="single"/>
              </w:rPr>
              <w:t>95</w:t>
            </w:r>
            <w:r>
              <w:rPr>
                <w:i/>
                <w:sz w:val="24"/>
                <w:szCs w:val="24"/>
                <w:u w:val="single"/>
              </w:rPr>
              <w:t>dB（A）之间，已采取消声减振措施</w:t>
            </w:r>
            <w:r>
              <w:rPr>
                <w:rFonts w:hint="eastAsia"/>
                <w:i/>
                <w:sz w:val="24"/>
                <w:szCs w:val="24"/>
                <w:u w:val="single"/>
              </w:rPr>
              <w:t>。</w:t>
            </w:r>
          </w:p>
          <w:p>
            <w:pPr>
              <w:spacing w:line="360" w:lineRule="auto"/>
              <w:ind w:firstLine="480" w:firstLineChars="200"/>
              <w:rPr>
                <w:sz w:val="24"/>
                <w:szCs w:val="24"/>
              </w:rPr>
            </w:pPr>
            <w:r>
              <w:rPr>
                <w:rFonts w:hint="eastAsia"/>
                <w:sz w:val="24"/>
                <w:szCs w:val="24"/>
              </w:rPr>
              <w:t>吉林省赢帮环境检测有限公司</w:t>
            </w:r>
            <w:r>
              <w:rPr>
                <w:sz w:val="24"/>
                <w:szCs w:val="24"/>
              </w:rPr>
              <w:t>于201</w:t>
            </w:r>
            <w:r>
              <w:rPr>
                <w:rFonts w:hint="eastAsia"/>
                <w:sz w:val="24"/>
                <w:szCs w:val="24"/>
              </w:rPr>
              <w:t>9</w:t>
            </w:r>
            <w:r>
              <w:rPr>
                <w:sz w:val="24"/>
                <w:szCs w:val="24"/>
              </w:rPr>
              <w:t>年</w:t>
            </w:r>
            <w:r>
              <w:rPr>
                <w:rFonts w:hint="eastAsia"/>
                <w:sz w:val="24"/>
                <w:szCs w:val="24"/>
              </w:rPr>
              <w:t>7</w:t>
            </w:r>
            <w:r>
              <w:rPr>
                <w:sz w:val="24"/>
                <w:szCs w:val="24"/>
              </w:rPr>
              <w:t>月</w:t>
            </w:r>
            <w:r>
              <w:rPr>
                <w:rFonts w:hint="eastAsia"/>
                <w:sz w:val="24"/>
                <w:szCs w:val="24"/>
              </w:rPr>
              <w:t>11</w:t>
            </w:r>
            <w:r>
              <w:rPr>
                <w:sz w:val="24"/>
                <w:szCs w:val="24"/>
              </w:rPr>
              <w:t>日至</w:t>
            </w:r>
            <w:r>
              <w:rPr>
                <w:rFonts w:hint="eastAsia"/>
                <w:sz w:val="24"/>
                <w:szCs w:val="24"/>
              </w:rPr>
              <w:t>12</w:t>
            </w:r>
            <w:r>
              <w:rPr>
                <w:sz w:val="24"/>
                <w:szCs w:val="24"/>
              </w:rPr>
              <w:t>日对本项目噪声进行了监测，监测点位为</w:t>
            </w:r>
            <w:r>
              <w:rPr>
                <w:rFonts w:hint="eastAsia"/>
                <w:sz w:val="24"/>
                <w:szCs w:val="24"/>
              </w:rPr>
              <w:t>四周</w:t>
            </w:r>
            <w:r>
              <w:rPr>
                <w:sz w:val="24"/>
                <w:szCs w:val="24"/>
              </w:rPr>
              <w:t>厂界外1m处。监测期间本项目正常运营生产，监测数据见表</w:t>
            </w:r>
            <w:r>
              <w:rPr>
                <w:rFonts w:hint="eastAsia"/>
                <w:sz w:val="24"/>
                <w:szCs w:val="24"/>
              </w:rPr>
              <w:t>9</w:t>
            </w:r>
            <w:r>
              <w:rPr>
                <w:sz w:val="24"/>
                <w:szCs w:val="24"/>
              </w:rPr>
              <w:t>。</w:t>
            </w:r>
          </w:p>
          <w:p>
            <w:pPr>
              <w:spacing w:line="360" w:lineRule="auto"/>
              <w:ind w:firstLine="413" w:firstLineChars="196"/>
              <w:jc w:val="center"/>
              <w:rPr>
                <w:b/>
                <w:bCs/>
                <w:szCs w:val="21"/>
              </w:rPr>
            </w:pPr>
            <w:r>
              <w:rPr>
                <w:b/>
                <w:bCs/>
                <w:szCs w:val="21"/>
              </w:rPr>
              <w:t>表</w:t>
            </w:r>
            <w:r>
              <w:rPr>
                <w:rFonts w:hint="eastAsia"/>
                <w:b/>
                <w:bCs/>
                <w:szCs w:val="21"/>
              </w:rPr>
              <w:t>9</w:t>
            </w:r>
            <w:r>
              <w:rPr>
                <w:b/>
                <w:bCs/>
                <w:szCs w:val="21"/>
              </w:rPr>
              <w:t xml:space="preserve">    现状厂界外声环境监测结果一览表</w:t>
            </w:r>
          </w:p>
          <w:tbl>
            <w:tblPr>
              <w:tblStyle w:val="23"/>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0"/>
              <w:gridCol w:w="830"/>
              <w:gridCol w:w="1575"/>
              <w:gridCol w:w="1637"/>
              <w:gridCol w:w="1636"/>
              <w:gridCol w:w="17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59" w:hRule="atLeast"/>
                <w:jc w:val="center"/>
              </w:trPr>
              <w:tc>
                <w:tcPr>
                  <w:tcW w:w="1660" w:type="dxa"/>
                  <w:gridSpan w:val="2"/>
                  <w:vMerge w:val="restart"/>
                  <w:tcBorders>
                    <w:top w:val="single" w:color="auto" w:sz="12" w:space="0"/>
                    <w:left w:val="nil"/>
                    <w:bottom w:val="single" w:color="auto" w:sz="2" w:space="0"/>
                    <w:right w:val="single" w:color="auto" w:sz="2" w:space="0"/>
                  </w:tcBorders>
                  <w:vAlign w:val="center"/>
                </w:tcPr>
                <w:p>
                  <w:pPr>
                    <w:jc w:val="center"/>
                    <w:rPr>
                      <w:szCs w:val="21"/>
                    </w:rPr>
                  </w:pPr>
                  <w:r>
                    <w:t>监测点位</w:t>
                  </w:r>
                </w:p>
              </w:tc>
              <w:tc>
                <w:tcPr>
                  <w:tcW w:w="3212" w:type="dxa"/>
                  <w:gridSpan w:val="2"/>
                  <w:tcBorders>
                    <w:top w:val="single" w:color="auto" w:sz="12" w:space="0"/>
                    <w:left w:val="nil"/>
                    <w:bottom w:val="single" w:color="auto" w:sz="4" w:space="0"/>
                    <w:right w:val="single" w:color="auto" w:sz="4" w:space="0"/>
                  </w:tcBorders>
                  <w:vAlign w:val="center"/>
                </w:tcPr>
                <w:p>
                  <w:pPr>
                    <w:jc w:val="center"/>
                  </w:pPr>
                  <w:r>
                    <w:rPr>
                      <w:rFonts w:hint="eastAsia"/>
                    </w:rPr>
                    <w:t>2019.7.11</w:t>
                  </w:r>
                </w:p>
              </w:tc>
              <w:tc>
                <w:tcPr>
                  <w:tcW w:w="3434" w:type="dxa"/>
                  <w:gridSpan w:val="2"/>
                  <w:tcBorders>
                    <w:top w:val="single" w:color="auto" w:sz="12" w:space="0"/>
                    <w:left w:val="single" w:color="auto" w:sz="4" w:space="0"/>
                    <w:bottom w:val="single" w:color="auto" w:sz="4" w:space="0"/>
                    <w:right w:val="nil"/>
                  </w:tcBorders>
                  <w:vAlign w:val="center"/>
                </w:tcPr>
                <w:p>
                  <w:pPr>
                    <w:jc w:val="center"/>
                  </w:pPr>
                  <w:r>
                    <w:rPr>
                      <w:rFonts w:hint="eastAsia"/>
                    </w:rPr>
                    <w:t>2019.7.12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1660" w:type="dxa"/>
                  <w:gridSpan w:val="2"/>
                  <w:vMerge w:val="continue"/>
                  <w:tcBorders>
                    <w:top w:val="single" w:color="auto" w:sz="12" w:space="0"/>
                    <w:left w:val="nil"/>
                    <w:bottom w:val="single" w:color="auto" w:sz="2" w:space="0"/>
                    <w:right w:val="single" w:color="auto" w:sz="2" w:space="0"/>
                  </w:tcBorders>
                  <w:vAlign w:val="center"/>
                </w:tcPr>
                <w:p>
                  <w:pPr>
                    <w:widowControl/>
                    <w:jc w:val="left"/>
                    <w:rPr>
                      <w:szCs w:val="21"/>
                    </w:rPr>
                  </w:pPr>
                </w:p>
              </w:tc>
              <w:tc>
                <w:tcPr>
                  <w:tcW w:w="3212" w:type="dxa"/>
                  <w:gridSpan w:val="2"/>
                  <w:tcBorders>
                    <w:top w:val="single" w:color="auto" w:sz="4" w:space="0"/>
                    <w:left w:val="nil"/>
                    <w:bottom w:val="single" w:color="auto" w:sz="4" w:space="0"/>
                    <w:right w:val="single" w:color="auto" w:sz="4" w:space="0"/>
                  </w:tcBorders>
                  <w:vAlign w:val="center"/>
                </w:tcPr>
                <w:p>
                  <w:pPr>
                    <w:jc w:val="center"/>
                  </w:pPr>
                  <w:r>
                    <w:t>昼间</w:t>
                  </w:r>
                </w:p>
              </w:tc>
              <w:tc>
                <w:tcPr>
                  <w:tcW w:w="3434" w:type="dxa"/>
                  <w:gridSpan w:val="2"/>
                  <w:tcBorders>
                    <w:top w:val="single" w:color="auto" w:sz="4" w:space="0"/>
                    <w:left w:val="single" w:color="auto" w:sz="4" w:space="0"/>
                    <w:bottom w:val="single" w:color="auto" w:sz="4" w:space="0"/>
                    <w:right w:val="nil"/>
                  </w:tcBorders>
                  <w:vAlign w:val="center"/>
                </w:tcPr>
                <w:p>
                  <w:pPr>
                    <w:jc w:val="center"/>
                  </w:pPr>
                  <w:r>
                    <w:t>昼间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gridSpan w:val="2"/>
                  <w:vMerge w:val="continue"/>
                  <w:tcBorders>
                    <w:top w:val="single" w:color="auto" w:sz="12" w:space="0"/>
                    <w:left w:val="nil"/>
                    <w:bottom w:val="single" w:color="auto" w:sz="2" w:space="0"/>
                    <w:right w:val="single" w:color="auto" w:sz="2" w:space="0"/>
                  </w:tcBorders>
                  <w:vAlign w:val="center"/>
                </w:tcPr>
                <w:p>
                  <w:pPr>
                    <w:widowControl/>
                    <w:jc w:val="left"/>
                    <w:rPr>
                      <w:szCs w:val="21"/>
                    </w:rPr>
                  </w:pPr>
                </w:p>
              </w:tc>
              <w:tc>
                <w:tcPr>
                  <w:tcW w:w="1575" w:type="dxa"/>
                  <w:tcBorders>
                    <w:top w:val="single" w:color="auto" w:sz="4" w:space="0"/>
                    <w:left w:val="nil"/>
                    <w:bottom w:val="single" w:color="auto" w:sz="4" w:space="0"/>
                    <w:right w:val="single" w:color="auto" w:sz="4" w:space="0"/>
                  </w:tcBorders>
                  <w:vAlign w:val="center"/>
                </w:tcPr>
                <w:p>
                  <w:pPr>
                    <w:jc w:val="center"/>
                  </w:pPr>
                  <w:r>
                    <w:t>第一次</w:t>
                  </w:r>
                </w:p>
              </w:tc>
              <w:tc>
                <w:tcPr>
                  <w:tcW w:w="1637" w:type="dxa"/>
                  <w:tcBorders>
                    <w:top w:val="single" w:color="auto" w:sz="4" w:space="0"/>
                    <w:left w:val="single" w:color="auto" w:sz="4" w:space="0"/>
                    <w:bottom w:val="single" w:color="auto" w:sz="4" w:space="0"/>
                    <w:right w:val="single" w:color="auto" w:sz="4" w:space="0"/>
                  </w:tcBorders>
                  <w:vAlign w:val="center"/>
                </w:tcPr>
                <w:p>
                  <w:pPr>
                    <w:jc w:val="center"/>
                  </w:pPr>
                  <w:r>
                    <w:t>第二次</w:t>
                  </w:r>
                </w:p>
              </w:tc>
              <w:tc>
                <w:tcPr>
                  <w:tcW w:w="1636" w:type="dxa"/>
                  <w:tcBorders>
                    <w:top w:val="single" w:color="auto" w:sz="4" w:space="0"/>
                    <w:left w:val="single" w:color="auto" w:sz="4" w:space="0"/>
                    <w:bottom w:val="single" w:color="auto" w:sz="4" w:space="0"/>
                    <w:right w:val="single" w:color="auto" w:sz="4" w:space="0"/>
                  </w:tcBorders>
                  <w:vAlign w:val="center"/>
                </w:tcPr>
                <w:p>
                  <w:pPr>
                    <w:jc w:val="center"/>
                  </w:pPr>
                  <w:r>
                    <w:t>第一次</w:t>
                  </w:r>
                </w:p>
              </w:tc>
              <w:tc>
                <w:tcPr>
                  <w:tcW w:w="1798" w:type="dxa"/>
                  <w:tcBorders>
                    <w:top w:val="single" w:color="auto" w:sz="4" w:space="0"/>
                    <w:left w:val="single" w:color="auto" w:sz="4" w:space="0"/>
                    <w:bottom w:val="single" w:color="auto" w:sz="4" w:space="0"/>
                    <w:right w:val="nil"/>
                  </w:tcBorders>
                  <w:vAlign w:val="center"/>
                </w:tcPr>
                <w:p>
                  <w:pPr>
                    <w:jc w:val="center"/>
                  </w:pPr>
                  <w:r>
                    <w:t>第二次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restart"/>
                  <w:tcBorders>
                    <w:top w:val="nil"/>
                    <w:left w:val="nil"/>
                    <w:right w:val="single" w:color="auto" w:sz="4" w:space="0"/>
                  </w:tcBorders>
                  <w:vAlign w:val="center"/>
                </w:tcPr>
                <w:p>
                  <w:pPr>
                    <w:jc w:val="center"/>
                  </w:pPr>
                  <w:r>
                    <w:t>厂界</w:t>
                  </w:r>
                </w:p>
              </w:tc>
              <w:tc>
                <w:tcPr>
                  <w:tcW w:w="830" w:type="dxa"/>
                  <w:tcBorders>
                    <w:top w:val="single" w:color="auto" w:sz="2" w:space="0"/>
                    <w:left w:val="single" w:color="auto" w:sz="4" w:space="0"/>
                    <w:bottom w:val="single" w:color="auto" w:sz="2" w:space="0"/>
                    <w:right w:val="single" w:color="auto" w:sz="4" w:space="0"/>
                  </w:tcBorders>
                  <w:vAlign w:val="center"/>
                </w:tcPr>
                <w:p>
                  <w:pPr>
                    <w:jc w:val="center"/>
                  </w:pPr>
                  <w:r>
                    <w:rPr>
                      <w:rFonts w:ascii="Cambria Math" w:hAnsi="Cambria Math" w:cs="Cambria Math"/>
                    </w:rPr>
                    <w:t>△</w:t>
                  </w:r>
                  <w:r>
                    <w:t>1#</w:t>
                  </w:r>
                </w:p>
              </w:tc>
              <w:tc>
                <w:tcPr>
                  <w:tcW w:w="157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sz w:val="24"/>
                      <w:szCs w:val="24"/>
                    </w:rPr>
                  </w:pPr>
                  <w:r>
                    <w:rPr>
                      <w:sz w:val="24"/>
                    </w:rPr>
                    <w:t>52</w:t>
                  </w:r>
                </w:p>
              </w:tc>
              <w:tc>
                <w:tcPr>
                  <w:tcW w:w="1637"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sz w:val="24"/>
                      <w:szCs w:val="24"/>
                    </w:rPr>
                  </w:pPr>
                  <w:r>
                    <w:rPr>
                      <w:sz w:val="24"/>
                    </w:rPr>
                    <w:t>43</w:t>
                  </w:r>
                </w:p>
              </w:tc>
              <w:tc>
                <w:tcPr>
                  <w:tcW w:w="1636"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sz w:val="24"/>
                      <w:szCs w:val="24"/>
                    </w:rPr>
                  </w:pPr>
                  <w:r>
                    <w:rPr>
                      <w:sz w:val="24"/>
                    </w:rPr>
                    <w:t>53</w:t>
                  </w:r>
                </w:p>
              </w:tc>
              <w:tc>
                <w:tcPr>
                  <w:tcW w:w="1798" w:type="dxa"/>
                  <w:tcBorders>
                    <w:top w:val="single" w:color="auto" w:sz="4" w:space="0"/>
                    <w:left w:val="single" w:color="auto" w:sz="4" w:space="0"/>
                    <w:bottom w:val="single" w:color="auto" w:sz="4" w:space="0"/>
                    <w:right w:val="nil"/>
                  </w:tcBorders>
                  <w:vAlign w:val="center"/>
                </w:tcPr>
                <w:p>
                  <w:pPr>
                    <w:tabs>
                      <w:tab w:val="left" w:pos="3248"/>
                    </w:tabs>
                    <w:jc w:val="center"/>
                    <w:rPr>
                      <w:sz w:val="24"/>
                      <w:szCs w:val="24"/>
                    </w:rPr>
                  </w:pPr>
                  <w:r>
                    <w:rPr>
                      <w:sz w:val="24"/>
                    </w:rPr>
                    <w:t>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tcBorders>
                    <w:left w:val="nil"/>
                    <w:right w:val="single" w:color="auto" w:sz="4" w:space="0"/>
                  </w:tcBorders>
                  <w:vAlign w:val="center"/>
                </w:tcPr>
                <w:p>
                  <w:pPr>
                    <w:widowControl/>
                    <w:jc w:val="left"/>
                    <w:rPr>
                      <w:szCs w:val="21"/>
                    </w:rPr>
                  </w:pPr>
                </w:p>
              </w:tc>
              <w:tc>
                <w:tcPr>
                  <w:tcW w:w="830" w:type="dxa"/>
                  <w:tcBorders>
                    <w:top w:val="single" w:color="auto" w:sz="2" w:space="0"/>
                    <w:left w:val="single" w:color="auto" w:sz="4" w:space="0"/>
                    <w:bottom w:val="single" w:color="auto" w:sz="4" w:space="0"/>
                    <w:right w:val="single" w:color="auto" w:sz="4" w:space="0"/>
                  </w:tcBorders>
                  <w:vAlign w:val="center"/>
                </w:tcPr>
                <w:p>
                  <w:pPr>
                    <w:jc w:val="center"/>
                  </w:pPr>
                  <w:r>
                    <w:rPr>
                      <w:rFonts w:ascii="Cambria Math" w:hAnsi="Cambria Math" w:cs="Cambria Math"/>
                    </w:rPr>
                    <w:t>△</w:t>
                  </w:r>
                  <w:r>
                    <w:t>2#</w:t>
                  </w:r>
                </w:p>
              </w:tc>
              <w:tc>
                <w:tcPr>
                  <w:tcW w:w="157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sz w:val="24"/>
                      <w:szCs w:val="24"/>
                    </w:rPr>
                  </w:pPr>
                  <w:r>
                    <w:rPr>
                      <w:sz w:val="24"/>
                    </w:rPr>
                    <w:t>50</w:t>
                  </w:r>
                </w:p>
              </w:tc>
              <w:tc>
                <w:tcPr>
                  <w:tcW w:w="1637"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sz w:val="24"/>
                      <w:szCs w:val="24"/>
                    </w:rPr>
                  </w:pPr>
                  <w:r>
                    <w:rPr>
                      <w:sz w:val="24"/>
                    </w:rPr>
                    <w:t>41</w:t>
                  </w:r>
                </w:p>
              </w:tc>
              <w:tc>
                <w:tcPr>
                  <w:tcW w:w="1636"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sz w:val="24"/>
                      <w:szCs w:val="24"/>
                    </w:rPr>
                  </w:pPr>
                  <w:r>
                    <w:rPr>
                      <w:sz w:val="24"/>
                    </w:rPr>
                    <w:t>51</w:t>
                  </w:r>
                </w:p>
              </w:tc>
              <w:tc>
                <w:tcPr>
                  <w:tcW w:w="1798" w:type="dxa"/>
                  <w:tcBorders>
                    <w:top w:val="single" w:color="auto" w:sz="4" w:space="0"/>
                    <w:left w:val="single" w:color="auto" w:sz="4" w:space="0"/>
                    <w:bottom w:val="single" w:color="auto" w:sz="4" w:space="0"/>
                    <w:right w:val="nil"/>
                  </w:tcBorders>
                  <w:vAlign w:val="center"/>
                </w:tcPr>
                <w:p>
                  <w:pPr>
                    <w:tabs>
                      <w:tab w:val="left" w:pos="3248"/>
                    </w:tabs>
                    <w:jc w:val="center"/>
                    <w:rPr>
                      <w:sz w:val="24"/>
                      <w:szCs w:val="24"/>
                    </w:rPr>
                  </w:pPr>
                  <w:r>
                    <w:rPr>
                      <w:sz w:val="24"/>
                    </w:rPr>
                    <w:t>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tcBorders>
                    <w:left w:val="nil"/>
                    <w:right w:val="single" w:color="auto" w:sz="4" w:space="0"/>
                  </w:tcBorders>
                  <w:vAlign w:val="center"/>
                </w:tcPr>
                <w:p>
                  <w:pPr>
                    <w:widowControl/>
                    <w:jc w:val="left"/>
                    <w:rPr>
                      <w:szCs w:val="21"/>
                    </w:rPr>
                  </w:pPr>
                </w:p>
              </w:tc>
              <w:tc>
                <w:tcPr>
                  <w:tcW w:w="830" w:type="dxa"/>
                  <w:tcBorders>
                    <w:top w:val="single" w:color="auto" w:sz="2" w:space="0"/>
                    <w:left w:val="single" w:color="auto" w:sz="4" w:space="0"/>
                    <w:bottom w:val="single" w:color="auto" w:sz="4" w:space="0"/>
                    <w:right w:val="single" w:color="auto" w:sz="4" w:space="0"/>
                  </w:tcBorders>
                  <w:vAlign w:val="center"/>
                </w:tcPr>
                <w:p>
                  <w:pPr>
                    <w:jc w:val="center"/>
                  </w:pPr>
                  <w:r>
                    <w:rPr>
                      <w:rFonts w:ascii="Cambria Math" w:hAnsi="Cambria Math" w:cs="Cambria Math"/>
                    </w:rPr>
                    <w:t>△</w:t>
                  </w:r>
                  <w:r>
                    <w:rPr>
                      <w:rFonts w:hint="eastAsia"/>
                    </w:rPr>
                    <w:t>3</w:t>
                  </w:r>
                  <w:r>
                    <w:t>#</w:t>
                  </w:r>
                </w:p>
              </w:tc>
              <w:tc>
                <w:tcPr>
                  <w:tcW w:w="157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sz w:val="24"/>
                      <w:szCs w:val="24"/>
                    </w:rPr>
                  </w:pPr>
                  <w:r>
                    <w:rPr>
                      <w:sz w:val="24"/>
                    </w:rPr>
                    <w:t>53</w:t>
                  </w:r>
                </w:p>
              </w:tc>
              <w:tc>
                <w:tcPr>
                  <w:tcW w:w="1637"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sz w:val="24"/>
                      <w:szCs w:val="24"/>
                    </w:rPr>
                  </w:pPr>
                  <w:r>
                    <w:rPr>
                      <w:sz w:val="24"/>
                    </w:rPr>
                    <w:t>42</w:t>
                  </w:r>
                </w:p>
              </w:tc>
              <w:tc>
                <w:tcPr>
                  <w:tcW w:w="1636"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sz w:val="24"/>
                      <w:szCs w:val="24"/>
                    </w:rPr>
                  </w:pPr>
                  <w:r>
                    <w:rPr>
                      <w:sz w:val="24"/>
                    </w:rPr>
                    <w:t>52</w:t>
                  </w:r>
                </w:p>
              </w:tc>
              <w:tc>
                <w:tcPr>
                  <w:tcW w:w="1798" w:type="dxa"/>
                  <w:tcBorders>
                    <w:top w:val="single" w:color="auto" w:sz="4" w:space="0"/>
                    <w:left w:val="single" w:color="auto" w:sz="4" w:space="0"/>
                    <w:bottom w:val="single" w:color="auto" w:sz="4" w:space="0"/>
                    <w:right w:val="nil"/>
                  </w:tcBorders>
                  <w:vAlign w:val="center"/>
                </w:tcPr>
                <w:p>
                  <w:pPr>
                    <w:tabs>
                      <w:tab w:val="left" w:pos="3248"/>
                    </w:tabs>
                    <w:jc w:val="center"/>
                    <w:rPr>
                      <w:sz w:val="24"/>
                      <w:szCs w:val="24"/>
                    </w:rPr>
                  </w:pPr>
                  <w:r>
                    <w:rPr>
                      <w:sz w:val="24"/>
                    </w:rPr>
                    <w:t>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830" w:type="dxa"/>
                  <w:vMerge w:val="continue"/>
                  <w:tcBorders>
                    <w:left w:val="nil"/>
                    <w:bottom w:val="single" w:color="auto" w:sz="2" w:space="0"/>
                    <w:right w:val="single" w:color="auto" w:sz="4" w:space="0"/>
                  </w:tcBorders>
                  <w:vAlign w:val="center"/>
                </w:tcPr>
                <w:p>
                  <w:pPr>
                    <w:widowControl/>
                    <w:jc w:val="left"/>
                    <w:rPr>
                      <w:szCs w:val="21"/>
                    </w:rPr>
                  </w:pPr>
                </w:p>
              </w:tc>
              <w:tc>
                <w:tcPr>
                  <w:tcW w:w="830" w:type="dxa"/>
                  <w:tcBorders>
                    <w:top w:val="single" w:color="auto" w:sz="2" w:space="0"/>
                    <w:left w:val="single" w:color="auto" w:sz="4" w:space="0"/>
                    <w:bottom w:val="single" w:color="auto" w:sz="4" w:space="0"/>
                    <w:right w:val="single" w:color="auto" w:sz="4" w:space="0"/>
                  </w:tcBorders>
                  <w:vAlign w:val="center"/>
                </w:tcPr>
                <w:p>
                  <w:pPr>
                    <w:jc w:val="center"/>
                  </w:pPr>
                  <w:r>
                    <w:rPr>
                      <w:rFonts w:ascii="Cambria Math" w:hAnsi="Cambria Math" w:cs="Cambria Math"/>
                    </w:rPr>
                    <w:t>△</w:t>
                  </w:r>
                  <w:r>
                    <w:rPr>
                      <w:rFonts w:hint="eastAsia"/>
                    </w:rPr>
                    <w:t>4</w:t>
                  </w:r>
                  <w:r>
                    <w:t>#</w:t>
                  </w:r>
                </w:p>
              </w:tc>
              <w:tc>
                <w:tcPr>
                  <w:tcW w:w="1575"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sz w:val="24"/>
                      <w:szCs w:val="24"/>
                    </w:rPr>
                  </w:pPr>
                  <w:r>
                    <w:rPr>
                      <w:sz w:val="24"/>
                    </w:rPr>
                    <w:t>51</w:t>
                  </w:r>
                </w:p>
              </w:tc>
              <w:tc>
                <w:tcPr>
                  <w:tcW w:w="1637"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sz w:val="24"/>
                      <w:szCs w:val="24"/>
                    </w:rPr>
                  </w:pPr>
                  <w:r>
                    <w:rPr>
                      <w:sz w:val="24"/>
                    </w:rPr>
                    <w:t>40</w:t>
                  </w:r>
                </w:p>
              </w:tc>
              <w:tc>
                <w:tcPr>
                  <w:tcW w:w="1636" w:type="dxa"/>
                  <w:tcBorders>
                    <w:top w:val="single" w:color="auto" w:sz="4" w:space="0"/>
                    <w:left w:val="single" w:color="auto" w:sz="4" w:space="0"/>
                    <w:bottom w:val="single" w:color="auto" w:sz="4" w:space="0"/>
                    <w:right w:val="single" w:color="auto" w:sz="4" w:space="0"/>
                  </w:tcBorders>
                  <w:vAlign w:val="center"/>
                </w:tcPr>
                <w:p>
                  <w:pPr>
                    <w:tabs>
                      <w:tab w:val="left" w:pos="3248"/>
                    </w:tabs>
                    <w:jc w:val="center"/>
                    <w:rPr>
                      <w:sz w:val="24"/>
                      <w:szCs w:val="24"/>
                    </w:rPr>
                  </w:pPr>
                  <w:r>
                    <w:rPr>
                      <w:sz w:val="24"/>
                    </w:rPr>
                    <w:t>50</w:t>
                  </w:r>
                </w:p>
              </w:tc>
              <w:tc>
                <w:tcPr>
                  <w:tcW w:w="1798" w:type="dxa"/>
                  <w:tcBorders>
                    <w:top w:val="single" w:color="auto" w:sz="4" w:space="0"/>
                    <w:left w:val="single" w:color="auto" w:sz="4" w:space="0"/>
                    <w:bottom w:val="single" w:color="auto" w:sz="4" w:space="0"/>
                    <w:right w:val="nil"/>
                  </w:tcBorders>
                  <w:vAlign w:val="center"/>
                </w:tcPr>
                <w:p>
                  <w:pPr>
                    <w:tabs>
                      <w:tab w:val="left" w:pos="3248"/>
                    </w:tabs>
                    <w:jc w:val="center"/>
                    <w:rPr>
                      <w:sz w:val="24"/>
                      <w:szCs w:val="24"/>
                    </w:rPr>
                  </w:pPr>
                  <w:r>
                    <w:rPr>
                      <w:sz w:val="24"/>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gridSpan w:val="2"/>
                  <w:tcBorders>
                    <w:top w:val="single" w:color="auto" w:sz="4" w:space="0"/>
                    <w:left w:val="nil"/>
                    <w:bottom w:val="single" w:color="auto" w:sz="4" w:space="0"/>
                    <w:right w:val="single" w:color="auto" w:sz="4" w:space="0"/>
                  </w:tcBorders>
                  <w:vAlign w:val="center"/>
                </w:tcPr>
                <w:p>
                  <w:pPr>
                    <w:jc w:val="center"/>
                  </w:pPr>
                  <w:r>
                    <w:t>执行标准</w:t>
                  </w:r>
                </w:p>
              </w:tc>
              <w:tc>
                <w:tcPr>
                  <w:tcW w:w="1575" w:type="dxa"/>
                  <w:tcBorders>
                    <w:top w:val="single" w:color="auto" w:sz="4" w:space="0"/>
                    <w:left w:val="single" w:color="auto" w:sz="4" w:space="0"/>
                    <w:bottom w:val="single" w:color="auto" w:sz="4" w:space="0"/>
                    <w:right w:val="single" w:color="auto" w:sz="4" w:space="0"/>
                  </w:tcBorders>
                  <w:vAlign w:val="center"/>
                </w:tcPr>
                <w:p>
                  <w:pPr>
                    <w:jc w:val="center"/>
                  </w:pPr>
                  <w:r>
                    <w:t>65</w:t>
                  </w:r>
                </w:p>
              </w:tc>
              <w:tc>
                <w:tcPr>
                  <w:tcW w:w="1637" w:type="dxa"/>
                  <w:tcBorders>
                    <w:top w:val="single" w:color="auto" w:sz="4" w:space="0"/>
                    <w:left w:val="single" w:color="auto" w:sz="4" w:space="0"/>
                    <w:bottom w:val="single" w:color="auto" w:sz="4" w:space="0"/>
                    <w:right w:val="single" w:color="auto" w:sz="4" w:space="0"/>
                  </w:tcBorders>
                  <w:vAlign w:val="center"/>
                </w:tcPr>
                <w:p>
                  <w:pPr>
                    <w:jc w:val="center"/>
                  </w:pPr>
                  <w:r>
                    <w:t>65</w:t>
                  </w:r>
                </w:p>
              </w:tc>
              <w:tc>
                <w:tcPr>
                  <w:tcW w:w="1636" w:type="dxa"/>
                  <w:tcBorders>
                    <w:top w:val="single" w:color="auto" w:sz="4" w:space="0"/>
                    <w:left w:val="single" w:color="auto" w:sz="4" w:space="0"/>
                    <w:bottom w:val="single" w:color="auto" w:sz="4" w:space="0"/>
                    <w:right w:val="single" w:color="auto" w:sz="4" w:space="0"/>
                  </w:tcBorders>
                  <w:vAlign w:val="center"/>
                </w:tcPr>
                <w:p>
                  <w:pPr>
                    <w:jc w:val="center"/>
                  </w:pPr>
                  <w:r>
                    <w:t>65</w:t>
                  </w:r>
                </w:p>
              </w:tc>
              <w:tc>
                <w:tcPr>
                  <w:tcW w:w="1798" w:type="dxa"/>
                  <w:tcBorders>
                    <w:top w:val="single" w:color="auto" w:sz="4" w:space="0"/>
                    <w:left w:val="single" w:color="auto" w:sz="4" w:space="0"/>
                    <w:bottom w:val="single" w:color="auto" w:sz="4" w:space="0"/>
                    <w:right w:val="nil"/>
                  </w:tcBorders>
                  <w:vAlign w:val="center"/>
                </w:tcPr>
                <w:p>
                  <w:pPr>
                    <w:jc w:val="center"/>
                  </w:pPr>
                  <w:r>
                    <w:t>65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660" w:type="dxa"/>
                  <w:gridSpan w:val="2"/>
                  <w:tcBorders>
                    <w:top w:val="single" w:color="auto" w:sz="4" w:space="0"/>
                    <w:left w:val="nil"/>
                    <w:bottom w:val="single" w:color="auto" w:sz="12" w:space="0"/>
                    <w:right w:val="single" w:color="auto" w:sz="4" w:space="0"/>
                  </w:tcBorders>
                  <w:vAlign w:val="center"/>
                </w:tcPr>
                <w:p>
                  <w:pPr>
                    <w:jc w:val="center"/>
                  </w:pPr>
                  <w:r>
                    <w:t>是否达标</w:t>
                  </w:r>
                </w:p>
              </w:tc>
              <w:tc>
                <w:tcPr>
                  <w:tcW w:w="1575" w:type="dxa"/>
                  <w:tcBorders>
                    <w:top w:val="single" w:color="auto" w:sz="4" w:space="0"/>
                    <w:left w:val="single" w:color="auto" w:sz="4" w:space="0"/>
                    <w:bottom w:val="single" w:color="auto" w:sz="12" w:space="0"/>
                    <w:right w:val="single" w:color="auto" w:sz="4" w:space="0"/>
                  </w:tcBorders>
                  <w:vAlign w:val="center"/>
                </w:tcPr>
                <w:p>
                  <w:pPr>
                    <w:jc w:val="center"/>
                  </w:pPr>
                  <w:r>
                    <w:t>达标</w:t>
                  </w:r>
                </w:p>
              </w:tc>
              <w:tc>
                <w:tcPr>
                  <w:tcW w:w="1637" w:type="dxa"/>
                  <w:tcBorders>
                    <w:top w:val="single" w:color="auto" w:sz="4" w:space="0"/>
                    <w:left w:val="single" w:color="auto" w:sz="4" w:space="0"/>
                    <w:bottom w:val="single" w:color="auto" w:sz="12" w:space="0"/>
                    <w:right w:val="single" w:color="auto" w:sz="4" w:space="0"/>
                  </w:tcBorders>
                  <w:vAlign w:val="center"/>
                </w:tcPr>
                <w:p>
                  <w:pPr>
                    <w:jc w:val="center"/>
                  </w:pPr>
                  <w:r>
                    <w:t>达标</w:t>
                  </w:r>
                </w:p>
              </w:tc>
              <w:tc>
                <w:tcPr>
                  <w:tcW w:w="1636" w:type="dxa"/>
                  <w:tcBorders>
                    <w:top w:val="single" w:color="auto" w:sz="4" w:space="0"/>
                    <w:left w:val="single" w:color="auto" w:sz="4" w:space="0"/>
                    <w:bottom w:val="single" w:color="auto" w:sz="12" w:space="0"/>
                    <w:right w:val="single" w:color="auto" w:sz="4" w:space="0"/>
                  </w:tcBorders>
                  <w:vAlign w:val="center"/>
                </w:tcPr>
                <w:p>
                  <w:pPr>
                    <w:jc w:val="center"/>
                  </w:pPr>
                  <w:r>
                    <w:t>达标</w:t>
                  </w:r>
                </w:p>
              </w:tc>
              <w:tc>
                <w:tcPr>
                  <w:tcW w:w="1798" w:type="dxa"/>
                  <w:tcBorders>
                    <w:top w:val="single" w:color="auto" w:sz="4" w:space="0"/>
                    <w:left w:val="single" w:color="auto" w:sz="4" w:space="0"/>
                    <w:bottom w:val="single" w:color="auto" w:sz="12" w:space="0"/>
                    <w:right w:val="nil"/>
                  </w:tcBorders>
                  <w:vAlign w:val="center"/>
                </w:tcPr>
                <w:p>
                  <w:pPr>
                    <w:jc w:val="center"/>
                  </w:pPr>
                  <w:r>
                    <w:t>达标</w:t>
                  </w:r>
                </w:p>
              </w:tc>
            </w:tr>
          </w:tbl>
          <w:p>
            <w:pPr>
              <w:spacing w:line="360" w:lineRule="auto"/>
              <w:ind w:firstLine="480" w:firstLineChars="200"/>
              <w:rPr>
                <w:sz w:val="24"/>
                <w:szCs w:val="24"/>
              </w:rPr>
            </w:pPr>
            <w:r>
              <w:rPr>
                <w:sz w:val="24"/>
                <w:szCs w:val="24"/>
              </w:rPr>
              <w:t>由表</w:t>
            </w:r>
            <w:r>
              <w:rPr>
                <w:rFonts w:hint="eastAsia"/>
                <w:sz w:val="24"/>
                <w:szCs w:val="24"/>
              </w:rPr>
              <w:t>9</w:t>
            </w:r>
            <w:r>
              <w:rPr>
                <w:sz w:val="24"/>
                <w:szCs w:val="24"/>
              </w:rPr>
              <w:t>可知，监测期间矿界周围噪声排放可满足《工业企业厂界环境噪声排放标准》（GB12348-2008）中3类标准，对周围声环境影响较小。</w:t>
            </w:r>
          </w:p>
          <w:p>
            <w:pPr>
              <w:spacing w:line="360" w:lineRule="auto"/>
              <w:ind w:left="470"/>
              <w:rPr>
                <w:sz w:val="24"/>
                <w:szCs w:val="24"/>
              </w:rPr>
            </w:pPr>
            <w:r>
              <w:rPr>
                <w:rFonts w:hint="eastAsia"/>
                <w:sz w:val="24"/>
                <w:szCs w:val="24"/>
              </w:rPr>
              <w:t>（4）</w:t>
            </w:r>
            <w:r>
              <w:rPr>
                <w:sz w:val="24"/>
                <w:szCs w:val="24"/>
              </w:rPr>
              <w:t>现有固体废物</w:t>
            </w:r>
          </w:p>
          <w:p>
            <w:pPr>
              <w:spacing w:line="360" w:lineRule="auto"/>
              <w:ind w:firstLine="480" w:firstLineChars="200"/>
              <w:rPr>
                <w:i/>
                <w:sz w:val="24"/>
                <w:szCs w:val="24"/>
                <w:u w:val="single"/>
              </w:rPr>
            </w:pPr>
            <w:r>
              <w:rPr>
                <w:i/>
                <w:sz w:val="24"/>
                <w:szCs w:val="24"/>
                <w:u w:val="single"/>
              </w:rPr>
              <w:t>现有项目固体废物主要是矿山开采剥离产生的废石，总产生量为</w:t>
            </w:r>
            <w:r>
              <w:rPr>
                <w:rFonts w:hint="eastAsia"/>
                <w:i/>
                <w:sz w:val="24"/>
                <w:szCs w:val="24"/>
                <w:u w:val="single"/>
              </w:rPr>
              <w:t>2</w:t>
            </w:r>
            <w:r>
              <w:rPr>
                <w:i/>
                <w:sz w:val="24"/>
                <w:szCs w:val="24"/>
                <w:u w:val="single"/>
              </w:rPr>
              <w:t>00m</w:t>
            </w:r>
            <w:r>
              <w:rPr>
                <w:i/>
                <w:sz w:val="24"/>
                <w:szCs w:val="24"/>
                <w:u w:val="single"/>
                <w:vertAlign w:val="superscript"/>
              </w:rPr>
              <w:t>3</w:t>
            </w:r>
            <w:r>
              <w:rPr>
                <w:i/>
                <w:sz w:val="24"/>
                <w:szCs w:val="24"/>
                <w:u w:val="single"/>
              </w:rPr>
              <w:t>。</w:t>
            </w:r>
            <w:r>
              <w:rPr>
                <w:rFonts w:hint="eastAsia"/>
                <w:i/>
                <w:sz w:val="24"/>
                <w:szCs w:val="24"/>
                <w:u w:val="single"/>
              </w:rPr>
              <w:t>根据业主提供的资料，1m</w:t>
            </w:r>
            <w:r>
              <w:rPr>
                <w:rFonts w:hint="eastAsia"/>
                <w:i/>
                <w:sz w:val="24"/>
                <w:szCs w:val="24"/>
                <w:u w:val="single"/>
                <w:vertAlign w:val="superscript"/>
              </w:rPr>
              <w:t>3</w:t>
            </w:r>
            <w:r>
              <w:rPr>
                <w:rFonts w:hint="eastAsia"/>
                <w:i/>
                <w:sz w:val="24"/>
                <w:szCs w:val="24"/>
                <w:u w:val="single"/>
              </w:rPr>
              <w:t>白云岩矿石可消纳0.1m</w:t>
            </w:r>
            <w:r>
              <w:rPr>
                <w:rFonts w:hint="eastAsia"/>
                <w:i/>
                <w:sz w:val="24"/>
                <w:szCs w:val="24"/>
                <w:u w:val="single"/>
                <w:vertAlign w:val="superscript"/>
              </w:rPr>
              <w:t>3</w:t>
            </w:r>
            <w:r>
              <w:rPr>
                <w:rFonts w:hint="eastAsia"/>
                <w:i/>
                <w:sz w:val="24"/>
                <w:szCs w:val="24"/>
                <w:u w:val="single"/>
              </w:rPr>
              <w:t>废土石，则白云岩矿石在破碎加工过程中可消化废土石1万m</w:t>
            </w:r>
            <w:r>
              <w:rPr>
                <w:rFonts w:hint="eastAsia"/>
                <w:i/>
                <w:sz w:val="24"/>
                <w:szCs w:val="24"/>
                <w:u w:val="single"/>
                <w:vertAlign w:val="superscript"/>
              </w:rPr>
              <w:t>3</w:t>
            </w:r>
            <w:r>
              <w:rPr>
                <w:rFonts w:hint="eastAsia"/>
                <w:i/>
                <w:sz w:val="24"/>
                <w:szCs w:val="24"/>
                <w:u w:val="single"/>
              </w:rPr>
              <w:t>，原则上可消化全部剥离的废土石。</w:t>
            </w:r>
            <w:r>
              <w:rPr>
                <w:i/>
                <w:sz w:val="24"/>
                <w:szCs w:val="24"/>
                <w:u w:val="single"/>
              </w:rPr>
              <w:t>生活垃圾产生量为2.</w:t>
            </w:r>
            <w:r>
              <w:rPr>
                <w:rFonts w:hint="eastAsia"/>
                <w:i/>
                <w:sz w:val="24"/>
                <w:szCs w:val="24"/>
                <w:u w:val="single"/>
              </w:rPr>
              <w:t>53</w:t>
            </w:r>
            <w:r>
              <w:rPr>
                <w:i/>
                <w:sz w:val="24"/>
                <w:szCs w:val="24"/>
                <w:u w:val="single"/>
              </w:rPr>
              <w:t>t/a，定点收集后交由环卫部门处置。</w:t>
            </w:r>
          </w:p>
          <w:p>
            <w:pPr>
              <w:spacing w:line="360" w:lineRule="auto"/>
              <w:ind w:firstLine="480" w:firstLineChars="200"/>
              <w:rPr>
                <w:sz w:val="24"/>
                <w:szCs w:val="24"/>
              </w:rPr>
            </w:pPr>
            <w:r>
              <w:rPr>
                <w:rFonts w:hint="eastAsia"/>
                <w:sz w:val="24"/>
                <w:szCs w:val="24"/>
              </w:rPr>
              <w:t>11</w:t>
            </w:r>
            <w:r>
              <w:rPr>
                <w:sz w:val="24"/>
                <w:szCs w:val="24"/>
              </w:rPr>
              <w:t>、现有项目环评批复及验收意见落实情况</w:t>
            </w:r>
          </w:p>
          <w:p>
            <w:pPr>
              <w:spacing w:line="360" w:lineRule="auto"/>
              <w:ind w:firstLine="480" w:firstLineChars="200"/>
              <w:rPr>
                <w:sz w:val="24"/>
                <w:szCs w:val="24"/>
              </w:rPr>
            </w:pPr>
            <w:r>
              <w:rPr>
                <w:sz w:val="24"/>
                <w:szCs w:val="24"/>
              </w:rPr>
              <w:t>现有项目于</w:t>
            </w:r>
            <w:r>
              <w:rPr>
                <w:color w:val="000000"/>
                <w:sz w:val="24"/>
                <w:szCs w:val="24"/>
              </w:rPr>
              <w:t>20</w:t>
            </w:r>
            <w:r>
              <w:rPr>
                <w:rFonts w:hint="eastAsia"/>
                <w:color w:val="000000"/>
                <w:sz w:val="24"/>
                <w:szCs w:val="24"/>
              </w:rPr>
              <w:t>07</w:t>
            </w:r>
            <w:r>
              <w:rPr>
                <w:color w:val="000000"/>
                <w:sz w:val="24"/>
                <w:szCs w:val="24"/>
              </w:rPr>
              <w:t>年</w:t>
            </w:r>
            <w:r>
              <w:rPr>
                <w:rFonts w:hint="eastAsia"/>
                <w:color w:val="000000"/>
                <w:sz w:val="24"/>
                <w:szCs w:val="24"/>
              </w:rPr>
              <w:t>取得了白山市环境保护局</w:t>
            </w:r>
            <w:r>
              <w:rPr>
                <w:color w:val="000000"/>
                <w:sz w:val="24"/>
                <w:szCs w:val="24"/>
              </w:rPr>
              <w:t>对该项目进行批复</w:t>
            </w:r>
            <w:r>
              <w:rPr>
                <w:rFonts w:hint="eastAsia"/>
                <w:color w:val="000000"/>
                <w:sz w:val="24"/>
                <w:szCs w:val="24"/>
              </w:rPr>
              <w:t>。于</w:t>
            </w:r>
            <w:r>
              <w:rPr>
                <w:color w:val="000000"/>
                <w:sz w:val="24"/>
                <w:szCs w:val="24"/>
              </w:rPr>
              <w:t>201</w:t>
            </w:r>
            <w:r>
              <w:rPr>
                <w:rFonts w:hint="eastAsia"/>
                <w:color w:val="000000"/>
                <w:sz w:val="24"/>
                <w:szCs w:val="24"/>
              </w:rPr>
              <w:t>7</w:t>
            </w:r>
            <w:r>
              <w:rPr>
                <w:color w:val="000000"/>
                <w:sz w:val="24"/>
                <w:szCs w:val="24"/>
              </w:rPr>
              <w:t>年</w:t>
            </w:r>
            <w:r>
              <w:rPr>
                <w:rFonts w:hint="eastAsia"/>
                <w:color w:val="000000"/>
                <w:sz w:val="24"/>
                <w:szCs w:val="24"/>
              </w:rPr>
              <w:t>取得了白山市环境保护局浑江分局白环浑分</w:t>
            </w:r>
            <w:r>
              <w:rPr>
                <w:color w:val="000000"/>
                <w:sz w:val="24"/>
                <w:szCs w:val="24"/>
              </w:rPr>
              <w:t>验【</w:t>
            </w:r>
            <w:r>
              <w:rPr>
                <w:rFonts w:hint="eastAsia"/>
                <w:color w:val="000000"/>
                <w:sz w:val="24"/>
                <w:szCs w:val="24"/>
              </w:rPr>
              <w:t>2017</w:t>
            </w:r>
            <w:r>
              <w:rPr>
                <w:color w:val="000000"/>
                <w:sz w:val="24"/>
                <w:szCs w:val="24"/>
              </w:rPr>
              <w:t>】</w:t>
            </w:r>
            <w:r>
              <w:rPr>
                <w:rFonts w:hint="eastAsia"/>
                <w:color w:val="000000"/>
                <w:sz w:val="24"/>
                <w:szCs w:val="24"/>
              </w:rPr>
              <w:t>2003</w:t>
            </w:r>
            <w:r>
              <w:rPr>
                <w:color w:val="000000"/>
                <w:sz w:val="24"/>
                <w:szCs w:val="24"/>
              </w:rPr>
              <w:t>号文</w:t>
            </w:r>
            <w:r>
              <w:rPr>
                <w:rFonts w:hint="eastAsia"/>
                <w:color w:val="000000"/>
                <w:sz w:val="24"/>
                <w:szCs w:val="24"/>
              </w:rPr>
              <w:t>验收意见通过验收。</w:t>
            </w:r>
            <w:r>
              <w:rPr>
                <w:sz w:val="24"/>
                <w:szCs w:val="24"/>
              </w:rPr>
              <w:t>环评期间对现有项目项目环评批复及验收意见落实情况进行了调查，调查结果见表</w:t>
            </w:r>
            <w:r>
              <w:rPr>
                <w:rFonts w:hint="eastAsia"/>
                <w:sz w:val="24"/>
                <w:szCs w:val="24"/>
              </w:rPr>
              <w:t>10</w:t>
            </w:r>
            <w:r>
              <w:rPr>
                <w:sz w:val="24"/>
                <w:szCs w:val="24"/>
              </w:rPr>
              <w:t>及表</w:t>
            </w:r>
            <w:r>
              <w:rPr>
                <w:rFonts w:hint="eastAsia"/>
                <w:sz w:val="24"/>
                <w:szCs w:val="24"/>
              </w:rPr>
              <w:t>11</w:t>
            </w:r>
            <w:r>
              <w:rPr>
                <w:sz w:val="24"/>
                <w:szCs w:val="24"/>
              </w:rPr>
              <w:t>。</w:t>
            </w:r>
          </w:p>
          <w:p>
            <w:pPr>
              <w:spacing w:line="360" w:lineRule="auto"/>
              <w:jc w:val="center"/>
              <w:rPr>
                <w:b/>
                <w:bCs/>
                <w:szCs w:val="21"/>
              </w:rPr>
            </w:pPr>
            <w:r>
              <w:rPr>
                <w:b/>
                <w:bCs/>
                <w:szCs w:val="21"/>
              </w:rPr>
              <w:t>表</w:t>
            </w:r>
            <w:r>
              <w:rPr>
                <w:rFonts w:hint="eastAsia"/>
                <w:b/>
                <w:bCs/>
                <w:szCs w:val="21"/>
              </w:rPr>
              <w:t>10</w:t>
            </w:r>
            <w:r>
              <w:rPr>
                <w:b/>
                <w:bCs/>
                <w:szCs w:val="21"/>
              </w:rPr>
              <w:t xml:space="preserve">   现有项目环评批复落实情况一览表</w:t>
            </w:r>
          </w:p>
          <w:tbl>
            <w:tblPr>
              <w:tblStyle w:val="24"/>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85"/>
              <w:gridCol w:w="5444"/>
              <w:gridCol w:w="20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785" w:type="dxa"/>
                  <w:tcBorders>
                    <w:top w:val="single" w:color="auto" w:sz="12" w:space="0"/>
                    <w:left w:val="nil"/>
                    <w:bottom w:val="single" w:color="auto" w:sz="4" w:space="0"/>
                    <w:right w:val="single" w:color="auto" w:sz="4" w:space="0"/>
                  </w:tcBorders>
                  <w:vAlign w:val="center"/>
                </w:tcPr>
                <w:p>
                  <w:pPr>
                    <w:jc w:val="center"/>
                    <w:rPr>
                      <w:rFonts w:eastAsia="Times New Roman"/>
                      <w:szCs w:val="21"/>
                    </w:rPr>
                  </w:pPr>
                  <w:bookmarkStart w:id="13" w:name="_Toc19725"/>
                  <w:r>
                    <w:rPr>
                      <w:rFonts w:eastAsia="Times New Roman"/>
                      <w:szCs w:val="21"/>
                    </w:rPr>
                    <w:t>项目</w:t>
                  </w:r>
                  <w:bookmarkEnd w:id="13"/>
                </w:p>
              </w:tc>
              <w:tc>
                <w:tcPr>
                  <w:tcW w:w="5444" w:type="dxa"/>
                  <w:tcBorders>
                    <w:top w:val="single" w:color="auto" w:sz="12"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审批意见</w:t>
                  </w:r>
                </w:p>
              </w:tc>
              <w:tc>
                <w:tcPr>
                  <w:tcW w:w="2077" w:type="dxa"/>
                  <w:tcBorders>
                    <w:top w:val="single" w:color="auto" w:sz="12" w:space="0"/>
                    <w:left w:val="single" w:color="auto" w:sz="4" w:space="0"/>
                    <w:bottom w:val="single" w:color="auto" w:sz="4" w:space="0"/>
                    <w:right w:val="nil"/>
                  </w:tcBorders>
                  <w:vAlign w:val="center"/>
                </w:tcPr>
                <w:p>
                  <w:pPr>
                    <w:jc w:val="center"/>
                    <w:rPr>
                      <w:rFonts w:eastAsia="Times New Roman"/>
                      <w:szCs w:val="21"/>
                    </w:rPr>
                  </w:pPr>
                  <w:r>
                    <w:rPr>
                      <w:rFonts w:eastAsia="Times New Roman"/>
                      <w:szCs w:val="21"/>
                    </w:rPr>
                    <w:t>落实情况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5" w:type="dxa"/>
                  <w:tcBorders>
                    <w:top w:val="single" w:color="auto" w:sz="4" w:space="0"/>
                    <w:left w:val="nil"/>
                    <w:bottom w:val="single" w:color="auto" w:sz="4" w:space="0"/>
                    <w:right w:val="single" w:color="auto" w:sz="4" w:space="0"/>
                  </w:tcBorders>
                  <w:vAlign w:val="center"/>
                </w:tcPr>
                <w:p>
                  <w:pPr>
                    <w:jc w:val="center"/>
                    <w:rPr>
                      <w:rFonts w:eastAsia="Times New Roman"/>
                      <w:szCs w:val="21"/>
                    </w:rPr>
                  </w:pPr>
                  <w:r>
                    <w:rPr>
                      <w:rFonts w:eastAsia="Times New Roman"/>
                      <w:szCs w:val="21"/>
                    </w:rPr>
                    <w:t>一</w:t>
                  </w:r>
                </w:p>
              </w:tc>
              <w:tc>
                <w:tcPr>
                  <w:tcW w:w="544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采矿所剥离的草皮土壤须建设一座弃土堆放库进行堆存，待矿山服务年限期满后复植，废石可进行综合利用，修路及回填用。</w:t>
                  </w:r>
                </w:p>
              </w:tc>
              <w:tc>
                <w:tcPr>
                  <w:tcW w:w="2077" w:type="dxa"/>
                  <w:tcBorders>
                    <w:top w:val="single" w:color="auto" w:sz="4" w:space="0"/>
                    <w:left w:val="single" w:color="auto" w:sz="4" w:space="0"/>
                    <w:bottom w:val="single" w:color="auto" w:sz="4" w:space="0"/>
                    <w:right w:val="nil"/>
                  </w:tcBorders>
                  <w:vAlign w:val="center"/>
                </w:tcPr>
                <w:p>
                  <w:pPr>
                    <w:jc w:val="center"/>
                    <w:rPr>
                      <w:rFonts w:eastAsia="Times New Roman"/>
                      <w:szCs w:val="21"/>
                    </w:rPr>
                  </w:pPr>
                  <w:r>
                    <w:rPr>
                      <w:rFonts w:hint="eastAsia" w:ascii="宋体" w:hAnsi="宋体" w:eastAsia="Times New Roman" w:cs="宋体"/>
                      <w:szCs w:val="21"/>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5" w:type="dxa"/>
                  <w:tcBorders>
                    <w:top w:val="single" w:color="auto" w:sz="4" w:space="0"/>
                    <w:left w:val="nil"/>
                    <w:bottom w:val="single" w:color="auto" w:sz="4" w:space="0"/>
                    <w:right w:val="single" w:color="auto" w:sz="4" w:space="0"/>
                  </w:tcBorders>
                  <w:vAlign w:val="center"/>
                </w:tcPr>
                <w:p>
                  <w:pPr>
                    <w:jc w:val="center"/>
                    <w:rPr>
                      <w:rFonts w:eastAsia="Times New Roman"/>
                      <w:szCs w:val="21"/>
                    </w:rPr>
                  </w:pPr>
                  <w:r>
                    <w:rPr>
                      <w:rFonts w:eastAsia="Times New Roman"/>
                      <w:szCs w:val="21"/>
                    </w:rPr>
                    <w:t>二</w:t>
                  </w:r>
                </w:p>
              </w:tc>
              <w:tc>
                <w:tcPr>
                  <w:tcW w:w="544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报考表要补充对矿区影响范围内环境敏感点调查资料，是否有需要保护的文物、野生动植物、水源等环境敏感点及需要采取的保护措施。</w:t>
                  </w:r>
                </w:p>
              </w:tc>
              <w:tc>
                <w:tcPr>
                  <w:tcW w:w="2077" w:type="dxa"/>
                  <w:tcBorders>
                    <w:top w:val="single" w:color="auto" w:sz="4" w:space="0"/>
                    <w:left w:val="single" w:color="auto" w:sz="4" w:space="0"/>
                    <w:bottom w:val="single" w:color="auto" w:sz="4" w:space="0"/>
                    <w:right w:val="nil"/>
                  </w:tcBorders>
                  <w:vAlign w:val="center"/>
                </w:tcPr>
                <w:p>
                  <w:pPr>
                    <w:jc w:val="center"/>
                    <w:rPr>
                      <w:rFonts w:eastAsia="Times New Roman"/>
                      <w:szCs w:val="21"/>
                    </w:rPr>
                  </w:pPr>
                  <w:r>
                    <w:rPr>
                      <w:rFonts w:eastAsia="Times New Roman"/>
                      <w:szCs w:val="21"/>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85" w:type="dxa"/>
                  <w:tcBorders>
                    <w:top w:val="single" w:color="auto" w:sz="4" w:space="0"/>
                    <w:left w:val="nil"/>
                    <w:bottom w:val="single" w:color="auto" w:sz="4" w:space="0"/>
                    <w:right w:val="single" w:color="auto" w:sz="4" w:space="0"/>
                  </w:tcBorders>
                  <w:vAlign w:val="center"/>
                </w:tcPr>
                <w:p>
                  <w:pPr>
                    <w:jc w:val="center"/>
                    <w:rPr>
                      <w:rFonts w:eastAsia="Times New Roman"/>
                      <w:szCs w:val="21"/>
                    </w:rPr>
                  </w:pPr>
                  <w:r>
                    <w:rPr>
                      <w:rFonts w:eastAsia="Times New Roman"/>
                      <w:szCs w:val="21"/>
                    </w:rPr>
                    <w:t>三</w:t>
                  </w:r>
                </w:p>
              </w:tc>
              <w:tc>
                <w:tcPr>
                  <w:tcW w:w="544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产生噪声的设备和车间应进行隔声及封闭处理，防止噪声影响野生动物的栖息。</w:t>
                  </w:r>
                </w:p>
              </w:tc>
              <w:tc>
                <w:tcPr>
                  <w:tcW w:w="2077" w:type="dxa"/>
                  <w:tcBorders>
                    <w:top w:val="single" w:color="auto" w:sz="4" w:space="0"/>
                    <w:left w:val="single" w:color="auto" w:sz="4" w:space="0"/>
                    <w:bottom w:val="single" w:color="auto" w:sz="4" w:space="0"/>
                    <w:right w:val="nil"/>
                  </w:tcBorders>
                  <w:vAlign w:val="center"/>
                </w:tcPr>
                <w:p>
                  <w:pPr>
                    <w:jc w:val="center"/>
                    <w:rPr>
                      <w:rFonts w:eastAsia="Times New Roman"/>
                      <w:szCs w:val="21"/>
                    </w:rPr>
                  </w:pPr>
                  <w:r>
                    <w:rPr>
                      <w:rFonts w:hint="eastAsia" w:eastAsia="Times New Roman"/>
                      <w:szCs w:val="21"/>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785" w:type="dxa"/>
                  <w:tcBorders>
                    <w:top w:val="single" w:color="auto" w:sz="4" w:space="0"/>
                    <w:left w:val="nil"/>
                    <w:bottom w:val="single" w:color="auto" w:sz="4" w:space="0"/>
                    <w:right w:val="single" w:color="auto" w:sz="4" w:space="0"/>
                  </w:tcBorders>
                  <w:vAlign w:val="center"/>
                </w:tcPr>
                <w:p>
                  <w:pPr>
                    <w:jc w:val="center"/>
                    <w:rPr>
                      <w:rFonts w:eastAsia="Times New Roman"/>
                      <w:szCs w:val="21"/>
                    </w:rPr>
                  </w:pPr>
                  <w:r>
                    <w:rPr>
                      <w:rFonts w:eastAsia="Times New Roman"/>
                      <w:szCs w:val="21"/>
                    </w:rPr>
                    <w:t>四</w:t>
                  </w:r>
                </w:p>
              </w:tc>
              <w:tc>
                <w:tcPr>
                  <w:tcW w:w="544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保护好矿区周围的树木及植被，不得随意砍伐树木造成水土流失，同时做好绿化工作，既可以减少粉尘和噪声的污染，又可以美化环境。</w:t>
                  </w:r>
                </w:p>
              </w:tc>
              <w:tc>
                <w:tcPr>
                  <w:tcW w:w="2077" w:type="dxa"/>
                  <w:tcBorders>
                    <w:top w:val="single" w:color="auto" w:sz="4" w:space="0"/>
                    <w:left w:val="single" w:color="auto" w:sz="4" w:space="0"/>
                    <w:bottom w:val="single" w:color="auto" w:sz="4" w:space="0"/>
                    <w:right w:val="nil"/>
                  </w:tcBorders>
                  <w:vAlign w:val="center"/>
                </w:tcPr>
                <w:p>
                  <w:pPr>
                    <w:jc w:val="center"/>
                    <w:rPr>
                      <w:rFonts w:eastAsiaTheme="minorEastAsia"/>
                      <w:szCs w:val="21"/>
                    </w:rPr>
                  </w:pPr>
                  <w:r>
                    <w:rPr>
                      <w:rFonts w:hint="eastAsia" w:eastAsiaTheme="minorEastAsia"/>
                      <w:szCs w:val="21"/>
                    </w:rPr>
                    <w:t>已落实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trPr>
              <w:tc>
                <w:tcPr>
                  <w:tcW w:w="785" w:type="dxa"/>
                  <w:tcBorders>
                    <w:top w:val="single" w:color="auto" w:sz="4" w:space="0"/>
                    <w:left w:val="nil"/>
                    <w:bottom w:val="single" w:color="auto" w:sz="4" w:space="0"/>
                    <w:right w:val="single" w:color="auto" w:sz="4" w:space="0"/>
                  </w:tcBorders>
                  <w:vAlign w:val="center"/>
                </w:tcPr>
                <w:p>
                  <w:pPr>
                    <w:jc w:val="center"/>
                    <w:rPr>
                      <w:rFonts w:eastAsia="Times New Roman"/>
                      <w:szCs w:val="21"/>
                    </w:rPr>
                  </w:pPr>
                  <w:r>
                    <w:rPr>
                      <w:rFonts w:eastAsia="Times New Roman"/>
                      <w:szCs w:val="21"/>
                    </w:rPr>
                    <w:t>五</w:t>
                  </w:r>
                </w:p>
              </w:tc>
              <w:tc>
                <w:tcPr>
                  <w:tcW w:w="5444"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Cs w:val="21"/>
                    </w:rPr>
                  </w:pPr>
                  <w:r>
                    <w:rPr>
                      <w:rFonts w:hint="eastAsia" w:eastAsiaTheme="minorEastAsia"/>
                      <w:szCs w:val="21"/>
                    </w:rPr>
                    <w:t>项目建成后，按规定程序履行环保设施竣工验收手续。</w:t>
                  </w:r>
                </w:p>
              </w:tc>
              <w:tc>
                <w:tcPr>
                  <w:tcW w:w="2077" w:type="dxa"/>
                  <w:tcBorders>
                    <w:top w:val="single" w:color="auto" w:sz="4" w:space="0"/>
                    <w:left w:val="single" w:color="auto" w:sz="4" w:space="0"/>
                    <w:bottom w:val="single" w:color="auto" w:sz="4" w:space="0"/>
                    <w:right w:val="nil"/>
                  </w:tcBorders>
                  <w:vAlign w:val="center"/>
                </w:tcPr>
                <w:p>
                  <w:pPr>
                    <w:jc w:val="center"/>
                    <w:rPr>
                      <w:rFonts w:eastAsiaTheme="minorEastAsia"/>
                      <w:szCs w:val="21"/>
                    </w:rPr>
                  </w:pPr>
                  <w:r>
                    <w:rPr>
                      <w:rFonts w:hint="eastAsia" w:eastAsiaTheme="minorEastAsia"/>
                      <w:szCs w:val="21"/>
                    </w:rPr>
                    <w:t>已验收</w:t>
                  </w:r>
                </w:p>
              </w:tc>
            </w:tr>
          </w:tbl>
          <w:p>
            <w:pPr>
              <w:pStyle w:val="2"/>
              <w:rPr>
                <w:rFonts w:hint="default"/>
              </w:rPr>
            </w:pPr>
          </w:p>
          <w:p>
            <w:pPr>
              <w:spacing w:line="360" w:lineRule="auto"/>
              <w:jc w:val="center"/>
              <w:rPr>
                <w:b/>
                <w:bCs/>
                <w:szCs w:val="21"/>
              </w:rPr>
            </w:pPr>
            <w:r>
              <w:rPr>
                <w:b/>
                <w:bCs/>
                <w:szCs w:val="21"/>
              </w:rPr>
              <w:t>表</w:t>
            </w:r>
            <w:r>
              <w:rPr>
                <w:rFonts w:hint="eastAsia"/>
                <w:b/>
                <w:bCs/>
                <w:szCs w:val="21"/>
              </w:rPr>
              <w:t>11</w:t>
            </w:r>
            <w:r>
              <w:rPr>
                <w:b/>
                <w:bCs/>
                <w:szCs w:val="21"/>
              </w:rPr>
              <w:t xml:space="preserve">   现有项目环评验收落实情况一览表</w:t>
            </w:r>
          </w:p>
          <w:tbl>
            <w:tblPr>
              <w:tblStyle w:val="23"/>
              <w:tblW w:w="8306"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769"/>
              <w:gridCol w:w="5460"/>
              <w:gridCol w:w="2077"/>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40" w:hRule="atLeast"/>
              </w:trPr>
              <w:tc>
                <w:tcPr>
                  <w:tcW w:w="769" w:type="dxa"/>
                  <w:tcBorders>
                    <w:tl2br w:val="nil"/>
                    <w:tr2bl w:val="nil"/>
                  </w:tcBorders>
                  <w:vAlign w:val="center"/>
                </w:tcPr>
                <w:p>
                  <w:pPr>
                    <w:spacing w:line="360" w:lineRule="auto"/>
                    <w:jc w:val="center"/>
                    <w:rPr>
                      <w:szCs w:val="21"/>
                    </w:rPr>
                  </w:pPr>
                  <w:r>
                    <w:t>序号</w:t>
                  </w:r>
                </w:p>
              </w:tc>
              <w:tc>
                <w:tcPr>
                  <w:tcW w:w="5460" w:type="dxa"/>
                  <w:tcBorders>
                    <w:tl2br w:val="nil"/>
                    <w:tr2bl w:val="nil"/>
                  </w:tcBorders>
                  <w:vAlign w:val="center"/>
                </w:tcPr>
                <w:p>
                  <w:pPr>
                    <w:spacing w:line="360" w:lineRule="auto"/>
                    <w:jc w:val="center"/>
                  </w:pPr>
                  <w:r>
                    <w:rPr>
                      <w:rFonts w:hint="eastAsia"/>
                    </w:rPr>
                    <w:t>白环浑分</w:t>
                  </w:r>
                  <w:r>
                    <w:t>验【</w:t>
                  </w:r>
                  <w:r>
                    <w:rPr>
                      <w:rFonts w:hint="eastAsia"/>
                    </w:rPr>
                    <w:t>2017</w:t>
                  </w:r>
                  <w:r>
                    <w:t>】</w:t>
                  </w:r>
                  <w:r>
                    <w:rPr>
                      <w:rFonts w:hint="eastAsia"/>
                    </w:rPr>
                    <w:t>2003号</w:t>
                  </w:r>
                  <w:r>
                    <w:t>意见内容</w:t>
                  </w:r>
                </w:p>
              </w:tc>
              <w:tc>
                <w:tcPr>
                  <w:tcW w:w="2077" w:type="dxa"/>
                  <w:tcBorders>
                    <w:tl2br w:val="nil"/>
                    <w:tr2bl w:val="nil"/>
                  </w:tcBorders>
                  <w:vAlign w:val="center"/>
                </w:tcPr>
                <w:p>
                  <w:pPr>
                    <w:spacing w:line="360" w:lineRule="auto"/>
                    <w:jc w:val="center"/>
                  </w:pPr>
                  <w:r>
                    <w:t>落实情况</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trPr>
              <w:tc>
                <w:tcPr>
                  <w:tcW w:w="769" w:type="dxa"/>
                  <w:tcBorders>
                    <w:tl2br w:val="nil"/>
                    <w:tr2bl w:val="nil"/>
                  </w:tcBorders>
                  <w:vAlign w:val="center"/>
                </w:tcPr>
                <w:p>
                  <w:pPr>
                    <w:spacing w:line="360" w:lineRule="auto"/>
                    <w:jc w:val="center"/>
                  </w:pPr>
                  <w:r>
                    <w:rPr>
                      <w:rFonts w:hint="eastAsia"/>
                    </w:rPr>
                    <w:t>1</w:t>
                  </w:r>
                </w:p>
              </w:tc>
              <w:tc>
                <w:tcPr>
                  <w:tcW w:w="5460" w:type="dxa"/>
                  <w:tcBorders>
                    <w:tl2br w:val="nil"/>
                    <w:tr2bl w:val="nil"/>
                  </w:tcBorders>
                  <w:vAlign w:val="center"/>
                </w:tcPr>
                <w:p>
                  <w:pPr>
                    <w:spacing w:line="360" w:lineRule="auto"/>
                    <w:jc w:val="center"/>
                  </w:pPr>
                  <w:r>
                    <w:rPr>
                      <w:rFonts w:hint="eastAsia"/>
                    </w:rPr>
                    <w:t>全面落实各项环境管理制度</w:t>
                  </w:r>
                </w:p>
              </w:tc>
              <w:tc>
                <w:tcPr>
                  <w:tcW w:w="2077" w:type="dxa"/>
                  <w:tcBorders>
                    <w:tl2br w:val="nil"/>
                    <w:tr2bl w:val="nil"/>
                  </w:tcBorders>
                  <w:vAlign w:val="center"/>
                </w:tcPr>
                <w:p>
                  <w:pPr>
                    <w:spacing w:line="360" w:lineRule="auto"/>
                    <w:jc w:val="center"/>
                  </w:pPr>
                  <w:r>
                    <w:rPr>
                      <w:rFonts w:hint="eastAsia"/>
                    </w:rPr>
                    <w:t>已落实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trPr>
              <w:tc>
                <w:tcPr>
                  <w:tcW w:w="769" w:type="dxa"/>
                  <w:tcBorders>
                    <w:tl2br w:val="nil"/>
                    <w:tr2bl w:val="nil"/>
                  </w:tcBorders>
                  <w:vAlign w:val="center"/>
                </w:tcPr>
                <w:p>
                  <w:pPr>
                    <w:spacing w:line="360" w:lineRule="auto"/>
                    <w:jc w:val="center"/>
                  </w:pPr>
                  <w:r>
                    <w:rPr>
                      <w:rFonts w:hint="eastAsia"/>
                    </w:rPr>
                    <w:t>2</w:t>
                  </w:r>
                </w:p>
              </w:tc>
              <w:tc>
                <w:tcPr>
                  <w:tcW w:w="5460" w:type="dxa"/>
                  <w:tcBorders>
                    <w:tl2br w:val="nil"/>
                    <w:tr2bl w:val="nil"/>
                  </w:tcBorders>
                  <w:vAlign w:val="center"/>
                </w:tcPr>
                <w:p>
                  <w:pPr>
                    <w:spacing w:line="360" w:lineRule="auto"/>
                    <w:jc w:val="center"/>
                  </w:pPr>
                  <w:r>
                    <w:rPr>
                      <w:rFonts w:hint="eastAsia"/>
                    </w:rPr>
                    <w:t>定期对产生噪声的设备进行维护，防止噪声超标</w:t>
                  </w:r>
                </w:p>
              </w:tc>
              <w:tc>
                <w:tcPr>
                  <w:tcW w:w="2077" w:type="dxa"/>
                  <w:tcBorders>
                    <w:tl2br w:val="nil"/>
                    <w:tr2bl w:val="nil"/>
                  </w:tcBorders>
                  <w:vAlign w:val="center"/>
                </w:tcPr>
                <w:p>
                  <w:pPr>
                    <w:spacing w:line="360" w:lineRule="auto"/>
                    <w:jc w:val="center"/>
                  </w:pPr>
                  <w:r>
                    <w:rPr>
                      <w:rFonts w:hint="eastAsia"/>
                    </w:rPr>
                    <w:t>已落实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40" w:hRule="atLeast"/>
              </w:trPr>
              <w:tc>
                <w:tcPr>
                  <w:tcW w:w="769" w:type="dxa"/>
                  <w:tcBorders>
                    <w:tl2br w:val="nil"/>
                    <w:tr2bl w:val="nil"/>
                  </w:tcBorders>
                  <w:vAlign w:val="center"/>
                </w:tcPr>
                <w:p>
                  <w:pPr>
                    <w:spacing w:line="360" w:lineRule="auto"/>
                    <w:jc w:val="center"/>
                  </w:pPr>
                  <w:r>
                    <w:rPr>
                      <w:rFonts w:hint="eastAsia"/>
                    </w:rPr>
                    <w:t>3</w:t>
                  </w:r>
                </w:p>
              </w:tc>
              <w:tc>
                <w:tcPr>
                  <w:tcW w:w="5460" w:type="dxa"/>
                  <w:tcBorders>
                    <w:tl2br w:val="nil"/>
                    <w:tr2bl w:val="nil"/>
                  </w:tcBorders>
                  <w:vAlign w:val="center"/>
                </w:tcPr>
                <w:p>
                  <w:pPr>
                    <w:spacing w:line="360" w:lineRule="auto"/>
                    <w:jc w:val="center"/>
                  </w:pPr>
                  <w:r>
                    <w:rPr>
                      <w:rFonts w:hint="eastAsia"/>
                    </w:rPr>
                    <w:t>加强生态保护管理工作，防止水土流失及生态破坏</w:t>
                  </w:r>
                </w:p>
              </w:tc>
              <w:tc>
                <w:tcPr>
                  <w:tcW w:w="2077" w:type="dxa"/>
                  <w:tcBorders>
                    <w:tl2br w:val="nil"/>
                    <w:tr2bl w:val="nil"/>
                  </w:tcBorders>
                </w:tcPr>
                <w:p>
                  <w:pPr>
                    <w:jc w:val="center"/>
                  </w:pPr>
                  <w:r>
                    <w:rPr>
                      <w:rFonts w:hint="eastAsia"/>
                    </w:rPr>
                    <w:t>已落实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40" w:hRule="atLeast"/>
              </w:trPr>
              <w:tc>
                <w:tcPr>
                  <w:tcW w:w="769" w:type="dxa"/>
                  <w:tcBorders>
                    <w:tl2br w:val="nil"/>
                    <w:tr2bl w:val="nil"/>
                  </w:tcBorders>
                  <w:vAlign w:val="center"/>
                </w:tcPr>
                <w:p>
                  <w:pPr>
                    <w:spacing w:line="360" w:lineRule="auto"/>
                    <w:jc w:val="center"/>
                  </w:pPr>
                  <w:r>
                    <w:rPr>
                      <w:rFonts w:hint="eastAsia"/>
                    </w:rPr>
                    <w:t>4</w:t>
                  </w:r>
                </w:p>
              </w:tc>
              <w:tc>
                <w:tcPr>
                  <w:tcW w:w="5460" w:type="dxa"/>
                  <w:tcBorders>
                    <w:tl2br w:val="nil"/>
                    <w:tr2bl w:val="nil"/>
                  </w:tcBorders>
                  <w:vAlign w:val="center"/>
                </w:tcPr>
                <w:p>
                  <w:pPr>
                    <w:spacing w:line="360" w:lineRule="auto"/>
                    <w:jc w:val="center"/>
                  </w:pPr>
                  <w:r>
                    <w:rPr>
                      <w:rFonts w:hint="eastAsia"/>
                    </w:rPr>
                    <w:t>做好矿区开采后的植被恢复工作</w:t>
                  </w:r>
                </w:p>
              </w:tc>
              <w:tc>
                <w:tcPr>
                  <w:tcW w:w="2077" w:type="dxa"/>
                  <w:tcBorders>
                    <w:tl2br w:val="nil"/>
                    <w:tr2bl w:val="nil"/>
                  </w:tcBorders>
                </w:tcPr>
                <w:p>
                  <w:pPr>
                    <w:jc w:val="center"/>
                  </w:pPr>
                  <w:r>
                    <w:rPr>
                      <w:rFonts w:hint="eastAsia"/>
                    </w:rPr>
                    <w:t>已落实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40" w:hRule="atLeast"/>
              </w:trPr>
              <w:tc>
                <w:tcPr>
                  <w:tcW w:w="769" w:type="dxa"/>
                  <w:tcBorders>
                    <w:tl2br w:val="nil"/>
                    <w:tr2bl w:val="nil"/>
                  </w:tcBorders>
                  <w:vAlign w:val="center"/>
                </w:tcPr>
                <w:p>
                  <w:pPr>
                    <w:spacing w:line="360" w:lineRule="auto"/>
                    <w:jc w:val="center"/>
                  </w:pPr>
                  <w:r>
                    <w:rPr>
                      <w:rFonts w:hint="eastAsia"/>
                    </w:rPr>
                    <w:t>5</w:t>
                  </w:r>
                </w:p>
              </w:tc>
              <w:tc>
                <w:tcPr>
                  <w:tcW w:w="5460" w:type="dxa"/>
                  <w:tcBorders>
                    <w:tl2br w:val="nil"/>
                    <w:tr2bl w:val="nil"/>
                  </w:tcBorders>
                  <w:vAlign w:val="center"/>
                </w:tcPr>
                <w:p>
                  <w:pPr>
                    <w:spacing w:line="360" w:lineRule="auto"/>
                    <w:jc w:val="center"/>
                  </w:pPr>
                  <w:r>
                    <w:rPr>
                      <w:rFonts w:hint="eastAsia"/>
                    </w:rPr>
                    <w:t>不准将原厂区进行其他经营活动，不准改变经营性质</w:t>
                  </w:r>
                </w:p>
              </w:tc>
              <w:tc>
                <w:tcPr>
                  <w:tcW w:w="2077" w:type="dxa"/>
                  <w:tcBorders>
                    <w:tl2br w:val="nil"/>
                    <w:tr2bl w:val="nil"/>
                  </w:tcBorders>
                </w:tcPr>
                <w:p>
                  <w:pPr>
                    <w:jc w:val="center"/>
                  </w:pPr>
                  <w:r>
                    <w:rPr>
                      <w:rFonts w:hint="eastAsia"/>
                    </w:rPr>
                    <w:t>已落实</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40" w:hRule="atLeast"/>
              </w:trPr>
              <w:tc>
                <w:tcPr>
                  <w:tcW w:w="769" w:type="dxa"/>
                  <w:tcBorders>
                    <w:tl2br w:val="nil"/>
                    <w:tr2bl w:val="nil"/>
                  </w:tcBorders>
                  <w:vAlign w:val="center"/>
                </w:tcPr>
                <w:p>
                  <w:pPr>
                    <w:spacing w:line="360" w:lineRule="auto"/>
                    <w:jc w:val="center"/>
                  </w:pPr>
                  <w:r>
                    <w:rPr>
                      <w:rFonts w:hint="eastAsia"/>
                    </w:rPr>
                    <w:t>6</w:t>
                  </w:r>
                </w:p>
              </w:tc>
              <w:tc>
                <w:tcPr>
                  <w:tcW w:w="5460" w:type="dxa"/>
                  <w:tcBorders>
                    <w:tl2br w:val="nil"/>
                    <w:tr2bl w:val="nil"/>
                  </w:tcBorders>
                  <w:vAlign w:val="center"/>
                </w:tcPr>
                <w:p>
                  <w:pPr>
                    <w:spacing w:line="360" w:lineRule="auto"/>
                    <w:jc w:val="center"/>
                  </w:pPr>
                  <w:r>
                    <w:rPr>
                      <w:rFonts w:hint="eastAsia"/>
                    </w:rPr>
                    <w:t>固体废弃物妥善处理，不得随意堆放，避免造成二次污染</w:t>
                  </w:r>
                </w:p>
              </w:tc>
              <w:tc>
                <w:tcPr>
                  <w:tcW w:w="2077" w:type="dxa"/>
                  <w:tcBorders>
                    <w:tl2br w:val="nil"/>
                    <w:tr2bl w:val="nil"/>
                  </w:tcBorders>
                </w:tcPr>
                <w:p>
                  <w:pPr>
                    <w:jc w:val="center"/>
                  </w:pPr>
                  <w:r>
                    <w:rPr>
                      <w:rFonts w:hint="eastAsia"/>
                    </w:rPr>
                    <w:t>已落实</w:t>
                  </w:r>
                </w:p>
              </w:tc>
            </w:tr>
          </w:tbl>
          <w:p>
            <w:pPr>
              <w:keepNext/>
              <w:keepLines/>
              <w:widowControl/>
              <w:spacing w:line="360" w:lineRule="auto"/>
              <w:ind w:firstLine="480" w:firstLineChars="200"/>
              <w:jc w:val="left"/>
              <w:outlineLvl w:val="2"/>
              <w:rPr>
                <w:i/>
                <w:sz w:val="24"/>
                <w:szCs w:val="24"/>
                <w:u w:val="single"/>
              </w:rPr>
            </w:pPr>
            <w:r>
              <w:rPr>
                <w:i/>
                <w:sz w:val="24"/>
                <w:szCs w:val="24"/>
                <w:u w:val="single"/>
              </w:rPr>
              <w:t>1</w:t>
            </w:r>
            <w:r>
              <w:rPr>
                <w:rFonts w:hint="eastAsia"/>
                <w:i/>
                <w:sz w:val="24"/>
                <w:szCs w:val="24"/>
                <w:u w:val="single"/>
              </w:rPr>
              <w:t>2</w:t>
            </w:r>
            <w:r>
              <w:rPr>
                <w:i/>
                <w:sz w:val="24"/>
                <w:szCs w:val="24"/>
                <w:u w:val="single"/>
              </w:rPr>
              <w:t>、现有项目存在的主要环境问题及整改措施</w:t>
            </w:r>
          </w:p>
          <w:p>
            <w:pPr>
              <w:keepNext/>
              <w:keepLines/>
              <w:widowControl/>
              <w:spacing w:line="360" w:lineRule="auto"/>
              <w:ind w:firstLine="480" w:firstLineChars="200"/>
              <w:jc w:val="left"/>
              <w:outlineLvl w:val="2"/>
              <w:rPr>
                <w:i/>
                <w:sz w:val="24"/>
                <w:szCs w:val="24"/>
                <w:u w:val="single"/>
              </w:rPr>
            </w:pPr>
            <w:r>
              <w:rPr>
                <w:i/>
                <w:sz w:val="24"/>
                <w:szCs w:val="24"/>
                <w:u w:val="single"/>
              </w:rPr>
              <w:t>（1）现存主要环境问题</w:t>
            </w:r>
          </w:p>
          <w:p>
            <w:pPr>
              <w:keepNext/>
              <w:keepLines/>
              <w:widowControl/>
              <w:spacing w:line="360" w:lineRule="auto"/>
              <w:ind w:firstLine="480" w:firstLineChars="200"/>
              <w:jc w:val="left"/>
              <w:outlineLvl w:val="2"/>
              <w:rPr>
                <w:i/>
                <w:sz w:val="24"/>
                <w:szCs w:val="24"/>
                <w:u w:val="single"/>
              </w:rPr>
            </w:pPr>
            <w:r>
              <w:rPr>
                <w:i/>
                <w:sz w:val="24"/>
                <w:szCs w:val="24"/>
                <w:u w:val="single"/>
              </w:rPr>
              <w:t>①破碎粉尘经布袋除尘器处理后就是排放，不符合环保要求。</w:t>
            </w:r>
          </w:p>
          <w:p>
            <w:pPr>
              <w:keepNext/>
              <w:keepLines/>
              <w:widowControl/>
              <w:spacing w:line="360" w:lineRule="auto"/>
              <w:ind w:firstLine="480" w:firstLineChars="200"/>
              <w:jc w:val="left"/>
              <w:outlineLvl w:val="2"/>
              <w:rPr>
                <w:i/>
                <w:sz w:val="24"/>
                <w:szCs w:val="24"/>
                <w:u w:val="single"/>
              </w:rPr>
            </w:pPr>
            <w:r>
              <w:rPr>
                <w:i/>
                <w:sz w:val="24"/>
                <w:szCs w:val="24"/>
                <w:u w:val="single"/>
              </w:rPr>
              <w:t>②破碎后的</w:t>
            </w:r>
            <w:r>
              <w:rPr>
                <w:rFonts w:hint="eastAsia"/>
                <w:i/>
                <w:sz w:val="24"/>
                <w:szCs w:val="24"/>
                <w:u w:val="single"/>
              </w:rPr>
              <w:t>白云</w:t>
            </w:r>
            <w:r>
              <w:rPr>
                <w:i/>
                <w:sz w:val="24"/>
                <w:szCs w:val="24"/>
                <w:u w:val="single"/>
              </w:rPr>
              <w:t>岩石直接露天堆存于成品矿石场，不符合环保设施要求。</w:t>
            </w:r>
          </w:p>
          <w:p>
            <w:pPr>
              <w:keepNext/>
              <w:keepLines/>
              <w:widowControl/>
              <w:spacing w:line="360" w:lineRule="auto"/>
              <w:ind w:firstLine="480" w:firstLineChars="200"/>
              <w:jc w:val="left"/>
              <w:outlineLvl w:val="2"/>
              <w:rPr>
                <w:i/>
                <w:sz w:val="24"/>
                <w:szCs w:val="24"/>
                <w:u w:val="single"/>
              </w:rPr>
            </w:pPr>
            <w:r>
              <w:rPr>
                <w:i/>
                <w:sz w:val="24"/>
                <w:szCs w:val="24"/>
                <w:u w:val="single"/>
              </w:rPr>
              <w:t>③</w:t>
            </w:r>
            <w:r>
              <w:rPr>
                <w:rFonts w:hint="eastAsia"/>
                <w:i/>
                <w:sz w:val="24"/>
                <w:szCs w:val="24"/>
                <w:u w:val="single"/>
              </w:rPr>
              <w:t>目前工业广场无</w:t>
            </w:r>
            <w:r>
              <w:rPr>
                <w:rFonts w:hint="eastAsia"/>
                <w:bCs/>
                <w:i/>
                <w:sz w:val="24"/>
                <w:szCs w:val="24"/>
                <w:u w:val="single"/>
              </w:rPr>
              <w:t>雨水截排措施。</w:t>
            </w:r>
          </w:p>
          <w:p>
            <w:pPr>
              <w:keepNext/>
              <w:keepLines/>
              <w:widowControl/>
              <w:spacing w:line="360" w:lineRule="auto"/>
              <w:ind w:firstLine="480" w:firstLineChars="200"/>
              <w:jc w:val="left"/>
              <w:outlineLvl w:val="2"/>
              <w:rPr>
                <w:i/>
                <w:sz w:val="24"/>
                <w:szCs w:val="24"/>
                <w:u w:val="single"/>
              </w:rPr>
            </w:pPr>
            <w:r>
              <w:rPr>
                <w:i/>
                <w:sz w:val="24"/>
                <w:szCs w:val="24"/>
                <w:u w:val="single"/>
              </w:rPr>
              <w:t>（2）</w:t>
            </w:r>
            <w:r>
              <w:rPr>
                <w:rFonts w:hint="eastAsia"/>
                <w:i/>
                <w:sz w:val="24"/>
                <w:szCs w:val="24"/>
                <w:u w:val="single"/>
              </w:rPr>
              <w:t>“以新带老”措施</w:t>
            </w:r>
          </w:p>
          <w:p>
            <w:pPr>
              <w:keepNext/>
              <w:keepLines/>
              <w:widowControl/>
              <w:spacing w:line="360" w:lineRule="auto"/>
              <w:ind w:firstLine="480" w:firstLineChars="200"/>
              <w:jc w:val="left"/>
              <w:outlineLvl w:val="2"/>
              <w:rPr>
                <w:i/>
                <w:sz w:val="24"/>
                <w:szCs w:val="24"/>
                <w:u w:val="single"/>
              </w:rPr>
            </w:pPr>
            <w:r>
              <w:rPr>
                <w:rFonts w:hint="eastAsia"/>
                <w:i/>
                <w:sz w:val="24"/>
                <w:szCs w:val="24"/>
                <w:u w:val="single"/>
              </w:rPr>
              <w:t>①对现有3#、4#破碎线加装排气筒，粉尘经布袋除尘器处理后，通过排气筒高空排放。</w:t>
            </w:r>
          </w:p>
          <w:p>
            <w:pPr>
              <w:keepNext/>
              <w:keepLines/>
              <w:widowControl/>
              <w:spacing w:line="360" w:lineRule="auto"/>
              <w:ind w:firstLine="480" w:firstLineChars="200"/>
              <w:jc w:val="left"/>
              <w:outlineLvl w:val="2"/>
              <w:rPr>
                <w:i/>
                <w:sz w:val="24"/>
                <w:szCs w:val="24"/>
                <w:u w:val="single"/>
              </w:rPr>
            </w:pPr>
            <w:r>
              <w:rPr>
                <w:i/>
                <w:sz w:val="24"/>
                <w:szCs w:val="24"/>
                <w:u w:val="single"/>
              </w:rPr>
              <w:t>②对成品矿石加盖</w:t>
            </w:r>
            <w:r>
              <w:rPr>
                <w:rFonts w:hint="eastAsia"/>
                <w:i/>
                <w:sz w:val="24"/>
                <w:szCs w:val="24"/>
                <w:u w:val="single"/>
              </w:rPr>
              <w:t>罩棚。</w:t>
            </w:r>
          </w:p>
          <w:p>
            <w:pPr>
              <w:keepNext/>
              <w:keepLines/>
              <w:widowControl/>
              <w:spacing w:line="360" w:lineRule="auto"/>
              <w:ind w:firstLine="480" w:firstLineChars="200"/>
              <w:jc w:val="left"/>
              <w:outlineLvl w:val="2"/>
              <w:rPr>
                <w:i/>
                <w:sz w:val="24"/>
                <w:szCs w:val="24"/>
                <w:u w:val="single"/>
              </w:rPr>
            </w:pPr>
            <w:r>
              <w:rPr>
                <w:i/>
                <w:sz w:val="24"/>
                <w:szCs w:val="24"/>
                <w:u w:val="single"/>
              </w:rPr>
              <w:t>③</w:t>
            </w:r>
            <w:r>
              <w:rPr>
                <w:rFonts w:hint="eastAsia"/>
                <w:i/>
                <w:sz w:val="24"/>
                <w:szCs w:val="24"/>
                <w:u w:val="single"/>
              </w:rPr>
              <w:t>在露天采场边界建设挡土墙、截排水沟和护好边坡等环保措施。</w:t>
            </w:r>
          </w:p>
          <w:p>
            <w:pPr>
              <w:keepNext/>
              <w:keepLines/>
              <w:widowControl/>
              <w:spacing w:line="360" w:lineRule="auto"/>
              <w:ind w:firstLine="480" w:firstLineChars="200"/>
              <w:jc w:val="left"/>
              <w:outlineLvl w:val="2"/>
              <w:rPr>
                <w:sz w:val="24"/>
                <w:szCs w:val="24"/>
              </w:rPr>
            </w:pPr>
          </w:p>
          <w:p>
            <w:pPr>
              <w:pStyle w:val="2"/>
              <w:rPr>
                <w:rFonts w:hint="default" w:ascii="Times New Roman"/>
                <w:color w:val="auto"/>
              </w:rPr>
            </w:pPr>
            <w:r>
              <w:t xml:space="preserve">    </w:t>
            </w:r>
          </w:p>
        </w:tc>
      </w:tr>
    </w:tbl>
    <w:p>
      <w:pPr>
        <w:outlineLvl w:val="0"/>
        <w:rPr>
          <w:rFonts w:ascii="宋体" w:hAnsi="宋体"/>
          <w:b/>
          <w:bCs/>
          <w:sz w:val="22"/>
          <w:szCs w:val="22"/>
        </w:rPr>
      </w:pPr>
    </w:p>
    <w:p>
      <w:pPr>
        <w:outlineLvl w:val="0"/>
        <w:rPr>
          <w:b/>
          <w:bCs/>
          <w:sz w:val="22"/>
          <w:szCs w:val="22"/>
        </w:rPr>
      </w:pPr>
      <w:r>
        <w:rPr>
          <w:rFonts w:ascii="宋体" w:hAnsi="宋体"/>
          <w:b/>
          <w:bCs/>
          <w:sz w:val="22"/>
          <w:szCs w:val="22"/>
        </w:rPr>
        <w:t>建设项目所在地自然环境社会环境简况</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b/>
                <w:bCs/>
                <w:sz w:val="24"/>
                <w:szCs w:val="24"/>
              </w:rPr>
            </w:pPr>
            <w:r>
              <w:rPr>
                <w:b/>
                <w:bCs/>
                <w:sz w:val="24"/>
                <w:szCs w:val="24"/>
              </w:rPr>
              <w:t xml:space="preserve">自然环境简况（地形、地貌、气候、气象、水文、植被、生物多样性等）   </w:t>
            </w:r>
          </w:p>
          <w:p>
            <w:pPr>
              <w:adjustRightInd w:val="0"/>
              <w:snapToGrid w:val="0"/>
              <w:spacing w:line="360" w:lineRule="auto"/>
              <w:ind w:firstLine="480"/>
              <w:rPr>
                <w:rFonts w:ascii="宋体" w:hAnsi="宋体"/>
                <w:b/>
                <w:bCs/>
                <w:color w:val="000000"/>
                <w:sz w:val="24"/>
                <w:szCs w:val="24"/>
              </w:rPr>
            </w:pPr>
            <w:r>
              <w:rPr>
                <w:b/>
                <w:bCs/>
                <w:color w:val="000000"/>
                <w:sz w:val="24"/>
                <w:szCs w:val="24"/>
              </w:rPr>
              <w:t>1</w:t>
            </w:r>
            <w:r>
              <w:rPr>
                <w:rFonts w:ascii="宋体" w:hAnsi="宋体"/>
                <w:b/>
                <w:bCs/>
                <w:color w:val="000000"/>
                <w:sz w:val="24"/>
                <w:szCs w:val="24"/>
              </w:rPr>
              <w:t>、地理位置</w:t>
            </w:r>
          </w:p>
          <w:p>
            <w:pPr>
              <w:adjustRightInd w:val="0"/>
              <w:snapToGrid w:val="0"/>
              <w:spacing w:line="348" w:lineRule="auto"/>
              <w:ind w:firstLine="480" w:firstLineChars="200"/>
              <w:rPr>
                <w:sz w:val="24"/>
                <w:szCs w:val="24"/>
              </w:rPr>
            </w:pPr>
            <w:r>
              <w:rPr>
                <w:rFonts w:hint="eastAsia"/>
                <w:sz w:val="24"/>
                <w:szCs w:val="24"/>
              </w:rPr>
              <w:t>白山市位于吉林省东南部长白山地区的腹心地带，东部与延边朝鲜族自治州相连，西部与通化市为邻，北部同吉林市接壤，南部与朝鲜民主主义人民共和国隔鸭绿江相望。其地理坐标为北纬</w:t>
            </w:r>
            <w:r>
              <w:rPr>
                <w:sz w:val="24"/>
                <w:szCs w:val="24"/>
              </w:rPr>
              <w:t>41°21</w:t>
            </w:r>
            <w:r>
              <w:rPr>
                <w:rFonts w:hint="eastAsia"/>
                <w:sz w:val="24"/>
                <w:szCs w:val="24"/>
              </w:rPr>
              <w:t>′</w:t>
            </w:r>
            <w:r>
              <w:rPr>
                <w:sz w:val="24"/>
                <w:szCs w:val="24"/>
              </w:rPr>
              <w:t>-42°49</w:t>
            </w:r>
            <w:r>
              <w:rPr>
                <w:rFonts w:hint="eastAsia"/>
                <w:sz w:val="24"/>
                <w:szCs w:val="24"/>
              </w:rPr>
              <w:t>′，东经</w:t>
            </w:r>
            <w:r>
              <w:rPr>
                <w:sz w:val="24"/>
                <w:szCs w:val="24"/>
              </w:rPr>
              <w:t>126°07</w:t>
            </w:r>
            <w:r>
              <w:rPr>
                <w:rFonts w:hint="eastAsia"/>
                <w:sz w:val="24"/>
                <w:szCs w:val="24"/>
              </w:rPr>
              <w:t>′</w:t>
            </w:r>
            <w:r>
              <w:rPr>
                <w:sz w:val="24"/>
                <w:szCs w:val="24"/>
              </w:rPr>
              <w:t>-128°18</w:t>
            </w:r>
            <w:r>
              <w:rPr>
                <w:rFonts w:hint="eastAsia"/>
                <w:sz w:val="24"/>
                <w:szCs w:val="24"/>
              </w:rPr>
              <w:t>′，是吉林省东南部的中心城市，共辖一区一市四县，分别为八道江区、临江市、抚松县、长白县、靖宇县和江源县，全市总面积</w:t>
            </w:r>
            <w:r>
              <w:rPr>
                <w:sz w:val="24"/>
                <w:szCs w:val="24"/>
              </w:rPr>
              <w:t>17840km</w:t>
            </w:r>
            <w:r>
              <w:rPr>
                <w:sz w:val="24"/>
                <w:szCs w:val="24"/>
                <w:vertAlign w:val="superscript"/>
              </w:rPr>
              <w:t>2</w:t>
            </w:r>
            <w:r>
              <w:rPr>
                <w:rFonts w:hint="eastAsia"/>
                <w:sz w:val="24"/>
                <w:szCs w:val="24"/>
              </w:rPr>
              <w:t>，国境线长达</w:t>
            </w:r>
            <w:r>
              <w:rPr>
                <w:sz w:val="24"/>
                <w:szCs w:val="24"/>
              </w:rPr>
              <w:t>457.6km</w:t>
            </w:r>
            <w:r>
              <w:rPr>
                <w:rFonts w:hint="eastAsia"/>
                <w:sz w:val="24"/>
                <w:szCs w:val="24"/>
              </w:rPr>
              <w:t>，东西相距</w:t>
            </w:r>
            <w:r>
              <w:rPr>
                <w:sz w:val="24"/>
                <w:szCs w:val="24"/>
              </w:rPr>
              <w:t>180km</w:t>
            </w:r>
            <w:r>
              <w:rPr>
                <w:rFonts w:hint="eastAsia"/>
                <w:sz w:val="24"/>
                <w:szCs w:val="24"/>
              </w:rPr>
              <w:t>，南北长</w:t>
            </w:r>
            <w:r>
              <w:rPr>
                <w:sz w:val="24"/>
                <w:szCs w:val="24"/>
              </w:rPr>
              <w:t>163km</w:t>
            </w:r>
            <w:r>
              <w:rPr>
                <w:rFonts w:hint="eastAsia"/>
                <w:sz w:val="24"/>
                <w:szCs w:val="24"/>
              </w:rPr>
              <w:t>。</w:t>
            </w:r>
          </w:p>
          <w:p>
            <w:pPr>
              <w:adjustRightInd w:val="0"/>
              <w:snapToGrid w:val="0"/>
              <w:spacing w:line="348" w:lineRule="auto"/>
              <w:ind w:firstLine="480" w:firstLineChars="200"/>
              <w:rPr>
                <w:sz w:val="24"/>
                <w:szCs w:val="24"/>
              </w:rPr>
            </w:pPr>
            <w:r>
              <w:rPr>
                <w:sz w:val="24"/>
                <w:szCs w:val="24"/>
              </w:rPr>
              <w:t>本项目位于</w:t>
            </w:r>
            <w:r>
              <w:rPr>
                <w:rFonts w:hint="eastAsia" w:ascii="宋体" w:hAnsi="宋体"/>
                <w:sz w:val="24"/>
                <w:szCs w:val="24"/>
              </w:rPr>
              <w:t>白山市浑江区板石镇</w:t>
            </w:r>
            <w:r>
              <w:rPr>
                <w:rFonts w:hint="eastAsia"/>
                <w:sz w:val="24"/>
                <w:szCs w:val="24"/>
              </w:rPr>
              <w:t>，</w:t>
            </w:r>
            <w:r>
              <w:rPr>
                <w:sz w:val="24"/>
                <w:szCs w:val="24"/>
              </w:rPr>
              <w:t>其地理位置详见附图1</w:t>
            </w:r>
            <w:r>
              <w:rPr>
                <w:rFonts w:ascii="宋体" w:hAnsi="宋体"/>
                <w:sz w:val="24"/>
                <w:szCs w:val="24"/>
              </w:rPr>
              <w:t>。</w:t>
            </w:r>
          </w:p>
          <w:p>
            <w:pPr>
              <w:adjustRightInd w:val="0"/>
              <w:snapToGrid w:val="0"/>
              <w:spacing w:line="360" w:lineRule="auto"/>
              <w:ind w:firstLine="480"/>
              <w:rPr>
                <w:rFonts w:ascii="宋体" w:hAnsi="宋体"/>
                <w:b/>
                <w:bCs/>
                <w:color w:val="000000"/>
                <w:sz w:val="24"/>
                <w:szCs w:val="24"/>
              </w:rPr>
            </w:pPr>
            <w:r>
              <w:rPr>
                <w:b/>
                <w:bCs/>
                <w:color w:val="000000"/>
                <w:sz w:val="24"/>
                <w:szCs w:val="24"/>
              </w:rPr>
              <w:t>2</w:t>
            </w:r>
            <w:r>
              <w:rPr>
                <w:rFonts w:ascii="宋体" w:hAnsi="宋体"/>
                <w:b/>
                <w:bCs/>
                <w:color w:val="000000"/>
                <w:sz w:val="24"/>
                <w:szCs w:val="24"/>
              </w:rPr>
              <w:t>、地质地貌</w:t>
            </w:r>
          </w:p>
          <w:p>
            <w:pPr>
              <w:adjustRightInd w:val="0"/>
              <w:snapToGrid w:val="0"/>
              <w:spacing w:line="360" w:lineRule="auto"/>
              <w:ind w:firstLine="480"/>
              <w:rPr>
                <w:b/>
                <w:bCs/>
                <w:color w:val="000000"/>
                <w:sz w:val="24"/>
                <w:szCs w:val="24"/>
              </w:rPr>
            </w:pPr>
            <w:r>
              <w:rPr>
                <w:rFonts w:hint="eastAsia"/>
                <w:sz w:val="24"/>
                <w:szCs w:val="24"/>
              </w:rPr>
              <w:t>白山市位于长白山腹地，市区位于浑江河谷冲积盆地，构成两山夹一川的窄谷地貌特征，地貌类型有河漫滩、一级阶地和二级阶地，市区南面多山，北为浑江及漫滩平地，再北亦多山。地形变化较大，海拔在</w:t>
            </w:r>
            <w:r>
              <w:rPr>
                <w:sz w:val="24"/>
                <w:szCs w:val="24"/>
              </w:rPr>
              <w:t>460-580m</w:t>
            </w:r>
            <w:r>
              <w:rPr>
                <w:rFonts w:hint="eastAsia"/>
                <w:sz w:val="24"/>
                <w:szCs w:val="24"/>
              </w:rPr>
              <w:t>之间。市区北部有浑江自东向西流过，面宽流缓，河床落差较小，在</w:t>
            </w:r>
            <w:r>
              <w:rPr>
                <w:sz w:val="24"/>
                <w:szCs w:val="24"/>
              </w:rPr>
              <w:t>1-1.5</w:t>
            </w:r>
            <w:r>
              <w:rPr>
                <w:rFonts w:hint="eastAsia"/>
                <w:sz w:val="24"/>
                <w:szCs w:val="24"/>
              </w:rPr>
              <w:t>‰之间，有六条支流从南、北两向汇入浑江，分别为红土崖河、金坑河、碱场沟河、大青沟河、板石沟河和库仓沟河。</w:t>
            </w:r>
          </w:p>
          <w:p>
            <w:pPr>
              <w:adjustRightInd w:val="0"/>
              <w:snapToGrid w:val="0"/>
              <w:spacing w:line="360" w:lineRule="auto"/>
              <w:ind w:firstLine="480"/>
              <w:rPr>
                <w:rFonts w:ascii="宋体" w:hAnsi="宋体"/>
                <w:b/>
                <w:bCs/>
                <w:color w:val="000000"/>
                <w:sz w:val="24"/>
                <w:szCs w:val="24"/>
              </w:rPr>
            </w:pPr>
            <w:r>
              <w:rPr>
                <w:b/>
                <w:bCs/>
                <w:color w:val="000000"/>
                <w:sz w:val="24"/>
                <w:szCs w:val="24"/>
              </w:rPr>
              <w:t>3</w:t>
            </w:r>
            <w:r>
              <w:rPr>
                <w:rFonts w:ascii="宋体" w:hAnsi="宋体"/>
                <w:b/>
                <w:bCs/>
                <w:color w:val="000000"/>
                <w:sz w:val="24"/>
                <w:szCs w:val="24"/>
              </w:rPr>
              <w:t>、水文地质</w:t>
            </w:r>
          </w:p>
          <w:p>
            <w:pPr>
              <w:adjustRightInd w:val="0"/>
              <w:snapToGrid w:val="0"/>
              <w:spacing w:line="360" w:lineRule="auto"/>
              <w:ind w:firstLine="480"/>
              <w:rPr>
                <w:sz w:val="24"/>
                <w:szCs w:val="24"/>
              </w:rPr>
            </w:pPr>
            <w:r>
              <w:rPr>
                <w:rFonts w:hint="eastAsia"/>
                <w:sz w:val="24"/>
                <w:szCs w:val="24"/>
              </w:rPr>
              <w:t>浑江为鸭绿江水系，也是白山市境内的主要水系。其干流发源于老爷岭山脉西北侧，流经大阳岔、三岔子，三岔子以上为河源区，西南、西北、东北三岔分别发源于长白山龙岗山脉的大板石岭、三长旗岭、枫叶岭，汇于三岔子镇后称为浑江，一般</w:t>
            </w:r>
            <w:r>
              <w:rPr>
                <w:sz w:val="24"/>
                <w:szCs w:val="24"/>
              </w:rPr>
              <w:t>12</w:t>
            </w:r>
            <w:r>
              <w:rPr>
                <w:rFonts w:hint="eastAsia"/>
                <w:sz w:val="24"/>
                <w:szCs w:val="24"/>
              </w:rPr>
              <w:t>月至翌年</w:t>
            </w:r>
            <w:r>
              <w:rPr>
                <w:sz w:val="24"/>
                <w:szCs w:val="24"/>
              </w:rPr>
              <w:t>3</w:t>
            </w:r>
            <w:r>
              <w:rPr>
                <w:rFonts w:hint="eastAsia"/>
                <w:sz w:val="24"/>
                <w:szCs w:val="24"/>
              </w:rPr>
              <w:t>月水量最小，为枯水期，</w:t>
            </w:r>
            <w:r>
              <w:rPr>
                <w:sz w:val="24"/>
                <w:szCs w:val="24"/>
              </w:rPr>
              <w:t>4</w:t>
            </w:r>
            <w:r>
              <w:rPr>
                <w:rFonts w:hint="eastAsia"/>
                <w:sz w:val="24"/>
                <w:szCs w:val="24"/>
              </w:rPr>
              <w:t>月下旬至</w:t>
            </w:r>
            <w:r>
              <w:rPr>
                <w:sz w:val="24"/>
                <w:szCs w:val="24"/>
              </w:rPr>
              <w:t>6</w:t>
            </w:r>
            <w:r>
              <w:rPr>
                <w:rFonts w:hint="eastAsia"/>
                <w:sz w:val="24"/>
                <w:szCs w:val="24"/>
              </w:rPr>
              <w:t>月下旬为春汛期，</w:t>
            </w:r>
            <w:r>
              <w:rPr>
                <w:sz w:val="24"/>
                <w:szCs w:val="24"/>
              </w:rPr>
              <w:t>7</w:t>
            </w:r>
            <w:r>
              <w:rPr>
                <w:rFonts w:hint="eastAsia"/>
                <w:sz w:val="24"/>
                <w:szCs w:val="24"/>
              </w:rPr>
              <w:t>、</w:t>
            </w:r>
            <w:r>
              <w:rPr>
                <w:sz w:val="24"/>
                <w:szCs w:val="24"/>
              </w:rPr>
              <w:t>8</w:t>
            </w:r>
            <w:r>
              <w:rPr>
                <w:rFonts w:hint="eastAsia"/>
                <w:sz w:val="24"/>
                <w:szCs w:val="24"/>
              </w:rPr>
              <w:t>月为夏汛，</w:t>
            </w:r>
            <w:r>
              <w:rPr>
                <w:sz w:val="24"/>
                <w:szCs w:val="24"/>
              </w:rPr>
              <w:t>9-11</w:t>
            </w:r>
            <w:r>
              <w:rPr>
                <w:rFonts w:hint="eastAsia"/>
                <w:sz w:val="24"/>
                <w:szCs w:val="24"/>
              </w:rPr>
              <w:t>月为平水期。白山市位于浑江水系的上游，市区河宽</w:t>
            </w:r>
            <w:r>
              <w:rPr>
                <w:sz w:val="24"/>
                <w:szCs w:val="24"/>
              </w:rPr>
              <w:t>120m</w:t>
            </w:r>
            <w:r>
              <w:rPr>
                <w:rFonts w:hint="eastAsia"/>
                <w:sz w:val="24"/>
                <w:szCs w:val="24"/>
              </w:rPr>
              <w:t>，夏季水深</w:t>
            </w:r>
            <w:r>
              <w:rPr>
                <w:sz w:val="24"/>
                <w:szCs w:val="24"/>
              </w:rPr>
              <w:t>1</w:t>
            </w:r>
            <w:r>
              <w:rPr>
                <w:rFonts w:hint="eastAsia"/>
                <w:sz w:val="24"/>
                <w:szCs w:val="24"/>
              </w:rPr>
              <w:t>—</w:t>
            </w:r>
            <w:r>
              <w:rPr>
                <w:sz w:val="24"/>
                <w:szCs w:val="24"/>
              </w:rPr>
              <w:t>2m</w:t>
            </w:r>
            <w:r>
              <w:rPr>
                <w:rFonts w:hint="eastAsia"/>
                <w:sz w:val="24"/>
                <w:szCs w:val="24"/>
              </w:rPr>
              <w:t>，冬季低于</w:t>
            </w:r>
            <w:r>
              <w:rPr>
                <w:sz w:val="24"/>
                <w:szCs w:val="24"/>
              </w:rPr>
              <w:t>1m</w:t>
            </w:r>
            <w:r>
              <w:rPr>
                <w:rFonts w:hint="eastAsia"/>
                <w:sz w:val="24"/>
                <w:szCs w:val="24"/>
              </w:rPr>
              <w:t>；最大流速为</w:t>
            </w:r>
            <w:r>
              <w:rPr>
                <w:sz w:val="24"/>
                <w:szCs w:val="24"/>
              </w:rPr>
              <w:t>1.55m/s</w:t>
            </w:r>
            <w:r>
              <w:rPr>
                <w:rFonts w:hint="eastAsia"/>
                <w:sz w:val="24"/>
                <w:szCs w:val="24"/>
              </w:rPr>
              <w:t>，最大流量为</w:t>
            </w:r>
            <w:r>
              <w:rPr>
                <w:sz w:val="24"/>
                <w:szCs w:val="24"/>
              </w:rPr>
              <w:t>246m</w:t>
            </w:r>
            <w:r>
              <w:rPr>
                <w:sz w:val="24"/>
                <w:szCs w:val="24"/>
                <w:vertAlign w:val="superscript"/>
              </w:rPr>
              <w:t>3</w:t>
            </w:r>
            <w:r>
              <w:rPr>
                <w:sz w:val="24"/>
                <w:szCs w:val="24"/>
              </w:rPr>
              <w:t>/s</w:t>
            </w:r>
            <w:r>
              <w:rPr>
                <w:rFonts w:hint="eastAsia"/>
                <w:sz w:val="24"/>
                <w:szCs w:val="24"/>
              </w:rPr>
              <w:t>，多年平均流量为</w:t>
            </w:r>
            <w:r>
              <w:rPr>
                <w:sz w:val="24"/>
                <w:szCs w:val="24"/>
              </w:rPr>
              <w:t>20.9m</w:t>
            </w:r>
            <w:r>
              <w:rPr>
                <w:sz w:val="24"/>
                <w:szCs w:val="24"/>
                <w:vertAlign w:val="superscript"/>
              </w:rPr>
              <w:t>3</w:t>
            </w:r>
            <w:r>
              <w:rPr>
                <w:sz w:val="24"/>
                <w:szCs w:val="24"/>
              </w:rPr>
              <w:t>/s</w:t>
            </w:r>
            <w:r>
              <w:rPr>
                <w:rFonts w:hint="eastAsia"/>
                <w:sz w:val="24"/>
                <w:szCs w:val="24"/>
              </w:rPr>
              <w:t>，年径流量为</w:t>
            </w:r>
            <w:r>
              <w:rPr>
                <w:sz w:val="24"/>
                <w:szCs w:val="24"/>
              </w:rPr>
              <w:t>4.2</w:t>
            </w:r>
            <w:r>
              <w:rPr>
                <w:rFonts w:hint="eastAsia"/>
                <w:sz w:val="24"/>
                <w:szCs w:val="24"/>
              </w:rPr>
              <w:t>亿</w:t>
            </w:r>
            <w:r>
              <w:rPr>
                <w:sz w:val="24"/>
                <w:szCs w:val="24"/>
              </w:rPr>
              <w:t>m</w:t>
            </w:r>
            <w:r>
              <w:rPr>
                <w:sz w:val="24"/>
                <w:szCs w:val="24"/>
                <w:vertAlign w:val="superscript"/>
              </w:rPr>
              <w:t>3</w:t>
            </w:r>
            <w:r>
              <w:rPr>
                <w:rFonts w:hint="eastAsia"/>
                <w:sz w:val="24"/>
                <w:szCs w:val="24"/>
              </w:rPr>
              <w:t>。</w:t>
            </w:r>
          </w:p>
          <w:p>
            <w:pPr>
              <w:adjustRightInd w:val="0"/>
              <w:snapToGrid w:val="0"/>
              <w:spacing w:line="360" w:lineRule="auto"/>
              <w:ind w:firstLine="480"/>
              <w:rPr>
                <w:sz w:val="24"/>
                <w:szCs w:val="24"/>
              </w:rPr>
            </w:pPr>
            <w:r>
              <w:rPr>
                <w:rFonts w:hint="eastAsia"/>
                <w:sz w:val="24"/>
                <w:szCs w:val="24"/>
              </w:rPr>
              <w:t>板石沟河为山区性河流，河道弯曲，水流湍急，坡陡、谷窄、有跌水。中下游河段地下水发育，受泉水补给，枯季径流丰富，河道常年有水，多年平均流量为</w:t>
            </w:r>
            <w:r>
              <w:rPr>
                <w:sz w:val="24"/>
                <w:szCs w:val="24"/>
              </w:rPr>
              <w:t>10.5m</w:t>
            </w:r>
            <w:r>
              <w:rPr>
                <w:sz w:val="24"/>
                <w:szCs w:val="24"/>
                <w:vertAlign w:val="superscript"/>
              </w:rPr>
              <w:t>3</w:t>
            </w:r>
            <w:r>
              <w:rPr>
                <w:sz w:val="24"/>
                <w:szCs w:val="24"/>
              </w:rPr>
              <w:t>/s</w:t>
            </w:r>
            <w:r>
              <w:rPr>
                <w:rFonts w:hint="eastAsia"/>
                <w:sz w:val="24"/>
                <w:szCs w:val="24"/>
              </w:rPr>
              <w:t>，年径流量为</w:t>
            </w:r>
            <w:r>
              <w:rPr>
                <w:sz w:val="24"/>
                <w:szCs w:val="24"/>
              </w:rPr>
              <w:t>1140</w:t>
            </w:r>
            <w:r>
              <w:rPr>
                <w:rFonts w:hint="eastAsia"/>
                <w:sz w:val="24"/>
                <w:szCs w:val="24"/>
              </w:rPr>
              <w:t>万</w:t>
            </w:r>
            <w:r>
              <w:rPr>
                <w:sz w:val="24"/>
                <w:szCs w:val="24"/>
              </w:rPr>
              <w:t>m</w:t>
            </w:r>
            <w:r>
              <w:rPr>
                <w:sz w:val="24"/>
                <w:szCs w:val="24"/>
                <w:vertAlign w:val="superscript"/>
              </w:rPr>
              <w:t>3</w:t>
            </w:r>
            <w:r>
              <w:rPr>
                <w:rFonts w:hint="eastAsia"/>
                <w:sz w:val="24"/>
                <w:szCs w:val="24"/>
              </w:rPr>
              <w:t>。</w:t>
            </w:r>
          </w:p>
          <w:p>
            <w:pPr>
              <w:adjustRightInd w:val="0"/>
              <w:snapToGrid w:val="0"/>
              <w:spacing w:line="360" w:lineRule="auto"/>
              <w:ind w:firstLine="480"/>
              <w:rPr>
                <w:sz w:val="24"/>
                <w:szCs w:val="24"/>
              </w:rPr>
            </w:pPr>
            <w:r>
              <w:rPr>
                <w:rFonts w:hint="eastAsia"/>
                <w:sz w:val="24"/>
                <w:szCs w:val="24"/>
              </w:rPr>
              <w:t>石人河为红土崖河右岸一级支流，发源于白山市石人镇南老梁子山东北，河长</w:t>
            </w:r>
            <w:r>
              <w:rPr>
                <w:sz w:val="24"/>
                <w:szCs w:val="24"/>
              </w:rPr>
              <w:t>23.8km</w:t>
            </w:r>
            <w:r>
              <w:rPr>
                <w:rFonts w:hint="eastAsia"/>
                <w:sz w:val="24"/>
                <w:szCs w:val="24"/>
              </w:rPr>
              <w:t>，流域面积</w:t>
            </w:r>
            <w:r>
              <w:rPr>
                <w:sz w:val="24"/>
                <w:szCs w:val="24"/>
              </w:rPr>
              <w:t>191km</w:t>
            </w:r>
            <w:r>
              <w:rPr>
                <w:sz w:val="24"/>
                <w:szCs w:val="24"/>
                <w:vertAlign w:val="superscript"/>
              </w:rPr>
              <w:t>2</w:t>
            </w:r>
            <w:r>
              <w:rPr>
                <w:rFonts w:hint="eastAsia"/>
                <w:sz w:val="24"/>
                <w:szCs w:val="24"/>
              </w:rPr>
              <w:t>，于石人镇西汇入红土崖河。</w:t>
            </w:r>
          </w:p>
          <w:p>
            <w:pPr>
              <w:adjustRightInd w:val="0"/>
              <w:snapToGrid w:val="0"/>
              <w:spacing w:line="360" w:lineRule="auto"/>
              <w:ind w:firstLine="480"/>
              <w:rPr>
                <w:sz w:val="24"/>
                <w:szCs w:val="24"/>
              </w:rPr>
            </w:pPr>
            <w:r>
              <w:rPr>
                <w:rFonts w:hint="eastAsia"/>
                <w:sz w:val="24"/>
                <w:szCs w:val="24"/>
              </w:rPr>
              <w:t>白山市地下水较为丰富，埋藏深度一般为</w:t>
            </w:r>
            <w:r>
              <w:rPr>
                <w:sz w:val="24"/>
                <w:szCs w:val="24"/>
              </w:rPr>
              <w:t>0.7m</w:t>
            </w:r>
            <w:r>
              <w:rPr>
                <w:rFonts w:hint="eastAsia"/>
                <w:sz w:val="24"/>
                <w:szCs w:val="24"/>
              </w:rPr>
              <w:t>左右，其流向与浑江基本一致，自东向西，市区内透水层江北为</w:t>
            </w:r>
            <w:r>
              <w:rPr>
                <w:sz w:val="24"/>
                <w:szCs w:val="24"/>
              </w:rPr>
              <w:t>3m</w:t>
            </w:r>
            <w:r>
              <w:rPr>
                <w:rFonts w:hint="eastAsia"/>
                <w:sz w:val="24"/>
                <w:szCs w:val="24"/>
              </w:rPr>
              <w:t>以上，河谷下游均在</w:t>
            </w:r>
            <w:r>
              <w:rPr>
                <w:sz w:val="24"/>
                <w:szCs w:val="24"/>
              </w:rPr>
              <w:t>4m</w:t>
            </w:r>
            <w:r>
              <w:rPr>
                <w:rFonts w:hint="eastAsia"/>
                <w:sz w:val="24"/>
                <w:szCs w:val="24"/>
              </w:rPr>
              <w:t>以上，江南在</w:t>
            </w:r>
            <w:r>
              <w:rPr>
                <w:sz w:val="24"/>
                <w:szCs w:val="24"/>
              </w:rPr>
              <w:t>2-4m</w:t>
            </w:r>
            <w:r>
              <w:rPr>
                <w:rFonts w:hint="eastAsia"/>
                <w:sz w:val="24"/>
                <w:szCs w:val="24"/>
              </w:rPr>
              <w:t>之间。</w:t>
            </w:r>
          </w:p>
          <w:p>
            <w:pPr>
              <w:adjustRightInd w:val="0"/>
              <w:snapToGrid w:val="0"/>
              <w:spacing w:line="360" w:lineRule="auto"/>
              <w:ind w:firstLine="482" w:firstLineChars="200"/>
              <w:rPr>
                <w:rFonts w:ascii="宋体" w:hAnsi="宋体"/>
                <w:b/>
                <w:bCs/>
                <w:sz w:val="24"/>
                <w:szCs w:val="24"/>
              </w:rPr>
            </w:pPr>
            <w:r>
              <w:rPr>
                <w:b/>
                <w:bCs/>
                <w:sz w:val="24"/>
                <w:szCs w:val="24"/>
              </w:rPr>
              <w:t xml:space="preserve"> 4</w:t>
            </w:r>
            <w:r>
              <w:rPr>
                <w:rFonts w:ascii="宋体" w:hAnsi="宋体"/>
                <w:b/>
                <w:bCs/>
                <w:sz w:val="24"/>
                <w:szCs w:val="24"/>
              </w:rPr>
              <w:t>、气候特征</w:t>
            </w:r>
          </w:p>
          <w:p>
            <w:pPr>
              <w:adjustRightInd w:val="0"/>
              <w:snapToGrid w:val="0"/>
              <w:spacing w:line="360" w:lineRule="auto"/>
              <w:ind w:firstLine="480" w:firstLineChars="200"/>
              <w:rPr>
                <w:sz w:val="24"/>
                <w:szCs w:val="24"/>
              </w:rPr>
            </w:pPr>
            <w:r>
              <w:rPr>
                <w:rFonts w:hint="eastAsia"/>
                <w:sz w:val="24"/>
                <w:szCs w:val="24"/>
              </w:rPr>
              <w:t>白山市区具有明显的北温带大陆性季风气候特征：夏季温热多雨而短促，冬季寒冷干燥而漫长，四季分明，历年平均气温</w:t>
            </w:r>
            <w:r>
              <w:rPr>
                <w:sz w:val="24"/>
                <w:szCs w:val="24"/>
              </w:rPr>
              <w:t>4</w:t>
            </w:r>
            <w:r>
              <w:rPr>
                <w:rFonts w:hint="eastAsia"/>
                <w:sz w:val="24"/>
                <w:szCs w:val="24"/>
              </w:rPr>
              <w:t>℃，最高气温</w:t>
            </w:r>
            <w:r>
              <w:rPr>
                <w:sz w:val="24"/>
                <w:szCs w:val="24"/>
              </w:rPr>
              <w:t>37</w:t>
            </w:r>
            <w:r>
              <w:rPr>
                <w:rFonts w:hint="eastAsia"/>
                <w:sz w:val="24"/>
                <w:szCs w:val="24"/>
              </w:rPr>
              <w:t>℃（</w:t>
            </w:r>
            <w:r>
              <w:rPr>
                <w:sz w:val="24"/>
                <w:szCs w:val="24"/>
              </w:rPr>
              <w:t>1958</w:t>
            </w:r>
            <w:r>
              <w:rPr>
                <w:rFonts w:hint="eastAsia"/>
                <w:sz w:val="24"/>
                <w:szCs w:val="24"/>
              </w:rPr>
              <w:t>年</w:t>
            </w:r>
            <w:r>
              <w:rPr>
                <w:sz w:val="24"/>
                <w:szCs w:val="24"/>
              </w:rPr>
              <w:t>8</w:t>
            </w:r>
            <w:r>
              <w:rPr>
                <w:rFonts w:hint="eastAsia"/>
                <w:sz w:val="24"/>
                <w:szCs w:val="24"/>
              </w:rPr>
              <w:t>月</w:t>
            </w:r>
            <w:r>
              <w:rPr>
                <w:sz w:val="24"/>
                <w:szCs w:val="24"/>
              </w:rPr>
              <w:t>10</w:t>
            </w:r>
            <w:r>
              <w:rPr>
                <w:rFonts w:hint="eastAsia"/>
                <w:sz w:val="24"/>
                <w:szCs w:val="24"/>
              </w:rPr>
              <w:t>日），年最低气温</w:t>
            </w:r>
            <w:r>
              <w:rPr>
                <w:sz w:val="24"/>
                <w:szCs w:val="24"/>
              </w:rPr>
              <w:t>-35</w:t>
            </w:r>
            <w:r>
              <w:rPr>
                <w:rFonts w:hint="eastAsia"/>
                <w:sz w:val="24"/>
                <w:szCs w:val="24"/>
              </w:rPr>
              <w:t>℃（</w:t>
            </w:r>
            <w:r>
              <w:rPr>
                <w:sz w:val="24"/>
                <w:szCs w:val="24"/>
              </w:rPr>
              <w:t>1959</w:t>
            </w:r>
            <w:r>
              <w:rPr>
                <w:rFonts w:hint="eastAsia"/>
                <w:sz w:val="24"/>
                <w:szCs w:val="24"/>
              </w:rPr>
              <w:t>年</w:t>
            </w:r>
            <w:r>
              <w:rPr>
                <w:sz w:val="24"/>
                <w:szCs w:val="24"/>
              </w:rPr>
              <w:t>1</w:t>
            </w:r>
            <w:r>
              <w:rPr>
                <w:rFonts w:hint="eastAsia"/>
                <w:sz w:val="24"/>
                <w:szCs w:val="24"/>
              </w:rPr>
              <w:t>月</w:t>
            </w:r>
            <w:r>
              <w:rPr>
                <w:sz w:val="24"/>
                <w:szCs w:val="24"/>
              </w:rPr>
              <w:t>9</w:t>
            </w:r>
            <w:r>
              <w:rPr>
                <w:rFonts w:hint="eastAsia"/>
                <w:sz w:val="24"/>
                <w:szCs w:val="24"/>
              </w:rPr>
              <w:t>日），冰冻期</w:t>
            </w:r>
            <w:r>
              <w:rPr>
                <w:sz w:val="24"/>
                <w:szCs w:val="24"/>
              </w:rPr>
              <w:t>193</w:t>
            </w:r>
            <w:r>
              <w:rPr>
                <w:rFonts w:hint="eastAsia"/>
                <w:sz w:val="24"/>
                <w:szCs w:val="24"/>
              </w:rPr>
              <w:t>天，冰冻深度最大为</w:t>
            </w:r>
            <w:r>
              <w:rPr>
                <w:sz w:val="24"/>
                <w:szCs w:val="24"/>
              </w:rPr>
              <w:t>1.5m</w:t>
            </w:r>
            <w:r>
              <w:rPr>
                <w:rFonts w:hint="eastAsia"/>
                <w:sz w:val="24"/>
                <w:szCs w:val="24"/>
              </w:rPr>
              <w:t>。</w:t>
            </w:r>
          </w:p>
          <w:p>
            <w:pPr>
              <w:adjustRightInd w:val="0"/>
              <w:snapToGrid w:val="0"/>
              <w:spacing w:line="360" w:lineRule="auto"/>
              <w:ind w:firstLine="480" w:firstLineChars="200"/>
              <w:rPr>
                <w:sz w:val="24"/>
                <w:szCs w:val="24"/>
              </w:rPr>
            </w:pPr>
            <w:r>
              <w:rPr>
                <w:rFonts w:hint="eastAsia"/>
                <w:sz w:val="24"/>
                <w:szCs w:val="24"/>
              </w:rPr>
              <w:t>南南西风年平均发生频率</w:t>
            </w:r>
            <w:r>
              <w:rPr>
                <w:sz w:val="24"/>
                <w:szCs w:val="24"/>
              </w:rPr>
              <w:t>4.4%</w:t>
            </w:r>
            <w:r>
              <w:rPr>
                <w:rFonts w:hint="eastAsia"/>
                <w:sz w:val="24"/>
                <w:szCs w:val="24"/>
              </w:rPr>
              <w:t>，西南风年平均发生频率为</w:t>
            </w:r>
            <w:r>
              <w:rPr>
                <w:sz w:val="24"/>
                <w:szCs w:val="24"/>
              </w:rPr>
              <w:t>26%</w:t>
            </w:r>
            <w:r>
              <w:rPr>
                <w:rFonts w:hint="eastAsia"/>
                <w:sz w:val="24"/>
                <w:szCs w:val="24"/>
              </w:rPr>
              <w:t>，西南西风的发生频率</w:t>
            </w:r>
            <w:r>
              <w:rPr>
                <w:sz w:val="24"/>
                <w:szCs w:val="24"/>
              </w:rPr>
              <w:t>5.22%</w:t>
            </w:r>
            <w:r>
              <w:rPr>
                <w:rFonts w:hint="eastAsia"/>
                <w:sz w:val="24"/>
                <w:szCs w:val="24"/>
              </w:rPr>
              <w:t>。本地区南南西风、西南风及西南西年平均发生频率之和为</w:t>
            </w:r>
            <w:r>
              <w:rPr>
                <w:sz w:val="24"/>
                <w:szCs w:val="24"/>
              </w:rPr>
              <w:t>35.62%</w:t>
            </w:r>
            <w:r>
              <w:rPr>
                <w:rFonts w:hint="eastAsia"/>
                <w:sz w:val="24"/>
                <w:szCs w:val="24"/>
              </w:rPr>
              <w:t>，静风频率</w:t>
            </w:r>
            <w:r>
              <w:rPr>
                <w:sz w:val="24"/>
                <w:szCs w:val="24"/>
              </w:rPr>
              <w:t>33%</w:t>
            </w:r>
            <w:r>
              <w:rPr>
                <w:rFonts w:hint="eastAsia"/>
                <w:sz w:val="24"/>
                <w:szCs w:val="24"/>
              </w:rPr>
              <w:t>，故本地区的主导风向为西南西—西南—南南西范围，最大风速</w:t>
            </w:r>
            <w:r>
              <w:rPr>
                <w:sz w:val="24"/>
                <w:szCs w:val="24"/>
              </w:rPr>
              <w:t>4.2m/s</w:t>
            </w:r>
            <w:r>
              <w:rPr>
                <w:rFonts w:hint="eastAsia"/>
                <w:sz w:val="24"/>
                <w:szCs w:val="24"/>
              </w:rPr>
              <w:t>，冬季静风期较多，占全区年</w:t>
            </w:r>
            <w:r>
              <w:rPr>
                <w:sz w:val="24"/>
                <w:szCs w:val="24"/>
              </w:rPr>
              <w:t>33%</w:t>
            </w:r>
            <w:r>
              <w:rPr>
                <w:rFonts w:hint="eastAsia"/>
                <w:sz w:val="24"/>
                <w:szCs w:val="24"/>
              </w:rPr>
              <w:t>。</w:t>
            </w:r>
          </w:p>
          <w:p>
            <w:pPr>
              <w:adjustRightInd w:val="0"/>
              <w:snapToGrid w:val="0"/>
              <w:spacing w:line="360" w:lineRule="auto"/>
              <w:ind w:firstLine="480" w:firstLineChars="200"/>
              <w:rPr>
                <w:rFonts w:ascii="宋体" w:hAnsi="宋体"/>
                <w:b/>
                <w:bCs/>
                <w:sz w:val="24"/>
                <w:szCs w:val="24"/>
              </w:rPr>
            </w:pPr>
            <w:r>
              <w:rPr>
                <w:rFonts w:hint="eastAsia"/>
                <w:sz w:val="24"/>
                <w:szCs w:val="24"/>
              </w:rPr>
              <w:t>年平均降水量</w:t>
            </w:r>
            <w:r>
              <w:rPr>
                <w:sz w:val="24"/>
                <w:szCs w:val="24"/>
              </w:rPr>
              <w:t>1000mm</w:t>
            </w:r>
            <w:r>
              <w:rPr>
                <w:rFonts w:hint="eastAsia"/>
                <w:sz w:val="24"/>
                <w:szCs w:val="24"/>
              </w:rPr>
              <w:t>，最大日降水量</w:t>
            </w:r>
            <w:r>
              <w:rPr>
                <w:sz w:val="24"/>
                <w:szCs w:val="24"/>
              </w:rPr>
              <w:t>104.3mm</w:t>
            </w:r>
            <w:r>
              <w:rPr>
                <w:rFonts w:hint="eastAsia"/>
                <w:sz w:val="24"/>
                <w:szCs w:val="24"/>
              </w:rPr>
              <w:t>（</w:t>
            </w:r>
            <w:r>
              <w:rPr>
                <w:sz w:val="24"/>
                <w:szCs w:val="24"/>
              </w:rPr>
              <w:t>1954</w:t>
            </w:r>
            <w:r>
              <w:rPr>
                <w:rFonts w:hint="eastAsia"/>
                <w:sz w:val="24"/>
                <w:szCs w:val="24"/>
              </w:rPr>
              <w:t>年</w:t>
            </w:r>
            <w:r>
              <w:rPr>
                <w:sz w:val="24"/>
                <w:szCs w:val="24"/>
              </w:rPr>
              <w:t>8</w:t>
            </w:r>
            <w:r>
              <w:rPr>
                <w:rFonts w:hint="eastAsia"/>
                <w:sz w:val="24"/>
                <w:szCs w:val="24"/>
              </w:rPr>
              <w:t>月</w:t>
            </w:r>
            <w:r>
              <w:rPr>
                <w:sz w:val="24"/>
                <w:szCs w:val="24"/>
              </w:rPr>
              <w:t>22</w:t>
            </w:r>
            <w:r>
              <w:rPr>
                <w:rFonts w:hint="eastAsia"/>
                <w:sz w:val="24"/>
                <w:szCs w:val="24"/>
              </w:rPr>
              <w:t>日），每年</w:t>
            </w:r>
            <w:r>
              <w:rPr>
                <w:sz w:val="24"/>
                <w:szCs w:val="24"/>
              </w:rPr>
              <w:t>7-8</w:t>
            </w:r>
            <w:r>
              <w:rPr>
                <w:rFonts w:hint="eastAsia"/>
                <w:sz w:val="24"/>
                <w:szCs w:val="24"/>
              </w:rPr>
              <w:t>月份雨量较为集中，约占全年的</w:t>
            </w:r>
            <w:r>
              <w:rPr>
                <w:sz w:val="24"/>
                <w:szCs w:val="24"/>
              </w:rPr>
              <w:t>46%</w:t>
            </w:r>
            <w:r>
              <w:rPr>
                <w:rFonts w:hint="eastAsia"/>
                <w:sz w:val="24"/>
                <w:szCs w:val="24"/>
              </w:rPr>
              <w:t>。</w:t>
            </w:r>
          </w:p>
          <w:p>
            <w:pPr>
              <w:rPr>
                <w:szCs w:val="21"/>
              </w:rPr>
            </w:pPr>
          </w:p>
          <w:p/>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tc>
      </w:tr>
    </w:tbl>
    <w:p/>
    <w:p>
      <w:pPr>
        <w:pStyle w:val="3"/>
        <w:keepLines/>
        <w:adjustRightInd w:val="0"/>
        <w:snapToGrid w:val="0"/>
        <w:spacing w:beforeLines="0" w:afterLines="0" w:line="288" w:lineRule="auto"/>
        <w:rPr>
          <w:rFonts w:ascii="Times New Roman" w:hAnsi="Times New Roman"/>
          <w:bCs/>
          <w:kern w:val="44"/>
          <w:sz w:val="24"/>
          <w:szCs w:val="24"/>
        </w:rPr>
      </w:pPr>
      <w:r>
        <w:rPr>
          <w:rFonts w:ascii="Times New Roman" w:hAnsi="Times New Roman"/>
          <w:bCs/>
          <w:kern w:val="44"/>
          <w:sz w:val="24"/>
          <w:szCs w:val="24"/>
        </w:rPr>
        <w:t>环境质量状况</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4" w:hRule="atLeast"/>
        </w:trPr>
        <w:tc>
          <w:tcPr>
            <w:tcW w:w="8522" w:type="dxa"/>
            <w:tcBorders>
              <w:top w:val="single" w:color="auto" w:sz="4" w:space="0"/>
              <w:left w:val="single" w:color="auto" w:sz="4" w:space="0"/>
              <w:bottom w:val="single" w:color="auto" w:sz="4" w:space="0"/>
              <w:right w:val="single" w:color="auto" w:sz="4" w:space="0"/>
            </w:tcBorders>
          </w:tcPr>
          <w:p>
            <w:pPr>
              <w:spacing w:line="360" w:lineRule="auto"/>
              <w:ind w:firstLine="482" w:firstLineChars="200"/>
              <w:rPr>
                <w:b/>
                <w:bCs/>
                <w:sz w:val="24"/>
              </w:rPr>
            </w:pPr>
            <w:r>
              <w:rPr>
                <w:rFonts w:hint="eastAsia"/>
                <w:b/>
                <w:bCs/>
                <w:sz w:val="24"/>
              </w:rPr>
              <w:t>1、环境空气质量</w:t>
            </w:r>
          </w:p>
          <w:p>
            <w:pPr>
              <w:spacing w:line="360" w:lineRule="auto"/>
              <w:ind w:firstLine="480" w:firstLineChars="200"/>
              <w:rPr>
                <w:sz w:val="24"/>
                <w:lang w:val="zh-CN"/>
              </w:rPr>
            </w:pPr>
            <w:r>
              <w:rPr>
                <w:rFonts w:hint="eastAsia"/>
                <w:sz w:val="24"/>
                <w:lang w:val="zh-CN"/>
              </w:rPr>
              <w:t>（</w:t>
            </w:r>
            <w:r>
              <w:rPr>
                <w:rFonts w:hint="eastAsia"/>
                <w:sz w:val="24"/>
              </w:rPr>
              <w:t>1</w:t>
            </w:r>
            <w:r>
              <w:rPr>
                <w:rFonts w:hint="eastAsia"/>
                <w:sz w:val="24"/>
                <w:lang w:val="zh-CN"/>
              </w:rPr>
              <w:t>）区域环境质量达标情况</w:t>
            </w:r>
          </w:p>
          <w:p>
            <w:pPr>
              <w:spacing w:line="360" w:lineRule="auto"/>
              <w:ind w:firstLine="480" w:firstLineChars="200"/>
              <w:jc w:val="left"/>
              <w:rPr>
                <w:rFonts w:ascii="宋体" w:hAnsi="宋体"/>
                <w:snapToGrid w:val="0"/>
                <w:sz w:val="24"/>
                <w:szCs w:val="24"/>
              </w:rPr>
            </w:pPr>
            <w:r>
              <w:rPr>
                <w:rFonts w:hint="eastAsia" w:ascii="宋体" w:hAnsi="宋体"/>
                <w:snapToGrid w:val="0"/>
                <w:sz w:val="24"/>
                <w:szCs w:val="24"/>
              </w:rPr>
              <w:t>本次评价采用白山市环境保护局在2019年1月25日发布的《白山市2018年环境质量状况》中的数据。2018年白山市中心区环境空气中的主要污染物是PM</w:t>
            </w:r>
            <w:r>
              <w:rPr>
                <w:rFonts w:hint="eastAsia" w:ascii="宋体" w:hAnsi="宋体"/>
                <w:snapToGrid w:val="0"/>
                <w:sz w:val="24"/>
                <w:szCs w:val="24"/>
                <w:vertAlign w:val="subscript"/>
              </w:rPr>
              <w:t>2.5</w:t>
            </w:r>
            <w:r>
              <w:rPr>
                <w:rFonts w:hint="eastAsia" w:ascii="宋体" w:hAnsi="宋体"/>
                <w:snapToGrid w:val="0"/>
                <w:sz w:val="24"/>
                <w:szCs w:val="24"/>
              </w:rPr>
              <w:t>和PM</w:t>
            </w:r>
            <w:r>
              <w:rPr>
                <w:rFonts w:hint="eastAsia" w:ascii="宋体" w:hAnsi="宋体"/>
                <w:snapToGrid w:val="0"/>
                <w:sz w:val="24"/>
                <w:szCs w:val="24"/>
                <w:vertAlign w:val="subscript"/>
              </w:rPr>
              <w:t>10</w:t>
            </w:r>
            <w:r>
              <w:rPr>
                <w:rFonts w:hint="eastAsia" w:ascii="宋体" w:hAnsi="宋体"/>
                <w:snapToGrid w:val="0"/>
                <w:sz w:val="24"/>
                <w:szCs w:val="24"/>
              </w:rPr>
              <w:t>、臭氧。年均值分别为PM</w:t>
            </w:r>
            <w:r>
              <w:rPr>
                <w:rFonts w:hint="eastAsia" w:ascii="宋体" w:hAnsi="宋体"/>
                <w:snapToGrid w:val="0"/>
                <w:sz w:val="24"/>
                <w:szCs w:val="24"/>
                <w:vertAlign w:val="subscript"/>
              </w:rPr>
              <w:t>2.5</w:t>
            </w:r>
            <w:r>
              <w:rPr>
                <w:rFonts w:hint="eastAsia" w:ascii="宋体" w:hAnsi="宋体"/>
                <w:snapToGrid w:val="0"/>
                <w:sz w:val="24"/>
                <w:szCs w:val="24"/>
              </w:rPr>
              <w:t>为0.032mg/m</w:t>
            </w:r>
            <w:r>
              <w:rPr>
                <w:rFonts w:hint="eastAsia" w:ascii="宋体" w:hAnsi="宋体"/>
                <w:snapToGrid w:val="0"/>
                <w:sz w:val="24"/>
                <w:szCs w:val="24"/>
                <w:vertAlign w:val="superscript"/>
              </w:rPr>
              <w:t>3</w:t>
            </w:r>
            <w:r>
              <w:rPr>
                <w:rFonts w:hint="eastAsia" w:ascii="宋体" w:hAnsi="宋体"/>
                <w:snapToGrid w:val="0"/>
                <w:sz w:val="24"/>
                <w:szCs w:val="24"/>
              </w:rPr>
              <w:t>、PM</w:t>
            </w:r>
            <w:r>
              <w:rPr>
                <w:rFonts w:hint="eastAsia" w:ascii="宋体" w:hAnsi="宋体"/>
                <w:snapToGrid w:val="0"/>
                <w:sz w:val="24"/>
                <w:szCs w:val="24"/>
                <w:vertAlign w:val="subscript"/>
              </w:rPr>
              <w:t>10</w:t>
            </w:r>
            <w:r>
              <w:rPr>
                <w:rFonts w:hint="eastAsia" w:ascii="宋体" w:hAnsi="宋体"/>
                <w:snapToGrid w:val="0"/>
                <w:sz w:val="24"/>
                <w:szCs w:val="24"/>
              </w:rPr>
              <w:t>为0.060mg/m</w:t>
            </w:r>
            <w:r>
              <w:rPr>
                <w:rFonts w:hint="eastAsia" w:ascii="宋体" w:hAnsi="宋体"/>
                <w:snapToGrid w:val="0"/>
                <w:sz w:val="24"/>
                <w:szCs w:val="24"/>
                <w:vertAlign w:val="superscript"/>
              </w:rPr>
              <w:t>3</w:t>
            </w:r>
            <w:r>
              <w:rPr>
                <w:rFonts w:hint="eastAsia" w:ascii="宋体" w:hAnsi="宋体"/>
                <w:snapToGrid w:val="0"/>
                <w:sz w:val="24"/>
                <w:szCs w:val="24"/>
              </w:rPr>
              <w:t>。年均值满足《环境空气质量标准》GB3095－2012二级标准的要求（PM</w:t>
            </w:r>
            <w:r>
              <w:rPr>
                <w:rFonts w:hint="eastAsia" w:ascii="宋体" w:hAnsi="宋体"/>
                <w:snapToGrid w:val="0"/>
                <w:sz w:val="24"/>
                <w:szCs w:val="24"/>
                <w:vertAlign w:val="subscript"/>
              </w:rPr>
              <w:t>2.5</w:t>
            </w:r>
            <w:r>
              <w:rPr>
                <w:rFonts w:hint="eastAsia" w:ascii="宋体" w:hAnsi="宋体"/>
                <w:snapToGrid w:val="0"/>
                <w:sz w:val="24"/>
                <w:szCs w:val="24"/>
              </w:rPr>
              <w:t>为0.035mg/m</w:t>
            </w:r>
            <w:r>
              <w:rPr>
                <w:rFonts w:hint="eastAsia" w:ascii="宋体" w:hAnsi="宋体"/>
                <w:snapToGrid w:val="0"/>
                <w:sz w:val="24"/>
                <w:szCs w:val="24"/>
                <w:vertAlign w:val="superscript"/>
              </w:rPr>
              <w:t>3</w:t>
            </w:r>
            <w:r>
              <w:rPr>
                <w:rFonts w:hint="eastAsia" w:ascii="宋体" w:hAnsi="宋体"/>
                <w:snapToGrid w:val="0"/>
                <w:sz w:val="24"/>
                <w:szCs w:val="24"/>
              </w:rPr>
              <w:t>、PM</w:t>
            </w:r>
            <w:r>
              <w:rPr>
                <w:rFonts w:hint="eastAsia" w:ascii="宋体" w:hAnsi="宋体"/>
                <w:snapToGrid w:val="0"/>
                <w:sz w:val="24"/>
                <w:szCs w:val="24"/>
                <w:vertAlign w:val="subscript"/>
              </w:rPr>
              <w:t>10</w:t>
            </w:r>
            <w:r>
              <w:rPr>
                <w:rFonts w:hint="eastAsia" w:ascii="宋体" w:hAnsi="宋体"/>
                <w:snapToGrid w:val="0"/>
                <w:sz w:val="24"/>
                <w:szCs w:val="24"/>
              </w:rPr>
              <w:t>为0.070mg/m</w:t>
            </w:r>
            <w:r>
              <w:rPr>
                <w:rFonts w:hint="eastAsia" w:ascii="宋体" w:hAnsi="宋体"/>
                <w:snapToGrid w:val="0"/>
                <w:sz w:val="24"/>
                <w:szCs w:val="24"/>
                <w:vertAlign w:val="superscript"/>
              </w:rPr>
              <w:t>3</w:t>
            </w:r>
            <w:r>
              <w:rPr>
                <w:rFonts w:hint="eastAsia" w:ascii="宋体" w:hAnsi="宋体"/>
                <w:snapToGrid w:val="0"/>
                <w:sz w:val="24"/>
                <w:szCs w:val="24"/>
              </w:rPr>
              <w:t>）。中心区全优良天数为350天，污染天数为15天。中心区有两座站房，具体环境质量状况如下：</w:t>
            </w:r>
          </w:p>
          <w:p>
            <w:pPr>
              <w:spacing w:line="360" w:lineRule="auto"/>
              <w:ind w:firstLine="480" w:firstLineChars="200"/>
              <w:jc w:val="left"/>
              <w:rPr>
                <w:rFonts w:ascii="宋体" w:hAnsi="宋体"/>
                <w:snapToGrid w:val="0"/>
                <w:sz w:val="24"/>
                <w:szCs w:val="24"/>
              </w:rPr>
            </w:pPr>
            <w:r>
              <w:rPr>
                <w:rFonts w:hint="eastAsia" w:ascii="宋体" w:hAnsi="宋体"/>
                <w:snapToGrid w:val="0"/>
                <w:sz w:val="24"/>
                <w:szCs w:val="24"/>
              </w:rPr>
              <w:t>喜丰站房：有效天数356天，Ⅰ级优天数101天，Ⅱ级良天数243天，Ⅲ级天数11天，Ⅳ级天数0天，Ⅴ级天数1天。各项指标年均值分别为：SO</w:t>
            </w:r>
            <w:r>
              <w:rPr>
                <w:rFonts w:hint="eastAsia" w:ascii="宋体" w:hAnsi="宋体"/>
                <w:snapToGrid w:val="0"/>
                <w:sz w:val="24"/>
                <w:szCs w:val="24"/>
                <w:vertAlign w:val="subscript"/>
              </w:rPr>
              <w:t>2</w:t>
            </w:r>
            <w:r>
              <w:rPr>
                <w:rFonts w:hint="eastAsia" w:ascii="宋体" w:hAnsi="宋体"/>
                <w:snapToGrid w:val="0"/>
                <w:sz w:val="24"/>
                <w:szCs w:val="24"/>
              </w:rPr>
              <w:t>为0.025mg/m</w:t>
            </w:r>
            <w:r>
              <w:rPr>
                <w:rFonts w:hint="eastAsia" w:ascii="宋体" w:hAnsi="宋体"/>
                <w:snapToGrid w:val="0"/>
                <w:sz w:val="24"/>
                <w:szCs w:val="24"/>
                <w:vertAlign w:val="superscript"/>
              </w:rPr>
              <w:t>3</w:t>
            </w:r>
            <w:r>
              <w:rPr>
                <w:rFonts w:hint="eastAsia" w:ascii="宋体" w:hAnsi="宋体"/>
                <w:snapToGrid w:val="0"/>
                <w:sz w:val="24"/>
                <w:szCs w:val="24"/>
              </w:rPr>
              <w:t>,NO</w:t>
            </w:r>
            <w:r>
              <w:rPr>
                <w:rFonts w:hint="eastAsia" w:ascii="宋体" w:hAnsi="宋体"/>
                <w:snapToGrid w:val="0"/>
                <w:sz w:val="24"/>
                <w:szCs w:val="24"/>
                <w:vertAlign w:val="subscript"/>
              </w:rPr>
              <w:t>2</w:t>
            </w:r>
            <w:r>
              <w:rPr>
                <w:rFonts w:hint="eastAsia" w:ascii="宋体" w:hAnsi="宋体"/>
                <w:snapToGrid w:val="0"/>
                <w:sz w:val="24"/>
                <w:szCs w:val="24"/>
              </w:rPr>
              <w:t>为0.021mg/m</w:t>
            </w:r>
            <w:r>
              <w:rPr>
                <w:rFonts w:hint="eastAsia" w:ascii="宋体" w:hAnsi="宋体"/>
                <w:snapToGrid w:val="0"/>
                <w:sz w:val="24"/>
                <w:szCs w:val="24"/>
                <w:vertAlign w:val="superscript"/>
              </w:rPr>
              <w:t>3</w:t>
            </w:r>
            <w:r>
              <w:rPr>
                <w:rFonts w:hint="eastAsia" w:ascii="宋体" w:hAnsi="宋体"/>
                <w:snapToGrid w:val="0"/>
                <w:sz w:val="24"/>
                <w:szCs w:val="24"/>
              </w:rPr>
              <w:t>,PM</w:t>
            </w:r>
            <w:r>
              <w:rPr>
                <w:rFonts w:hint="eastAsia" w:ascii="宋体" w:hAnsi="宋体"/>
                <w:snapToGrid w:val="0"/>
                <w:sz w:val="24"/>
                <w:szCs w:val="24"/>
                <w:vertAlign w:val="subscript"/>
              </w:rPr>
              <w:t>2.5</w:t>
            </w:r>
            <w:r>
              <w:rPr>
                <w:rFonts w:hint="eastAsia" w:ascii="宋体" w:hAnsi="宋体"/>
                <w:snapToGrid w:val="0"/>
                <w:sz w:val="24"/>
                <w:szCs w:val="24"/>
              </w:rPr>
              <w:t>为0.033mg/m</w:t>
            </w:r>
            <w:r>
              <w:rPr>
                <w:rFonts w:hint="eastAsia" w:ascii="宋体" w:hAnsi="宋体"/>
                <w:snapToGrid w:val="0"/>
                <w:sz w:val="24"/>
                <w:szCs w:val="24"/>
                <w:vertAlign w:val="superscript"/>
              </w:rPr>
              <w:t>3</w:t>
            </w:r>
            <w:r>
              <w:rPr>
                <w:rFonts w:hint="eastAsia" w:ascii="宋体" w:hAnsi="宋体"/>
                <w:snapToGrid w:val="0"/>
                <w:sz w:val="24"/>
                <w:szCs w:val="24"/>
              </w:rPr>
              <w:t>,PM</w:t>
            </w:r>
            <w:r>
              <w:rPr>
                <w:rFonts w:hint="eastAsia" w:ascii="宋体" w:hAnsi="宋体"/>
                <w:snapToGrid w:val="0"/>
                <w:sz w:val="24"/>
                <w:szCs w:val="24"/>
                <w:vertAlign w:val="subscript"/>
              </w:rPr>
              <w:t>10</w:t>
            </w:r>
            <w:r>
              <w:rPr>
                <w:rFonts w:hint="eastAsia" w:ascii="宋体" w:hAnsi="宋体"/>
                <w:snapToGrid w:val="0"/>
                <w:sz w:val="24"/>
                <w:szCs w:val="24"/>
              </w:rPr>
              <w:t>为0.065mg/m</w:t>
            </w:r>
            <w:r>
              <w:rPr>
                <w:rFonts w:hint="eastAsia" w:ascii="宋体" w:hAnsi="宋体"/>
                <w:snapToGrid w:val="0"/>
                <w:sz w:val="24"/>
                <w:szCs w:val="24"/>
                <w:vertAlign w:val="superscript"/>
              </w:rPr>
              <w:t>3</w:t>
            </w:r>
            <w:r>
              <w:rPr>
                <w:rFonts w:hint="eastAsia" w:ascii="宋体" w:hAnsi="宋体"/>
                <w:snapToGrid w:val="0"/>
                <w:sz w:val="24"/>
                <w:szCs w:val="24"/>
              </w:rPr>
              <w:t>，O</w:t>
            </w:r>
            <w:r>
              <w:rPr>
                <w:rFonts w:hint="eastAsia" w:ascii="宋体" w:hAnsi="宋体"/>
                <w:snapToGrid w:val="0"/>
                <w:sz w:val="24"/>
                <w:szCs w:val="24"/>
                <w:vertAlign w:val="subscript"/>
              </w:rPr>
              <w:t>3</w:t>
            </w:r>
            <w:r>
              <w:rPr>
                <w:rFonts w:hint="eastAsia" w:ascii="宋体" w:hAnsi="宋体"/>
                <w:snapToGrid w:val="0"/>
                <w:sz w:val="24"/>
                <w:szCs w:val="24"/>
              </w:rPr>
              <w:t>-8h为0.084mg/m</w:t>
            </w:r>
            <w:r>
              <w:rPr>
                <w:rFonts w:hint="eastAsia" w:ascii="宋体" w:hAnsi="宋体"/>
                <w:snapToGrid w:val="0"/>
                <w:sz w:val="24"/>
                <w:szCs w:val="24"/>
                <w:vertAlign w:val="superscript"/>
              </w:rPr>
              <w:t>3</w:t>
            </w:r>
            <w:r>
              <w:rPr>
                <w:rFonts w:hint="eastAsia" w:ascii="宋体" w:hAnsi="宋体"/>
                <w:snapToGrid w:val="0"/>
                <w:sz w:val="24"/>
                <w:szCs w:val="24"/>
              </w:rPr>
              <w:t>，CO为1.0mg/m</w:t>
            </w:r>
            <w:r>
              <w:rPr>
                <w:rFonts w:hint="eastAsia" w:ascii="宋体" w:hAnsi="宋体"/>
                <w:snapToGrid w:val="0"/>
                <w:sz w:val="24"/>
                <w:szCs w:val="24"/>
                <w:vertAlign w:val="superscript"/>
              </w:rPr>
              <w:t>3</w:t>
            </w:r>
            <w:r>
              <w:rPr>
                <w:rFonts w:hint="eastAsia" w:ascii="宋体" w:hAnsi="宋体"/>
                <w:snapToGrid w:val="0"/>
                <w:sz w:val="24"/>
                <w:szCs w:val="24"/>
              </w:rPr>
              <w:t>。</w:t>
            </w:r>
          </w:p>
          <w:p>
            <w:pPr>
              <w:spacing w:line="360" w:lineRule="auto"/>
              <w:ind w:firstLine="480" w:firstLineChars="200"/>
              <w:jc w:val="left"/>
              <w:rPr>
                <w:rFonts w:ascii="宋体" w:hAnsi="宋体"/>
                <w:snapToGrid w:val="0"/>
                <w:sz w:val="24"/>
                <w:szCs w:val="24"/>
              </w:rPr>
            </w:pPr>
            <w:r>
              <w:rPr>
                <w:rFonts w:hint="eastAsia" w:ascii="宋体" w:hAnsi="宋体"/>
                <w:snapToGrid w:val="0"/>
                <w:sz w:val="24"/>
                <w:szCs w:val="24"/>
              </w:rPr>
              <w:t>环保站房：有效天数335天，Ⅰ级优天数125天，Ⅱ级良天数210天，Ⅲ级天数21天，Ⅳ级天数0天，Ⅴ级天数1天。各项指标均值SO</w:t>
            </w:r>
            <w:r>
              <w:rPr>
                <w:rFonts w:hint="eastAsia" w:ascii="宋体" w:hAnsi="宋体"/>
                <w:snapToGrid w:val="0"/>
                <w:sz w:val="24"/>
                <w:szCs w:val="24"/>
                <w:vertAlign w:val="subscript"/>
              </w:rPr>
              <w:t>2</w:t>
            </w:r>
            <w:r>
              <w:rPr>
                <w:rFonts w:hint="eastAsia" w:ascii="宋体" w:hAnsi="宋体"/>
                <w:snapToGrid w:val="0"/>
                <w:sz w:val="24"/>
                <w:szCs w:val="24"/>
              </w:rPr>
              <w:t>为0.017mg/m</w:t>
            </w:r>
            <w:r>
              <w:rPr>
                <w:rFonts w:hint="eastAsia" w:ascii="宋体" w:hAnsi="宋体"/>
                <w:snapToGrid w:val="0"/>
                <w:sz w:val="24"/>
                <w:szCs w:val="24"/>
                <w:vertAlign w:val="superscript"/>
              </w:rPr>
              <w:t>3</w:t>
            </w:r>
            <w:r>
              <w:rPr>
                <w:rFonts w:hint="eastAsia" w:ascii="宋体" w:hAnsi="宋体"/>
                <w:snapToGrid w:val="0"/>
                <w:sz w:val="24"/>
                <w:szCs w:val="24"/>
              </w:rPr>
              <w:t>,NO</w:t>
            </w:r>
            <w:r>
              <w:rPr>
                <w:rFonts w:hint="eastAsia" w:ascii="宋体" w:hAnsi="宋体"/>
                <w:snapToGrid w:val="0"/>
                <w:sz w:val="24"/>
                <w:szCs w:val="24"/>
                <w:vertAlign w:val="subscript"/>
              </w:rPr>
              <w:t>2</w:t>
            </w:r>
            <w:r>
              <w:rPr>
                <w:rFonts w:hint="eastAsia" w:ascii="宋体" w:hAnsi="宋体"/>
                <w:snapToGrid w:val="0"/>
                <w:sz w:val="24"/>
                <w:szCs w:val="24"/>
              </w:rPr>
              <w:t>为0.024mg/m</w:t>
            </w:r>
            <w:r>
              <w:rPr>
                <w:rFonts w:hint="eastAsia" w:ascii="宋体" w:hAnsi="宋体"/>
                <w:snapToGrid w:val="0"/>
                <w:sz w:val="24"/>
                <w:szCs w:val="24"/>
                <w:vertAlign w:val="superscript"/>
              </w:rPr>
              <w:t>3</w:t>
            </w:r>
            <w:r>
              <w:rPr>
                <w:rFonts w:hint="eastAsia" w:ascii="宋体" w:hAnsi="宋体"/>
                <w:snapToGrid w:val="0"/>
                <w:sz w:val="24"/>
                <w:szCs w:val="24"/>
              </w:rPr>
              <w:t>,PM</w:t>
            </w:r>
            <w:r>
              <w:rPr>
                <w:rFonts w:hint="eastAsia" w:ascii="宋体" w:hAnsi="宋体"/>
                <w:snapToGrid w:val="0"/>
                <w:sz w:val="24"/>
                <w:szCs w:val="24"/>
                <w:vertAlign w:val="subscript"/>
              </w:rPr>
              <w:t>2.5</w:t>
            </w:r>
            <w:r>
              <w:rPr>
                <w:rFonts w:hint="eastAsia" w:ascii="宋体" w:hAnsi="宋体"/>
                <w:snapToGrid w:val="0"/>
                <w:sz w:val="24"/>
                <w:szCs w:val="24"/>
              </w:rPr>
              <w:t>为0.031 mg/m</w:t>
            </w:r>
            <w:r>
              <w:rPr>
                <w:rFonts w:hint="eastAsia" w:ascii="宋体" w:hAnsi="宋体"/>
                <w:snapToGrid w:val="0"/>
                <w:sz w:val="24"/>
                <w:szCs w:val="24"/>
                <w:vertAlign w:val="superscript"/>
              </w:rPr>
              <w:t>3</w:t>
            </w:r>
            <w:r>
              <w:rPr>
                <w:rFonts w:hint="eastAsia" w:ascii="宋体" w:hAnsi="宋体"/>
                <w:snapToGrid w:val="0"/>
                <w:sz w:val="24"/>
                <w:szCs w:val="24"/>
              </w:rPr>
              <w:t>，PM</w:t>
            </w:r>
            <w:r>
              <w:rPr>
                <w:rFonts w:hint="eastAsia" w:ascii="宋体" w:hAnsi="宋体"/>
                <w:snapToGrid w:val="0"/>
                <w:sz w:val="24"/>
                <w:szCs w:val="24"/>
                <w:vertAlign w:val="subscript"/>
              </w:rPr>
              <w:t>10</w:t>
            </w:r>
            <w:r>
              <w:rPr>
                <w:rFonts w:hint="eastAsia" w:ascii="宋体" w:hAnsi="宋体"/>
                <w:snapToGrid w:val="0"/>
                <w:sz w:val="24"/>
                <w:szCs w:val="24"/>
              </w:rPr>
              <w:t>为0.054mg/m</w:t>
            </w:r>
            <w:r>
              <w:rPr>
                <w:rFonts w:hint="eastAsia" w:ascii="宋体" w:hAnsi="宋体"/>
                <w:snapToGrid w:val="0"/>
                <w:sz w:val="24"/>
                <w:szCs w:val="24"/>
                <w:vertAlign w:val="superscript"/>
              </w:rPr>
              <w:t>3</w:t>
            </w:r>
            <w:r>
              <w:rPr>
                <w:rFonts w:hint="eastAsia" w:ascii="宋体" w:hAnsi="宋体"/>
                <w:snapToGrid w:val="0"/>
                <w:sz w:val="24"/>
                <w:szCs w:val="24"/>
              </w:rPr>
              <w:t>，O</w:t>
            </w:r>
            <w:r>
              <w:rPr>
                <w:rFonts w:hint="eastAsia" w:ascii="宋体" w:hAnsi="宋体"/>
                <w:snapToGrid w:val="0"/>
                <w:sz w:val="24"/>
                <w:szCs w:val="24"/>
                <w:vertAlign w:val="subscript"/>
              </w:rPr>
              <w:t>3</w:t>
            </w:r>
            <w:r>
              <w:rPr>
                <w:rFonts w:hint="eastAsia" w:ascii="宋体" w:hAnsi="宋体"/>
                <w:snapToGrid w:val="0"/>
                <w:sz w:val="24"/>
                <w:szCs w:val="24"/>
              </w:rPr>
              <w:t>-8h为0.084mg/m</w:t>
            </w:r>
            <w:r>
              <w:rPr>
                <w:rFonts w:hint="eastAsia" w:ascii="宋体" w:hAnsi="宋体"/>
                <w:snapToGrid w:val="0"/>
                <w:sz w:val="24"/>
                <w:szCs w:val="24"/>
                <w:vertAlign w:val="superscript"/>
              </w:rPr>
              <w:t>3</w:t>
            </w:r>
            <w:r>
              <w:rPr>
                <w:rFonts w:hint="eastAsia" w:ascii="宋体" w:hAnsi="宋体"/>
                <w:snapToGrid w:val="0"/>
                <w:sz w:val="24"/>
                <w:szCs w:val="24"/>
              </w:rPr>
              <w:t>，CO为1.1mg/m</w:t>
            </w:r>
            <w:r>
              <w:rPr>
                <w:rFonts w:hint="eastAsia" w:ascii="宋体" w:hAnsi="宋体"/>
                <w:snapToGrid w:val="0"/>
                <w:sz w:val="24"/>
                <w:szCs w:val="24"/>
                <w:vertAlign w:val="superscript"/>
              </w:rPr>
              <w:t>3</w:t>
            </w:r>
            <w:r>
              <w:rPr>
                <w:rFonts w:hint="eastAsia" w:ascii="宋体" w:hAnsi="宋体"/>
                <w:snapToGrid w:val="0"/>
                <w:sz w:val="24"/>
                <w:szCs w:val="24"/>
              </w:rPr>
              <w:t>。</w:t>
            </w:r>
          </w:p>
          <w:p>
            <w:pPr>
              <w:spacing w:line="360" w:lineRule="auto"/>
              <w:ind w:firstLine="480" w:firstLineChars="200"/>
              <w:jc w:val="left"/>
              <w:rPr>
                <w:rFonts w:ascii="宋体" w:hAnsi="宋体"/>
                <w:snapToGrid w:val="0"/>
                <w:sz w:val="24"/>
                <w:szCs w:val="24"/>
              </w:rPr>
            </w:pPr>
            <w:r>
              <w:rPr>
                <w:rFonts w:hint="eastAsia" w:ascii="宋体" w:hAnsi="宋体"/>
                <w:snapToGrid w:val="0"/>
                <w:sz w:val="24"/>
                <w:szCs w:val="24"/>
              </w:rPr>
              <w:t>（1）监测项目：SO</w:t>
            </w:r>
            <w:r>
              <w:rPr>
                <w:rFonts w:hint="eastAsia" w:ascii="宋体" w:hAnsi="宋体"/>
                <w:snapToGrid w:val="0"/>
                <w:sz w:val="24"/>
                <w:szCs w:val="24"/>
                <w:vertAlign w:val="subscript"/>
              </w:rPr>
              <w:t>2</w:t>
            </w:r>
            <w:r>
              <w:rPr>
                <w:rFonts w:hint="eastAsia" w:ascii="宋体" w:hAnsi="宋体"/>
                <w:snapToGrid w:val="0"/>
                <w:sz w:val="24"/>
                <w:szCs w:val="24"/>
              </w:rPr>
              <w:t>、NO</w:t>
            </w:r>
            <w:r>
              <w:rPr>
                <w:rFonts w:hint="eastAsia" w:ascii="宋体" w:hAnsi="宋体"/>
                <w:snapToGrid w:val="0"/>
                <w:sz w:val="24"/>
                <w:szCs w:val="24"/>
                <w:vertAlign w:val="subscript"/>
              </w:rPr>
              <w:t>2</w:t>
            </w:r>
            <w:r>
              <w:rPr>
                <w:rFonts w:hint="eastAsia" w:ascii="宋体" w:hAnsi="宋体"/>
                <w:snapToGrid w:val="0"/>
                <w:sz w:val="24"/>
                <w:szCs w:val="24"/>
              </w:rPr>
              <w:t>、CO、O</w:t>
            </w:r>
            <w:r>
              <w:rPr>
                <w:rFonts w:hint="eastAsia" w:ascii="宋体" w:hAnsi="宋体"/>
                <w:snapToGrid w:val="0"/>
                <w:sz w:val="24"/>
                <w:szCs w:val="24"/>
                <w:vertAlign w:val="subscript"/>
              </w:rPr>
              <w:t>3</w:t>
            </w:r>
            <w:r>
              <w:rPr>
                <w:rFonts w:hint="eastAsia" w:ascii="宋体" w:hAnsi="宋体"/>
                <w:snapToGrid w:val="0"/>
                <w:sz w:val="24"/>
                <w:szCs w:val="24"/>
              </w:rPr>
              <w:t>、PM</w:t>
            </w:r>
            <w:r>
              <w:rPr>
                <w:rFonts w:hint="eastAsia" w:ascii="宋体" w:hAnsi="宋体"/>
                <w:snapToGrid w:val="0"/>
                <w:sz w:val="24"/>
                <w:szCs w:val="24"/>
                <w:vertAlign w:val="subscript"/>
              </w:rPr>
              <w:t>10</w:t>
            </w:r>
            <w:r>
              <w:rPr>
                <w:rFonts w:hint="eastAsia" w:ascii="宋体" w:hAnsi="宋体"/>
                <w:snapToGrid w:val="0"/>
                <w:sz w:val="24"/>
                <w:szCs w:val="24"/>
              </w:rPr>
              <w:t>、PM</w:t>
            </w:r>
            <w:r>
              <w:rPr>
                <w:rFonts w:hint="eastAsia" w:ascii="宋体" w:hAnsi="宋体"/>
                <w:snapToGrid w:val="0"/>
                <w:sz w:val="24"/>
                <w:szCs w:val="24"/>
                <w:vertAlign w:val="subscript"/>
              </w:rPr>
              <w:t>2.5</w:t>
            </w:r>
            <w:r>
              <w:rPr>
                <w:rFonts w:hint="eastAsia" w:ascii="宋体" w:hAnsi="宋体"/>
                <w:snapToGrid w:val="0"/>
                <w:sz w:val="24"/>
                <w:szCs w:val="24"/>
              </w:rPr>
              <w:t>。</w:t>
            </w:r>
          </w:p>
          <w:p>
            <w:pPr>
              <w:spacing w:line="360" w:lineRule="auto"/>
              <w:ind w:firstLine="480" w:firstLineChars="200"/>
              <w:jc w:val="left"/>
              <w:rPr>
                <w:rFonts w:ascii="宋体" w:hAnsi="宋体"/>
                <w:snapToGrid w:val="0"/>
                <w:sz w:val="24"/>
                <w:szCs w:val="24"/>
              </w:rPr>
            </w:pPr>
            <w:r>
              <w:rPr>
                <w:rFonts w:hint="eastAsia" w:ascii="宋体" w:hAnsi="宋体"/>
                <w:snapToGrid w:val="0"/>
                <w:sz w:val="24"/>
                <w:szCs w:val="24"/>
              </w:rPr>
              <w:t>（2）评价标准</w:t>
            </w:r>
          </w:p>
          <w:p>
            <w:pPr>
              <w:spacing w:line="360" w:lineRule="auto"/>
              <w:ind w:firstLine="480" w:firstLineChars="200"/>
              <w:jc w:val="left"/>
              <w:rPr>
                <w:rFonts w:ascii="宋体" w:hAnsi="宋体"/>
                <w:snapToGrid w:val="0"/>
                <w:sz w:val="24"/>
                <w:szCs w:val="24"/>
              </w:rPr>
            </w:pPr>
            <w:r>
              <w:rPr>
                <w:rFonts w:hint="eastAsia" w:ascii="宋体" w:hAnsi="宋体"/>
                <w:snapToGrid w:val="0"/>
                <w:sz w:val="24"/>
                <w:szCs w:val="24"/>
              </w:rPr>
              <w:t>本项目所在评价区域环境空气功能划分为《环境空气质量标准》（GB3095-2018）中的二级标准。</w:t>
            </w:r>
          </w:p>
          <w:p>
            <w:pPr>
              <w:spacing w:line="360" w:lineRule="auto"/>
              <w:ind w:firstLine="480" w:firstLineChars="200"/>
              <w:jc w:val="left"/>
              <w:rPr>
                <w:rFonts w:ascii="宋体" w:hAnsi="宋体"/>
                <w:snapToGrid w:val="0"/>
                <w:sz w:val="24"/>
                <w:szCs w:val="24"/>
              </w:rPr>
            </w:pPr>
            <w:r>
              <w:rPr>
                <w:rFonts w:hint="eastAsia" w:ascii="宋体" w:hAnsi="宋体"/>
                <w:snapToGrid w:val="0"/>
                <w:sz w:val="24"/>
                <w:szCs w:val="24"/>
              </w:rPr>
              <w:t>（3）评价结果及分析</w:t>
            </w:r>
          </w:p>
          <w:p>
            <w:pPr>
              <w:spacing w:line="360" w:lineRule="auto"/>
              <w:ind w:firstLine="480" w:firstLineChars="200"/>
              <w:jc w:val="left"/>
              <w:rPr>
                <w:rFonts w:ascii="宋体" w:hAnsi="宋体"/>
                <w:snapToGrid w:val="0"/>
                <w:sz w:val="24"/>
                <w:szCs w:val="24"/>
              </w:rPr>
            </w:pPr>
            <w:r>
              <w:rPr>
                <w:rFonts w:hint="eastAsia" w:ascii="宋体" w:hAnsi="宋体"/>
                <w:snapToGrid w:val="0"/>
                <w:sz w:val="24"/>
                <w:szCs w:val="24"/>
              </w:rPr>
              <w:t>监测数据统计及评价结果详见表12。</w:t>
            </w:r>
          </w:p>
          <w:p>
            <w:pPr>
              <w:jc w:val="center"/>
              <w:rPr>
                <w:rFonts w:ascii="宋体" w:hAnsi="宋体"/>
                <w:b/>
                <w:szCs w:val="21"/>
                <w:u w:val="single"/>
              </w:rPr>
            </w:pPr>
            <w:r>
              <w:rPr>
                <w:rFonts w:hint="eastAsia" w:ascii="宋体" w:hAnsi="宋体"/>
                <w:b/>
                <w:szCs w:val="21"/>
                <w:u w:val="single"/>
              </w:rPr>
              <w:t>表12   白山市2018年环境质量状况</w:t>
            </w:r>
          </w:p>
          <w:tbl>
            <w:tblPr>
              <w:tblStyle w:val="2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2251"/>
              <w:gridCol w:w="1357"/>
              <w:gridCol w:w="849"/>
              <w:gridCol w:w="1176"/>
              <w:gridCol w:w="11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0" w:type="dxa"/>
                  <w:tcBorders>
                    <w:top w:val="single" w:color="auto" w:sz="12" w:space="0"/>
                    <w:left w:val="nil"/>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污染物</w:t>
                  </w:r>
                </w:p>
              </w:tc>
              <w:tc>
                <w:tcPr>
                  <w:tcW w:w="2251" w:type="dxa"/>
                  <w:tcBorders>
                    <w:top w:val="single" w:color="auto" w:sz="12"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评价指标</w:t>
                  </w:r>
                </w:p>
              </w:tc>
              <w:tc>
                <w:tcPr>
                  <w:tcW w:w="1357" w:type="dxa"/>
                  <w:tcBorders>
                    <w:top w:val="single" w:color="auto" w:sz="12"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现状浓度</w:t>
                  </w:r>
                </w:p>
              </w:tc>
              <w:tc>
                <w:tcPr>
                  <w:tcW w:w="849" w:type="dxa"/>
                  <w:tcBorders>
                    <w:top w:val="single" w:color="auto" w:sz="12"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标准值</w:t>
                  </w:r>
                </w:p>
              </w:tc>
              <w:tc>
                <w:tcPr>
                  <w:tcW w:w="1176" w:type="dxa"/>
                  <w:tcBorders>
                    <w:top w:val="single" w:color="auto" w:sz="12"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占标率</w:t>
                  </w:r>
                </w:p>
              </w:tc>
              <w:tc>
                <w:tcPr>
                  <w:tcW w:w="1123" w:type="dxa"/>
                  <w:tcBorders>
                    <w:top w:val="single" w:color="auto" w:sz="12" w:space="0"/>
                    <w:left w:val="single" w:color="auto" w:sz="4" w:space="0"/>
                    <w:bottom w:val="single" w:color="auto" w:sz="4" w:space="0"/>
                    <w:right w:val="nil"/>
                  </w:tcBorders>
                  <w:vAlign w:val="center"/>
                </w:tcPr>
                <w:p>
                  <w:pPr>
                    <w:pStyle w:val="71"/>
                    <w:rPr>
                      <w:kern w:val="2"/>
                    </w:rPr>
                  </w:pPr>
                  <w:r>
                    <w:rPr>
                      <w:rFonts w:hint="eastAsia"/>
                      <w:kern w:val="2"/>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0" w:type="dxa"/>
                  <w:tcBorders>
                    <w:top w:val="single" w:color="auto" w:sz="4" w:space="0"/>
                    <w:left w:val="nil"/>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SO</w:t>
                  </w:r>
                  <w:r>
                    <w:rPr>
                      <w:rFonts w:hint="eastAsia" w:ascii="宋体" w:hAnsi="宋体"/>
                      <w:kern w:val="2"/>
                      <w:vertAlign w:val="subscript"/>
                    </w:rPr>
                    <w:t>2</w:t>
                  </w:r>
                  <w:r>
                    <w:rPr>
                      <w:rFonts w:hint="eastAsia" w:ascii="宋体" w:hAnsi="宋体"/>
                      <w:kern w:val="2"/>
                    </w:rPr>
                    <w:t>（μg/m</w:t>
                  </w:r>
                  <w:r>
                    <w:rPr>
                      <w:rFonts w:hint="eastAsia" w:ascii="宋体" w:hAnsi="宋体"/>
                      <w:kern w:val="2"/>
                      <w:vertAlign w:val="superscript"/>
                    </w:rPr>
                    <w:t>3</w:t>
                  </w:r>
                  <w:r>
                    <w:rPr>
                      <w:rFonts w:hint="eastAsia" w:ascii="宋体" w:hAnsi="宋体"/>
                      <w:kern w:val="2"/>
                    </w:rPr>
                    <w:t>）</w:t>
                  </w:r>
                </w:p>
              </w:tc>
              <w:tc>
                <w:tcPr>
                  <w:tcW w:w="2251"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年平均</w:t>
                  </w:r>
                </w:p>
              </w:tc>
              <w:tc>
                <w:tcPr>
                  <w:tcW w:w="1357"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21</w:t>
                  </w:r>
                </w:p>
              </w:tc>
              <w:tc>
                <w:tcPr>
                  <w:tcW w:w="849"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60</w:t>
                  </w:r>
                </w:p>
              </w:tc>
              <w:tc>
                <w:tcPr>
                  <w:tcW w:w="1176"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 xml:space="preserve">0.35 </w:t>
                  </w:r>
                </w:p>
              </w:tc>
              <w:tc>
                <w:tcPr>
                  <w:tcW w:w="1123" w:type="dxa"/>
                  <w:vMerge w:val="restart"/>
                  <w:tcBorders>
                    <w:top w:val="single" w:color="auto" w:sz="4" w:space="0"/>
                    <w:left w:val="single" w:color="auto" w:sz="4" w:space="0"/>
                    <w:bottom w:val="single" w:color="auto" w:sz="12" w:space="0"/>
                    <w:right w:val="nil"/>
                  </w:tcBorders>
                  <w:vAlign w:val="center"/>
                </w:tcPr>
                <w:p>
                  <w:pPr>
                    <w:pStyle w:val="71"/>
                    <w:rPr>
                      <w:kern w:val="2"/>
                    </w:rPr>
                  </w:pPr>
                  <w:r>
                    <w:rPr>
                      <w:rFonts w:hint="eastAsia"/>
                      <w:kern w:val="2"/>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0" w:type="dxa"/>
                  <w:tcBorders>
                    <w:top w:val="single" w:color="auto" w:sz="4" w:space="0"/>
                    <w:left w:val="nil"/>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NO</w:t>
                  </w:r>
                  <w:r>
                    <w:rPr>
                      <w:rFonts w:hint="eastAsia" w:ascii="宋体" w:hAnsi="宋体"/>
                      <w:kern w:val="2"/>
                      <w:vertAlign w:val="subscript"/>
                    </w:rPr>
                    <w:t>2</w:t>
                  </w:r>
                  <w:r>
                    <w:rPr>
                      <w:rFonts w:hint="eastAsia" w:ascii="宋体" w:hAnsi="宋体"/>
                      <w:kern w:val="2"/>
                    </w:rPr>
                    <w:t>（μg/m</w:t>
                  </w:r>
                  <w:r>
                    <w:rPr>
                      <w:rFonts w:hint="eastAsia" w:ascii="宋体" w:hAnsi="宋体"/>
                      <w:kern w:val="2"/>
                      <w:vertAlign w:val="superscript"/>
                    </w:rPr>
                    <w:t>3</w:t>
                  </w:r>
                  <w:r>
                    <w:rPr>
                      <w:rFonts w:hint="eastAsia" w:ascii="宋体" w:hAnsi="宋体"/>
                      <w:kern w:val="2"/>
                    </w:rPr>
                    <w:t>）</w:t>
                  </w:r>
                </w:p>
              </w:tc>
              <w:tc>
                <w:tcPr>
                  <w:tcW w:w="2251"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年平均</w:t>
                  </w:r>
                </w:p>
              </w:tc>
              <w:tc>
                <w:tcPr>
                  <w:tcW w:w="1357"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23</w:t>
                  </w:r>
                </w:p>
              </w:tc>
              <w:tc>
                <w:tcPr>
                  <w:tcW w:w="849"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40</w:t>
                  </w:r>
                </w:p>
              </w:tc>
              <w:tc>
                <w:tcPr>
                  <w:tcW w:w="1176"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 xml:space="preserve">0.58 </w:t>
                  </w:r>
                </w:p>
              </w:tc>
              <w:tc>
                <w:tcPr>
                  <w:tcW w:w="1123" w:type="dxa"/>
                  <w:vMerge w:val="continue"/>
                  <w:tcBorders>
                    <w:top w:val="single" w:color="auto" w:sz="4" w:space="0"/>
                    <w:left w:val="single" w:color="auto" w:sz="4" w:space="0"/>
                    <w:bottom w:val="single" w:color="auto" w:sz="12" w:space="0"/>
                    <w:right w:val="nil"/>
                  </w:tcBorders>
                  <w:vAlign w:val="center"/>
                </w:tcPr>
                <w:p>
                  <w:pPr>
                    <w:widowControl/>
                    <w:jc w:val="left"/>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550" w:type="dxa"/>
                  <w:tcBorders>
                    <w:top w:val="single" w:color="auto" w:sz="4" w:space="0"/>
                    <w:left w:val="nil"/>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CO（mg/m</w:t>
                  </w:r>
                  <w:r>
                    <w:rPr>
                      <w:rFonts w:hint="eastAsia" w:ascii="宋体" w:hAnsi="宋体"/>
                      <w:kern w:val="2"/>
                      <w:vertAlign w:val="superscript"/>
                    </w:rPr>
                    <w:t>3</w:t>
                  </w:r>
                  <w:r>
                    <w:rPr>
                      <w:rFonts w:hint="eastAsia" w:ascii="宋体" w:hAnsi="宋体"/>
                      <w:kern w:val="2"/>
                    </w:rPr>
                    <w:t>）</w:t>
                  </w:r>
                </w:p>
              </w:tc>
              <w:tc>
                <w:tcPr>
                  <w:tcW w:w="2251"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24小时平均</w:t>
                  </w:r>
                </w:p>
              </w:tc>
              <w:tc>
                <w:tcPr>
                  <w:tcW w:w="1357"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1.1</w:t>
                  </w:r>
                </w:p>
              </w:tc>
              <w:tc>
                <w:tcPr>
                  <w:tcW w:w="849"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4</w:t>
                  </w:r>
                </w:p>
              </w:tc>
              <w:tc>
                <w:tcPr>
                  <w:tcW w:w="1176"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 xml:space="preserve">0.28 </w:t>
                  </w:r>
                </w:p>
              </w:tc>
              <w:tc>
                <w:tcPr>
                  <w:tcW w:w="1123" w:type="dxa"/>
                  <w:vMerge w:val="continue"/>
                  <w:tcBorders>
                    <w:top w:val="single" w:color="auto" w:sz="4" w:space="0"/>
                    <w:left w:val="single" w:color="auto" w:sz="4" w:space="0"/>
                    <w:bottom w:val="single" w:color="auto" w:sz="12" w:space="0"/>
                    <w:right w:val="nil"/>
                  </w:tcBorders>
                  <w:vAlign w:val="center"/>
                </w:tcPr>
                <w:p>
                  <w:pPr>
                    <w:widowControl/>
                    <w:jc w:val="left"/>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0" w:type="dxa"/>
                  <w:tcBorders>
                    <w:top w:val="single" w:color="auto" w:sz="4" w:space="0"/>
                    <w:left w:val="nil"/>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O</w:t>
                  </w:r>
                  <w:r>
                    <w:rPr>
                      <w:rFonts w:hint="eastAsia" w:ascii="宋体" w:hAnsi="宋体"/>
                      <w:kern w:val="2"/>
                      <w:vertAlign w:val="subscript"/>
                    </w:rPr>
                    <w:t>3</w:t>
                  </w:r>
                  <w:r>
                    <w:rPr>
                      <w:rFonts w:hint="eastAsia" w:ascii="宋体" w:hAnsi="宋体"/>
                      <w:kern w:val="2"/>
                    </w:rPr>
                    <w:t>（μg/m</w:t>
                  </w:r>
                  <w:r>
                    <w:rPr>
                      <w:rFonts w:hint="eastAsia" w:ascii="宋体" w:hAnsi="宋体"/>
                      <w:kern w:val="2"/>
                      <w:vertAlign w:val="superscript"/>
                    </w:rPr>
                    <w:t>3</w:t>
                  </w:r>
                  <w:r>
                    <w:rPr>
                      <w:rFonts w:hint="eastAsia" w:ascii="宋体" w:hAnsi="宋体"/>
                      <w:kern w:val="2"/>
                    </w:rPr>
                    <w:t>）</w:t>
                  </w:r>
                </w:p>
              </w:tc>
              <w:tc>
                <w:tcPr>
                  <w:tcW w:w="2251"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日最大8小时平均</w:t>
                  </w:r>
                </w:p>
              </w:tc>
              <w:tc>
                <w:tcPr>
                  <w:tcW w:w="1357"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84</w:t>
                  </w:r>
                </w:p>
              </w:tc>
              <w:tc>
                <w:tcPr>
                  <w:tcW w:w="849"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160</w:t>
                  </w:r>
                </w:p>
              </w:tc>
              <w:tc>
                <w:tcPr>
                  <w:tcW w:w="1176"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 xml:space="preserve">0.53 </w:t>
                  </w:r>
                </w:p>
              </w:tc>
              <w:tc>
                <w:tcPr>
                  <w:tcW w:w="1123" w:type="dxa"/>
                  <w:vMerge w:val="continue"/>
                  <w:tcBorders>
                    <w:top w:val="single" w:color="auto" w:sz="4" w:space="0"/>
                    <w:left w:val="single" w:color="auto" w:sz="4" w:space="0"/>
                    <w:bottom w:val="single" w:color="auto" w:sz="12" w:space="0"/>
                    <w:right w:val="nil"/>
                  </w:tcBorders>
                  <w:vAlign w:val="center"/>
                </w:tcPr>
                <w:p>
                  <w:pPr>
                    <w:widowControl/>
                    <w:jc w:val="left"/>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0" w:type="dxa"/>
                  <w:tcBorders>
                    <w:top w:val="single" w:color="auto" w:sz="4" w:space="0"/>
                    <w:left w:val="nil"/>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PM</w:t>
                  </w:r>
                  <w:r>
                    <w:rPr>
                      <w:rFonts w:hint="eastAsia" w:ascii="宋体" w:hAnsi="宋体"/>
                      <w:kern w:val="2"/>
                      <w:vertAlign w:val="subscript"/>
                    </w:rPr>
                    <w:t>10</w:t>
                  </w:r>
                  <w:r>
                    <w:rPr>
                      <w:rFonts w:hint="eastAsia" w:ascii="宋体" w:hAnsi="宋体"/>
                      <w:kern w:val="2"/>
                    </w:rPr>
                    <w:t>（μg/m</w:t>
                  </w:r>
                  <w:r>
                    <w:rPr>
                      <w:rFonts w:hint="eastAsia" w:ascii="宋体" w:hAnsi="宋体"/>
                      <w:kern w:val="2"/>
                      <w:vertAlign w:val="superscript"/>
                    </w:rPr>
                    <w:t>3</w:t>
                  </w:r>
                  <w:r>
                    <w:rPr>
                      <w:rFonts w:hint="eastAsia" w:ascii="宋体" w:hAnsi="宋体"/>
                      <w:kern w:val="2"/>
                    </w:rPr>
                    <w:t>）</w:t>
                  </w:r>
                </w:p>
              </w:tc>
              <w:tc>
                <w:tcPr>
                  <w:tcW w:w="2251"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年平均</w:t>
                  </w:r>
                </w:p>
              </w:tc>
              <w:tc>
                <w:tcPr>
                  <w:tcW w:w="1357"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60</w:t>
                  </w:r>
                </w:p>
              </w:tc>
              <w:tc>
                <w:tcPr>
                  <w:tcW w:w="849"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70</w:t>
                  </w:r>
                </w:p>
              </w:tc>
              <w:tc>
                <w:tcPr>
                  <w:tcW w:w="1176" w:type="dxa"/>
                  <w:tcBorders>
                    <w:top w:val="single" w:color="auto" w:sz="4" w:space="0"/>
                    <w:left w:val="single" w:color="auto" w:sz="4" w:space="0"/>
                    <w:bottom w:val="single" w:color="auto" w:sz="4" w:space="0"/>
                    <w:right w:val="single" w:color="auto" w:sz="4" w:space="0"/>
                  </w:tcBorders>
                  <w:vAlign w:val="center"/>
                </w:tcPr>
                <w:p>
                  <w:pPr>
                    <w:pStyle w:val="71"/>
                    <w:rPr>
                      <w:rFonts w:ascii="宋体" w:hAnsi="宋体"/>
                      <w:kern w:val="2"/>
                    </w:rPr>
                  </w:pPr>
                  <w:r>
                    <w:rPr>
                      <w:rFonts w:hint="eastAsia" w:ascii="宋体" w:hAnsi="宋体"/>
                      <w:kern w:val="2"/>
                    </w:rPr>
                    <w:t>0.86</w:t>
                  </w:r>
                </w:p>
              </w:tc>
              <w:tc>
                <w:tcPr>
                  <w:tcW w:w="1123" w:type="dxa"/>
                  <w:vMerge w:val="continue"/>
                  <w:tcBorders>
                    <w:top w:val="single" w:color="auto" w:sz="4" w:space="0"/>
                    <w:left w:val="single" w:color="auto" w:sz="4" w:space="0"/>
                    <w:bottom w:val="single" w:color="auto" w:sz="12" w:space="0"/>
                    <w:right w:val="nil"/>
                  </w:tcBorders>
                  <w:vAlign w:val="center"/>
                </w:tcPr>
                <w:p>
                  <w:pPr>
                    <w:widowControl/>
                    <w:jc w:val="left"/>
                    <w:rPr>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50" w:type="dxa"/>
                  <w:tcBorders>
                    <w:top w:val="single" w:color="auto" w:sz="4" w:space="0"/>
                    <w:left w:val="nil"/>
                    <w:bottom w:val="single" w:color="auto" w:sz="12" w:space="0"/>
                    <w:right w:val="single" w:color="auto" w:sz="4" w:space="0"/>
                  </w:tcBorders>
                  <w:vAlign w:val="center"/>
                </w:tcPr>
                <w:p>
                  <w:pPr>
                    <w:pStyle w:val="71"/>
                    <w:rPr>
                      <w:rFonts w:ascii="宋体" w:hAnsi="宋体"/>
                      <w:kern w:val="2"/>
                    </w:rPr>
                  </w:pPr>
                  <w:r>
                    <w:rPr>
                      <w:rFonts w:hint="eastAsia" w:ascii="宋体" w:hAnsi="宋体"/>
                      <w:kern w:val="2"/>
                    </w:rPr>
                    <w:t>PM</w:t>
                  </w:r>
                  <w:r>
                    <w:rPr>
                      <w:rFonts w:hint="eastAsia" w:ascii="宋体" w:hAnsi="宋体"/>
                      <w:kern w:val="2"/>
                      <w:vertAlign w:val="subscript"/>
                    </w:rPr>
                    <w:t>2.5</w:t>
                  </w:r>
                  <w:r>
                    <w:rPr>
                      <w:rFonts w:hint="eastAsia" w:ascii="宋体" w:hAnsi="宋体"/>
                      <w:kern w:val="2"/>
                    </w:rPr>
                    <w:t>（μg/m</w:t>
                  </w:r>
                  <w:r>
                    <w:rPr>
                      <w:rFonts w:hint="eastAsia" w:ascii="宋体" w:hAnsi="宋体"/>
                      <w:kern w:val="2"/>
                      <w:vertAlign w:val="superscript"/>
                    </w:rPr>
                    <w:t>3</w:t>
                  </w:r>
                  <w:r>
                    <w:rPr>
                      <w:rFonts w:hint="eastAsia" w:ascii="宋体" w:hAnsi="宋体"/>
                      <w:kern w:val="2"/>
                    </w:rPr>
                    <w:t>）</w:t>
                  </w:r>
                </w:p>
              </w:tc>
              <w:tc>
                <w:tcPr>
                  <w:tcW w:w="2251" w:type="dxa"/>
                  <w:tcBorders>
                    <w:top w:val="single" w:color="auto" w:sz="4" w:space="0"/>
                    <w:left w:val="single" w:color="auto" w:sz="4" w:space="0"/>
                    <w:bottom w:val="single" w:color="auto" w:sz="12" w:space="0"/>
                    <w:right w:val="single" w:color="auto" w:sz="4" w:space="0"/>
                  </w:tcBorders>
                  <w:vAlign w:val="center"/>
                </w:tcPr>
                <w:p>
                  <w:pPr>
                    <w:pStyle w:val="71"/>
                    <w:rPr>
                      <w:rFonts w:ascii="宋体" w:hAnsi="宋体"/>
                      <w:kern w:val="2"/>
                    </w:rPr>
                  </w:pPr>
                  <w:r>
                    <w:rPr>
                      <w:rFonts w:hint="eastAsia" w:ascii="宋体" w:hAnsi="宋体"/>
                      <w:kern w:val="2"/>
                    </w:rPr>
                    <w:t>年平均</w:t>
                  </w:r>
                </w:p>
              </w:tc>
              <w:tc>
                <w:tcPr>
                  <w:tcW w:w="1357" w:type="dxa"/>
                  <w:tcBorders>
                    <w:top w:val="single" w:color="auto" w:sz="4" w:space="0"/>
                    <w:left w:val="single" w:color="auto" w:sz="4" w:space="0"/>
                    <w:bottom w:val="single" w:color="auto" w:sz="12" w:space="0"/>
                    <w:right w:val="single" w:color="auto" w:sz="4" w:space="0"/>
                  </w:tcBorders>
                  <w:vAlign w:val="center"/>
                </w:tcPr>
                <w:p>
                  <w:pPr>
                    <w:pStyle w:val="71"/>
                    <w:rPr>
                      <w:rFonts w:ascii="宋体" w:hAnsi="宋体"/>
                      <w:kern w:val="2"/>
                    </w:rPr>
                  </w:pPr>
                  <w:r>
                    <w:rPr>
                      <w:rFonts w:hint="eastAsia" w:ascii="宋体" w:hAnsi="宋体"/>
                      <w:kern w:val="2"/>
                    </w:rPr>
                    <w:t>32</w:t>
                  </w:r>
                </w:p>
              </w:tc>
              <w:tc>
                <w:tcPr>
                  <w:tcW w:w="849" w:type="dxa"/>
                  <w:tcBorders>
                    <w:top w:val="single" w:color="auto" w:sz="4" w:space="0"/>
                    <w:left w:val="single" w:color="auto" w:sz="4" w:space="0"/>
                    <w:bottom w:val="single" w:color="auto" w:sz="12" w:space="0"/>
                    <w:right w:val="single" w:color="auto" w:sz="4" w:space="0"/>
                  </w:tcBorders>
                  <w:vAlign w:val="center"/>
                </w:tcPr>
                <w:p>
                  <w:pPr>
                    <w:pStyle w:val="71"/>
                    <w:rPr>
                      <w:rFonts w:ascii="宋体" w:hAnsi="宋体"/>
                      <w:kern w:val="2"/>
                    </w:rPr>
                  </w:pPr>
                  <w:r>
                    <w:rPr>
                      <w:rFonts w:hint="eastAsia" w:ascii="宋体" w:hAnsi="宋体"/>
                      <w:kern w:val="2"/>
                    </w:rPr>
                    <w:t>35</w:t>
                  </w:r>
                </w:p>
              </w:tc>
              <w:tc>
                <w:tcPr>
                  <w:tcW w:w="1176" w:type="dxa"/>
                  <w:tcBorders>
                    <w:top w:val="single" w:color="auto" w:sz="4" w:space="0"/>
                    <w:left w:val="single" w:color="auto" w:sz="4" w:space="0"/>
                    <w:bottom w:val="single" w:color="auto" w:sz="12" w:space="0"/>
                    <w:right w:val="single" w:color="auto" w:sz="4" w:space="0"/>
                  </w:tcBorders>
                  <w:vAlign w:val="center"/>
                </w:tcPr>
                <w:p>
                  <w:pPr>
                    <w:pStyle w:val="71"/>
                    <w:rPr>
                      <w:rFonts w:ascii="宋体" w:hAnsi="宋体"/>
                      <w:kern w:val="2"/>
                    </w:rPr>
                  </w:pPr>
                  <w:r>
                    <w:rPr>
                      <w:rFonts w:hint="eastAsia" w:ascii="宋体" w:hAnsi="宋体"/>
                      <w:kern w:val="2"/>
                    </w:rPr>
                    <w:t>0.91</w:t>
                  </w:r>
                </w:p>
              </w:tc>
              <w:tc>
                <w:tcPr>
                  <w:tcW w:w="1123" w:type="dxa"/>
                  <w:vMerge w:val="continue"/>
                  <w:tcBorders>
                    <w:top w:val="single" w:color="auto" w:sz="4" w:space="0"/>
                    <w:left w:val="single" w:color="auto" w:sz="4" w:space="0"/>
                    <w:bottom w:val="single" w:color="auto" w:sz="12" w:space="0"/>
                    <w:right w:val="nil"/>
                  </w:tcBorders>
                  <w:vAlign w:val="center"/>
                </w:tcPr>
                <w:p>
                  <w:pPr>
                    <w:widowControl/>
                    <w:jc w:val="left"/>
                    <w:rPr>
                      <w:szCs w:val="21"/>
                    </w:rPr>
                  </w:pPr>
                </w:p>
              </w:tc>
            </w:tr>
          </w:tbl>
          <w:p>
            <w:pPr>
              <w:pStyle w:val="68"/>
              <w:rPr>
                <w:b/>
                <w:bCs w:val="0"/>
              </w:rPr>
            </w:pPr>
            <w:r>
              <w:rPr>
                <w:rFonts w:hint="eastAsia" w:ascii="宋体" w:hAnsi="宋体"/>
                <w:szCs w:val="24"/>
              </w:rPr>
              <w:t>由上表可知，白山市2018年SO</w:t>
            </w:r>
            <w:r>
              <w:rPr>
                <w:rFonts w:hint="eastAsia" w:ascii="宋体" w:hAnsi="宋体"/>
                <w:szCs w:val="24"/>
                <w:vertAlign w:val="subscript"/>
              </w:rPr>
              <w:t>2</w:t>
            </w:r>
            <w:r>
              <w:rPr>
                <w:rFonts w:hint="eastAsia" w:ascii="宋体" w:hAnsi="宋体"/>
                <w:szCs w:val="24"/>
              </w:rPr>
              <w:t>、NO</w:t>
            </w:r>
            <w:r>
              <w:rPr>
                <w:rFonts w:hint="eastAsia" w:ascii="宋体" w:hAnsi="宋体"/>
                <w:szCs w:val="24"/>
                <w:vertAlign w:val="subscript"/>
              </w:rPr>
              <w:t>2</w:t>
            </w:r>
            <w:r>
              <w:rPr>
                <w:rFonts w:hint="eastAsia" w:ascii="宋体" w:hAnsi="宋体"/>
                <w:szCs w:val="24"/>
              </w:rPr>
              <w:t>、PM</w:t>
            </w:r>
            <w:r>
              <w:rPr>
                <w:rFonts w:hint="eastAsia" w:ascii="宋体" w:hAnsi="宋体"/>
                <w:szCs w:val="24"/>
                <w:vertAlign w:val="subscript"/>
              </w:rPr>
              <w:t>10</w:t>
            </w:r>
            <w:r>
              <w:rPr>
                <w:rFonts w:hint="eastAsia" w:ascii="宋体" w:hAnsi="宋体"/>
                <w:szCs w:val="24"/>
              </w:rPr>
              <w:t>、PM</w:t>
            </w:r>
            <w:r>
              <w:rPr>
                <w:rFonts w:hint="eastAsia" w:ascii="宋体" w:hAnsi="宋体"/>
                <w:szCs w:val="24"/>
                <w:vertAlign w:val="subscript"/>
              </w:rPr>
              <w:t>2.5</w:t>
            </w:r>
            <w:r>
              <w:rPr>
                <w:rFonts w:hint="eastAsia" w:ascii="宋体" w:hAnsi="宋体"/>
                <w:szCs w:val="24"/>
              </w:rPr>
              <w:t>年均浓度，CO24小时平均浓度，</w:t>
            </w:r>
            <w:r>
              <w:rPr>
                <w:rFonts w:hint="eastAsia" w:ascii="宋体" w:hAnsi="宋体"/>
              </w:rPr>
              <w:t>O</w:t>
            </w:r>
            <w:r>
              <w:rPr>
                <w:rFonts w:hint="eastAsia" w:ascii="宋体" w:hAnsi="宋体"/>
                <w:vertAlign w:val="subscript"/>
              </w:rPr>
              <w:t>3</w:t>
            </w:r>
            <w:r>
              <w:rPr>
                <w:rFonts w:hint="eastAsia" w:ascii="宋体" w:hAnsi="宋体"/>
              </w:rPr>
              <w:t>日最大8小时平均，</w:t>
            </w:r>
            <w:r>
              <w:rPr>
                <w:rFonts w:hint="eastAsia" w:ascii="宋体" w:hAnsi="宋体"/>
                <w:szCs w:val="24"/>
              </w:rPr>
              <w:t>均满足《环境空气质量标准》（GB3095-2012）中二级标准限值。</w:t>
            </w:r>
          </w:p>
          <w:p>
            <w:pPr>
              <w:pStyle w:val="68"/>
              <w:ind w:firstLine="482"/>
              <w:rPr>
                <w:b/>
                <w:bCs w:val="0"/>
                <w:szCs w:val="24"/>
              </w:rPr>
            </w:pPr>
            <w:r>
              <w:rPr>
                <w:rFonts w:hint="eastAsia"/>
                <w:b/>
                <w:bCs w:val="0"/>
              </w:rPr>
              <w:t>（2）</w:t>
            </w:r>
            <w:r>
              <w:rPr>
                <w:rFonts w:hint="eastAsia"/>
                <w:b/>
                <w:bCs w:val="0"/>
                <w:szCs w:val="24"/>
              </w:rPr>
              <w:t>评价范围内有环境质量标准的评价因子的补充监测</w:t>
            </w:r>
          </w:p>
          <w:p>
            <w:pPr>
              <w:spacing w:line="360" w:lineRule="auto"/>
              <w:ind w:firstLine="480"/>
              <w:rPr>
                <w:sz w:val="24"/>
                <w:szCs w:val="22"/>
              </w:rPr>
            </w:pPr>
            <w:r>
              <w:rPr>
                <w:sz w:val="24"/>
                <w:szCs w:val="22"/>
              </w:rPr>
              <w:t>本次环评在评价区域内共布设</w:t>
            </w:r>
            <w:r>
              <w:rPr>
                <w:rFonts w:hint="eastAsia"/>
                <w:sz w:val="24"/>
                <w:szCs w:val="22"/>
              </w:rPr>
              <w:t>2</w:t>
            </w:r>
            <w:r>
              <w:rPr>
                <w:sz w:val="24"/>
                <w:szCs w:val="22"/>
              </w:rPr>
              <w:t>个环境空气监测点位，对区域环境空气质量进行监测，</w:t>
            </w:r>
            <w:r>
              <w:rPr>
                <w:rFonts w:hint="eastAsia"/>
                <w:sz w:val="24"/>
                <w:szCs w:val="22"/>
              </w:rPr>
              <w:t>补充</w:t>
            </w:r>
            <w:r>
              <w:rPr>
                <w:sz w:val="24"/>
                <w:szCs w:val="22"/>
              </w:rPr>
              <w:t>监测点位</w:t>
            </w:r>
            <w:r>
              <w:rPr>
                <w:rFonts w:hint="eastAsia"/>
                <w:sz w:val="24"/>
                <w:szCs w:val="22"/>
              </w:rPr>
              <w:t>基本信息</w:t>
            </w:r>
            <w:r>
              <w:rPr>
                <w:sz w:val="24"/>
                <w:szCs w:val="22"/>
              </w:rPr>
              <w:t>详见表</w:t>
            </w:r>
            <w:r>
              <w:rPr>
                <w:rFonts w:hint="eastAsia"/>
                <w:sz w:val="24"/>
                <w:szCs w:val="22"/>
              </w:rPr>
              <w:t>13及附图4</w:t>
            </w:r>
            <w:r>
              <w:rPr>
                <w:sz w:val="24"/>
                <w:szCs w:val="22"/>
              </w:rPr>
              <w:t>。</w:t>
            </w:r>
          </w:p>
          <w:p>
            <w:pPr>
              <w:pStyle w:val="45"/>
              <w:ind w:firstLine="843"/>
              <w:jc w:val="center"/>
              <w:rPr>
                <w:b/>
                <w:bCs/>
                <w:sz w:val="21"/>
                <w:szCs w:val="21"/>
              </w:rPr>
            </w:pPr>
            <w:r>
              <w:rPr>
                <w:b/>
                <w:bCs/>
                <w:sz w:val="21"/>
                <w:szCs w:val="21"/>
              </w:rPr>
              <w:t>表</w:t>
            </w:r>
            <w:r>
              <w:rPr>
                <w:rFonts w:hint="eastAsia"/>
                <w:b/>
                <w:bCs/>
                <w:sz w:val="21"/>
                <w:szCs w:val="21"/>
              </w:rPr>
              <w:t>13  补充监测点位基本信息</w:t>
            </w:r>
          </w:p>
          <w:tbl>
            <w:tblPr>
              <w:tblStyle w:val="23"/>
              <w:tblW w:w="8306"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521"/>
              <w:gridCol w:w="1456"/>
              <w:gridCol w:w="1250"/>
              <w:gridCol w:w="781"/>
              <w:gridCol w:w="1269"/>
              <w:gridCol w:w="1088"/>
              <w:gridCol w:w="94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521" w:type="dxa"/>
                  <w:vMerge w:val="restart"/>
                  <w:tcBorders>
                    <w:tl2br w:val="nil"/>
                    <w:tr2bl w:val="nil"/>
                  </w:tcBorders>
                  <w:noWrap/>
                  <w:vAlign w:val="center"/>
                </w:tcPr>
                <w:p>
                  <w:pPr>
                    <w:pStyle w:val="40"/>
                    <w:jc w:val="center"/>
                    <w:rPr>
                      <w:rFonts w:ascii="Times New Roman" w:hAnsi="Times New Roman" w:cs="Times New Roman"/>
                      <w:sz w:val="21"/>
                      <w:szCs w:val="21"/>
                    </w:rPr>
                  </w:pPr>
                  <w:r>
                    <w:rPr>
                      <w:rFonts w:ascii="Times New Roman" w:hAnsi="Times New Roman" w:cs="Times New Roman"/>
                      <w:sz w:val="21"/>
                      <w:szCs w:val="21"/>
                    </w:rPr>
                    <w:t>点位</w:t>
                  </w:r>
                </w:p>
                <w:p>
                  <w:pPr>
                    <w:pStyle w:val="40"/>
                    <w:jc w:val="center"/>
                    <w:rPr>
                      <w:rFonts w:ascii="Times New Roman" w:hAnsi="Times New Roman" w:cs="Times New Roman"/>
                      <w:sz w:val="21"/>
                      <w:szCs w:val="21"/>
                    </w:rPr>
                  </w:pPr>
                  <w:r>
                    <w:rPr>
                      <w:rFonts w:ascii="Times New Roman" w:hAnsi="Times New Roman" w:cs="Times New Roman"/>
                      <w:sz w:val="21"/>
                      <w:szCs w:val="21"/>
                    </w:rPr>
                    <w:t>名称</w:t>
                  </w:r>
                </w:p>
              </w:tc>
              <w:tc>
                <w:tcPr>
                  <w:tcW w:w="2706" w:type="dxa"/>
                  <w:gridSpan w:val="2"/>
                  <w:tcBorders>
                    <w:tl2br w:val="nil"/>
                    <w:tr2bl w:val="nil"/>
                  </w:tcBorders>
                  <w:noWrap/>
                  <w:vAlign w:val="center"/>
                </w:tcPr>
                <w:p>
                  <w:pPr>
                    <w:pStyle w:val="40"/>
                    <w:jc w:val="center"/>
                    <w:rPr>
                      <w:rFonts w:ascii="Times New Roman" w:hAnsi="Times New Roman" w:cs="Times New Roman"/>
                      <w:sz w:val="21"/>
                      <w:szCs w:val="21"/>
                    </w:rPr>
                  </w:pPr>
                  <w:r>
                    <w:rPr>
                      <w:rFonts w:ascii="Times New Roman" w:hAnsi="Times New Roman" w:cs="Times New Roman"/>
                      <w:sz w:val="21"/>
                      <w:szCs w:val="21"/>
                    </w:rPr>
                    <w:t>监测点坐标</w:t>
                  </w:r>
                </w:p>
              </w:tc>
              <w:tc>
                <w:tcPr>
                  <w:tcW w:w="781" w:type="dxa"/>
                  <w:vMerge w:val="restart"/>
                  <w:tcBorders>
                    <w:tl2br w:val="nil"/>
                    <w:tr2bl w:val="nil"/>
                  </w:tcBorders>
                  <w:noWrap/>
                  <w:vAlign w:val="center"/>
                </w:tcPr>
                <w:p>
                  <w:pPr>
                    <w:pStyle w:val="40"/>
                    <w:jc w:val="center"/>
                    <w:rPr>
                      <w:rFonts w:ascii="Times New Roman" w:hAnsi="Times New Roman" w:cs="Times New Roman"/>
                      <w:sz w:val="21"/>
                      <w:szCs w:val="21"/>
                    </w:rPr>
                  </w:pPr>
                  <w:r>
                    <w:rPr>
                      <w:rFonts w:ascii="Times New Roman" w:hAnsi="Times New Roman" w:cs="Times New Roman"/>
                      <w:sz w:val="21"/>
                      <w:szCs w:val="21"/>
                    </w:rPr>
                    <w:t>监测因子</w:t>
                  </w:r>
                </w:p>
              </w:tc>
              <w:tc>
                <w:tcPr>
                  <w:tcW w:w="1269" w:type="dxa"/>
                  <w:vMerge w:val="restart"/>
                  <w:tcBorders>
                    <w:tl2br w:val="nil"/>
                    <w:tr2bl w:val="nil"/>
                  </w:tcBorders>
                  <w:noWrap/>
                  <w:vAlign w:val="center"/>
                </w:tcPr>
                <w:p>
                  <w:pPr>
                    <w:pStyle w:val="40"/>
                    <w:jc w:val="center"/>
                    <w:rPr>
                      <w:rFonts w:ascii="Times New Roman" w:hAnsi="Times New Roman" w:cs="Times New Roman"/>
                      <w:sz w:val="21"/>
                      <w:szCs w:val="21"/>
                    </w:rPr>
                  </w:pPr>
                  <w:r>
                    <w:rPr>
                      <w:rFonts w:ascii="Times New Roman" w:hAnsi="Times New Roman" w:cs="Times New Roman"/>
                      <w:sz w:val="21"/>
                      <w:szCs w:val="21"/>
                    </w:rPr>
                    <w:t>监测</w:t>
                  </w:r>
                </w:p>
                <w:p>
                  <w:pPr>
                    <w:pStyle w:val="40"/>
                    <w:jc w:val="center"/>
                    <w:rPr>
                      <w:rFonts w:ascii="Times New Roman" w:hAnsi="Times New Roman" w:cs="Times New Roman"/>
                      <w:sz w:val="21"/>
                      <w:szCs w:val="21"/>
                    </w:rPr>
                  </w:pPr>
                  <w:r>
                    <w:rPr>
                      <w:rFonts w:ascii="Times New Roman" w:hAnsi="Times New Roman" w:cs="Times New Roman"/>
                      <w:sz w:val="21"/>
                      <w:szCs w:val="21"/>
                    </w:rPr>
                    <w:t>时段</w:t>
                  </w:r>
                </w:p>
              </w:tc>
              <w:tc>
                <w:tcPr>
                  <w:tcW w:w="1088" w:type="dxa"/>
                  <w:vMerge w:val="restart"/>
                  <w:tcBorders>
                    <w:tl2br w:val="nil"/>
                    <w:tr2bl w:val="nil"/>
                  </w:tcBorders>
                  <w:noWrap/>
                  <w:vAlign w:val="center"/>
                </w:tcPr>
                <w:p>
                  <w:pPr>
                    <w:pStyle w:val="40"/>
                    <w:jc w:val="center"/>
                    <w:rPr>
                      <w:rFonts w:ascii="Times New Roman" w:hAnsi="Times New Roman" w:cs="Times New Roman"/>
                      <w:sz w:val="21"/>
                      <w:szCs w:val="21"/>
                    </w:rPr>
                  </w:pPr>
                  <w:r>
                    <w:rPr>
                      <w:rFonts w:ascii="Times New Roman" w:hAnsi="Times New Roman" w:cs="Times New Roman"/>
                      <w:sz w:val="21"/>
                      <w:szCs w:val="21"/>
                    </w:rPr>
                    <w:t>相对厂址方位</w:t>
                  </w:r>
                </w:p>
              </w:tc>
              <w:tc>
                <w:tcPr>
                  <w:tcW w:w="941" w:type="dxa"/>
                  <w:vMerge w:val="restart"/>
                  <w:tcBorders>
                    <w:tl2br w:val="nil"/>
                    <w:tr2bl w:val="nil"/>
                  </w:tcBorders>
                  <w:noWrap/>
                  <w:vAlign w:val="center"/>
                </w:tcPr>
                <w:p>
                  <w:pPr>
                    <w:pStyle w:val="40"/>
                    <w:jc w:val="center"/>
                    <w:rPr>
                      <w:rFonts w:ascii="Times New Roman" w:hAnsi="Times New Roman" w:cs="Times New Roman"/>
                      <w:sz w:val="21"/>
                      <w:szCs w:val="21"/>
                    </w:rPr>
                  </w:pPr>
                  <w:r>
                    <w:rPr>
                      <w:rFonts w:ascii="Times New Roman" w:hAnsi="Times New Roman" w:cs="Times New Roman"/>
                      <w:sz w:val="21"/>
                      <w:szCs w:val="21"/>
                    </w:rPr>
                    <w:t>相对厂界距离</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521" w:type="dxa"/>
                  <w:vMerge w:val="continue"/>
                  <w:tcBorders>
                    <w:tl2br w:val="nil"/>
                    <w:tr2bl w:val="nil"/>
                  </w:tcBorders>
                  <w:noWrap/>
                  <w:vAlign w:val="center"/>
                </w:tcPr>
                <w:p>
                  <w:pPr>
                    <w:pStyle w:val="40"/>
                    <w:jc w:val="center"/>
                    <w:rPr>
                      <w:rFonts w:ascii="Times New Roman" w:hAnsi="Times New Roman" w:cs="Times New Roman"/>
                      <w:sz w:val="21"/>
                      <w:szCs w:val="21"/>
                    </w:rPr>
                  </w:pPr>
                </w:p>
              </w:tc>
              <w:tc>
                <w:tcPr>
                  <w:tcW w:w="1456" w:type="dxa"/>
                  <w:tcBorders>
                    <w:tl2br w:val="nil"/>
                    <w:tr2bl w:val="nil"/>
                  </w:tcBorders>
                  <w:noWrap/>
                  <w:vAlign w:val="center"/>
                </w:tcPr>
                <w:p>
                  <w:pPr>
                    <w:pStyle w:val="40"/>
                    <w:jc w:val="center"/>
                    <w:rPr>
                      <w:rFonts w:ascii="Times New Roman" w:hAnsi="Times New Roman" w:cs="Times New Roman"/>
                      <w:sz w:val="21"/>
                      <w:szCs w:val="21"/>
                    </w:rPr>
                  </w:pPr>
                  <w:r>
                    <w:rPr>
                      <w:rFonts w:ascii="Times New Roman" w:hAnsi="Times New Roman" w:cs="Times New Roman"/>
                      <w:sz w:val="21"/>
                      <w:szCs w:val="21"/>
                    </w:rPr>
                    <w:t>X</w:t>
                  </w:r>
                </w:p>
              </w:tc>
              <w:tc>
                <w:tcPr>
                  <w:tcW w:w="1250" w:type="dxa"/>
                  <w:tcBorders>
                    <w:tl2br w:val="nil"/>
                    <w:tr2bl w:val="nil"/>
                  </w:tcBorders>
                  <w:noWrap/>
                  <w:vAlign w:val="center"/>
                </w:tcPr>
                <w:p>
                  <w:pPr>
                    <w:pStyle w:val="40"/>
                    <w:jc w:val="center"/>
                    <w:rPr>
                      <w:rFonts w:ascii="Times New Roman" w:hAnsi="Times New Roman" w:cs="Times New Roman"/>
                      <w:sz w:val="21"/>
                      <w:szCs w:val="21"/>
                    </w:rPr>
                  </w:pPr>
                  <w:r>
                    <w:rPr>
                      <w:rFonts w:ascii="Times New Roman" w:hAnsi="Times New Roman" w:cs="Times New Roman"/>
                      <w:sz w:val="21"/>
                      <w:szCs w:val="21"/>
                    </w:rPr>
                    <w:t>Y</w:t>
                  </w:r>
                </w:p>
              </w:tc>
              <w:tc>
                <w:tcPr>
                  <w:tcW w:w="781" w:type="dxa"/>
                  <w:vMerge w:val="continue"/>
                  <w:tcBorders>
                    <w:tl2br w:val="nil"/>
                    <w:tr2bl w:val="nil"/>
                  </w:tcBorders>
                  <w:noWrap/>
                  <w:vAlign w:val="center"/>
                </w:tcPr>
                <w:p>
                  <w:pPr>
                    <w:pStyle w:val="40"/>
                    <w:jc w:val="center"/>
                    <w:rPr>
                      <w:rFonts w:ascii="Times New Roman" w:hAnsi="Times New Roman" w:cs="Times New Roman"/>
                      <w:sz w:val="21"/>
                      <w:szCs w:val="21"/>
                    </w:rPr>
                  </w:pPr>
                </w:p>
              </w:tc>
              <w:tc>
                <w:tcPr>
                  <w:tcW w:w="1269" w:type="dxa"/>
                  <w:vMerge w:val="continue"/>
                  <w:tcBorders>
                    <w:tl2br w:val="nil"/>
                    <w:tr2bl w:val="nil"/>
                  </w:tcBorders>
                  <w:noWrap/>
                  <w:vAlign w:val="center"/>
                </w:tcPr>
                <w:p>
                  <w:pPr>
                    <w:pStyle w:val="40"/>
                    <w:jc w:val="center"/>
                    <w:rPr>
                      <w:rFonts w:ascii="Times New Roman" w:hAnsi="Times New Roman" w:cs="Times New Roman"/>
                      <w:sz w:val="21"/>
                      <w:szCs w:val="21"/>
                    </w:rPr>
                  </w:pPr>
                </w:p>
              </w:tc>
              <w:tc>
                <w:tcPr>
                  <w:tcW w:w="1088" w:type="dxa"/>
                  <w:vMerge w:val="continue"/>
                  <w:tcBorders>
                    <w:tl2br w:val="nil"/>
                    <w:tr2bl w:val="nil"/>
                  </w:tcBorders>
                  <w:noWrap/>
                  <w:vAlign w:val="center"/>
                </w:tcPr>
                <w:p>
                  <w:pPr>
                    <w:pStyle w:val="40"/>
                    <w:jc w:val="center"/>
                    <w:rPr>
                      <w:rFonts w:ascii="Times New Roman" w:hAnsi="Times New Roman" w:cs="Times New Roman"/>
                      <w:sz w:val="21"/>
                      <w:szCs w:val="21"/>
                    </w:rPr>
                  </w:pPr>
                </w:p>
              </w:tc>
              <w:tc>
                <w:tcPr>
                  <w:tcW w:w="941" w:type="dxa"/>
                  <w:vMerge w:val="continue"/>
                  <w:tcBorders>
                    <w:tl2br w:val="nil"/>
                    <w:tr2bl w:val="nil"/>
                  </w:tcBorders>
                  <w:noWrap/>
                  <w:vAlign w:val="center"/>
                </w:tcPr>
                <w:p>
                  <w:pPr>
                    <w:pStyle w:val="40"/>
                    <w:jc w:val="center"/>
                    <w:rPr>
                      <w:rFonts w:ascii="Times New Roman" w:hAnsi="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521" w:type="dxa"/>
                  <w:tcBorders>
                    <w:tl2br w:val="nil"/>
                    <w:tr2bl w:val="nil"/>
                  </w:tcBorders>
                  <w:noWrap/>
                  <w:vAlign w:val="center"/>
                </w:tcPr>
                <w:p>
                  <w:pPr>
                    <w:pStyle w:val="40"/>
                    <w:rPr>
                      <w:rFonts w:ascii="Times New Roman" w:hAnsi="Times New Roman" w:cs="Times New Roman"/>
                      <w:sz w:val="21"/>
                      <w:szCs w:val="21"/>
                    </w:rPr>
                  </w:pPr>
                  <w:r>
                    <w:rPr>
                      <w:rFonts w:hint="eastAsia" w:ascii="Times New Roman" w:hAnsi="Times New Roman" w:cs="Times New Roman"/>
                      <w:sz w:val="21"/>
                      <w:szCs w:val="21"/>
                    </w:rPr>
                    <w:t>项目所在地</w:t>
                  </w:r>
                </w:p>
              </w:tc>
              <w:tc>
                <w:tcPr>
                  <w:tcW w:w="1456" w:type="dxa"/>
                  <w:tcBorders>
                    <w:tl2br w:val="nil"/>
                    <w:tr2bl w:val="nil"/>
                  </w:tcBorders>
                  <w:noWrap/>
                  <w:vAlign w:val="center"/>
                </w:tcPr>
                <w:p>
                  <w:pPr>
                    <w:adjustRightInd w:val="0"/>
                    <w:snapToGrid w:val="0"/>
                    <w:jc w:val="center"/>
                    <w:rPr>
                      <w:szCs w:val="21"/>
                    </w:rPr>
                  </w:pPr>
                  <w:r>
                    <w:rPr>
                      <w:rFonts w:hint="eastAsia"/>
                      <w:szCs w:val="21"/>
                    </w:rPr>
                    <w:t>126.37913</w:t>
                  </w:r>
                </w:p>
              </w:tc>
              <w:tc>
                <w:tcPr>
                  <w:tcW w:w="1250" w:type="dxa"/>
                  <w:tcBorders>
                    <w:tl2br w:val="nil"/>
                    <w:tr2bl w:val="nil"/>
                  </w:tcBorders>
                  <w:noWrap/>
                  <w:vAlign w:val="center"/>
                </w:tcPr>
                <w:p>
                  <w:pPr>
                    <w:adjustRightInd w:val="0"/>
                    <w:snapToGrid w:val="0"/>
                    <w:jc w:val="center"/>
                    <w:rPr>
                      <w:szCs w:val="21"/>
                    </w:rPr>
                  </w:pPr>
                  <w:r>
                    <w:rPr>
                      <w:rFonts w:hint="eastAsia"/>
                      <w:szCs w:val="21"/>
                    </w:rPr>
                    <w:t>42.01749</w:t>
                  </w:r>
                </w:p>
              </w:tc>
              <w:tc>
                <w:tcPr>
                  <w:tcW w:w="781" w:type="dxa"/>
                  <w:vMerge w:val="restart"/>
                  <w:tcBorders>
                    <w:tl2br w:val="nil"/>
                    <w:tr2bl w:val="nil"/>
                  </w:tcBorders>
                  <w:noWrap/>
                  <w:vAlign w:val="center"/>
                </w:tcPr>
                <w:p>
                  <w:pPr>
                    <w:pStyle w:val="40"/>
                    <w:jc w:val="center"/>
                    <w:rPr>
                      <w:rFonts w:ascii="Times New Roman" w:hAnsi="Times New Roman" w:cs="Times New Roman"/>
                      <w:sz w:val="21"/>
                      <w:szCs w:val="21"/>
                    </w:rPr>
                  </w:pPr>
                  <w:r>
                    <w:rPr>
                      <w:rFonts w:ascii="Times New Roman" w:hAnsi="Times New Roman" w:cs="Times New Roman"/>
                      <w:sz w:val="21"/>
                      <w:szCs w:val="21"/>
                    </w:rPr>
                    <w:t>TSP</w:t>
                  </w:r>
                </w:p>
              </w:tc>
              <w:tc>
                <w:tcPr>
                  <w:tcW w:w="1269" w:type="dxa"/>
                  <w:vMerge w:val="restart"/>
                  <w:tcBorders>
                    <w:tl2br w:val="nil"/>
                    <w:tr2bl w:val="nil"/>
                  </w:tcBorders>
                  <w:noWrap/>
                  <w:vAlign w:val="center"/>
                </w:tcPr>
                <w:p>
                  <w:pPr>
                    <w:pStyle w:val="40"/>
                    <w:jc w:val="center"/>
                    <w:rPr>
                      <w:rFonts w:ascii="Times New Roman" w:hAnsi="Times New Roman" w:cs="Times New Roman"/>
                      <w:sz w:val="21"/>
                      <w:szCs w:val="21"/>
                    </w:rPr>
                  </w:pPr>
                  <w:r>
                    <w:rPr>
                      <w:rFonts w:ascii="Times New Roman" w:hAnsi="Times New Roman" w:cs="Times New Roman"/>
                      <w:sz w:val="21"/>
                      <w:szCs w:val="21"/>
                    </w:rPr>
                    <w:t>监测24小时平均值</w:t>
                  </w:r>
                </w:p>
              </w:tc>
              <w:tc>
                <w:tcPr>
                  <w:tcW w:w="1088" w:type="dxa"/>
                  <w:tcBorders>
                    <w:tl2br w:val="nil"/>
                    <w:tr2bl w:val="nil"/>
                  </w:tcBorders>
                  <w:noWrap/>
                  <w:vAlign w:val="center"/>
                </w:tcPr>
                <w:p>
                  <w:pPr>
                    <w:pStyle w:val="40"/>
                    <w:jc w:val="center"/>
                    <w:rPr>
                      <w:rFonts w:ascii="Times New Roman" w:hAnsi="Times New Roman" w:cs="Times New Roman"/>
                      <w:sz w:val="21"/>
                      <w:szCs w:val="21"/>
                    </w:rPr>
                  </w:pPr>
                  <w:r>
                    <w:rPr>
                      <w:rFonts w:hint="eastAsia" w:ascii="Times New Roman" w:hAnsi="Times New Roman" w:cs="Times New Roman"/>
                      <w:sz w:val="21"/>
                      <w:szCs w:val="21"/>
                    </w:rPr>
                    <w:t>-</w:t>
                  </w:r>
                </w:p>
              </w:tc>
              <w:tc>
                <w:tcPr>
                  <w:tcW w:w="941" w:type="dxa"/>
                  <w:tcBorders>
                    <w:tl2br w:val="nil"/>
                    <w:tr2bl w:val="nil"/>
                  </w:tcBorders>
                  <w:noWrap/>
                  <w:vAlign w:val="center"/>
                </w:tcPr>
                <w:p>
                  <w:pPr>
                    <w:pStyle w:val="40"/>
                    <w:jc w:val="center"/>
                    <w:rPr>
                      <w:rFonts w:ascii="Times New Roman" w:hAnsi="Times New Roman" w:cs="Times New Roman"/>
                      <w:sz w:val="21"/>
                      <w:szCs w:val="21"/>
                    </w:rPr>
                  </w:pPr>
                  <w:r>
                    <w:rPr>
                      <w:rFonts w:hint="eastAsia" w:ascii="Times New Roman" w:hAnsi="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1521" w:type="dxa"/>
                  <w:tcBorders>
                    <w:tl2br w:val="nil"/>
                    <w:tr2bl w:val="nil"/>
                  </w:tcBorders>
                  <w:noWrap/>
                  <w:vAlign w:val="center"/>
                </w:tcPr>
                <w:p>
                  <w:pPr>
                    <w:pStyle w:val="40"/>
                    <w:rPr>
                      <w:rFonts w:ascii="Times New Roman" w:hAnsi="Times New Roman" w:cs="Times New Roman"/>
                      <w:sz w:val="21"/>
                      <w:szCs w:val="21"/>
                    </w:rPr>
                  </w:pPr>
                  <w:r>
                    <w:rPr>
                      <w:rFonts w:ascii="Times New Roman" w:hAnsi="Times New Roman" w:cs="Times New Roman"/>
                      <w:sz w:val="21"/>
                      <w:szCs w:val="21"/>
                    </w:rPr>
                    <w:t>下风向</w:t>
                  </w:r>
                  <w:r>
                    <w:rPr>
                      <w:rFonts w:hint="eastAsia" w:ascii="Times New Roman" w:hAnsi="Times New Roman" w:cs="Times New Roman"/>
                      <w:sz w:val="21"/>
                      <w:szCs w:val="21"/>
                    </w:rPr>
                    <w:t>居民</w:t>
                  </w:r>
                </w:p>
              </w:tc>
              <w:tc>
                <w:tcPr>
                  <w:tcW w:w="1456" w:type="dxa"/>
                  <w:tcBorders>
                    <w:tl2br w:val="nil"/>
                    <w:tr2bl w:val="nil"/>
                  </w:tcBorders>
                  <w:noWrap/>
                  <w:vAlign w:val="center"/>
                </w:tcPr>
                <w:p>
                  <w:pPr>
                    <w:adjustRightInd w:val="0"/>
                    <w:snapToGrid w:val="0"/>
                    <w:jc w:val="center"/>
                    <w:rPr>
                      <w:szCs w:val="21"/>
                    </w:rPr>
                  </w:pPr>
                  <w:r>
                    <w:rPr>
                      <w:rFonts w:hint="eastAsia"/>
                      <w:szCs w:val="21"/>
                    </w:rPr>
                    <w:t>126.38176</w:t>
                  </w:r>
                </w:p>
              </w:tc>
              <w:tc>
                <w:tcPr>
                  <w:tcW w:w="1250" w:type="dxa"/>
                  <w:tcBorders>
                    <w:tl2br w:val="nil"/>
                    <w:tr2bl w:val="nil"/>
                  </w:tcBorders>
                  <w:noWrap/>
                  <w:vAlign w:val="center"/>
                </w:tcPr>
                <w:p>
                  <w:pPr>
                    <w:adjustRightInd w:val="0"/>
                    <w:snapToGrid w:val="0"/>
                    <w:jc w:val="center"/>
                    <w:rPr>
                      <w:szCs w:val="21"/>
                    </w:rPr>
                  </w:pPr>
                  <w:r>
                    <w:rPr>
                      <w:rFonts w:hint="eastAsia"/>
                      <w:szCs w:val="21"/>
                    </w:rPr>
                    <w:t>42.02755</w:t>
                  </w:r>
                </w:p>
              </w:tc>
              <w:tc>
                <w:tcPr>
                  <w:tcW w:w="781" w:type="dxa"/>
                  <w:vMerge w:val="continue"/>
                  <w:tcBorders>
                    <w:tl2br w:val="nil"/>
                    <w:tr2bl w:val="nil"/>
                  </w:tcBorders>
                  <w:noWrap/>
                  <w:vAlign w:val="center"/>
                </w:tcPr>
                <w:p>
                  <w:pPr>
                    <w:pStyle w:val="40"/>
                    <w:jc w:val="center"/>
                    <w:rPr>
                      <w:rFonts w:ascii="Times New Roman" w:hAnsi="Times New Roman" w:cs="Times New Roman"/>
                      <w:sz w:val="21"/>
                      <w:szCs w:val="21"/>
                    </w:rPr>
                  </w:pPr>
                </w:p>
              </w:tc>
              <w:tc>
                <w:tcPr>
                  <w:tcW w:w="1269" w:type="dxa"/>
                  <w:vMerge w:val="continue"/>
                  <w:tcBorders>
                    <w:tl2br w:val="nil"/>
                    <w:tr2bl w:val="nil"/>
                  </w:tcBorders>
                  <w:noWrap/>
                  <w:vAlign w:val="center"/>
                </w:tcPr>
                <w:p>
                  <w:pPr>
                    <w:pStyle w:val="40"/>
                    <w:jc w:val="center"/>
                    <w:rPr>
                      <w:rFonts w:ascii="Times New Roman" w:hAnsi="Times New Roman" w:cs="Times New Roman"/>
                      <w:sz w:val="21"/>
                      <w:szCs w:val="21"/>
                    </w:rPr>
                  </w:pPr>
                </w:p>
              </w:tc>
              <w:tc>
                <w:tcPr>
                  <w:tcW w:w="1088" w:type="dxa"/>
                  <w:tcBorders>
                    <w:tl2br w:val="nil"/>
                    <w:tr2bl w:val="nil"/>
                  </w:tcBorders>
                  <w:noWrap/>
                  <w:vAlign w:val="center"/>
                </w:tcPr>
                <w:p>
                  <w:pPr>
                    <w:pStyle w:val="40"/>
                    <w:jc w:val="center"/>
                    <w:rPr>
                      <w:rFonts w:ascii="Times New Roman" w:hAnsi="Times New Roman" w:cs="Times New Roman"/>
                      <w:sz w:val="21"/>
                      <w:szCs w:val="21"/>
                    </w:rPr>
                  </w:pPr>
                  <w:r>
                    <w:rPr>
                      <w:rFonts w:ascii="Times New Roman" w:hAnsi="Times New Roman" w:cs="Times New Roman"/>
                      <w:sz w:val="21"/>
                      <w:szCs w:val="21"/>
                    </w:rPr>
                    <w:t>东北侧</w:t>
                  </w:r>
                </w:p>
              </w:tc>
              <w:tc>
                <w:tcPr>
                  <w:tcW w:w="941" w:type="dxa"/>
                  <w:tcBorders>
                    <w:tl2br w:val="nil"/>
                    <w:tr2bl w:val="nil"/>
                  </w:tcBorders>
                  <w:noWrap/>
                  <w:vAlign w:val="center"/>
                </w:tcPr>
                <w:p>
                  <w:pPr>
                    <w:pStyle w:val="40"/>
                    <w:jc w:val="center"/>
                    <w:rPr>
                      <w:rFonts w:ascii="Times New Roman" w:hAnsi="Times New Roman" w:cs="Times New Roman"/>
                      <w:sz w:val="21"/>
                      <w:szCs w:val="21"/>
                    </w:rPr>
                  </w:pPr>
                  <w:r>
                    <w:rPr>
                      <w:rFonts w:hint="eastAsia" w:ascii="Times New Roman" w:hAnsi="Times New Roman" w:cs="Times New Roman"/>
                      <w:sz w:val="21"/>
                      <w:szCs w:val="21"/>
                    </w:rPr>
                    <w:t>11</w:t>
                  </w:r>
                  <w:r>
                    <w:rPr>
                      <w:rFonts w:ascii="Times New Roman" w:hAnsi="Times New Roman" w:cs="Times New Roman"/>
                      <w:sz w:val="21"/>
                      <w:szCs w:val="21"/>
                    </w:rPr>
                    <w:t>00m</w:t>
                  </w:r>
                </w:p>
              </w:tc>
            </w:tr>
          </w:tbl>
          <w:p>
            <w:pPr>
              <w:pStyle w:val="68"/>
            </w:pPr>
            <w:r>
              <w:rPr>
                <w:rFonts w:hint="eastAsia"/>
              </w:rPr>
              <w:t>本项目所在地</w:t>
            </w:r>
            <w:r>
              <w:t>TSP监测</w:t>
            </w:r>
            <w:r>
              <w:rPr>
                <w:rFonts w:hint="eastAsia"/>
              </w:rPr>
              <w:t>结果见表14</w:t>
            </w:r>
            <w:r>
              <w:t>。</w:t>
            </w:r>
          </w:p>
          <w:p>
            <w:pPr>
              <w:pStyle w:val="45"/>
              <w:ind w:firstLine="843"/>
              <w:jc w:val="center"/>
              <w:rPr>
                <w:b/>
                <w:bCs/>
                <w:sz w:val="21"/>
                <w:szCs w:val="21"/>
                <w:vertAlign w:val="superscript"/>
              </w:rPr>
            </w:pPr>
            <w:r>
              <w:rPr>
                <w:rFonts w:hint="eastAsia"/>
                <w:b/>
                <w:bCs/>
                <w:sz w:val="21"/>
                <w:szCs w:val="21"/>
              </w:rPr>
              <w:t>表14   环境空气监测结果</w:t>
            </w:r>
          </w:p>
          <w:tbl>
            <w:tblPr>
              <w:tblStyle w:val="24"/>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185"/>
              <w:gridCol w:w="2970"/>
              <w:gridCol w:w="28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8" w:type="dxa"/>
                  <w:vMerge w:val="restart"/>
                  <w:tcBorders>
                    <w:tl2br w:val="nil"/>
                    <w:tr2bl w:val="nil"/>
                  </w:tcBorders>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采样日期</w:t>
                  </w:r>
                </w:p>
              </w:tc>
              <w:tc>
                <w:tcPr>
                  <w:tcW w:w="1185" w:type="dxa"/>
                  <w:vMerge w:val="restart"/>
                  <w:tcBorders>
                    <w:tl2br w:val="nil"/>
                    <w:tr2bl w:val="nil"/>
                  </w:tcBorders>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采样时段</w:t>
                  </w:r>
                </w:p>
              </w:tc>
              <w:tc>
                <w:tcPr>
                  <w:tcW w:w="5773" w:type="dxa"/>
                  <w:gridSpan w:val="2"/>
                  <w:tcBorders>
                    <w:tl2br w:val="nil"/>
                    <w:tr2bl w:val="nil"/>
                  </w:tcBorders>
                  <w:vAlign w:val="center"/>
                </w:tcPr>
                <w:p>
                  <w:pPr>
                    <w:pStyle w:val="40"/>
                    <w:jc w:val="center"/>
                    <w:rPr>
                      <w:rFonts w:ascii="Times New Roman" w:hAnsi="Times New Roman" w:cs="Times New Roman" w:eastAsiaTheme="minorEastAsia"/>
                      <w:sz w:val="21"/>
                      <w:szCs w:val="21"/>
                    </w:rPr>
                  </w:pPr>
                  <w:r>
                    <w:rPr>
                      <w:rFonts w:ascii="Times New Roman" w:hAnsi="Times New Roman" w:eastAsia="Times New Roman" w:cs="Times New Roman"/>
                      <w:sz w:val="21"/>
                      <w:szCs w:val="21"/>
                    </w:rPr>
                    <w:t>检测结果：TSP（</w:t>
                  </w:r>
                  <w:r>
                    <w:rPr>
                      <w:rFonts w:ascii="Times New Roman" w:hAnsi="Times New Roman" w:eastAsia="Times New Roman" w:cs="Times New Roman"/>
                      <w:bCs/>
                      <w:sz w:val="21"/>
                      <w:szCs w:val="21"/>
                    </w:rPr>
                    <w:t>mg/m</w:t>
                  </w:r>
                  <w:r>
                    <w:rPr>
                      <w:rFonts w:ascii="Times New Roman" w:hAnsi="Times New Roman" w:eastAsia="Times New Roman" w:cs="Times New Roman"/>
                      <w:bCs/>
                      <w:sz w:val="21"/>
                      <w:szCs w:val="21"/>
                      <w:vertAlign w:val="superscript"/>
                    </w:rPr>
                    <w:t>3</w:t>
                  </w:r>
                  <w:r>
                    <w:rPr>
                      <w:rFonts w:ascii="Times New Roman" w:hAnsi="Times New Roman" w:eastAsia="Times New Roman" w:cs="Times New Roman"/>
                      <w:sz w:val="21"/>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8" w:type="dxa"/>
                  <w:vMerge w:val="continue"/>
                  <w:tcBorders>
                    <w:tl2br w:val="nil"/>
                    <w:tr2bl w:val="nil"/>
                  </w:tcBorders>
                  <w:vAlign w:val="center"/>
                </w:tcPr>
                <w:p>
                  <w:pPr>
                    <w:pStyle w:val="40"/>
                    <w:jc w:val="center"/>
                    <w:rPr>
                      <w:rFonts w:ascii="Times New Roman" w:hAnsi="Times New Roman" w:eastAsia="Times New Roman" w:cs="Times New Roman"/>
                      <w:sz w:val="21"/>
                      <w:szCs w:val="21"/>
                    </w:rPr>
                  </w:pPr>
                </w:p>
              </w:tc>
              <w:tc>
                <w:tcPr>
                  <w:tcW w:w="1185" w:type="dxa"/>
                  <w:vMerge w:val="continue"/>
                  <w:tcBorders>
                    <w:tl2br w:val="nil"/>
                    <w:tr2bl w:val="nil"/>
                  </w:tcBorders>
                  <w:vAlign w:val="center"/>
                </w:tcPr>
                <w:p>
                  <w:pPr>
                    <w:pStyle w:val="40"/>
                    <w:jc w:val="center"/>
                    <w:rPr>
                      <w:rFonts w:ascii="Times New Roman" w:hAnsi="Times New Roman" w:eastAsia="Times New Roman" w:cs="Times New Roman"/>
                      <w:sz w:val="21"/>
                      <w:szCs w:val="21"/>
                    </w:rPr>
                  </w:pPr>
                </w:p>
              </w:tc>
              <w:tc>
                <w:tcPr>
                  <w:tcW w:w="2970" w:type="dxa"/>
                  <w:tcBorders>
                    <w:tl2br w:val="nil"/>
                    <w:tr2bl w:val="nil"/>
                  </w:tcBorders>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1#</w:t>
                  </w:r>
                  <w:r>
                    <w:rPr>
                      <w:rFonts w:hint="eastAsia" w:ascii="宋体" w:hAnsi="宋体" w:eastAsia="宋体"/>
                      <w:sz w:val="21"/>
                      <w:szCs w:val="21"/>
                    </w:rPr>
                    <w:t>项目所在地</w:t>
                  </w:r>
                </w:p>
              </w:tc>
              <w:tc>
                <w:tcPr>
                  <w:tcW w:w="2803" w:type="dxa"/>
                  <w:tcBorders>
                    <w:tl2br w:val="nil"/>
                    <w:tr2bl w:val="nil"/>
                  </w:tcBorders>
                  <w:vAlign w:val="center"/>
                </w:tcPr>
                <w:p>
                  <w:pPr>
                    <w:pStyle w:val="40"/>
                    <w:jc w:val="center"/>
                    <w:rPr>
                      <w:rFonts w:ascii="Times New Roman" w:hAnsi="Times New Roman" w:cs="Times New Roman" w:eastAsiaTheme="minorEastAsia"/>
                      <w:sz w:val="21"/>
                      <w:szCs w:val="21"/>
                    </w:rPr>
                  </w:pPr>
                  <w:r>
                    <w:rPr>
                      <w:rFonts w:ascii="Times New Roman" w:hAnsi="Times New Roman" w:eastAsia="Times New Roman" w:cs="Times New Roman"/>
                      <w:sz w:val="21"/>
                      <w:szCs w:val="21"/>
                    </w:rPr>
                    <w:t>2#</w:t>
                  </w:r>
                  <w:r>
                    <w:rPr>
                      <w:rFonts w:hint="eastAsia" w:ascii="宋体" w:hAnsi="宋体" w:eastAsia="宋体"/>
                      <w:sz w:val="21"/>
                      <w:szCs w:val="21"/>
                    </w:rPr>
                    <w:t>项目所在地下风</w:t>
                  </w:r>
                  <w:r>
                    <w:rPr>
                      <w:rFonts w:hint="eastAsia" w:ascii="Times New Roman" w:hAnsi="Times New Roman" w:cs="Times New Roman" w:eastAsiaTheme="minorEastAsia"/>
                      <w:sz w:val="21"/>
                      <w:szCs w:val="21"/>
                    </w:rPr>
                    <w:t>向居民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8" w:type="dxa"/>
                  <w:tcBorders>
                    <w:tl2br w:val="nil"/>
                    <w:tr2bl w:val="nil"/>
                  </w:tcBorders>
                  <w:vAlign w:val="center"/>
                </w:tcPr>
                <w:p>
                  <w:pPr>
                    <w:jc w:val="center"/>
                    <w:rPr>
                      <w:rFonts w:eastAsia="Times New Roman"/>
                      <w:sz w:val="21"/>
                      <w:szCs w:val="21"/>
                    </w:rPr>
                  </w:pPr>
                  <w:r>
                    <w:rPr>
                      <w:rFonts w:eastAsia="Times New Roman"/>
                      <w:sz w:val="21"/>
                      <w:szCs w:val="21"/>
                    </w:rPr>
                    <w:t>2019.</w:t>
                  </w:r>
                  <w:r>
                    <w:rPr>
                      <w:rFonts w:hint="eastAsia" w:asciiTheme="minorEastAsia" w:hAnsiTheme="minorEastAsia" w:eastAsiaTheme="minorEastAsia"/>
                      <w:sz w:val="21"/>
                      <w:szCs w:val="21"/>
                    </w:rPr>
                    <w:t>7.11</w:t>
                  </w:r>
                </w:p>
              </w:tc>
              <w:tc>
                <w:tcPr>
                  <w:tcW w:w="1185" w:type="dxa"/>
                  <w:tcBorders>
                    <w:tl2br w:val="nil"/>
                    <w:tr2bl w:val="nil"/>
                  </w:tcBorders>
                  <w:vAlign w:val="center"/>
                </w:tcPr>
                <w:p>
                  <w:pPr>
                    <w:pStyle w:val="40"/>
                    <w:jc w:val="center"/>
                    <w:rPr>
                      <w:rFonts w:ascii="Times New Roman" w:hAnsi="Times New Roman" w:eastAsia="Times New Roman" w:cs="Times New Roman"/>
                      <w:sz w:val="21"/>
                      <w:szCs w:val="21"/>
                    </w:rPr>
                  </w:pPr>
                  <w:r>
                    <w:rPr>
                      <w:rFonts w:hint="eastAsia" w:ascii="宋体" w:hAnsi="宋体" w:eastAsia="宋体"/>
                      <w:sz w:val="21"/>
                      <w:szCs w:val="21"/>
                    </w:rPr>
                    <w:t>日均值</w:t>
                  </w:r>
                </w:p>
              </w:tc>
              <w:tc>
                <w:tcPr>
                  <w:tcW w:w="2970" w:type="dxa"/>
                  <w:tcBorders>
                    <w:tl2br w:val="nil"/>
                    <w:tr2bl w:val="nil"/>
                  </w:tcBorders>
                  <w:vAlign w:val="center"/>
                </w:tcPr>
                <w:p>
                  <w:pPr>
                    <w:adjustRightInd w:val="0"/>
                    <w:snapToGrid w:val="0"/>
                    <w:jc w:val="center"/>
                    <w:rPr>
                      <w:rFonts w:eastAsia="Times New Roman"/>
                      <w:sz w:val="21"/>
                      <w:szCs w:val="21"/>
                    </w:rPr>
                  </w:pPr>
                  <w:r>
                    <w:rPr>
                      <w:rFonts w:eastAsia="Times New Roman"/>
                      <w:sz w:val="21"/>
                      <w:szCs w:val="21"/>
                    </w:rPr>
                    <w:t>0.072</w:t>
                  </w:r>
                </w:p>
              </w:tc>
              <w:tc>
                <w:tcPr>
                  <w:tcW w:w="2803" w:type="dxa"/>
                  <w:tcBorders>
                    <w:tl2br w:val="nil"/>
                    <w:tr2bl w:val="nil"/>
                  </w:tcBorders>
                  <w:vAlign w:val="center"/>
                </w:tcPr>
                <w:p>
                  <w:pPr>
                    <w:adjustRightInd w:val="0"/>
                    <w:snapToGrid w:val="0"/>
                    <w:jc w:val="center"/>
                    <w:rPr>
                      <w:rFonts w:eastAsia="Times New Roman"/>
                      <w:sz w:val="21"/>
                      <w:szCs w:val="21"/>
                    </w:rPr>
                  </w:pPr>
                  <w:r>
                    <w:rPr>
                      <w:rFonts w:eastAsia="Times New Roman"/>
                      <w:sz w:val="21"/>
                      <w:szCs w:val="21"/>
                    </w:rPr>
                    <w:t>0.079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8" w:type="dxa"/>
                  <w:tcBorders>
                    <w:tl2br w:val="nil"/>
                    <w:tr2bl w:val="nil"/>
                  </w:tcBorders>
                  <w:vAlign w:val="center"/>
                </w:tcPr>
                <w:p>
                  <w:pPr>
                    <w:jc w:val="center"/>
                    <w:rPr>
                      <w:rFonts w:eastAsia="Times New Roman"/>
                      <w:sz w:val="21"/>
                      <w:szCs w:val="21"/>
                    </w:rPr>
                  </w:pPr>
                  <w:r>
                    <w:rPr>
                      <w:rFonts w:eastAsia="Times New Roman"/>
                      <w:sz w:val="21"/>
                      <w:szCs w:val="21"/>
                    </w:rPr>
                    <w:t>2019.</w:t>
                  </w:r>
                  <w:r>
                    <w:rPr>
                      <w:rFonts w:hint="eastAsia" w:asciiTheme="minorEastAsia" w:hAnsiTheme="minorEastAsia" w:eastAsiaTheme="minorEastAsia"/>
                      <w:sz w:val="21"/>
                      <w:szCs w:val="21"/>
                    </w:rPr>
                    <w:t>7.12</w:t>
                  </w:r>
                </w:p>
              </w:tc>
              <w:tc>
                <w:tcPr>
                  <w:tcW w:w="1185" w:type="dxa"/>
                  <w:tcBorders>
                    <w:tl2br w:val="nil"/>
                    <w:tr2bl w:val="nil"/>
                  </w:tcBorders>
                  <w:vAlign w:val="center"/>
                </w:tcPr>
                <w:p>
                  <w:pPr>
                    <w:pStyle w:val="40"/>
                    <w:jc w:val="center"/>
                    <w:rPr>
                      <w:rFonts w:ascii="Times New Roman" w:hAnsi="Times New Roman" w:eastAsia="Times New Roman" w:cs="Times New Roman"/>
                      <w:sz w:val="21"/>
                      <w:szCs w:val="21"/>
                    </w:rPr>
                  </w:pPr>
                  <w:r>
                    <w:rPr>
                      <w:rFonts w:hint="eastAsia" w:ascii="宋体" w:hAnsi="宋体" w:eastAsia="宋体"/>
                      <w:sz w:val="21"/>
                      <w:szCs w:val="21"/>
                    </w:rPr>
                    <w:t>日均值</w:t>
                  </w:r>
                </w:p>
              </w:tc>
              <w:tc>
                <w:tcPr>
                  <w:tcW w:w="2970" w:type="dxa"/>
                  <w:tcBorders>
                    <w:tl2br w:val="nil"/>
                    <w:tr2bl w:val="nil"/>
                  </w:tcBorders>
                  <w:vAlign w:val="center"/>
                </w:tcPr>
                <w:p>
                  <w:pPr>
                    <w:adjustRightInd w:val="0"/>
                    <w:snapToGrid w:val="0"/>
                    <w:jc w:val="center"/>
                    <w:rPr>
                      <w:rFonts w:eastAsia="Times New Roman"/>
                      <w:sz w:val="21"/>
                      <w:szCs w:val="21"/>
                    </w:rPr>
                  </w:pPr>
                  <w:r>
                    <w:rPr>
                      <w:rFonts w:eastAsia="Times New Roman"/>
                      <w:sz w:val="21"/>
                      <w:szCs w:val="21"/>
                    </w:rPr>
                    <w:t>0.076</w:t>
                  </w:r>
                </w:p>
              </w:tc>
              <w:tc>
                <w:tcPr>
                  <w:tcW w:w="2803" w:type="dxa"/>
                  <w:tcBorders>
                    <w:tl2br w:val="nil"/>
                    <w:tr2bl w:val="nil"/>
                  </w:tcBorders>
                  <w:vAlign w:val="center"/>
                </w:tcPr>
                <w:p>
                  <w:pPr>
                    <w:adjustRightInd w:val="0"/>
                    <w:snapToGrid w:val="0"/>
                    <w:jc w:val="center"/>
                    <w:rPr>
                      <w:rFonts w:eastAsia="Times New Roman"/>
                      <w:sz w:val="21"/>
                      <w:szCs w:val="21"/>
                    </w:rPr>
                  </w:pPr>
                  <w:r>
                    <w:rPr>
                      <w:rFonts w:eastAsia="Times New Roman"/>
                      <w:sz w:val="21"/>
                      <w:szCs w:val="21"/>
                    </w:rPr>
                    <w:t>0.073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8" w:type="dxa"/>
                  <w:tcBorders>
                    <w:tl2br w:val="nil"/>
                    <w:tr2bl w:val="nil"/>
                  </w:tcBorders>
                  <w:vAlign w:val="center"/>
                </w:tcPr>
                <w:p>
                  <w:pPr>
                    <w:jc w:val="center"/>
                    <w:rPr>
                      <w:rFonts w:eastAsia="Times New Roman"/>
                      <w:sz w:val="21"/>
                      <w:szCs w:val="21"/>
                    </w:rPr>
                  </w:pPr>
                  <w:r>
                    <w:rPr>
                      <w:rFonts w:eastAsia="Times New Roman"/>
                      <w:sz w:val="21"/>
                      <w:szCs w:val="21"/>
                    </w:rPr>
                    <w:t>2019.</w:t>
                  </w:r>
                  <w:r>
                    <w:rPr>
                      <w:rFonts w:hint="eastAsia" w:asciiTheme="minorEastAsia" w:hAnsiTheme="minorEastAsia" w:eastAsiaTheme="minorEastAsia"/>
                      <w:sz w:val="21"/>
                      <w:szCs w:val="21"/>
                    </w:rPr>
                    <w:t>7.13</w:t>
                  </w:r>
                </w:p>
              </w:tc>
              <w:tc>
                <w:tcPr>
                  <w:tcW w:w="1185" w:type="dxa"/>
                  <w:tcBorders>
                    <w:tl2br w:val="nil"/>
                    <w:tr2bl w:val="nil"/>
                  </w:tcBorders>
                  <w:vAlign w:val="center"/>
                </w:tcPr>
                <w:p>
                  <w:pPr>
                    <w:pStyle w:val="40"/>
                    <w:jc w:val="center"/>
                    <w:rPr>
                      <w:rFonts w:ascii="Times New Roman" w:hAnsi="Times New Roman" w:eastAsia="Times New Roman" w:cs="Times New Roman"/>
                      <w:sz w:val="21"/>
                      <w:szCs w:val="21"/>
                    </w:rPr>
                  </w:pPr>
                  <w:r>
                    <w:rPr>
                      <w:rFonts w:hint="eastAsia" w:ascii="宋体" w:hAnsi="宋体" w:eastAsia="宋体"/>
                      <w:sz w:val="21"/>
                      <w:szCs w:val="21"/>
                    </w:rPr>
                    <w:t>日均值</w:t>
                  </w:r>
                </w:p>
              </w:tc>
              <w:tc>
                <w:tcPr>
                  <w:tcW w:w="2970" w:type="dxa"/>
                  <w:tcBorders>
                    <w:tl2br w:val="nil"/>
                    <w:tr2bl w:val="nil"/>
                  </w:tcBorders>
                  <w:vAlign w:val="center"/>
                </w:tcPr>
                <w:p>
                  <w:pPr>
                    <w:adjustRightInd w:val="0"/>
                    <w:snapToGrid w:val="0"/>
                    <w:jc w:val="center"/>
                    <w:rPr>
                      <w:rFonts w:eastAsia="Times New Roman"/>
                      <w:sz w:val="21"/>
                      <w:szCs w:val="21"/>
                    </w:rPr>
                  </w:pPr>
                  <w:r>
                    <w:rPr>
                      <w:rFonts w:eastAsia="Times New Roman"/>
                      <w:sz w:val="21"/>
                      <w:szCs w:val="21"/>
                    </w:rPr>
                    <w:t>0.075</w:t>
                  </w:r>
                </w:p>
              </w:tc>
              <w:tc>
                <w:tcPr>
                  <w:tcW w:w="2803" w:type="dxa"/>
                  <w:tcBorders>
                    <w:tl2br w:val="nil"/>
                    <w:tr2bl w:val="nil"/>
                  </w:tcBorders>
                  <w:vAlign w:val="center"/>
                </w:tcPr>
                <w:p>
                  <w:pPr>
                    <w:adjustRightInd w:val="0"/>
                    <w:snapToGrid w:val="0"/>
                    <w:jc w:val="center"/>
                    <w:rPr>
                      <w:rFonts w:eastAsia="Times New Roman"/>
                      <w:sz w:val="21"/>
                      <w:szCs w:val="21"/>
                    </w:rPr>
                  </w:pPr>
                  <w:r>
                    <w:rPr>
                      <w:rFonts w:eastAsia="Times New Roman"/>
                      <w:sz w:val="21"/>
                      <w:szCs w:val="21"/>
                    </w:rPr>
                    <w:t>0.085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8" w:type="dxa"/>
                  <w:tcBorders>
                    <w:tl2br w:val="nil"/>
                    <w:tr2bl w:val="nil"/>
                  </w:tcBorders>
                  <w:vAlign w:val="center"/>
                </w:tcPr>
                <w:p>
                  <w:pPr>
                    <w:jc w:val="center"/>
                    <w:rPr>
                      <w:rFonts w:eastAsia="Times New Roman"/>
                      <w:sz w:val="21"/>
                      <w:szCs w:val="21"/>
                    </w:rPr>
                  </w:pPr>
                  <w:r>
                    <w:rPr>
                      <w:rFonts w:eastAsia="Times New Roman"/>
                      <w:sz w:val="21"/>
                      <w:szCs w:val="21"/>
                    </w:rPr>
                    <w:t>2019.</w:t>
                  </w:r>
                  <w:r>
                    <w:rPr>
                      <w:rFonts w:hint="eastAsia" w:asciiTheme="minorEastAsia" w:hAnsiTheme="minorEastAsia" w:eastAsiaTheme="minorEastAsia"/>
                      <w:sz w:val="21"/>
                      <w:szCs w:val="21"/>
                    </w:rPr>
                    <w:t>7.14</w:t>
                  </w:r>
                </w:p>
              </w:tc>
              <w:tc>
                <w:tcPr>
                  <w:tcW w:w="1185" w:type="dxa"/>
                  <w:tcBorders>
                    <w:tl2br w:val="nil"/>
                    <w:tr2bl w:val="nil"/>
                  </w:tcBorders>
                  <w:vAlign w:val="center"/>
                </w:tcPr>
                <w:p>
                  <w:pPr>
                    <w:pStyle w:val="40"/>
                    <w:jc w:val="center"/>
                    <w:rPr>
                      <w:rFonts w:ascii="Times New Roman" w:hAnsi="Times New Roman" w:eastAsia="Times New Roman" w:cs="Times New Roman"/>
                      <w:sz w:val="21"/>
                      <w:szCs w:val="21"/>
                    </w:rPr>
                  </w:pPr>
                  <w:r>
                    <w:rPr>
                      <w:rFonts w:hint="eastAsia" w:ascii="宋体" w:hAnsi="宋体" w:eastAsia="宋体"/>
                      <w:sz w:val="21"/>
                      <w:szCs w:val="21"/>
                    </w:rPr>
                    <w:t>日均值</w:t>
                  </w:r>
                </w:p>
              </w:tc>
              <w:tc>
                <w:tcPr>
                  <w:tcW w:w="2970" w:type="dxa"/>
                  <w:tcBorders>
                    <w:tl2br w:val="nil"/>
                    <w:tr2bl w:val="nil"/>
                  </w:tcBorders>
                  <w:vAlign w:val="center"/>
                </w:tcPr>
                <w:p>
                  <w:pPr>
                    <w:adjustRightInd w:val="0"/>
                    <w:snapToGrid w:val="0"/>
                    <w:jc w:val="center"/>
                    <w:rPr>
                      <w:rFonts w:eastAsia="Times New Roman"/>
                      <w:sz w:val="21"/>
                      <w:szCs w:val="21"/>
                    </w:rPr>
                  </w:pPr>
                  <w:r>
                    <w:rPr>
                      <w:rFonts w:eastAsia="Times New Roman"/>
                      <w:sz w:val="21"/>
                      <w:szCs w:val="21"/>
                    </w:rPr>
                    <w:t>0.074</w:t>
                  </w:r>
                </w:p>
              </w:tc>
              <w:tc>
                <w:tcPr>
                  <w:tcW w:w="2803" w:type="dxa"/>
                  <w:tcBorders>
                    <w:tl2br w:val="nil"/>
                    <w:tr2bl w:val="nil"/>
                  </w:tcBorders>
                  <w:vAlign w:val="center"/>
                </w:tcPr>
                <w:p>
                  <w:pPr>
                    <w:adjustRightInd w:val="0"/>
                    <w:snapToGrid w:val="0"/>
                    <w:jc w:val="center"/>
                    <w:rPr>
                      <w:rFonts w:eastAsia="Times New Roman"/>
                      <w:sz w:val="21"/>
                      <w:szCs w:val="21"/>
                    </w:rPr>
                  </w:pPr>
                  <w:r>
                    <w:rPr>
                      <w:rFonts w:eastAsia="Times New Roman"/>
                      <w:sz w:val="21"/>
                      <w:szCs w:val="21"/>
                    </w:rPr>
                    <w:t>0.073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8" w:type="dxa"/>
                  <w:tcBorders>
                    <w:tl2br w:val="nil"/>
                    <w:tr2bl w:val="nil"/>
                  </w:tcBorders>
                  <w:vAlign w:val="center"/>
                </w:tcPr>
                <w:p>
                  <w:pPr>
                    <w:jc w:val="center"/>
                    <w:rPr>
                      <w:rFonts w:eastAsiaTheme="minorEastAsia"/>
                      <w:sz w:val="21"/>
                      <w:szCs w:val="21"/>
                    </w:rPr>
                  </w:pPr>
                  <w:r>
                    <w:rPr>
                      <w:rFonts w:eastAsia="Times New Roman"/>
                      <w:sz w:val="21"/>
                      <w:szCs w:val="21"/>
                    </w:rPr>
                    <w:t>2019.</w:t>
                  </w:r>
                  <w:r>
                    <w:rPr>
                      <w:rFonts w:hint="eastAsia" w:asciiTheme="minorEastAsia" w:hAnsiTheme="minorEastAsia" w:eastAsiaTheme="minorEastAsia"/>
                      <w:sz w:val="21"/>
                      <w:szCs w:val="21"/>
                    </w:rPr>
                    <w:t>7.15</w:t>
                  </w:r>
                </w:p>
              </w:tc>
              <w:tc>
                <w:tcPr>
                  <w:tcW w:w="1185" w:type="dxa"/>
                  <w:tcBorders>
                    <w:tl2br w:val="nil"/>
                    <w:tr2bl w:val="nil"/>
                  </w:tcBorders>
                  <w:vAlign w:val="center"/>
                </w:tcPr>
                <w:p>
                  <w:pPr>
                    <w:pStyle w:val="40"/>
                    <w:jc w:val="center"/>
                    <w:rPr>
                      <w:rFonts w:ascii="Times New Roman" w:hAnsi="Times New Roman" w:eastAsia="Times New Roman" w:cs="Times New Roman"/>
                      <w:sz w:val="21"/>
                      <w:szCs w:val="21"/>
                    </w:rPr>
                  </w:pPr>
                  <w:r>
                    <w:rPr>
                      <w:rFonts w:hint="eastAsia" w:ascii="宋体" w:hAnsi="宋体" w:eastAsia="宋体"/>
                      <w:sz w:val="21"/>
                      <w:szCs w:val="21"/>
                    </w:rPr>
                    <w:t>日均值</w:t>
                  </w:r>
                </w:p>
              </w:tc>
              <w:tc>
                <w:tcPr>
                  <w:tcW w:w="2970" w:type="dxa"/>
                  <w:tcBorders>
                    <w:tl2br w:val="nil"/>
                    <w:tr2bl w:val="nil"/>
                  </w:tcBorders>
                  <w:vAlign w:val="center"/>
                </w:tcPr>
                <w:p>
                  <w:pPr>
                    <w:widowControl/>
                    <w:jc w:val="center"/>
                    <w:textAlignment w:val="center"/>
                    <w:rPr>
                      <w:rFonts w:eastAsia="Times New Roman"/>
                      <w:sz w:val="21"/>
                      <w:szCs w:val="21"/>
                    </w:rPr>
                  </w:pPr>
                  <w:r>
                    <w:rPr>
                      <w:rFonts w:eastAsia="Times New Roman"/>
                      <w:sz w:val="21"/>
                      <w:szCs w:val="21"/>
                    </w:rPr>
                    <w:t>0.079</w:t>
                  </w:r>
                </w:p>
              </w:tc>
              <w:tc>
                <w:tcPr>
                  <w:tcW w:w="2803" w:type="dxa"/>
                  <w:tcBorders>
                    <w:tl2br w:val="nil"/>
                    <w:tr2bl w:val="nil"/>
                  </w:tcBorders>
                  <w:vAlign w:val="center"/>
                </w:tcPr>
                <w:p>
                  <w:pPr>
                    <w:widowControl/>
                    <w:jc w:val="center"/>
                    <w:textAlignment w:val="center"/>
                    <w:rPr>
                      <w:rFonts w:eastAsia="Times New Roman"/>
                      <w:sz w:val="21"/>
                      <w:szCs w:val="21"/>
                    </w:rPr>
                  </w:pPr>
                  <w:r>
                    <w:rPr>
                      <w:rFonts w:eastAsia="Times New Roman"/>
                      <w:sz w:val="21"/>
                      <w:szCs w:val="21"/>
                    </w:rPr>
                    <w:t>0.076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8" w:type="dxa"/>
                  <w:tcBorders>
                    <w:tl2br w:val="nil"/>
                    <w:tr2bl w:val="nil"/>
                  </w:tcBorders>
                  <w:vAlign w:val="center"/>
                </w:tcPr>
                <w:p>
                  <w:pPr>
                    <w:jc w:val="center"/>
                    <w:rPr>
                      <w:rFonts w:eastAsia="Times New Roman"/>
                      <w:sz w:val="21"/>
                      <w:szCs w:val="21"/>
                    </w:rPr>
                  </w:pPr>
                  <w:r>
                    <w:rPr>
                      <w:rFonts w:eastAsia="Times New Roman"/>
                      <w:sz w:val="21"/>
                      <w:szCs w:val="21"/>
                    </w:rPr>
                    <w:t>2019.</w:t>
                  </w:r>
                  <w:r>
                    <w:rPr>
                      <w:rFonts w:hint="eastAsia" w:asciiTheme="minorEastAsia" w:hAnsiTheme="minorEastAsia" w:eastAsiaTheme="minorEastAsia"/>
                      <w:sz w:val="21"/>
                      <w:szCs w:val="21"/>
                    </w:rPr>
                    <w:t>7.16</w:t>
                  </w:r>
                </w:p>
              </w:tc>
              <w:tc>
                <w:tcPr>
                  <w:tcW w:w="1185" w:type="dxa"/>
                  <w:tcBorders>
                    <w:tl2br w:val="nil"/>
                    <w:tr2bl w:val="nil"/>
                  </w:tcBorders>
                  <w:vAlign w:val="center"/>
                </w:tcPr>
                <w:p>
                  <w:pPr>
                    <w:pStyle w:val="40"/>
                    <w:jc w:val="center"/>
                    <w:rPr>
                      <w:rFonts w:ascii="Times New Roman" w:hAnsi="Times New Roman" w:eastAsia="Times New Roman" w:cs="Times New Roman"/>
                      <w:sz w:val="21"/>
                      <w:szCs w:val="21"/>
                    </w:rPr>
                  </w:pPr>
                  <w:r>
                    <w:rPr>
                      <w:rFonts w:hint="eastAsia" w:ascii="宋体" w:hAnsi="宋体" w:eastAsia="宋体"/>
                      <w:sz w:val="21"/>
                      <w:szCs w:val="21"/>
                    </w:rPr>
                    <w:t>日均值</w:t>
                  </w:r>
                </w:p>
              </w:tc>
              <w:tc>
                <w:tcPr>
                  <w:tcW w:w="2970" w:type="dxa"/>
                  <w:tcBorders>
                    <w:tl2br w:val="nil"/>
                    <w:tr2bl w:val="nil"/>
                  </w:tcBorders>
                  <w:vAlign w:val="center"/>
                </w:tcPr>
                <w:p>
                  <w:pPr>
                    <w:adjustRightInd w:val="0"/>
                    <w:snapToGrid w:val="0"/>
                    <w:jc w:val="center"/>
                    <w:rPr>
                      <w:rFonts w:eastAsia="Times New Roman"/>
                      <w:sz w:val="21"/>
                      <w:szCs w:val="21"/>
                    </w:rPr>
                  </w:pPr>
                  <w:r>
                    <w:rPr>
                      <w:rFonts w:eastAsia="Times New Roman"/>
                      <w:sz w:val="21"/>
                      <w:szCs w:val="21"/>
                    </w:rPr>
                    <w:t>0.084</w:t>
                  </w:r>
                </w:p>
              </w:tc>
              <w:tc>
                <w:tcPr>
                  <w:tcW w:w="2803" w:type="dxa"/>
                  <w:tcBorders>
                    <w:tl2br w:val="nil"/>
                    <w:tr2bl w:val="nil"/>
                  </w:tcBorders>
                  <w:vAlign w:val="center"/>
                </w:tcPr>
                <w:p>
                  <w:pPr>
                    <w:adjustRightInd w:val="0"/>
                    <w:snapToGrid w:val="0"/>
                    <w:jc w:val="center"/>
                    <w:rPr>
                      <w:rFonts w:eastAsia="Times New Roman"/>
                      <w:sz w:val="21"/>
                      <w:szCs w:val="21"/>
                    </w:rPr>
                  </w:pPr>
                  <w:r>
                    <w:rPr>
                      <w:rFonts w:eastAsia="Times New Roman"/>
                      <w:sz w:val="21"/>
                      <w:szCs w:val="21"/>
                    </w:rPr>
                    <w:t>0.079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8" w:type="dxa"/>
                  <w:tcBorders>
                    <w:tl2br w:val="nil"/>
                    <w:tr2bl w:val="nil"/>
                  </w:tcBorders>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2019.</w:t>
                  </w:r>
                  <w:r>
                    <w:rPr>
                      <w:rFonts w:hint="eastAsia" w:cs="Times New Roman" w:asciiTheme="minorEastAsia" w:hAnsiTheme="minorEastAsia" w:eastAsiaTheme="minorEastAsia"/>
                      <w:sz w:val="21"/>
                      <w:szCs w:val="21"/>
                    </w:rPr>
                    <w:t>7.17</w:t>
                  </w:r>
                </w:p>
              </w:tc>
              <w:tc>
                <w:tcPr>
                  <w:tcW w:w="1185" w:type="dxa"/>
                  <w:tcBorders>
                    <w:tl2br w:val="nil"/>
                    <w:tr2bl w:val="nil"/>
                  </w:tcBorders>
                  <w:vAlign w:val="center"/>
                </w:tcPr>
                <w:p>
                  <w:pPr>
                    <w:pStyle w:val="40"/>
                    <w:jc w:val="center"/>
                    <w:rPr>
                      <w:rFonts w:ascii="Times New Roman" w:hAnsi="Times New Roman" w:eastAsia="Times New Roman" w:cs="Times New Roman"/>
                      <w:sz w:val="21"/>
                      <w:szCs w:val="21"/>
                    </w:rPr>
                  </w:pPr>
                  <w:r>
                    <w:rPr>
                      <w:rFonts w:hint="eastAsia" w:ascii="宋体" w:hAnsi="宋体" w:eastAsia="宋体"/>
                      <w:sz w:val="21"/>
                      <w:szCs w:val="21"/>
                    </w:rPr>
                    <w:t>日均值</w:t>
                  </w:r>
                </w:p>
              </w:tc>
              <w:tc>
                <w:tcPr>
                  <w:tcW w:w="2970" w:type="dxa"/>
                  <w:tcBorders>
                    <w:tl2br w:val="nil"/>
                    <w:tr2bl w:val="nil"/>
                  </w:tcBorders>
                  <w:vAlign w:val="center"/>
                </w:tcPr>
                <w:p>
                  <w:pPr>
                    <w:adjustRightInd w:val="0"/>
                    <w:snapToGrid w:val="0"/>
                    <w:jc w:val="center"/>
                    <w:rPr>
                      <w:rFonts w:eastAsia="Times New Roman"/>
                      <w:sz w:val="21"/>
                      <w:szCs w:val="21"/>
                    </w:rPr>
                  </w:pPr>
                  <w:r>
                    <w:rPr>
                      <w:rFonts w:eastAsia="Times New Roman"/>
                      <w:sz w:val="21"/>
                      <w:szCs w:val="21"/>
                    </w:rPr>
                    <w:t>0.077</w:t>
                  </w:r>
                </w:p>
              </w:tc>
              <w:tc>
                <w:tcPr>
                  <w:tcW w:w="2803" w:type="dxa"/>
                  <w:tcBorders>
                    <w:tl2br w:val="nil"/>
                    <w:tr2bl w:val="nil"/>
                  </w:tcBorders>
                  <w:vAlign w:val="center"/>
                </w:tcPr>
                <w:p>
                  <w:pPr>
                    <w:adjustRightInd w:val="0"/>
                    <w:snapToGrid w:val="0"/>
                    <w:jc w:val="center"/>
                    <w:rPr>
                      <w:rFonts w:eastAsia="Times New Roman"/>
                      <w:sz w:val="21"/>
                      <w:szCs w:val="21"/>
                    </w:rPr>
                  </w:pPr>
                  <w:r>
                    <w:rPr>
                      <w:rFonts w:eastAsia="Times New Roman"/>
                      <w:sz w:val="21"/>
                      <w:szCs w:val="21"/>
                    </w:rPr>
                    <w:t>0.078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33" w:type="dxa"/>
                  <w:gridSpan w:val="2"/>
                  <w:tcBorders>
                    <w:tl2br w:val="nil"/>
                    <w:tr2bl w:val="nil"/>
                  </w:tcBorders>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标准值</w:t>
                  </w:r>
                </w:p>
              </w:tc>
              <w:tc>
                <w:tcPr>
                  <w:tcW w:w="5773" w:type="dxa"/>
                  <w:gridSpan w:val="2"/>
                  <w:tcBorders>
                    <w:tl2br w:val="nil"/>
                    <w:tr2bl w:val="nil"/>
                  </w:tcBorders>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0.3</w:t>
                  </w:r>
                </w:p>
              </w:tc>
            </w:tr>
          </w:tbl>
          <w:p>
            <w:pPr>
              <w:spacing w:line="360" w:lineRule="auto"/>
              <w:ind w:firstLine="480" w:firstLineChars="200"/>
            </w:pPr>
            <w:r>
              <w:rPr>
                <w:sz w:val="24"/>
                <w:szCs w:val="22"/>
              </w:rPr>
              <w:t>用HJ2.2-20</w:t>
            </w:r>
            <w:r>
              <w:rPr>
                <w:rFonts w:hint="eastAsia"/>
                <w:sz w:val="24"/>
                <w:szCs w:val="22"/>
              </w:rPr>
              <w:t>1</w:t>
            </w:r>
            <w:r>
              <w:rPr>
                <w:sz w:val="24"/>
                <w:szCs w:val="22"/>
              </w:rPr>
              <w:t>8《环境影响评价技术导则</w:t>
            </w:r>
            <w:r>
              <w:rPr>
                <w:rFonts w:hint="eastAsia"/>
                <w:sz w:val="24"/>
                <w:szCs w:val="22"/>
              </w:rPr>
              <w:t>--</w:t>
            </w:r>
            <w:r>
              <w:rPr>
                <w:sz w:val="24"/>
                <w:szCs w:val="22"/>
              </w:rPr>
              <w:t>大气环境》中</w:t>
            </w:r>
            <w:r>
              <w:rPr>
                <w:rFonts w:hint="eastAsia"/>
                <w:sz w:val="24"/>
                <w:szCs w:val="22"/>
              </w:rPr>
              <w:t>“</w:t>
            </w:r>
            <w:r>
              <w:rPr>
                <w:sz w:val="24"/>
                <w:szCs w:val="22"/>
              </w:rPr>
              <w:t>计算各取值时间最大浓度值占相应标准浓度限值的百分比和超标率，并评价达标情况</w:t>
            </w:r>
            <w:r>
              <w:rPr>
                <w:rFonts w:hint="eastAsia"/>
                <w:sz w:val="24"/>
                <w:szCs w:val="22"/>
              </w:rPr>
              <w:t>”</w:t>
            </w:r>
            <w:r>
              <w:rPr>
                <w:sz w:val="24"/>
                <w:szCs w:val="22"/>
              </w:rPr>
              <w:t>进行评价</w:t>
            </w:r>
            <w:r>
              <w:rPr>
                <w:rFonts w:hint="eastAsia"/>
                <w:sz w:val="24"/>
                <w:szCs w:val="22"/>
              </w:rPr>
              <w:t>，评价</w:t>
            </w:r>
            <w:r>
              <w:rPr>
                <w:sz w:val="24"/>
                <w:szCs w:val="22"/>
              </w:rPr>
              <w:t>结果详见表</w:t>
            </w:r>
            <w:r>
              <w:rPr>
                <w:rFonts w:hint="eastAsia"/>
                <w:sz w:val="24"/>
                <w:szCs w:val="22"/>
              </w:rPr>
              <w:t>15。</w:t>
            </w:r>
          </w:p>
          <w:p>
            <w:pPr>
              <w:pStyle w:val="45"/>
              <w:spacing w:line="240" w:lineRule="auto"/>
              <w:ind w:firstLine="843"/>
              <w:jc w:val="center"/>
              <w:rPr>
                <w:b/>
                <w:bCs/>
                <w:sz w:val="21"/>
                <w:szCs w:val="21"/>
              </w:rPr>
            </w:pPr>
            <w:r>
              <w:rPr>
                <w:rFonts w:hint="eastAsia"/>
                <w:b/>
                <w:bCs/>
                <w:sz w:val="21"/>
                <w:szCs w:val="21"/>
              </w:rPr>
              <w:t>表15  环境质量现状（监测结果）表</w:t>
            </w:r>
          </w:p>
          <w:tbl>
            <w:tblPr>
              <w:tblStyle w:val="24"/>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3"/>
              <w:gridCol w:w="857"/>
              <w:gridCol w:w="852"/>
              <w:gridCol w:w="709"/>
              <w:gridCol w:w="709"/>
              <w:gridCol w:w="992"/>
              <w:gridCol w:w="937"/>
              <w:gridCol w:w="1168"/>
              <w:gridCol w:w="683"/>
              <w:gridCol w:w="69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dxa"/>
                  <w:vMerge w:val="restart"/>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监测点位</w:t>
                  </w:r>
                </w:p>
              </w:tc>
              <w:tc>
                <w:tcPr>
                  <w:tcW w:w="1709" w:type="dxa"/>
                  <w:gridSpan w:val="2"/>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监测点坐标</w:t>
                  </w:r>
                </w:p>
              </w:tc>
              <w:tc>
                <w:tcPr>
                  <w:tcW w:w="709" w:type="dxa"/>
                  <w:vMerge w:val="restart"/>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污染物</w:t>
                  </w:r>
                </w:p>
              </w:tc>
              <w:tc>
                <w:tcPr>
                  <w:tcW w:w="709" w:type="dxa"/>
                  <w:vMerge w:val="restart"/>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平均时间</w:t>
                  </w:r>
                </w:p>
              </w:tc>
              <w:tc>
                <w:tcPr>
                  <w:tcW w:w="992" w:type="dxa"/>
                  <w:vMerge w:val="restart"/>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评价标准µg/m</w:t>
                  </w:r>
                  <w:r>
                    <w:rPr>
                      <w:rFonts w:ascii="Times New Roman" w:hAnsi="Times New Roman" w:eastAsia="Times New Roman" w:cs="Times New Roman"/>
                      <w:sz w:val="21"/>
                      <w:szCs w:val="21"/>
                      <w:vertAlign w:val="superscript"/>
                    </w:rPr>
                    <w:t>3</w:t>
                  </w:r>
                </w:p>
              </w:tc>
              <w:tc>
                <w:tcPr>
                  <w:tcW w:w="937" w:type="dxa"/>
                  <w:vMerge w:val="restart"/>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监测浓度范围µg/m</w:t>
                  </w:r>
                  <w:r>
                    <w:rPr>
                      <w:rFonts w:ascii="Times New Roman" w:hAnsi="Times New Roman" w:eastAsia="Times New Roman" w:cs="Times New Roman"/>
                      <w:sz w:val="21"/>
                      <w:szCs w:val="21"/>
                      <w:vertAlign w:val="superscript"/>
                    </w:rPr>
                    <w:t>3</w:t>
                  </w:r>
                </w:p>
              </w:tc>
              <w:tc>
                <w:tcPr>
                  <w:tcW w:w="1168" w:type="dxa"/>
                  <w:vMerge w:val="restart"/>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最大浓度占标率%</w:t>
                  </w:r>
                </w:p>
              </w:tc>
              <w:tc>
                <w:tcPr>
                  <w:tcW w:w="683" w:type="dxa"/>
                  <w:vMerge w:val="restart"/>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超标率%</w:t>
                  </w:r>
                </w:p>
              </w:tc>
              <w:tc>
                <w:tcPr>
                  <w:tcW w:w="696" w:type="dxa"/>
                  <w:vMerge w:val="restart"/>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3" w:type="dxa"/>
                  <w:vMerge w:val="continue"/>
                  <w:noWrap/>
                  <w:vAlign w:val="center"/>
                </w:tcPr>
                <w:p>
                  <w:pPr>
                    <w:pStyle w:val="40"/>
                    <w:jc w:val="center"/>
                    <w:rPr>
                      <w:rFonts w:ascii="Times New Roman" w:hAnsi="Times New Roman" w:eastAsia="Times New Roman" w:cs="Times New Roman"/>
                      <w:sz w:val="21"/>
                      <w:szCs w:val="21"/>
                    </w:rPr>
                  </w:pPr>
                </w:p>
              </w:tc>
              <w:tc>
                <w:tcPr>
                  <w:tcW w:w="857" w:type="dxa"/>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X</w:t>
                  </w:r>
                </w:p>
              </w:tc>
              <w:tc>
                <w:tcPr>
                  <w:tcW w:w="852" w:type="dxa"/>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Y</w:t>
                  </w:r>
                </w:p>
              </w:tc>
              <w:tc>
                <w:tcPr>
                  <w:tcW w:w="709" w:type="dxa"/>
                  <w:vMerge w:val="continue"/>
                  <w:noWrap/>
                  <w:vAlign w:val="center"/>
                </w:tcPr>
                <w:p>
                  <w:pPr>
                    <w:pStyle w:val="40"/>
                    <w:jc w:val="center"/>
                    <w:rPr>
                      <w:rFonts w:ascii="Times New Roman" w:hAnsi="Times New Roman" w:eastAsia="Times New Roman" w:cs="Times New Roman"/>
                      <w:sz w:val="21"/>
                      <w:szCs w:val="21"/>
                    </w:rPr>
                  </w:pPr>
                </w:p>
              </w:tc>
              <w:tc>
                <w:tcPr>
                  <w:tcW w:w="709" w:type="dxa"/>
                  <w:vMerge w:val="continue"/>
                  <w:noWrap/>
                  <w:vAlign w:val="center"/>
                </w:tcPr>
                <w:p>
                  <w:pPr>
                    <w:pStyle w:val="40"/>
                    <w:jc w:val="center"/>
                    <w:rPr>
                      <w:rFonts w:ascii="Times New Roman" w:hAnsi="Times New Roman" w:eastAsia="Times New Roman" w:cs="Times New Roman"/>
                      <w:sz w:val="21"/>
                      <w:szCs w:val="21"/>
                    </w:rPr>
                  </w:pPr>
                </w:p>
              </w:tc>
              <w:tc>
                <w:tcPr>
                  <w:tcW w:w="992" w:type="dxa"/>
                  <w:vMerge w:val="continue"/>
                  <w:noWrap/>
                  <w:vAlign w:val="center"/>
                </w:tcPr>
                <w:p>
                  <w:pPr>
                    <w:pStyle w:val="40"/>
                    <w:jc w:val="center"/>
                    <w:rPr>
                      <w:rFonts w:ascii="Times New Roman" w:hAnsi="Times New Roman" w:eastAsia="Times New Roman" w:cs="Times New Roman"/>
                      <w:sz w:val="21"/>
                      <w:szCs w:val="21"/>
                    </w:rPr>
                  </w:pPr>
                </w:p>
              </w:tc>
              <w:tc>
                <w:tcPr>
                  <w:tcW w:w="937" w:type="dxa"/>
                  <w:vMerge w:val="continue"/>
                  <w:noWrap/>
                  <w:vAlign w:val="center"/>
                </w:tcPr>
                <w:p>
                  <w:pPr>
                    <w:pStyle w:val="40"/>
                    <w:jc w:val="center"/>
                    <w:rPr>
                      <w:rFonts w:ascii="Times New Roman" w:hAnsi="Times New Roman" w:eastAsia="Times New Roman" w:cs="Times New Roman"/>
                      <w:sz w:val="21"/>
                      <w:szCs w:val="21"/>
                    </w:rPr>
                  </w:pPr>
                </w:p>
              </w:tc>
              <w:tc>
                <w:tcPr>
                  <w:tcW w:w="1168" w:type="dxa"/>
                  <w:vMerge w:val="continue"/>
                  <w:noWrap/>
                  <w:vAlign w:val="center"/>
                </w:tcPr>
                <w:p>
                  <w:pPr>
                    <w:pStyle w:val="40"/>
                    <w:jc w:val="center"/>
                    <w:rPr>
                      <w:rFonts w:ascii="Times New Roman" w:hAnsi="Times New Roman" w:eastAsia="Times New Roman" w:cs="Times New Roman"/>
                      <w:sz w:val="21"/>
                      <w:szCs w:val="21"/>
                    </w:rPr>
                  </w:pPr>
                </w:p>
              </w:tc>
              <w:tc>
                <w:tcPr>
                  <w:tcW w:w="683" w:type="dxa"/>
                  <w:vMerge w:val="continue"/>
                  <w:noWrap/>
                  <w:vAlign w:val="center"/>
                </w:tcPr>
                <w:p>
                  <w:pPr>
                    <w:pStyle w:val="40"/>
                    <w:jc w:val="center"/>
                    <w:rPr>
                      <w:rFonts w:ascii="Times New Roman" w:hAnsi="Times New Roman" w:eastAsia="Times New Roman" w:cs="Times New Roman"/>
                      <w:sz w:val="21"/>
                      <w:szCs w:val="21"/>
                    </w:rPr>
                  </w:pPr>
                </w:p>
              </w:tc>
              <w:tc>
                <w:tcPr>
                  <w:tcW w:w="696" w:type="dxa"/>
                  <w:vMerge w:val="continue"/>
                  <w:noWrap/>
                  <w:vAlign w:val="center"/>
                </w:tcPr>
                <w:p>
                  <w:pPr>
                    <w:pStyle w:val="40"/>
                    <w:jc w:val="center"/>
                    <w:rPr>
                      <w:rFonts w:ascii="Times New Roman" w:hAnsi="Times New Roman" w:eastAsia="Times New Roman" w:cs="Times New Roman"/>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03" w:type="dxa"/>
                  <w:noWrap/>
                  <w:vAlign w:val="center"/>
                </w:tcPr>
                <w:p>
                  <w:pPr>
                    <w:pStyle w:val="4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厂区</w:t>
                  </w:r>
                </w:p>
              </w:tc>
              <w:tc>
                <w:tcPr>
                  <w:tcW w:w="857" w:type="dxa"/>
                  <w:noWrap/>
                  <w:vAlign w:val="center"/>
                </w:tcPr>
                <w:p>
                  <w:pPr>
                    <w:adjustRightInd w:val="0"/>
                    <w:snapToGrid w:val="0"/>
                    <w:jc w:val="center"/>
                    <w:rPr>
                      <w:rFonts w:eastAsia="Times New Roman"/>
                      <w:szCs w:val="21"/>
                    </w:rPr>
                  </w:pPr>
                  <w:r>
                    <w:rPr>
                      <w:rFonts w:hint="eastAsia" w:eastAsia="Times New Roman"/>
                      <w:szCs w:val="21"/>
                    </w:rPr>
                    <w:t>126.37913</w:t>
                  </w:r>
                </w:p>
              </w:tc>
              <w:tc>
                <w:tcPr>
                  <w:tcW w:w="852" w:type="dxa"/>
                  <w:noWrap/>
                  <w:vAlign w:val="center"/>
                </w:tcPr>
                <w:p>
                  <w:pPr>
                    <w:adjustRightInd w:val="0"/>
                    <w:snapToGrid w:val="0"/>
                    <w:jc w:val="center"/>
                    <w:rPr>
                      <w:rFonts w:eastAsia="Times New Roman"/>
                      <w:szCs w:val="21"/>
                    </w:rPr>
                  </w:pPr>
                  <w:r>
                    <w:rPr>
                      <w:rFonts w:hint="eastAsia" w:eastAsia="Times New Roman"/>
                      <w:szCs w:val="21"/>
                    </w:rPr>
                    <w:t>42.01749</w:t>
                  </w:r>
                </w:p>
              </w:tc>
              <w:tc>
                <w:tcPr>
                  <w:tcW w:w="709" w:type="dxa"/>
                  <w:vMerge w:val="restart"/>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TSP</w:t>
                  </w:r>
                </w:p>
              </w:tc>
              <w:tc>
                <w:tcPr>
                  <w:tcW w:w="709" w:type="dxa"/>
                  <w:vMerge w:val="restart"/>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24小时平均</w:t>
                  </w:r>
                </w:p>
              </w:tc>
              <w:tc>
                <w:tcPr>
                  <w:tcW w:w="992" w:type="dxa"/>
                  <w:vMerge w:val="restart"/>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300</w:t>
                  </w:r>
                </w:p>
              </w:tc>
              <w:tc>
                <w:tcPr>
                  <w:tcW w:w="937" w:type="dxa"/>
                  <w:noWrap/>
                  <w:vAlign w:val="center"/>
                </w:tcPr>
                <w:p>
                  <w:pPr>
                    <w:pStyle w:val="40"/>
                    <w:jc w:val="center"/>
                    <w:rPr>
                      <w:rFonts w:ascii="Times New Roman" w:hAnsi="Times New Roman" w:eastAsia="Times New Roman" w:cs="Times New Roman"/>
                      <w:sz w:val="21"/>
                      <w:szCs w:val="21"/>
                    </w:rPr>
                  </w:pPr>
                  <w:r>
                    <w:rPr>
                      <w:rFonts w:hint="eastAsia" w:cs="Times New Roman" w:asciiTheme="minorEastAsia" w:hAnsiTheme="minorEastAsia" w:eastAsiaTheme="minorEastAsia"/>
                      <w:sz w:val="21"/>
                      <w:szCs w:val="21"/>
                    </w:rPr>
                    <w:t>72</w:t>
                  </w:r>
                  <w:r>
                    <w:rPr>
                      <w:rFonts w:ascii="Times New Roman" w:hAnsi="Times New Roman" w:eastAsia="Times New Roman" w:cs="Times New Roman"/>
                      <w:sz w:val="21"/>
                      <w:szCs w:val="21"/>
                    </w:rPr>
                    <w:t>~</w:t>
                  </w:r>
                  <w:r>
                    <w:rPr>
                      <w:rFonts w:hint="eastAsia" w:cs="Times New Roman" w:asciiTheme="minorEastAsia" w:hAnsiTheme="minorEastAsia" w:eastAsiaTheme="minorEastAsia"/>
                      <w:sz w:val="21"/>
                      <w:szCs w:val="21"/>
                    </w:rPr>
                    <w:t>84</w:t>
                  </w:r>
                </w:p>
              </w:tc>
              <w:tc>
                <w:tcPr>
                  <w:tcW w:w="1168" w:type="dxa"/>
                  <w:noWrap/>
                  <w:vAlign w:val="center"/>
                </w:tcPr>
                <w:p>
                  <w:pPr>
                    <w:pStyle w:val="4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28</w:t>
                  </w:r>
                </w:p>
              </w:tc>
              <w:tc>
                <w:tcPr>
                  <w:tcW w:w="683" w:type="dxa"/>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696" w:type="dxa"/>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703" w:type="dxa"/>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下风向</w:t>
                  </w:r>
                </w:p>
              </w:tc>
              <w:tc>
                <w:tcPr>
                  <w:tcW w:w="857" w:type="dxa"/>
                  <w:noWrap/>
                  <w:vAlign w:val="center"/>
                </w:tcPr>
                <w:p>
                  <w:pPr>
                    <w:adjustRightInd w:val="0"/>
                    <w:snapToGrid w:val="0"/>
                    <w:jc w:val="center"/>
                    <w:rPr>
                      <w:rFonts w:eastAsia="Times New Roman"/>
                      <w:szCs w:val="21"/>
                    </w:rPr>
                  </w:pPr>
                  <w:r>
                    <w:rPr>
                      <w:rFonts w:hint="eastAsia" w:eastAsia="Times New Roman"/>
                      <w:szCs w:val="21"/>
                    </w:rPr>
                    <w:t>126.38176</w:t>
                  </w:r>
                </w:p>
              </w:tc>
              <w:tc>
                <w:tcPr>
                  <w:tcW w:w="852" w:type="dxa"/>
                  <w:noWrap/>
                  <w:vAlign w:val="center"/>
                </w:tcPr>
                <w:p>
                  <w:pPr>
                    <w:adjustRightInd w:val="0"/>
                    <w:snapToGrid w:val="0"/>
                    <w:jc w:val="center"/>
                    <w:rPr>
                      <w:rFonts w:eastAsia="Times New Roman"/>
                      <w:szCs w:val="21"/>
                    </w:rPr>
                  </w:pPr>
                  <w:r>
                    <w:rPr>
                      <w:rFonts w:hint="eastAsia" w:eastAsia="Times New Roman"/>
                      <w:szCs w:val="21"/>
                    </w:rPr>
                    <w:t>42.02755</w:t>
                  </w:r>
                </w:p>
              </w:tc>
              <w:tc>
                <w:tcPr>
                  <w:tcW w:w="709" w:type="dxa"/>
                  <w:vMerge w:val="continue"/>
                  <w:noWrap/>
                  <w:vAlign w:val="center"/>
                </w:tcPr>
                <w:p>
                  <w:pPr>
                    <w:pStyle w:val="40"/>
                    <w:jc w:val="center"/>
                    <w:rPr>
                      <w:rFonts w:ascii="Times New Roman" w:hAnsi="Times New Roman" w:eastAsia="Times New Roman" w:cs="Times New Roman"/>
                      <w:sz w:val="21"/>
                      <w:szCs w:val="21"/>
                    </w:rPr>
                  </w:pPr>
                </w:p>
              </w:tc>
              <w:tc>
                <w:tcPr>
                  <w:tcW w:w="709" w:type="dxa"/>
                  <w:vMerge w:val="continue"/>
                  <w:noWrap/>
                  <w:vAlign w:val="center"/>
                </w:tcPr>
                <w:p>
                  <w:pPr>
                    <w:pStyle w:val="40"/>
                    <w:jc w:val="center"/>
                    <w:rPr>
                      <w:rFonts w:ascii="Times New Roman" w:hAnsi="Times New Roman" w:eastAsia="Times New Roman" w:cs="Times New Roman"/>
                      <w:sz w:val="21"/>
                      <w:szCs w:val="21"/>
                    </w:rPr>
                  </w:pPr>
                </w:p>
              </w:tc>
              <w:tc>
                <w:tcPr>
                  <w:tcW w:w="992" w:type="dxa"/>
                  <w:vMerge w:val="continue"/>
                  <w:noWrap/>
                  <w:vAlign w:val="center"/>
                </w:tcPr>
                <w:p>
                  <w:pPr>
                    <w:pStyle w:val="40"/>
                    <w:jc w:val="center"/>
                    <w:rPr>
                      <w:rFonts w:ascii="Times New Roman" w:hAnsi="Times New Roman" w:eastAsia="Times New Roman" w:cs="Times New Roman"/>
                      <w:sz w:val="21"/>
                      <w:szCs w:val="21"/>
                    </w:rPr>
                  </w:pPr>
                </w:p>
              </w:tc>
              <w:tc>
                <w:tcPr>
                  <w:tcW w:w="937" w:type="dxa"/>
                  <w:noWrap/>
                  <w:vAlign w:val="center"/>
                </w:tcPr>
                <w:p>
                  <w:pPr>
                    <w:pStyle w:val="40"/>
                    <w:jc w:val="center"/>
                    <w:rPr>
                      <w:rFonts w:ascii="Times New Roman" w:hAnsi="Times New Roman" w:eastAsia="Times New Roman" w:cs="Times New Roman"/>
                      <w:sz w:val="21"/>
                      <w:szCs w:val="21"/>
                    </w:rPr>
                  </w:pPr>
                  <w:r>
                    <w:rPr>
                      <w:rFonts w:hint="eastAsia" w:cs="Times New Roman" w:asciiTheme="minorEastAsia" w:hAnsiTheme="minorEastAsia" w:eastAsiaTheme="minorEastAsia"/>
                      <w:sz w:val="21"/>
                      <w:szCs w:val="21"/>
                    </w:rPr>
                    <w:t>73</w:t>
                  </w:r>
                  <w:r>
                    <w:rPr>
                      <w:rFonts w:ascii="Times New Roman" w:hAnsi="Times New Roman" w:eastAsia="Times New Roman" w:cs="Times New Roman"/>
                      <w:sz w:val="21"/>
                      <w:szCs w:val="21"/>
                    </w:rPr>
                    <w:t>~</w:t>
                  </w:r>
                  <w:r>
                    <w:rPr>
                      <w:rFonts w:hint="eastAsia" w:cs="Times New Roman" w:asciiTheme="minorEastAsia" w:hAnsiTheme="minorEastAsia" w:eastAsiaTheme="minorEastAsia"/>
                      <w:sz w:val="21"/>
                      <w:szCs w:val="21"/>
                    </w:rPr>
                    <w:t>85</w:t>
                  </w:r>
                </w:p>
              </w:tc>
              <w:tc>
                <w:tcPr>
                  <w:tcW w:w="1168" w:type="dxa"/>
                  <w:noWrap/>
                  <w:vAlign w:val="center"/>
                </w:tcPr>
                <w:p>
                  <w:pPr>
                    <w:pStyle w:val="40"/>
                    <w:jc w:val="center"/>
                    <w:rPr>
                      <w:rFonts w:ascii="Times New Roman" w:hAnsi="Times New Roman" w:cs="Times New Roman" w:eastAsiaTheme="minorEastAsia"/>
                      <w:sz w:val="21"/>
                      <w:szCs w:val="21"/>
                    </w:rPr>
                  </w:pPr>
                  <w:r>
                    <w:rPr>
                      <w:rFonts w:hint="eastAsia" w:ascii="Times New Roman" w:hAnsi="Times New Roman" w:cs="Times New Roman" w:eastAsiaTheme="minorEastAsia"/>
                      <w:sz w:val="21"/>
                      <w:szCs w:val="21"/>
                    </w:rPr>
                    <w:t>28.3</w:t>
                  </w:r>
                </w:p>
              </w:tc>
              <w:tc>
                <w:tcPr>
                  <w:tcW w:w="683" w:type="dxa"/>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w:t>
                  </w:r>
                </w:p>
              </w:tc>
              <w:tc>
                <w:tcPr>
                  <w:tcW w:w="696" w:type="dxa"/>
                  <w:noWrap/>
                  <w:vAlign w:val="center"/>
                </w:tcPr>
                <w:p>
                  <w:pPr>
                    <w:pStyle w:val="4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达标</w:t>
                  </w:r>
                </w:p>
              </w:tc>
            </w:tr>
          </w:tbl>
          <w:p>
            <w:pPr>
              <w:adjustRightInd w:val="0"/>
              <w:snapToGrid w:val="0"/>
              <w:spacing w:line="360" w:lineRule="auto"/>
              <w:ind w:firstLine="480" w:firstLineChars="200"/>
            </w:pPr>
            <w:r>
              <w:rPr>
                <w:color w:val="000000"/>
                <w:sz w:val="24"/>
                <w:szCs w:val="24"/>
              </w:rPr>
              <w:t>本项目</w:t>
            </w:r>
            <w:r>
              <w:rPr>
                <w:rFonts w:hint="eastAsia"/>
                <w:color w:val="000000"/>
                <w:sz w:val="24"/>
                <w:szCs w:val="24"/>
              </w:rPr>
              <w:t>环境空气质量现状</w:t>
            </w:r>
            <w:r>
              <w:rPr>
                <w:color w:val="000000"/>
                <w:sz w:val="24"/>
                <w:szCs w:val="24"/>
              </w:rPr>
              <w:t>评价采用GB3095-2012《环境空气质量标准》中二级标准。由表</w:t>
            </w:r>
            <w:r>
              <w:rPr>
                <w:rFonts w:hint="eastAsia"/>
                <w:color w:val="000000"/>
                <w:sz w:val="24"/>
                <w:szCs w:val="24"/>
              </w:rPr>
              <w:t>15</w:t>
            </w:r>
            <w:r>
              <w:rPr>
                <w:color w:val="000000"/>
                <w:sz w:val="24"/>
                <w:szCs w:val="24"/>
              </w:rPr>
              <w:t>评价结果可知：</w:t>
            </w:r>
            <w:r>
              <w:rPr>
                <w:rFonts w:hint="eastAsia"/>
                <w:color w:val="000000"/>
                <w:sz w:val="24"/>
                <w:szCs w:val="24"/>
              </w:rPr>
              <w:t>项目所在地各点位</w:t>
            </w:r>
            <w:r>
              <w:rPr>
                <w:color w:val="000000"/>
                <w:sz w:val="24"/>
                <w:szCs w:val="24"/>
              </w:rPr>
              <w:t>TSP</w:t>
            </w:r>
            <w:r>
              <w:rPr>
                <w:rFonts w:hint="eastAsia"/>
                <w:color w:val="000000"/>
                <w:sz w:val="24"/>
                <w:szCs w:val="24"/>
              </w:rPr>
              <w:t>均满足</w:t>
            </w:r>
            <w:r>
              <w:rPr>
                <w:color w:val="000000"/>
                <w:sz w:val="24"/>
                <w:szCs w:val="24"/>
              </w:rPr>
              <w:t>采用GB3095-2012《环境空气质量标准》中二级标准</w:t>
            </w:r>
            <w:r>
              <w:rPr>
                <w:rFonts w:hint="eastAsia"/>
                <w:color w:val="000000"/>
                <w:sz w:val="24"/>
                <w:szCs w:val="24"/>
              </w:rPr>
              <w:t>。</w:t>
            </w:r>
          </w:p>
          <w:p>
            <w:pPr>
              <w:adjustRightInd w:val="0"/>
              <w:snapToGrid w:val="0"/>
              <w:spacing w:line="360" w:lineRule="auto"/>
              <w:ind w:left="105" w:leftChars="50" w:firstLine="361" w:firstLineChars="150"/>
              <w:rPr>
                <w:color w:val="000000"/>
                <w:sz w:val="24"/>
                <w:szCs w:val="24"/>
              </w:rPr>
            </w:pPr>
            <w:r>
              <w:rPr>
                <w:b/>
                <w:bCs/>
                <w:color w:val="000000"/>
                <w:sz w:val="24"/>
                <w:szCs w:val="24"/>
              </w:rPr>
              <w:t>2.</w:t>
            </w:r>
            <w:r>
              <w:rPr>
                <w:rFonts w:ascii="宋体" w:hAnsi="宋体"/>
                <w:b/>
                <w:bCs/>
                <w:color w:val="000000"/>
                <w:sz w:val="24"/>
                <w:szCs w:val="24"/>
              </w:rPr>
              <w:t>地表水环境质量现状调查与评价</w:t>
            </w:r>
          </w:p>
          <w:p>
            <w:pPr>
              <w:adjustRightInd w:val="0"/>
              <w:snapToGrid w:val="0"/>
              <w:spacing w:line="360" w:lineRule="auto"/>
              <w:ind w:firstLine="480" w:firstLineChars="200"/>
              <w:rPr>
                <w:i/>
                <w:color w:val="000000"/>
                <w:sz w:val="24"/>
                <w:szCs w:val="24"/>
                <w:u w:val="single"/>
              </w:rPr>
            </w:pPr>
            <w:r>
              <w:rPr>
                <w:rFonts w:hint="eastAsia"/>
                <w:i/>
                <w:color w:val="000000"/>
                <w:sz w:val="24"/>
                <w:szCs w:val="24"/>
                <w:u w:val="single"/>
              </w:rPr>
              <w:t>（1）</w:t>
            </w:r>
            <w:r>
              <w:rPr>
                <w:i/>
                <w:color w:val="000000"/>
                <w:sz w:val="24"/>
                <w:szCs w:val="24"/>
                <w:u w:val="single"/>
              </w:rPr>
              <w:t>地表水评价判定等级</w:t>
            </w:r>
          </w:p>
          <w:p>
            <w:pPr>
              <w:adjustRightInd w:val="0"/>
              <w:snapToGrid w:val="0"/>
              <w:spacing w:line="360" w:lineRule="auto"/>
              <w:ind w:firstLine="480" w:firstLineChars="200"/>
              <w:rPr>
                <w:i/>
                <w:color w:val="000000"/>
                <w:sz w:val="24"/>
                <w:szCs w:val="24"/>
                <w:u w:val="single"/>
              </w:rPr>
            </w:pPr>
            <w:r>
              <w:rPr>
                <w:i/>
                <w:color w:val="000000"/>
                <w:sz w:val="24"/>
                <w:szCs w:val="24"/>
                <w:u w:val="single"/>
              </w:rPr>
              <w:t>本项目无废水产生，故未进行地表水评价等级判定。</w:t>
            </w:r>
          </w:p>
          <w:p>
            <w:pPr>
              <w:adjustRightInd w:val="0"/>
              <w:snapToGrid w:val="0"/>
              <w:spacing w:line="360" w:lineRule="auto"/>
              <w:ind w:firstLine="480" w:firstLineChars="200"/>
              <w:rPr>
                <w:i/>
                <w:color w:val="000000"/>
                <w:sz w:val="24"/>
                <w:szCs w:val="24"/>
                <w:u w:val="single"/>
              </w:rPr>
            </w:pPr>
            <w:r>
              <w:rPr>
                <w:rFonts w:hint="eastAsia"/>
                <w:i/>
                <w:color w:val="000000"/>
                <w:sz w:val="24"/>
                <w:szCs w:val="24"/>
                <w:u w:val="single"/>
              </w:rPr>
              <w:t>（2）</w:t>
            </w:r>
            <w:r>
              <w:rPr>
                <w:i/>
                <w:color w:val="000000"/>
                <w:sz w:val="24"/>
                <w:szCs w:val="24"/>
                <w:u w:val="single"/>
              </w:rPr>
              <w:t>地表水环境质量现状评价</w:t>
            </w:r>
          </w:p>
          <w:p>
            <w:pPr>
              <w:adjustRightInd w:val="0"/>
              <w:snapToGrid w:val="0"/>
              <w:spacing w:line="360" w:lineRule="auto"/>
              <w:ind w:firstLine="480" w:firstLineChars="200"/>
              <w:rPr>
                <w:i/>
                <w:color w:val="000000"/>
                <w:sz w:val="24"/>
                <w:szCs w:val="24"/>
                <w:u w:val="single"/>
              </w:rPr>
            </w:pPr>
            <w:r>
              <w:rPr>
                <w:i/>
                <w:color w:val="000000"/>
                <w:sz w:val="24"/>
                <w:szCs w:val="24"/>
                <w:u w:val="single"/>
              </w:rPr>
              <w:t>根据《环境影响评价技术导则-地表水环境》（HJ2.3-2018）中 6.6.3 水环境质量现状调查：应优先采用国务院生态环境保护主管部门统一发布的水环境状况信息；当现有资料不能满足要求时，应按照不同等级对应的评价时期要求开展现状监测；水污染影响类型建设项目一级、二级评价时，应调查受纳水体近3年的水环境质量数据，分析其变化趋势；本项目地表水评价等级参照三级B，本项目无废水产生排放，故优先采用吉林省生态环境厅2019年1月7日发布的《吉林省2018年1</w:t>
            </w:r>
            <w:r>
              <w:rPr>
                <w:rFonts w:hint="eastAsia"/>
                <w:i/>
                <w:color w:val="000000"/>
                <w:sz w:val="24"/>
                <w:szCs w:val="24"/>
                <w:u w:val="single"/>
              </w:rPr>
              <w:t>2</w:t>
            </w:r>
            <w:r>
              <w:rPr>
                <w:i/>
                <w:color w:val="000000"/>
                <w:sz w:val="24"/>
                <w:szCs w:val="24"/>
                <w:u w:val="single"/>
              </w:rPr>
              <w:t>月份重点流域水质月报》（吉林省环境监测中心站）中相关数据。</w:t>
            </w:r>
          </w:p>
          <w:p>
            <w:pPr>
              <w:adjustRightInd w:val="0"/>
              <w:snapToGrid w:val="0"/>
              <w:spacing w:line="360" w:lineRule="auto"/>
              <w:ind w:firstLine="480" w:firstLineChars="200"/>
              <w:rPr>
                <w:b/>
                <w:bCs/>
                <w:i/>
                <w:color w:val="000000"/>
                <w:szCs w:val="24"/>
                <w:u w:val="single"/>
                <w:lang w:bidi="zh-CN"/>
              </w:rPr>
            </w:pPr>
            <w:r>
              <w:rPr>
                <w:i/>
                <w:color w:val="000000"/>
                <w:sz w:val="24"/>
                <w:szCs w:val="24"/>
                <w:u w:val="single"/>
              </w:rPr>
              <w:t>吉林省重点流域地表水江河有85个国控断面。2018年12月墙缝、镇江口、宁江、松林、哈尔戈、到保大桥、月亮湖下、大山、靠山南楼、新立城大坝、杨家崴子、柳溪村、肖家船口、三家子和西辽河大桥15个断面因冰封期无法监测，图们断面因边防部队设防无法监测，本月共评价了69个断面。与去年同期相比，有21个断面水质好转，占监测断面的30.4%，3个断面水质下降，占监测断面的 4.3%，主要分布在吉林市2个，延边州1个。与上月相比，有14个断面水质好转，占监测断面的20.3%，11个断面水质下降，占监测断面的15.9%。2018年12月，全省地表水江河共评价了69个断面。其中，</w:t>
            </w:r>
            <w:r>
              <w:rPr>
                <w:rFonts w:hint="eastAsia"/>
                <w:i/>
                <w:color w:val="000000"/>
                <w:sz w:val="24"/>
                <w:szCs w:val="24"/>
                <w:u w:val="single"/>
              </w:rPr>
              <w:t>Ⅰ</w:t>
            </w:r>
            <w:r>
              <w:rPr>
                <w:i/>
                <w:color w:val="000000"/>
                <w:sz w:val="24"/>
                <w:szCs w:val="24"/>
                <w:u w:val="single"/>
              </w:rPr>
              <w:t>类～</w:t>
            </w:r>
            <w:r>
              <w:rPr>
                <w:rFonts w:hint="eastAsia"/>
                <w:i/>
                <w:color w:val="000000"/>
                <w:sz w:val="24"/>
                <w:szCs w:val="24"/>
                <w:u w:val="single"/>
              </w:rPr>
              <w:t>Ⅲ</w:t>
            </w:r>
            <w:r>
              <w:rPr>
                <w:i/>
                <w:color w:val="000000"/>
                <w:sz w:val="24"/>
                <w:szCs w:val="24"/>
                <w:u w:val="single"/>
              </w:rPr>
              <w:t>类水质有53个断面，占监测断面的76.8%；</w:t>
            </w:r>
            <w:r>
              <w:rPr>
                <w:rFonts w:hint="eastAsia"/>
                <w:i/>
                <w:color w:val="000000"/>
                <w:sz w:val="24"/>
                <w:szCs w:val="24"/>
                <w:u w:val="single"/>
              </w:rPr>
              <w:t>Ⅳ</w:t>
            </w:r>
            <w:r>
              <w:rPr>
                <w:i/>
                <w:color w:val="000000"/>
                <w:sz w:val="24"/>
                <w:szCs w:val="24"/>
                <w:u w:val="single"/>
              </w:rPr>
              <w:t>类水质有6个断面，占监测断面的8.7%；</w:t>
            </w:r>
            <w:r>
              <w:rPr>
                <w:rFonts w:hint="eastAsia"/>
                <w:i/>
                <w:color w:val="000000"/>
                <w:sz w:val="24"/>
                <w:szCs w:val="24"/>
                <w:u w:val="single"/>
              </w:rPr>
              <w:t>Ⅴ</w:t>
            </w:r>
            <w:r>
              <w:rPr>
                <w:i/>
                <w:color w:val="000000"/>
                <w:sz w:val="24"/>
                <w:szCs w:val="24"/>
                <w:u w:val="single"/>
              </w:rPr>
              <w:t>类水质有4个断面，占监测断面的5.8%；劣</w:t>
            </w:r>
            <w:r>
              <w:rPr>
                <w:rFonts w:hint="eastAsia"/>
                <w:i/>
                <w:color w:val="000000"/>
                <w:sz w:val="24"/>
                <w:szCs w:val="24"/>
                <w:u w:val="single"/>
              </w:rPr>
              <w:t>Ⅴ</w:t>
            </w:r>
            <w:r>
              <w:rPr>
                <w:i/>
                <w:color w:val="000000"/>
                <w:sz w:val="24"/>
                <w:szCs w:val="24"/>
                <w:u w:val="single"/>
              </w:rPr>
              <w:t>类水质有6个断面，占监测断面的8.7%。有7个断面未达到本年度水质目标要求，占断面总数的8.2%。分别是富尔河、白沙滩、砖瓦窑桥、龙家亮子、鲜明村、河清和城子上断面。与去年同期相比，富尔河断面水质类别有所下降，其他6个未达标的断面水质类别没有变化或无法比较。与上月相比，富尔河、白沙滩和河清3个断面水质类别有所下降，砖瓦窑桥断面水质类别明显下降，其他3个未达标的断面水质类别没有变化。</w:t>
            </w:r>
          </w:p>
          <w:p>
            <w:pPr>
              <w:pStyle w:val="5"/>
              <w:spacing w:after="2" w:line="302" w:lineRule="exact"/>
              <w:ind w:left="1903"/>
              <w:rPr>
                <w:i/>
                <w:u w:val="single"/>
              </w:rPr>
            </w:pPr>
            <w:r>
              <w:rPr>
                <w:i/>
                <w:u w:val="single"/>
              </w:rPr>
              <w:t xml:space="preserve">表 </w:t>
            </w:r>
            <w:r>
              <w:rPr>
                <w:rFonts w:hint="eastAsia"/>
                <w:i/>
                <w:u w:val="single"/>
              </w:rPr>
              <w:t>16</w:t>
            </w:r>
            <w:r>
              <w:rPr>
                <w:i/>
                <w:u w:val="single"/>
              </w:rPr>
              <w:t xml:space="preserve"> 吉林省 2018 年 12 月国控断面水质状况（节选）</w:t>
            </w:r>
          </w:p>
          <w:tbl>
            <w:tblPr>
              <w:tblStyle w:val="23"/>
              <w:tblW w:w="8306"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53"/>
              <w:gridCol w:w="735"/>
              <w:gridCol w:w="1248"/>
              <w:gridCol w:w="566"/>
              <w:gridCol w:w="568"/>
              <w:gridCol w:w="709"/>
              <w:gridCol w:w="852"/>
              <w:gridCol w:w="566"/>
              <w:gridCol w:w="709"/>
              <w:gridCol w:w="709"/>
              <w:gridCol w:w="79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53" w:type="dxa"/>
                  <w:vMerge w:val="restart"/>
                  <w:tcBorders>
                    <w:left w:val="nil"/>
                    <w:bottom w:val="single" w:color="000000" w:sz="4" w:space="0"/>
                    <w:right w:val="single" w:color="000000" w:sz="4" w:space="0"/>
                  </w:tcBorders>
                  <w:vAlign w:val="center"/>
                </w:tcPr>
                <w:p>
                  <w:pPr>
                    <w:pStyle w:val="63"/>
                    <w:spacing w:before="152" w:line="364" w:lineRule="auto"/>
                    <w:ind w:right="147"/>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所属城市</w:t>
                  </w:r>
                </w:p>
              </w:tc>
              <w:tc>
                <w:tcPr>
                  <w:tcW w:w="735" w:type="dxa"/>
                  <w:vMerge w:val="restart"/>
                  <w:tcBorders>
                    <w:left w:val="single" w:color="000000" w:sz="4" w:space="0"/>
                    <w:bottom w:val="single" w:color="000000" w:sz="4" w:space="0"/>
                    <w:right w:val="single" w:color="000000" w:sz="4" w:space="0"/>
                  </w:tcBorders>
                  <w:vAlign w:val="center"/>
                </w:tcPr>
                <w:p>
                  <w:pPr>
                    <w:pStyle w:val="63"/>
                    <w:spacing w:before="152" w:line="364" w:lineRule="auto"/>
                    <w:ind w:right="147"/>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江河名称</w:t>
                  </w:r>
                </w:p>
              </w:tc>
              <w:tc>
                <w:tcPr>
                  <w:tcW w:w="1248" w:type="dxa"/>
                  <w:vMerge w:val="restart"/>
                  <w:tcBorders>
                    <w:left w:val="single" w:color="000000" w:sz="4" w:space="0"/>
                    <w:bottom w:val="single" w:color="000000" w:sz="4" w:space="0"/>
                    <w:right w:val="single" w:color="000000" w:sz="4" w:space="0"/>
                  </w:tcBorders>
                  <w:vAlign w:val="center"/>
                </w:tcPr>
                <w:p>
                  <w:pPr>
                    <w:pStyle w:val="63"/>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断面名称</w:t>
                  </w:r>
                </w:p>
              </w:tc>
              <w:tc>
                <w:tcPr>
                  <w:tcW w:w="1843" w:type="dxa"/>
                  <w:gridSpan w:val="3"/>
                  <w:tcBorders>
                    <w:left w:val="single" w:color="000000" w:sz="4" w:space="0"/>
                    <w:bottom w:val="single" w:color="000000" w:sz="4" w:space="0"/>
                    <w:right w:val="single" w:color="000000" w:sz="4" w:space="0"/>
                  </w:tcBorders>
                  <w:vAlign w:val="center"/>
                </w:tcPr>
                <w:p>
                  <w:pPr>
                    <w:pStyle w:val="63"/>
                    <w:ind w:left="420"/>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水质类别</w:t>
                  </w:r>
                </w:p>
              </w:tc>
              <w:tc>
                <w:tcPr>
                  <w:tcW w:w="852" w:type="dxa"/>
                  <w:vMerge w:val="restart"/>
                  <w:tcBorders>
                    <w:left w:val="single" w:color="000000" w:sz="4" w:space="0"/>
                    <w:bottom w:val="single" w:color="000000" w:sz="4" w:space="0"/>
                    <w:right w:val="single" w:color="000000" w:sz="4" w:space="0"/>
                  </w:tcBorders>
                  <w:vAlign w:val="center"/>
                </w:tcPr>
                <w:p>
                  <w:pPr>
                    <w:pStyle w:val="63"/>
                    <w:ind w:right="60"/>
                    <w:jc w:val="center"/>
                    <w:rPr>
                      <w:rFonts w:asciiTheme="minorEastAsia" w:hAnsiTheme="minorEastAsia" w:eastAsiaTheme="minorEastAsia"/>
                      <w:i/>
                      <w:sz w:val="21"/>
                      <w:szCs w:val="21"/>
                      <w:u w:val="single"/>
                    </w:rPr>
                  </w:pPr>
                  <w:r>
                    <w:rPr>
                      <w:rFonts w:asciiTheme="minorEastAsia" w:hAnsiTheme="minorEastAsia" w:eastAsiaTheme="minorEastAsia"/>
                      <w:i/>
                      <w:spacing w:val="-5"/>
                      <w:sz w:val="21"/>
                      <w:szCs w:val="21"/>
                      <w:u w:val="single"/>
                    </w:rPr>
                    <w:t>2018</w:t>
                  </w:r>
                </w:p>
                <w:p>
                  <w:pPr>
                    <w:pStyle w:val="63"/>
                    <w:spacing w:before="139"/>
                    <w:ind w:right="57"/>
                    <w:jc w:val="center"/>
                    <w:rPr>
                      <w:rFonts w:asciiTheme="minorEastAsia" w:hAnsiTheme="minorEastAsia" w:eastAsiaTheme="minorEastAsia"/>
                      <w:i/>
                      <w:sz w:val="21"/>
                      <w:szCs w:val="21"/>
                      <w:u w:val="single"/>
                    </w:rPr>
                  </w:pPr>
                  <w:r>
                    <w:rPr>
                      <w:rFonts w:asciiTheme="minorEastAsia" w:hAnsiTheme="minorEastAsia" w:eastAsiaTheme="minorEastAsia"/>
                      <w:i/>
                      <w:spacing w:val="-7"/>
                      <w:w w:val="95"/>
                      <w:sz w:val="21"/>
                      <w:szCs w:val="21"/>
                      <w:u w:val="single"/>
                    </w:rPr>
                    <w:t>年水</w:t>
                  </w:r>
                  <w:r>
                    <w:rPr>
                      <w:rFonts w:asciiTheme="minorEastAsia" w:hAnsiTheme="minorEastAsia" w:eastAsiaTheme="minorEastAsia"/>
                      <w:i/>
                      <w:sz w:val="21"/>
                      <w:szCs w:val="21"/>
                      <w:u w:val="single"/>
                    </w:rPr>
                    <w:t>质目标</w:t>
                  </w:r>
                </w:p>
              </w:tc>
              <w:tc>
                <w:tcPr>
                  <w:tcW w:w="566" w:type="dxa"/>
                  <w:vMerge w:val="restart"/>
                  <w:tcBorders>
                    <w:left w:val="single" w:color="000000" w:sz="4" w:space="0"/>
                    <w:bottom w:val="single" w:color="000000" w:sz="4" w:space="0"/>
                    <w:right w:val="single" w:color="000000" w:sz="4" w:space="0"/>
                  </w:tcBorders>
                  <w:vAlign w:val="center"/>
                </w:tcPr>
                <w:p>
                  <w:pPr>
                    <w:pStyle w:val="63"/>
                    <w:spacing w:before="152" w:line="364" w:lineRule="auto"/>
                    <w:ind w:right="61"/>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是否达标</w:t>
                  </w:r>
                </w:p>
              </w:tc>
              <w:tc>
                <w:tcPr>
                  <w:tcW w:w="709" w:type="dxa"/>
                  <w:vMerge w:val="restart"/>
                  <w:tcBorders>
                    <w:left w:val="single" w:color="000000" w:sz="4" w:space="0"/>
                    <w:bottom w:val="single" w:color="000000" w:sz="4" w:space="0"/>
                    <w:right w:val="single" w:color="000000" w:sz="4" w:space="0"/>
                  </w:tcBorders>
                  <w:vAlign w:val="center"/>
                </w:tcPr>
                <w:p>
                  <w:pPr>
                    <w:pStyle w:val="63"/>
                    <w:spacing w:line="364" w:lineRule="auto"/>
                    <w:ind w:right="126"/>
                    <w:jc w:val="center"/>
                    <w:rPr>
                      <w:rFonts w:asciiTheme="minorEastAsia" w:hAnsiTheme="minorEastAsia" w:eastAsiaTheme="minorEastAsia"/>
                      <w:i/>
                      <w:sz w:val="21"/>
                      <w:szCs w:val="21"/>
                      <w:u w:val="single"/>
                    </w:rPr>
                  </w:pPr>
                  <w:r>
                    <w:rPr>
                      <w:rFonts w:asciiTheme="minorEastAsia" w:hAnsiTheme="minorEastAsia" w:eastAsiaTheme="minorEastAsia"/>
                      <w:i/>
                      <w:spacing w:val="-15"/>
                      <w:sz w:val="21"/>
                      <w:szCs w:val="21"/>
                      <w:u w:val="single"/>
                    </w:rPr>
                    <w:t>与上月相比较</w:t>
                  </w:r>
                </w:p>
              </w:tc>
              <w:tc>
                <w:tcPr>
                  <w:tcW w:w="709" w:type="dxa"/>
                  <w:vMerge w:val="restart"/>
                  <w:tcBorders>
                    <w:left w:val="single" w:color="000000" w:sz="4" w:space="0"/>
                    <w:bottom w:val="single" w:color="000000" w:sz="4" w:space="0"/>
                    <w:right w:val="single" w:color="000000" w:sz="4" w:space="0"/>
                  </w:tcBorders>
                  <w:vAlign w:val="center"/>
                </w:tcPr>
                <w:p>
                  <w:pPr>
                    <w:pStyle w:val="63"/>
                    <w:spacing w:line="364" w:lineRule="auto"/>
                    <w:ind w:right="100"/>
                    <w:jc w:val="center"/>
                    <w:rPr>
                      <w:rFonts w:asciiTheme="minorEastAsia" w:hAnsiTheme="minorEastAsia" w:eastAsiaTheme="minorEastAsia"/>
                      <w:i/>
                      <w:sz w:val="21"/>
                      <w:szCs w:val="21"/>
                      <w:u w:val="single"/>
                    </w:rPr>
                  </w:pPr>
                  <w:r>
                    <w:rPr>
                      <w:rFonts w:asciiTheme="minorEastAsia" w:hAnsiTheme="minorEastAsia" w:eastAsiaTheme="minorEastAsia"/>
                      <w:i/>
                      <w:spacing w:val="-15"/>
                      <w:sz w:val="21"/>
                      <w:szCs w:val="21"/>
                      <w:u w:val="single"/>
                    </w:rPr>
                    <w:t>去年同期比较</w:t>
                  </w:r>
                </w:p>
              </w:tc>
              <w:tc>
                <w:tcPr>
                  <w:tcW w:w="791" w:type="dxa"/>
                  <w:vMerge w:val="restart"/>
                  <w:tcBorders>
                    <w:left w:val="single" w:color="000000" w:sz="4" w:space="0"/>
                    <w:bottom w:val="single" w:color="000000" w:sz="4" w:space="0"/>
                    <w:right w:val="nil"/>
                  </w:tcBorders>
                  <w:vAlign w:val="center"/>
                </w:tcPr>
                <w:p>
                  <w:pPr>
                    <w:pStyle w:val="63"/>
                    <w:spacing w:before="152" w:line="364" w:lineRule="auto"/>
                    <w:ind w:right="115"/>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主要污染指标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7" w:hRule="atLeast"/>
              </w:trPr>
              <w:tc>
                <w:tcPr>
                  <w:tcW w:w="853" w:type="dxa"/>
                  <w:vMerge w:val="continue"/>
                  <w:tcBorders>
                    <w:top w:val="nil"/>
                    <w:left w:val="nil"/>
                    <w:bottom w:val="single" w:color="000000" w:sz="4" w:space="0"/>
                    <w:right w:val="single" w:color="000000" w:sz="4" w:space="0"/>
                  </w:tcBorders>
                  <w:vAlign w:val="center"/>
                </w:tcPr>
                <w:p>
                  <w:pPr>
                    <w:jc w:val="center"/>
                    <w:rPr>
                      <w:rFonts w:asciiTheme="minorEastAsia" w:hAnsiTheme="minorEastAsia" w:eastAsiaTheme="minorEastAsia"/>
                      <w:i/>
                      <w:szCs w:val="21"/>
                      <w:u w:val="single"/>
                    </w:rPr>
                  </w:pPr>
                </w:p>
              </w:tc>
              <w:tc>
                <w:tcPr>
                  <w:tcW w:w="735"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i/>
                      <w:szCs w:val="21"/>
                      <w:u w:val="single"/>
                    </w:rPr>
                  </w:pPr>
                </w:p>
              </w:tc>
              <w:tc>
                <w:tcPr>
                  <w:tcW w:w="1248"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i/>
                      <w:szCs w:val="21"/>
                      <w:u w:val="single"/>
                    </w:rPr>
                  </w:pPr>
                </w:p>
              </w:tc>
              <w:tc>
                <w:tcPr>
                  <w:tcW w:w="566" w:type="dxa"/>
                  <w:tcBorders>
                    <w:top w:val="single" w:color="000000" w:sz="4" w:space="0"/>
                    <w:left w:val="single" w:color="000000" w:sz="4" w:space="0"/>
                    <w:bottom w:val="single" w:color="000000" w:sz="4" w:space="0"/>
                    <w:right w:val="single" w:color="000000" w:sz="4" w:space="0"/>
                  </w:tcBorders>
                  <w:vAlign w:val="center"/>
                </w:tcPr>
                <w:p>
                  <w:pPr>
                    <w:pStyle w:val="63"/>
                    <w:ind w:right="93"/>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本月</w:t>
                  </w:r>
                </w:p>
              </w:tc>
              <w:tc>
                <w:tcPr>
                  <w:tcW w:w="568" w:type="dxa"/>
                  <w:tcBorders>
                    <w:top w:val="single" w:color="000000" w:sz="4" w:space="0"/>
                    <w:left w:val="single" w:color="000000" w:sz="4" w:space="0"/>
                    <w:bottom w:val="single" w:color="000000" w:sz="4" w:space="0"/>
                    <w:right w:val="single" w:color="000000" w:sz="4" w:space="0"/>
                  </w:tcBorders>
                  <w:vAlign w:val="center"/>
                </w:tcPr>
                <w:p>
                  <w:pPr>
                    <w:pStyle w:val="63"/>
                    <w:ind w:right="126"/>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上月</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63"/>
                    <w:spacing w:before="1" w:line="249" w:lineRule="auto"/>
                    <w:ind w:right="34"/>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去年同期</w:t>
                  </w:r>
                </w:p>
              </w:tc>
              <w:tc>
                <w:tcPr>
                  <w:tcW w:w="852"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i/>
                      <w:szCs w:val="21"/>
                      <w:u w:val="single"/>
                    </w:rPr>
                  </w:pPr>
                </w:p>
              </w:tc>
              <w:tc>
                <w:tcPr>
                  <w:tcW w:w="566"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i/>
                      <w:szCs w:val="21"/>
                      <w:u w:val="single"/>
                    </w:rPr>
                  </w:pPr>
                </w:p>
              </w:tc>
              <w:tc>
                <w:tcPr>
                  <w:tcW w:w="709"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i/>
                      <w:szCs w:val="21"/>
                      <w:u w:val="single"/>
                    </w:rPr>
                  </w:pPr>
                </w:p>
              </w:tc>
              <w:tc>
                <w:tcPr>
                  <w:tcW w:w="709"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i/>
                      <w:szCs w:val="21"/>
                      <w:u w:val="single"/>
                    </w:rPr>
                  </w:pPr>
                </w:p>
              </w:tc>
              <w:tc>
                <w:tcPr>
                  <w:tcW w:w="791" w:type="dxa"/>
                  <w:vMerge w:val="continue"/>
                  <w:tcBorders>
                    <w:top w:val="nil"/>
                    <w:left w:val="single" w:color="000000" w:sz="4" w:space="0"/>
                    <w:bottom w:val="single" w:color="000000" w:sz="4" w:space="0"/>
                    <w:right w:val="nil"/>
                  </w:tcBorders>
                  <w:vAlign w:val="center"/>
                </w:tcPr>
                <w:p>
                  <w:pPr>
                    <w:jc w:val="center"/>
                    <w:rPr>
                      <w:rFonts w:asciiTheme="minorEastAsia" w:hAnsiTheme="minorEastAsia" w:eastAsiaTheme="minorEastAsia"/>
                      <w:i/>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3" w:hRule="atLeast"/>
              </w:trPr>
              <w:tc>
                <w:tcPr>
                  <w:tcW w:w="853" w:type="dxa"/>
                  <w:vMerge w:val="restart"/>
                  <w:tcBorders>
                    <w:top w:val="single" w:color="000000" w:sz="4" w:space="0"/>
                    <w:left w:val="nil"/>
                    <w:right w:val="single" w:color="000000" w:sz="4" w:space="0"/>
                  </w:tcBorders>
                  <w:vAlign w:val="center"/>
                </w:tcPr>
                <w:p>
                  <w:pPr>
                    <w:pStyle w:val="63"/>
                    <w:jc w:val="center"/>
                    <w:rPr>
                      <w:rFonts w:asciiTheme="minorEastAsia" w:hAnsiTheme="minorEastAsia" w:eastAsiaTheme="minorEastAsia"/>
                      <w:b/>
                      <w:i/>
                      <w:sz w:val="21"/>
                      <w:szCs w:val="21"/>
                      <w:u w:val="single"/>
                    </w:rPr>
                  </w:pPr>
                </w:p>
                <w:p>
                  <w:pPr>
                    <w:pStyle w:val="63"/>
                    <w:jc w:val="center"/>
                    <w:rPr>
                      <w:rFonts w:asciiTheme="minorEastAsia" w:hAnsiTheme="minorEastAsia" w:eastAsiaTheme="minorEastAsia"/>
                      <w:b/>
                      <w:i/>
                      <w:sz w:val="21"/>
                      <w:szCs w:val="21"/>
                      <w:u w:val="single"/>
                    </w:rPr>
                  </w:pPr>
                </w:p>
                <w:p>
                  <w:pPr>
                    <w:pStyle w:val="63"/>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白山市</w:t>
                  </w:r>
                </w:p>
              </w:tc>
              <w:tc>
                <w:tcPr>
                  <w:tcW w:w="735" w:type="dxa"/>
                  <w:vMerge w:val="restart"/>
                  <w:tcBorders>
                    <w:top w:val="single" w:color="000000" w:sz="4" w:space="0"/>
                    <w:left w:val="single" w:color="000000" w:sz="4" w:space="0"/>
                    <w:bottom w:val="single" w:color="000000" w:sz="4" w:space="0"/>
                    <w:right w:val="single" w:color="000000" w:sz="4" w:space="0"/>
                  </w:tcBorders>
                  <w:vAlign w:val="center"/>
                </w:tcPr>
                <w:p>
                  <w:pPr>
                    <w:pStyle w:val="63"/>
                    <w:spacing w:before="1" w:line="244" w:lineRule="auto"/>
                    <w:ind w:right="39"/>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头道松花江</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3"/>
                    <w:spacing w:before="113"/>
                    <w:ind w:right="28"/>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参乡一号桥</w:t>
                  </w:r>
                </w:p>
              </w:tc>
              <w:tc>
                <w:tcPr>
                  <w:tcW w:w="566" w:type="dxa"/>
                  <w:tcBorders>
                    <w:top w:val="single" w:color="000000" w:sz="4" w:space="0"/>
                    <w:left w:val="single" w:color="000000" w:sz="4" w:space="0"/>
                    <w:bottom w:val="single" w:color="000000" w:sz="4" w:space="0"/>
                    <w:right w:val="single" w:color="000000" w:sz="4" w:space="0"/>
                  </w:tcBorders>
                  <w:vAlign w:val="center"/>
                </w:tcPr>
                <w:p>
                  <w:pPr>
                    <w:pStyle w:val="63"/>
                    <w:spacing w:before="113"/>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Ⅰ</w:t>
                  </w:r>
                </w:p>
              </w:tc>
              <w:tc>
                <w:tcPr>
                  <w:tcW w:w="568" w:type="dxa"/>
                  <w:tcBorders>
                    <w:top w:val="single" w:color="000000" w:sz="4" w:space="0"/>
                    <w:left w:val="single" w:color="000000" w:sz="4" w:space="0"/>
                    <w:bottom w:val="single" w:color="000000" w:sz="4" w:space="0"/>
                    <w:right w:val="single" w:color="000000" w:sz="4" w:space="0"/>
                  </w:tcBorders>
                  <w:vAlign w:val="center"/>
                </w:tcPr>
                <w:p>
                  <w:pPr>
                    <w:pStyle w:val="63"/>
                    <w:spacing w:before="113"/>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Ⅱ</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63"/>
                    <w:spacing w:before="113"/>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Ⅰ</w:t>
                  </w:r>
                </w:p>
              </w:tc>
              <w:tc>
                <w:tcPr>
                  <w:tcW w:w="852" w:type="dxa"/>
                  <w:tcBorders>
                    <w:top w:val="single" w:color="000000" w:sz="4" w:space="0"/>
                    <w:left w:val="single" w:color="000000" w:sz="4" w:space="0"/>
                    <w:bottom w:val="single" w:color="000000" w:sz="4" w:space="0"/>
                    <w:right w:val="single" w:color="000000" w:sz="4" w:space="0"/>
                  </w:tcBorders>
                  <w:vAlign w:val="center"/>
                </w:tcPr>
                <w:p>
                  <w:pPr>
                    <w:pStyle w:val="63"/>
                    <w:spacing w:before="113"/>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Ⅱ</w:t>
                  </w:r>
                </w:p>
              </w:tc>
              <w:tc>
                <w:tcPr>
                  <w:tcW w:w="566" w:type="dxa"/>
                  <w:tcBorders>
                    <w:top w:val="single" w:color="000000" w:sz="4" w:space="0"/>
                    <w:left w:val="single" w:color="000000" w:sz="4" w:space="0"/>
                    <w:bottom w:val="single" w:color="000000" w:sz="4" w:space="0"/>
                    <w:right w:val="single" w:color="000000" w:sz="4" w:space="0"/>
                  </w:tcBorders>
                  <w:vAlign w:val="center"/>
                </w:tcPr>
                <w:p>
                  <w:pPr>
                    <w:pStyle w:val="63"/>
                    <w:spacing w:before="113"/>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63"/>
                    <w:spacing w:before="113"/>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63"/>
                    <w:spacing w:before="113"/>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91" w:type="dxa"/>
                  <w:tcBorders>
                    <w:top w:val="single" w:color="000000" w:sz="4" w:space="0"/>
                    <w:left w:val="single" w:color="000000" w:sz="4" w:space="0"/>
                    <w:bottom w:val="single" w:color="000000" w:sz="4" w:space="0"/>
                    <w:right w:val="nil"/>
                  </w:tcBorders>
                  <w:vAlign w:val="center"/>
                </w:tcPr>
                <w:p>
                  <w:pPr>
                    <w:pStyle w:val="63"/>
                    <w:jc w:val="center"/>
                    <w:rPr>
                      <w:rFonts w:asciiTheme="minorEastAsia" w:hAnsiTheme="minorEastAsia" w:eastAsiaTheme="minorEastAsia"/>
                      <w:i/>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trPr>
              <w:tc>
                <w:tcPr>
                  <w:tcW w:w="853" w:type="dxa"/>
                  <w:vMerge w:val="continue"/>
                  <w:tcBorders>
                    <w:top w:val="nil"/>
                    <w:left w:val="nil"/>
                    <w:right w:val="single" w:color="000000" w:sz="4" w:space="0"/>
                  </w:tcBorders>
                  <w:vAlign w:val="center"/>
                </w:tcPr>
                <w:p>
                  <w:pPr>
                    <w:jc w:val="center"/>
                    <w:rPr>
                      <w:rFonts w:asciiTheme="minorEastAsia" w:hAnsiTheme="minorEastAsia" w:eastAsiaTheme="minorEastAsia"/>
                      <w:i/>
                      <w:szCs w:val="21"/>
                      <w:u w:val="single"/>
                    </w:rPr>
                  </w:pPr>
                </w:p>
              </w:tc>
              <w:tc>
                <w:tcPr>
                  <w:tcW w:w="735" w:type="dxa"/>
                  <w:vMerge w:val="continue"/>
                  <w:tcBorders>
                    <w:top w:val="nil"/>
                    <w:left w:val="single" w:color="000000" w:sz="4" w:space="0"/>
                    <w:bottom w:val="single" w:color="000000" w:sz="4" w:space="0"/>
                    <w:right w:val="single" w:color="000000" w:sz="4" w:space="0"/>
                  </w:tcBorders>
                  <w:vAlign w:val="center"/>
                </w:tcPr>
                <w:p>
                  <w:pPr>
                    <w:jc w:val="center"/>
                    <w:rPr>
                      <w:rFonts w:asciiTheme="minorEastAsia" w:hAnsiTheme="minorEastAsia" w:eastAsiaTheme="minorEastAsia"/>
                      <w:i/>
                      <w:szCs w:val="21"/>
                      <w:u w:val="singl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3"/>
                    <w:spacing w:before="89"/>
                    <w:ind w:right="28"/>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抚生渡口</w:t>
                  </w:r>
                </w:p>
              </w:tc>
              <w:tc>
                <w:tcPr>
                  <w:tcW w:w="566" w:type="dxa"/>
                  <w:tcBorders>
                    <w:top w:val="single" w:color="000000" w:sz="4" w:space="0"/>
                    <w:left w:val="single" w:color="000000" w:sz="4" w:space="0"/>
                    <w:bottom w:val="single" w:color="000000" w:sz="4" w:space="0"/>
                    <w:right w:val="single" w:color="000000" w:sz="4" w:space="0"/>
                  </w:tcBorders>
                  <w:vAlign w:val="center"/>
                </w:tcPr>
                <w:p>
                  <w:pPr>
                    <w:pStyle w:val="63"/>
                    <w:spacing w:before="89"/>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Ⅱ</w:t>
                  </w:r>
                </w:p>
              </w:tc>
              <w:tc>
                <w:tcPr>
                  <w:tcW w:w="568" w:type="dxa"/>
                  <w:tcBorders>
                    <w:top w:val="single" w:color="000000" w:sz="4" w:space="0"/>
                    <w:left w:val="single" w:color="000000" w:sz="4" w:space="0"/>
                    <w:bottom w:val="single" w:color="000000" w:sz="4" w:space="0"/>
                    <w:right w:val="single" w:color="000000" w:sz="4" w:space="0"/>
                  </w:tcBorders>
                  <w:vAlign w:val="center"/>
                </w:tcPr>
                <w:p>
                  <w:pPr>
                    <w:pStyle w:val="63"/>
                    <w:spacing w:before="89"/>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Ⅱ</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63"/>
                    <w:spacing w:before="89"/>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Ⅱ</w:t>
                  </w:r>
                </w:p>
              </w:tc>
              <w:tc>
                <w:tcPr>
                  <w:tcW w:w="852" w:type="dxa"/>
                  <w:tcBorders>
                    <w:top w:val="single" w:color="000000" w:sz="4" w:space="0"/>
                    <w:left w:val="single" w:color="000000" w:sz="4" w:space="0"/>
                    <w:bottom w:val="single" w:color="000000" w:sz="4" w:space="0"/>
                    <w:right w:val="single" w:color="000000" w:sz="4" w:space="0"/>
                  </w:tcBorders>
                  <w:vAlign w:val="center"/>
                </w:tcPr>
                <w:p>
                  <w:pPr>
                    <w:pStyle w:val="63"/>
                    <w:spacing w:before="89"/>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Ⅱ</w:t>
                  </w:r>
                </w:p>
              </w:tc>
              <w:tc>
                <w:tcPr>
                  <w:tcW w:w="566" w:type="dxa"/>
                  <w:tcBorders>
                    <w:top w:val="single" w:color="000000" w:sz="4" w:space="0"/>
                    <w:left w:val="single" w:color="000000" w:sz="4" w:space="0"/>
                    <w:bottom w:val="single" w:color="000000" w:sz="4" w:space="0"/>
                    <w:right w:val="single" w:color="000000" w:sz="4" w:space="0"/>
                  </w:tcBorders>
                  <w:vAlign w:val="center"/>
                </w:tcPr>
                <w:p>
                  <w:pPr>
                    <w:pStyle w:val="63"/>
                    <w:spacing w:before="89"/>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63"/>
                    <w:spacing w:before="89"/>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63"/>
                    <w:spacing w:before="89"/>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91" w:type="dxa"/>
                  <w:tcBorders>
                    <w:top w:val="single" w:color="000000" w:sz="4" w:space="0"/>
                    <w:left w:val="single" w:color="000000" w:sz="4" w:space="0"/>
                    <w:bottom w:val="single" w:color="000000" w:sz="4" w:space="0"/>
                    <w:right w:val="nil"/>
                  </w:tcBorders>
                  <w:vAlign w:val="center"/>
                </w:tcPr>
                <w:p>
                  <w:pPr>
                    <w:pStyle w:val="63"/>
                    <w:jc w:val="center"/>
                    <w:rPr>
                      <w:rFonts w:asciiTheme="minorEastAsia" w:hAnsiTheme="minorEastAsia" w:eastAsiaTheme="minorEastAsia"/>
                      <w:i/>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1" w:hRule="atLeast"/>
              </w:trPr>
              <w:tc>
                <w:tcPr>
                  <w:tcW w:w="853" w:type="dxa"/>
                  <w:vMerge w:val="continue"/>
                  <w:tcBorders>
                    <w:top w:val="nil"/>
                    <w:left w:val="nil"/>
                    <w:right w:val="single" w:color="000000" w:sz="4" w:space="0"/>
                  </w:tcBorders>
                  <w:vAlign w:val="center"/>
                </w:tcPr>
                <w:p>
                  <w:pPr>
                    <w:jc w:val="center"/>
                    <w:rPr>
                      <w:rFonts w:asciiTheme="minorEastAsia" w:hAnsiTheme="minorEastAsia" w:eastAsiaTheme="minorEastAsia"/>
                      <w:i/>
                      <w:szCs w:val="21"/>
                      <w:u w:val="single"/>
                    </w:rPr>
                  </w:pPr>
                </w:p>
              </w:tc>
              <w:tc>
                <w:tcPr>
                  <w:tcW w:w="735" w:type="dxa"/>
                  <w:tcBorders>
                    <w:top w:val="single" w:color="000000" w:sz="4" w:space="0"/>
                    <w:left w:val="single" w:color="000000" w:sz="4" w:space="0"/>
                    <w:bottom w:val="single" w:color="000000" w:sz="4" w:space="0"/>
                    <w:right w:val="single" w:color="000000" w:sz="4" w:space="0"/>
                  </w:tcBorders>
                  <w:vAlign w:val="center"/>
                </w:tcPr>
                <w:p>
                  <w:pPr>
                    <w:pStyle w:val="63"/>
                    <w:spacing w:before="106"/>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珠子河</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3"/>
                    <w:spacing w:before="106"/>
                    <w:ind w:right="30"/>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海岛电站坝下</w:t>
                  </w:r>
                </w:p>
              </w:tc>
              <w:tc>
                <w:tcPr>
                  <w:tcW w:w="566" w:type="dxa"/>
                  <w:tcBorders>
                    <w:top w:val="single" w:color="000000" w:sz="4" w:space="0"/>
                    <w:left w:val="single" w:color="000000" w:sz="4" w:space="0"/>
                    <w:bottom w:val="single" w:color="000000" w:sz="4" w:space="0"/>
                    <w:right w:val="single" w:color="000000" w:sz="4" w:space="0"/>
                  </w:tcBorders>
                  <w:vAlign w:val="center"/>
                </w:tcPr>
                <w:p>
                  <w:pPr>
                    <w:pStyle w:val="63"/>
                    <w:spacing w:before="106"/>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Ⅲ</w:t>
                  </w:r>
                </w:p>
              </w:tc>
              <w:tc>
                <w:tcPr>
                  <w:tcW w:w="568" w:type="dxa"/>
                  <w:tcBorders>
                    <w:top w:val="single" w:color="000000" w:sz="4" w:space="0"/>
                    <w:left w:val="single" w:color="000000" w:sz="4" w:space="0"/>
                    <w:bottom w:val="single" w:color="000000" w:sz="4" w:space="0"/>
                    <w:right w:val="single" w:color="000000" w:sz="4" w:space="0"/>
                  </w:tcBorders>
                  <w:vAlign w:val="center"/>
                </w:tcPr>
                <w:p>
                  <w:pPr>
                    <w:pStyle w:val="63"/>
                    <w:spacing w:before="106"/>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Ⅲ</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63"/>
                    <w:spacing w:before="106"/>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Ⅲ</w:t>
                  </w:r>
                </w:p>
              </w:tc>
              <w:tc>
                <w:tcPr>
                  <w:tcW w:w="852" w:type="dxa"/>
                  <w:tcBorders>
                    <w:top w:val="single" w:color="000000" w:sz="4" w:space="0"/>
                    <w:left w:val="single" w:color="000000" w:sz="4" w:space="0"/>
                    <w:bottom w:val="single" w:color="000000" w:sz="4" w:space="0"/>
                    <w:right w:val="single" w:color="000000" w:sz="4" w:space="0"/>
                  </w:tcBorders>
                  <w:vAlign w:val="center"/>
                </w:tcPr>
                <w:p>
                  <w:pPr>
                    <w:pStyle w:val="63"/>
                    <w:spacing w:before="106"/>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Ⅲ</w:t>
                  </w:r>
                </w:p>
              </w:tc>
              <w:tc>
                <w:tcPr>
                  <w:tcW w:w="566" w:type="dxa"/>
                  <w:tcBorders>
                    <w:top w:val="single" w:color="000000" w:sz="4" w:space="0"/>
                    <w:left w:val="single" w:color="000000" w:sz="4" w:space="0"/>
                    <w:bottom w:val="single" w:color="000000" w:sz="4" w:space="0"/>
                    <w:right w:val="single" w:color="000000" w:sz="4" w:space="0"/>
                  </w:tcBorders>
                  <w:vAlign w:val="center"/>
                </w:tcPr>
                <w:p>
                  <w:pPr>
                    <w:pStyle w:val="63"/>
                    <w:spacing w:before="106"/>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63"/>
                    <w:spacing w:before="106"/>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63"/>
                    <w:spacing w:before="106"/>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91" w:type="dxa"/>
                  <w:tcBorders>
                    <w:top w:val="single" w:color="000000" w:sz="4" w:space="0"/>
                    <w:left w:val="single" w:color="000000" w:sz="4" w:space="0"/>
                    <w:bottom w:val="single" w:color="000000" w:sz="4" w:space="0"/>
                    <w:right w:val="nil"/>
                  </w:tcBorders>
                  <w:vAlign w:val="center"/>
                </w:tcPr>
                <w:p>
                  <w:pPr>
                    <w:pStyle w:val="63"/>
                    <w:jc w:val="center"/>
                    <w:rPr>
                      <w:rFonts w:asciiTheme="minorEastAsia" w:hAnsiTheme="minorEastAsia" w:eastAsiaTheme="minorEastAsia"/>
                      <w:i/>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8" w:hRule="atLeast"/>
              </w:trPr>
              <w:tc>
                <w:tcPr>
                  <w:tcW w:w="853" w:type="dxa"/>
                  <w:vMerge w:val="continue"/>
                  <w:tcBorders>
                    <w:top w:val="nil"/>
                    <w:left w:val="nil"/>
                    <w:right w:val="single" w:color="000000" w:sz="4" w:space="0"/>
                  </w:tcBorders>
                  <w:vAlign w:val="center"/>
                </w:tcPr>
                <w:p>
                  <w:pPr>
                    <w:jc w:val="center"/>
                    <w:rPr>
                      <w:rFonts w:asciiTheme="minorEastAsia" w:hAnsiTheme="minorEastAsia" w:eastAsiaTheme="minorEastAsia"/>
                      <w:i/>
                      <w:szCs w:val="21"/>
                      <w:u w:val="single"/>
                    </w:rPr>
                  </w:pPr>
                </w:p>
              </w:tc>
              <w:tc>
                <w:tcPr>
                  <w:tcW w:w="735" w:type="dxa"/>
                  <w:vMerge w:val="restart"/>
                  <w:tcBorders>
                    <w:top w:val="single" w:color="000000" w:sz="4" w:space="0"/>
                    <w:left w:val="single" w:color="000000" w:sz="4" w:space="0"/>
                    <w:right w:val="single" w:color="000000" w:sz="4" w:space="0"/>
                  </w:tcBorders>
                  <w:vAlign w:val="center"/>
                </w:tcPr>
                <w:p>
                  <w:pPr>
                    <w:pStyle w:val="63"/>
                    <w:jc w:val="center"/>
                    <w:rPr>
                      <w:rFonts w:asciiTheme="minorEastAsia" w:hAnsiTheme="minorEastAsia" w:eastAsiaTheme="minorEastAsia"/>
                      <w:i/>
                      <w:sz w:val="21"/>
                      <w:szCs w:val="21"/>
                      <w:u w:val="single"/>
                    </w:rPr>
                  </w:pPr>
                  <w:bookmarkStart w:id="14" w:name="浑江"/>
                  <w:bookmarkEnd w:id="14"/>
                  <w:r>
                    <w:rPr>
                      <w:rFonts w:asciiTheme="minorEastAsia" w:hAnsiTheme="minorEastAsia" w:eastAsiaTheme="minorEastAsia"/>
                      <w:i/>
                      <w:sz w:val="21"/>
                      <w:szCs w:val="21"/>
                      <w:u w:val="single"/>
                    </w:rPr>
                    <w:t>浑江</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3"/>
                    <w:spacing w:before="70" w:line="258" w:lineRule="exact"/>
                    <w:ind w:right="30"/>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太阳岔</w:t>
                  </w:r>
                </w:p>
              </w:tc>
              <w:tc>
                <w:tcPr>
                  <w:tcW w:w="566" w:type="dxa"/>
                  <w:tcBorders>
                    <w:top w:val="single" w:color="000000" w:sz="4" w:space="0"/>
                    <w:left w:val="single" w:color="000000" w:sz="4" w:space="0"/>
                    <w:bottom w:val="single" w:color="000000" w:sz="4" w:space="0"/>
                    <w:right w:val="single" w:color="000000" w:sz="4" w:space="0"/>
                  </w:tcBorders>
                  <w:vAlign w:val="center"/>
                </w:tcPr>
                <w:p>
                  <w:pPr>
                    <w:pStyle w:val="63"/>
                    <w:spacing w:before="70" w:line="258" w:lineRule="exact"/>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Ⅱ</w:t>
                  </w:r>
                </w:p>
              </w:tc>
              <w:tc>
                <w:tcPr>
                  <w:tcW w:w="568" w:type="dxa"/>
                  <w:tcBorders>
                    <w:top w:val="single" w:color="000000" w:sz="4" w:space="0"/>
                    <w:left w:val="single" w:color="000000" w:sz="4" w:space="0"/>
                    <w:bottom w:val="single" w:color="000000" w:sz="4" w:space="0"/>
                    <w:right w:val="single" w:color="000000" w:sz="4" w:space="0"/>
                  </w:tcBorders>
                  <w:vAlign w:val="center"/>
                </w:tcPr>
                <w:p>
                  <w:pPr>
                    <w:pStyle w:val="63"/>
                    <w:spacing w:before="70" w:line="258" w:lineRule="exact"/>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Ⅱ</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63"/>
                    <w:spacing w:before="70" w:line="258" w:lineRule="exact"/>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Ⅰ</w:t>
                  </w:r>
                </w:p>
              </w:tc>
              <w:tc>
                <w:tcPr>
                  <w:tcW w:w="852" w:type="dxa"/>
                  <w:tcBorders>
                    <w:top w:val="single" w:color="000000" w:sz="4" w:space="0"/>
                    <w:left w:val="single" w:color="000000" w:sz="4" w:space="0"/>
                    <w:bottom w:val="single" w:color="000000" w:sz="4" w:space="0"/>
                    <w:right w:val="single" w:color="000000" w:sz="4" w:space="0"/>
                  </w:tcBorders>
                  <w:vAlign w:val="center"/>
                </w:tcPr>
                <w:p>
                  <w:pPr>
                    <w:pStyle w:val="63"/>
                    <w:spacing w:before="70" w:line="258" w:lineRule="exact"/>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Ⅱ</w:t>
                  </w:r>
                </w:p>
              </w:tc>
              <w:tc>
                <w:tcPr>
                  <w:tcW w:w="566" w:type="dxa"/>
                  <w:tcBorders>
                    <w:top w:val="single" w:color="000000" w:sz="4" w:space="0"/>
                    <w:left w:val="single" w:color="000000" w:sz="4" w:space="0"/>
                    <w:bottom w:val="single" w:color="000000" w:sz="4" w:space="0"/>
                    <w:right w:val="single" w:color="000000" w:sz="4" w:space="0"/>
                  </w:tcBorders>
                  <w:vAlign w:val="center"/>
                </w:tcPr>
                <w:p>
                  <w:pPr>
                    <w:pStyle w:val="63"/>
                    <w:spacing w:before="70" w:line="258" w:lineRule="exact"/>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63"/>
                    <w:spacing w:before="70" w:line="258" w:lineRule="exact"/>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63"/>
                    <w:spacing w:before="70" w:line="258" w:lineRule="exact"/>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91" w:type="dxa"/>
                  <w:tcBorders>
                    <w:top w:val="single" w:color="000000" w:sz="4" w:space="0"/>
                    <w:left w:val="single" w:color="000000" w:sz="4" w:space="0"/>
                    <w:bottom w:val="single" w:color="000000" w:sz="4" w:space="0"/>
                    <w:right w:val="nil"/>
                  </w:tcBorders>
                  <w:vAlign w:val="center"/>
                </w:tcPr>
                <w:p>
                  <w:pPr>
                    <w:pStyle w:val="63"/>
                    <w:jc w:val="center"/>
                    <w:rPr>
                      <w:rFonts w:asciiTheme="minorEastAsia" w:hAnsiTheme="minorEastAsia" w:eastAsiaTheme="minorEastAsia"/>
                      <w:i/>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2" w:hRule="atLeast"/>
              </w:trPr>
              <w:tc>
                <w:tcPr>
                  <w:tcW w:w="853" w:type="dxa"/>
                  <w:vMerge w:val="continue"/>
                  <w:tcBorders>
                    <w:top w:val="nil"/>
                    <w:left w:val="nil"/>
                    <w:right w:val="single" w:color="000000" w:sz="4" w:space="0"/>
                  </w:tcBorders>
                  <w:vAlign w:val="center"/>
                </w:tcPr>
                <w:p>
                  <w:pPr>
                    <w:jc w:val="center"/>
                    <w:rPr>
                      <w:rFonts w:asciiTheme="minorEastAsia" w:hAnsiTheme="minorEastAsia" w:eastAsiaTheme="minorEastAsia"/>
                      <w:i/>
                      <w:szCs w:val="21"/>
                      <w:u w:val="single"/>
                    </w:rPr>
                  </w:pPr>
                </w:p>
              </w:tc>
              <w:tc>
                <w:tcPr>
                  <w:tcW w:w="735" w:type="dxa"/>
                  <w:vMerge w:val="continue"/>
                  <w:tcBorders>
                    <w:top w:val="nil"/>
                    <w:left w:val="single" w:color="000000" w:sz="4" w:space="0"/>
                    <w:right w:val="single" w:color="000000" w:sz="4" w:space="0"/>
                  </w:tcBorders>
                  <w:vAlign w:val="center"/>
                </w:tcPr>
                <w:p>
                  <w:pPr>
                    <w:jc w:val="center"/>
                    <w:rPr>
                      <w:rFonts w:asciiTheme="minorEastAsia" w:hAnsiTheme="minorEastAsia" w:eastAsiaTheme="minorEastAsia"/>
                      <w:i/>
                      <w:szCs w:val="21"/>
                      <w:u w:val="single"/>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63"/>
                    <w:spacing w:before="83"/>
                    <w:ind w:right="30"/>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西村</w:t>
                  </w:r>
                </w:p>
              </w:tc>
              <w:tc>
                <w:tcPr>
                  <w:tcW w:w="566" w:type="dxa"/>
                  <w:tcBorders>
                    <w:top w:val="single" w:color="000000" w:sz="4" w:space="0"/>
                    <w:left w:val="single" w:color="000000" w:sz="4" w:space="0"/>
                    <w:bottom w:val="single" w:color="000000" w:sz="4" w:space="0"/>
                    <w:right w:val="single" w:color="000000" w:sz="4" w:space="0"/>
                  </w:tcBorders>
                  <w:vAlign w:val="center"/>
                </w:tcPr>
                <w:p>
                  <w:pPr>
                    <w:pStyle w:val="63"/>
                    <w:spacing w:before="83"/>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Ⅲ</w:t>
                  </w:r>
                </w:p>
              </w:tc>
              <w:tc>
                <w:tcPr>
                  <w:tcW w:w="568" w:type="dxa"/>
                  <w:tcBorders>
                    <w:top w:val="single" w:color="000000" w:sz="4" w:space="0"/>
                    <w:left w:val="single" w:color="000000" w:sz="4" w:space="0"/>
                    <w:bottom w:val="single" w:color="000000" w:sz="4" w:space="0"/>
                    <w:right w:val="single" w:color="000000" w:sz="4" w:space="0"/>
                  </w:tcBorders>
                  <w:vAlign w:val="center"/>
                </w:tcPr>
                <w:p>
                  <w:pPr>
                    <w:pStyle w:val="63"/>
                    <w:spacing w:before="83"/>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Ⅲ</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63"/>
                    <w:spacing w:before="83"/>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Ⅲ</w:t>
                  </w:r>
                </w:p>
              </w:tc>
              <w:tc>
                <w:tcPr>
                  <w:tcW w:w="852" w:type="dxa"/>
                  <w:tcBorders>
                    <w:top w:val="single" w:color="000000" w:sz="4" w:space="0"/>
                    <w:left w:val="single" w:color="000000" w:sz="4" w:space="0"/>
                    <w:bottom w:val="single" w:color="000000" w:sz="4" w:space="0"/>
                    <w:right w:val="single" w:color="000000" w:sz="4" w:space="0"/>
                  </w:tcBorders>
                  <w:vAlign w:val="center"/>
                </w:tcPr>
                <w:p>
                  <w:pPr>
                    <w:pStyle w:val="63"/>
                    <w:spacing w:before="83"/>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Ⅳ</w:t>
                  </w:r>
                </w:p>
              </w:tc>
              <w:tc>
                <w:tcPr>
                  <w:tcW w:w="566" w:type="dxa"/>
                  <w:tcBorders>
                    <w:top w:val="single" w:color="000000" w:sz="4" w:space="0"/>
                    <w:left w:val="single" w:color="000000" w:sz="4" w:space="0"/>
                    <w:bottom w:val="single" w:color="000000" w:sz="4" w:space="0"/>
                    <w:right w:val="single" w:color="000000" w:sz="4" w:space="0"/>
                  </w:tcBorders>
                  <w:vAlign w:val="center"/>
                </w:tcPr>
                <w:p>
                  <w:pPr>
                    <w:pStyle w:val="63"/>
                    <w:spacing w:before="83"/>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63"/>
                    <w:spacing w:before="83"/>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09" w:type="dxa"/>
                  <w:tcBorders>
                    <w:top w:val="single" w:color="000000" w:sz="4" w:space="0"/>
                    <w:left w:val="single" w:color="000000" w:sz="4" w:space="0"/>
                    <w:bottom w:val="single" w:color="000000" w:sz="4" w:space="0"/>
                    <w:right w:val="single" w:color="000000" w:sz="4" w:space="0"/>
                  </w:tcBorders>
                  <w:vAlign w:val="center"/>
                </w:tcPr>
                <w:p>
                  <w:pPr>
                    <w:pStyle w:val="63"/>
                    <w:spacing w:before="83"/>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91" w:type="dxa"/>
                  <w:tcBorders>
                    <w:top w:val="single" w:color="000000" w:sz="4" w:space="0"/>
                    <w:left w:val="single" w:color="000000" w:sz="4" w:space="0"/>
                    <w:bottom w:val="single" w:color="000000" w:sz="4" w:space="0"/>
                    <w:right w:val="nil"/>
                  </w:tcBorders>
                  <w:vAlign w:val="center"/>
                </w:tcPr>
                <w:p>
                  <w:pPr>
                    <w:pStyle w:val="63"/>
                    <w:jc w:val="center"/>
                    <w:rPr>
                      <w:rFonts w:asciiTheme="minorEastAsia" w:hAnsiTheme="minorEastAsia" w:eastAsiaTheme="minorEastAsia"/>
                      <w:i/>
                      <w:sz w:val="21"/>
                      <w:szCs w:val="21"/>
                      <w:u w:val="singl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5" w:hRule="atLeast"/>
              </w:trPr>
              <w:tc>
                <w:tcPr>
                  <w:tcW w:w="853" w:type="dxa"/>
                  <w:vMerge w:val="continue"/>
                  <w:tcBorders>
                    <w:top w:val="nil"/>
                    <w:left w:val="nil"/>
                    <w:right w:val="single" w:color="000000" w:sz="4" w:space="0"/>
                  </w:tcBorders>
                  <w:vAlign w:val="center"/>
                </w:tcPr>
                <w:p>
                  <w:pPr>
                    <w:jc w:val="center"/>
                    <w:rPr>
                      <w:rFonts w:asciiTheme="minorEastAsia" w:hAnsiTheme="minorEastAsia" w:eastAsiaTheme="minorEastAsia"/>
                      <w:i/>
                      <w:szCs w:val="21"/>
                      <w:u w:val="single"/>
                    </w:rPr>
                  </w:pPr>
                </w:p>
              </w:tc>
              <w:tc>
                <w:tcPr>
                  <w:tcW w:w="735" w:type="dxa"/>
                  <w:vMerge w:val="continue"/>
                  <w:tcBorders>
                    <w:top w:val="nil"/>
                    <w:left w:val="single" w:color="000000" w:sz="4" w:space="0"/>
                    <w:right w:val="single" w:color="000000" w:sz="4" w:space="0"/>
                  </w:tcBorders>
                  <w:vAlign w:val="center"/>
                </w:tcPr>
                <w:p>
                  <w:pPr>
                    <w:jc w:val="center"/>
                    <w:rPr>
                      <w:rFonts w:asciiTheme="minorEastAsia" w:hAnsiTheme="minorEastAsia" w:eastAsiaTheme="minorEastAsia"/>
                      <w:i/>
                      <w:szCs w:val="21"/>
                      <w:u w:val="single"/>
                    </w:rPr>
                  </w:pPr>
                </w:p>
              </w:tc>
              <w:tc>
                <w:tcPr>
                  <w:tcW w:w="1248" w:type="dxa"/>
                  <w:tcBorders>
                    <w:top w:val="single" w:color="000000" w:sz="4" w:space="0"/>
                    <w:left w:val="single" w:color="000000" w:sz="4" w:space="0"/>
                    <w:right w:val="single" w:color="000000" w:sz="4" w:space="0"/>
                  </w:tcBorders>
                  <w:vAlign w:val="center"/>
                </w:tcPr>
                <w:p>
                  <w:pPr>
                    <w:pStyle w:val="63"/>
                    <w:spacing w:before="78"/>
                    <w:ind w:right="30"/>
                    <w:jc w:val="center"/>
                    <w:rPr>
                      <w:rFonts w:asciiTheme="minorEastAsia" w:hAnsiTheme="minorEastAsia" w:eastAsiaTheme="minorEastAsia"/>
                      <w:i/>
                      <w:sz w:val="21"/>
                      <w:szCs w:val="21"/>
                      <w:u w:val="single"/>
                    </w:rPr>
                  </w:pPr>
                  <w:r>
                    <w:rPr>
                      <w:rFonts w:asciiTheme="minorEastAsia" w:hAnsiTheme="minorEastAsia" w:eastAsiaTheme="minorEastAsia"/>
                      <w:i/>
                      <w:sz w:val="21"/>
                      <w:szCs w:val="21"/>
                      <w:u w:val="single"/>
                    </w:rPr>
                    <w:t>民主</w:t>
                  </w:r>
                </w:p>
              </w:tc>
              <w:tc>
                <w:tcPr>
                  <w:tcW w:w="566" w:type="dxa"/>
                  <w:tcBorders>
                    <w:top w:val="single" w:color="000000" w:sz="4" w:space="0"/>
                    <w:left w:val="single" w:color="000000" w:sz="4" w:space="0"/>
                    <w:right w:val="single" w:color="000000" w:sz="4" w:space="0"/>
                  </w:tcBorders>
                  <w:vAlign w:val="center"/>
                </w:tcPr>
                <w:p>
                  <w:pPr>
                    <w:pStyle w:val="63"/>
                    <w:spacing w:before="78"/>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Ⅲ</w:t>
                  </w:r>
                </w:p>
              </w:tc>
              <w:tc>
                <w:tcPr>
                  <w:tcW w:w="568" w:type="dxa"/>
                  <w:tcBorders>
                    <w:top w:val="single" w:color="000000" w:sz="4" w:space="0"/>
                    <w:left w:val="single" w:color="000000" w:sz="4" w:space="0"/>
                    <w:right w:val="single" w:color="000000" w:sz="4" w:space="0"/>
                  </w:tcBorders>
                  <w:vAlign w:val="center"/>
                </w:tcPr>
                <w:p>
                  <w:pPr>
                    <w:pStyle w:val="63"/>
                    <w:spacing w:before="78"/>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Ⅱ</w:t>
                  </w:r>
                </w:p>
              </w:tc>
              <w:tc>
                <w:tcPr>
                  <w:tcW w:w="709" w:type="dxa"/>
                  <w:tcBorders>
                    <w:top w:val="single" w:color="000000" w:sz="4" w:space="0"/>
                    <w:left w:val="single" w:color="000000" w:sz="4" w:space="0"/>
                    <w:right w:val="single" w:color="000000" w:sz="4" w:space="0"/>
                  </w:tcBorders>
                  <w:vAlign w:val="center"/>
                </w:tcPr>
                <w:p>
                  <w:pPr>
                    <w:pStyle w:val="63"/>
                    <w:spacing w:before="78"/>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852" w:type="dxa"/>
                  <w:tcBorders>
                    <w:top w:val="single" w:color="000000" w:sz="4" w:space="0"/>
                    <w:left w:val="single" w:color="000000" w:sz="4" w:space="0"/>
                    <w:right w:val="single" w:color="000000" w:sz="4" w:space="0"/>
                  </w:tcBorders>
                  <w:vAlign w:val="center"/>
                </w:tcPr>
                <w:p>
                  <w:pPr>
                    <w:pStyle w:val="63"/>
                    <w:spacing w:before="78"/>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Ⅲ</w:t>
                  </w:r>
                </w:p>
              </w:tc>
              <w:tc>
                <w:tcPr>
                  <w:tcW w:w="566" w:type="dxa"/>
                  <w:tcBorders>
                    <w:top w:val="single" w:color="000000" w:sz="4" w:space="0"/>
                    <w:left w:val="single" w:color="000000" w:sz="4" w:space="0"/>
                    <w:right w:val="single" w:color="000000" w:sz="4" w:space="0"/>
                  </w:tcBorders>
                  <w:vAlign w:val="center"/>
                </w:tcPr>
                <w:p>
                  <w:pPr>
                    <w:pStyle w:val="63"/>
                    <w:spacing w:before="78"/>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09" w:type="dxa"/>
                  <w:tcBorders>
                    <w:top w:val="single" w:color="000000" w:sz="4" w:space="0"/>
                    <w:left w:val="single" w:color="000000" w:sz="4" w:space="0"/>
                    <w:right w:val="single" w:color="000000" w:sz="4" w:space="0"/>
                  </w:tcBorders>
                  <w:vAlign w:val="center"/>
                </w:tcPr>
                <w:p>
                  <w:pPr>
                    <w:pStyle w:val="63"/>
                    <w:spacing w:before="78"/>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09" w:type="dxa"/>
                  <w:tcBorders>
                    <w:top w:val="single" w:color="000000" w:sz="4" w:space="0"/>
                    <w:left w:val="single" w:color="000000" w:sz="4" w:space="0"/>
                    <w:right w:val="single" w:color="000000" w:sz="4" w:space="0"/>
                  </w:tcBorders>
                  <w:vAlign w:val="center"/>
                </w:tcPr>
                <w:p>
                  <w:pPr>
                    <w:pStyle w:val="63"/>
                    <w:spacing w:before="78"/>
                    <w:jc w:val="center"/>
                    <w:rPr>
                      <w:rFonts w:asciiTheme="minorEastAsia" w:hAnsiTheme="minorEastAsia" w:eastAsiaTheme="minorEastAsia"/>
                      <w:i/>
                      <w:sz w:val="21"/>
                      <w:szCs w:val="21"/>
                      <w:u w:val="single"/>
                    </w:rPr>
                  </w:pPr>
                  <w:r>
                    <w:rPr>
                      <w:rFonts w:asciiTheme="minorEastAsia" w:hAnsiTheme="minorEastAsia" w:eastAsiaTheme="minorEastAsia"/>
                      <w:i/>
                      <w:w w:val="99"/>
                      <w:sz w:val="21"/>
                      <w:szCs w:val="21"/>
                      <w:u w:val="single"/>
                    </w:rPr>
                    <w:t>○</w:t>
                  </w:r>
                </w:p>
              </w:tc>
              <w:tc>
                <w:tcPr>
                  <w:tcW w:w="791" w:type="dxa"/>
                  <w:tcBorders>
                    <w:top w:val="single" w:color="000000" w:sz="4" w:space="0"/>
                    <w:left w:val="single" w:color="000000" w:sz="4" w:space="0"/>
                    <w:right w:val="nil"/>
                  </w:tcBorders>
                  <w:vAlign w:val="center"/>
                </w:tcPr>
                <w:p>
                  <w:pPr>
                    <w:pStyle w:val="63"/>
                    <w:jc w:val="center"/>
                    <w:rPr>
                      <w:rFonts w:asciiTheme="minorEastAsia" w:hAnsiTheme="minorEastAsia" w:eastAsiaTheme="minorEastAsia"/>
                      <w:i/>
                      <w:sz w:val="21"/>
                      <w:szCs w:val="21"/>
                      <w:u w:val="single"/>
                    </w:rPr>
                  </w:pPr>
                </w:p>
              </w:tc>
            </w:tr>
          </w:tbl>
          <w:p>
            <w:pPr>
              <w:spacing w:before="3"/>
              <w:ind w:left="218" w:right="210" w:firstLine="338"/>
              <w:rPr>
                <w:b/>
                <w:i/>
                <w:sz w:val="18"/>
                <w:u w:val="single"/>
              </w:rPr>
            </w:pPr>
            <w:r>
              <w:rPr>
                <w:b/>
                <w:i/>
                <w:spacing w:val="-7"/>
                <w:sz w:val="18"/>
                <w:u w:val="single"/>
              </w:rPr>
              <w:t>注：“</w:t>
            </w:r>
            <w:r>
              <w:rPr>
                <w:rFonts w:hint="eastAsia" w:ascii="Gulim" w:hAnsi="Gulim" w:eastAsia="Gulim"/>
                <w:b/>
                <w:i/>
                <w:spacing w:val="-8"/>
                <w:sz w:val="18"/>
                <w:u w:val="single"/>
              </w:rPr>
              <w:t>㉿</w:t>
            </w:r>
            <w:r>
              <w:rPr>
                <w:b/>
                <w:i/>
                <w:spacing w:val="-8"/>
                <w:sz w:val="18"/>
                <w:u w:val="single"/>
              </w:rPr>
              <w:t>”表示考核断面，“</w:t>
            </w:r>
            <w:r>
              <w:rPr>
                <w:b/>
                <w:i/>
                <w:spacing w:val="-6"/>
                <w:sz w:val="18"/>
                <w:u w:val="single"/>
              </w:rPr>
              <w:t>/</w:t>
            </w:r>
            <w:r>
              <w:rPr>
                <w:b/>
                <w:i/>
                <w:spacing w:val="-10"/>
                <w:sz w:val="18"/>
                <w:u w:val="single"/>
              </w:rPr>
              <w:t>”没有监测。“×”未达到控制目标要求，“√”达到控制目标要求。“↑”水质好转，“→”水质类别没有变化，“↓”水质下降，“○”没有数据无法比较。</w:t>
            </w:r>
          </w:p>
          <w:p>
            <w:pPr>
              <w:adjustRightInd w:val="0"/>
              <w:snapToGrid w:val="0"/>
              <w:spacing w:line="360" w:lineRule="auto"/>
              <w:ind w:firstLine="480" w:firstLineChars="200"/>
              <w:rPr>
                <w:i/>
                <w:color w:val="000000"/>
                <w:sz w:val="24"/>
                <w:szCs w:val="24"/>
                <w:u w:val="single"/>
              </w:rPr>
            </w:pPr>
            <w:r>
              <w:rPr>
                <w:i/>
                <w:color w:val="000000"/>
                <w:sz w:val="24"/>
                <w:szCs w:val="24"/>
                <w:u w:val="single"/>
              </w:rPr>
              <w:t>由上表可知， 在白山流域监测断面中水质达到 2018 年水质目标要求， 满足GB3838-2002《地表水环境质量标准》中相应标准要求。</w:t>
            </w:r>
          </w:p>
          <w:p>
            <w:pPr>
              <w:spacing w:line="360" w:lineRule="auto"/>
              <w:ind w:firstLine="482" w:firstLineChars="200"/>
              <w:rPr>
                <w:sz w:val="24"/>
                <w:szCs w:val="24"/>
              </w:rPr>
            </w:pPr>
            <w:r>
              <w:rPr>
                <w:b/>
                <w:bCs/>
                <w:color w:val="000000"/>
                <w:sz w:val="24"/>
                <w:szCs w:val="24"/>
              </w:rPr>
              <w:t>3.</w:t>
            </w:r>
            <w:r>
              <w:rPr>
                <w:rFonts w:ascii="宋体" w:hAnsi="宋体"/>
                <w:b/>
                <w:bCs/>
                <w:color w:val="000000"/>
                <w:sz w:val="24"/>
                <w:szCs w:val="24"/>
              </w:rPr>
              <w:t>声环境现状调查与评价</w:t>
            </w:r>
            <w:bookmarkStart w:id="15" w:name="_Toc102184630"/>
            <w:bookmarkEnd w:id="15"/>
          </w:p>
          <w:p>
            <w:pPr>
              <w:spacing w:line="360" w:lineRule="auto"/>
              <w:ind w:firstLine="480" w:firstLineChars="200"/>
              <w:rPr>
                <w:sz w:val="24"/>
                <w:szCs w:val="24"/>
              </w:rPr>
            </w:pPr>
            <w:r>
              <w:rPr>
                <w:rFonts w:hint="eastAsia" w:ascii="宋体" w:hAnsi="宋体" w:cs="宋体"/>
                <w:sz w:val="24"/>
                <w:szCs w:val="24"/>
              </w:rPr>
              <w:t>⑴</w:t>
            </w:r>
            <w:r>
              <w:rPr>
                <w:sz w:val="24"/>
                <w:szCs w:val="24"/>
              </w:rPr>
              <w:t>监测点布设</w:t>
            </w:r>
          </w:p>
          <w:p>
            <w:pPr>
              <w:spacing w:line="360" w:lineRule="auto"/>
              <w:ind w:firstLine="480" w:firstLineChars="200"/>
              <w:rPr>
                <w:sz w:val="24"/>
                <w:szCs w:val="24"/>
              </w:rPr>
            </w:pPr>
            <w:r>
              <w:rPr>
                <w:sz w:val="24"/>
                <w:szCs w:val="24"/>
              </w:rPr>
              <w:t>根据区域所在地理位置及周围环境概况，本次评价在拟建厂地四周共布设4个噪声监测点。</w:t>
            </w:r>
          </w:p>
          <w:p>
            <w:pPr>
              <w:spacing w:line="360" w:lineRule="auto"/>
              <w:ind w:firstLine="480" w:firstLineChars="200"/>
              <w:rPr>
                <w:sz w:val="24"/>
                <w:szCs w:val="24"/>
              </w:rPr>
            </w:pPr>
            <w:r>
              <w:rPr>
                <w:sz w:val="24"/>
                <w:szCs w:val="24"/>
              </w:rPr>
              <w:t>⑵评价标准</w:t>
            </w:r>
          </w:p>
          <w:p>
            <w:pPr>
              <w:spacing w:line="360" w:lineRule="auto"/>
              <w:ind w:firstLine="480" w:firstLineChars="200"/>
              <w:rPr>
                <w:sz w:val="24"/>
                <w:szCs w:val="24"/>
              </w:rPr>
            </w:pPr>
            <w:r>
              <w:rPr>
                <w:sz w:val="24"/>
                <w:szCs w:val="24"/>
              </w:rPr>
              <w:t>本项目位于3类声环境功能区，采用《声环境质量标准》（GB3096-2008）中3类标准。</w:t>
            </w:r>
          </w:p>
          <w:p>
            <w:pPr>
              <w:spacing w:line="360" w:lineRule="auto"/>
              <w:ind w:firstLine="480" w:firstLineChars="200"/>
              <w:rPr>
                <w:sz w:val="24"/>
                <w:szCs w:val="24"/>
              </w:rPr>
            </w:pPr>
            <w:r>
              <w:rPr>
                <w:sz w:val="24"/>
                <w:szCs w:val="24"/>
              </w:rPr>
              <w:t>⑶监测单位及时间</w:t>
            </w:r>
          </w:p>
          <w:p>
            <w:pPr>
              <w:adjustRightInd w:val="0"/>
              <w:snapToGrid w:val="0"/>
              <w:spacing w:line="360" w:lineRule="auto"/>
              <w:jc w:val="center"/>
              <w:rPr>
                <w:rFonts w:ascii="宋体" w:hAnsi="宋体"/>
                <w:b/>
                <w:bCs/>
                <w:szCs w:val="21"/>
              </w:rPr>
            </w:pPr>
            <w:r>
              <w:rPr>
                <w:b/>
                <w:bCs/>
                <w:szCs w:val="21"/>
              </w:rPr>
              <w:t>表</w:t>
            </w:r>
            <w:r>
              <w:rPr>
                <w:rFonts w:hint="eastAsia" w:ascii="宋体" w:hAnsi="宋体"/>
                <w:b/>
                <w:bCs/>
                <w:szCs w:val="21"/>
              </w:rPr>
              <w:t>17</w:t>
            </w:r>
            <w:r>
              <w:rPr>
                <w:b/>
                <w:bCs/>
                <w:szCs w:val="21"/>
              </w:rPr>
              <w:t xml:space="preserve">  声环境监测结果统计表</w:t>
            </w:r>
          </w:p>
          <w:tbl>
            <w:tblPr>
              <w:tblStyle w:val="23"/>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1194"/>
              <w:gridCol w:w="2138"/>
              <w:gridCol w:w="213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25" w:hRule="atLeast"/>
                <w:jc w:val="center"/>
              </w:trPr>
              <w:tc>
                <w:tcPr>
                  <w:tcW w:w="2836" w:type="dxa"/>
                  <w:tcBorders>
                    <w:tl2br w:val="nil"/>
                    <w:tr2bl w:val="nil"/>
                  </w:tcBorders>
                  <w:vAlign w:val="center"/>
                </w:tcPr>
                <w:p>
                  <w:pPr>
                    <w:jc w:val="center"/>
                    <w:rPr>
                      <w:szCs w:val="21"/>
                    </w:rPr>
                  </w:pPr>
                  <w:r>
                    <w:t>监测点位</w:t>
                  </w:r>
                </w:p>
              </w:tc>
              <w:tc>
                <w:tcPr>
                  <w:tcW w:w="1194" w:type="dxa"/>
                  <w:tcBorders>
                    <w:tl2br w:val="nil"/>
                    <w:tr2bl w:val="nil"/>
                  </w:tcBorders>
                  <w:vAlign w:val="center"/>
                </w:tcPr>
                <w:p>
                  <w:pPr>
                    <w:jc w:val="center"/>
                  </w:pPr>
                  <w:r>
                    <w:t>监测时间</w:t>
                  </w:r>
                </w:p>
              </w:tc>
              <w:tc>
                <w:tcPr>
                  <w:tcW w:w="2138" w:type="dxa"/>
                  <w:tcBorders>
                    <w:tl2br w:val="nil"/>
                    <w:tr2bl w:val="nil"/>
                  </w:tcBorders>
                  <w:vAlign w:val="center"/>
                </w:tcPr>
                <w:p>
                  <w:pPr>
                    <w:jc w:val="center"/>
                  </w:pPr>
                  <w:r>
                    <w:t>昼间dB（A）</w:t>
                  </w:r>
                </w:p>
              </w:tc>
              <w:tc>
                <w:tcPr>
                  <w:tcW w:w="2138" w:type="dxa"/>
                  <w:tcBorders>
                    <w:tl2br w:val="nil"/>
                    <w:tr2bl w:val="nil"/>
                  </w:tcBorders>
                  <w:vAlign w:val="center"/>
                </w:tcPr>
                <w:p>
                  <w:pPr>
                    <w:jc w:val="center"/>
                  </w:pPr>
                  <w:r>
                    <w:t>夜间dB（A）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2836" w:type="dxa"/>
                  <w:tcBorders>
                    <w:tl2br w:val="nil"/>
                    <w:tr2bl w:val="nil"/>
                  </w:tcBorders>
                  <w:vAlign w:val="center"/>
                </w:tcPr>
                <w:p>
                  <w:pPr>
                    <w:jc w:val="center"/>
                  </w:pPr>
                  <w:r>
                    <w:t>东侧厂界外1m处</w:t>
                  </w:r>
                </w:p>
              </w:tc>
              <w:tc>
                <w:tcPr>
                  <w:tcW w:w="1194" w:type="dxa"/>
                  <w:vMerge w:val="restart"/>
                  <w:tcBorders>
                    <w:tl2br w:val="nil"/>
                    <w:tr2bl w:val="nil"/>
                  </w:tcBorders>
                  <w:vAlign w:val="center"/>
                </w:tcPr>
                <w:p>
                  <w:pPr>
                    <w:jc w:val="center"/>
                  </w:pPr>
                  <w:r>
                    <w:t>2019.</w:t>
                  </w:r>
                  <w:r>
                    <w:rPr>
                      <w:rFonts w:hint="eastAsia"/>
                    </w:rPr>
                    <w:t>7</w:t>
                  </w:r>
                  <w:r>
                    <w:t>.</w:t>
                  </w:r>
                  <w:r>
                    <w:rPr>
                      <w:rFonts w:hint="eastAsia"/>
                    </w:rPr>
                    <w:t>11</w:t>
                  </w:r>
                </w:p>
              </w:tc>
              <w:tc>
                <w:tcPr>
                  <w:tcW w:w="2138" w:type="dxa"/>
                  <w:tcBorders>
                    <w:tl2br w:val="nil"/>
                    <w:tr2bl w:val="nil"/>
                  </w:tcBorders>
                  <w:vAlign w:val="center"/>
                </w:tcPr>
                <w:p>
                  <w:pPr>
                    <w:tabs>
                      <w:tab w:val="left" w:pos="3248"/>
                    </w:tabs>
                    <w:jc w:val="center"/>
                    <w:rPr>
                      <w:sz w:val="24"/>
                    </w:rPr>
                  </w:pPr>
                  <w:r>
                    <w:rPr>
                      <w:rFonts w:hint="eastAsia"/>
                      <w:sz w:val="24"/>
                    </w:rPr>
                    <w:t>52</w:t>
                  </w:r>
                </w:p>
              </w:tc>
              <w:tc>
                <w:tcPr>
                  <w:tcW w:w="2138" w:type="dxa"/>
                  <w:tcBorders>
                    <w:tl2br w:val="nil"/>
                    <w:tr2bl w:val="nil"/>
                  </w:tcBorders>
                  <w:vAlign w:val="center"/>
                </w:tcPr>
                <w:p>
                  <w:pPr>
                    <w:tabs>
                      <w:tab w:val="left" w:pos="3248"/>
                    </w:tabs>
                    <w:jc w:val="center"/>
                    <w:rPr>
                      <w:sz w:val="24"/>
                    </w:rPr>
                  </w:pPr>
                  <w:r>
                    <w:rPr>
                      <w:rFonts w:hint="eastAsia"/>
                      <w:sz w:val="24"/>
                    </w:rPr>
                    <w:t>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2836" w:type="dxa"/>
                  <w:tcBorders>
                    <w:tl2br w:val="nil"/>
                    <w:tr2bl w:val="nil"/>
                  </w:tcBorders>
                  <w:vAlign w:val="center"/>
                </w:tcPr>
                <w:p>
                  <w:pPr>
                    <w:jc w:val="center"/>
                  </w:pPr>
                  <w:r>
                    <w:t>南侧厂界外1m处</w:t>
                  </w:r>
                </w:p>
              </w:tc>
              <w:tc>
                <w:tcPr>
                  <w:tcW w:w="1194" w:type="dxa"/>
                  <w:vMerge w:val="continue"/>
                  <w:tcBorders>
                    <w:tl2br w:val="nil"/>
                    <w:tr2bl w:val="nil"/>
                  </w:tcBorders>
                  <w:vAlign w:val="center"/>
                </w:tcPr>
                <w:p>
                  <w:pPr>
                    <w:widowControl/>
                    <w:jc w:val="left"/>
                    <w:rPr>
                      <w:szCs w:val="21"/>
                    </w:rPr>
                  </w:pPr>
                </w:p>
              </w:tc>
              <w:tc>
                <w:tcPr>
                  <w:tcW w:w="2138" w:type="dxa"/>
                  <w:tcBorders>
                    <w:tl2br w:val="nil"/>
                    <w:tr2bl w:val="nil"/>
                  </w:tcBorders>
                  <w:vAlign w:val="center"/>
                </w:tcPr>
                <w:p>
                  <w:pPr>
                    <w:tabs>
                      <w:tab w:val="left" w:pos="3248"/>
                    </w:tabs>
                    <w:jc w:val="center"/>
                    <w:rPr>
                      <w:sz w:val="24"/>
                    </w:rPr>
                  </w:pPr>
                  <w:r>
                    <w:rPr>
                      <w:rFonts w:hint="eastAsia"/>
                      <w:sz w:val="24"/>
                    </w:rPr>
                    <w:t>50</w:t>
                  </w:r>
                </w:p>
              </w:tc>
              <w:tc>
                <w:tcPr>
                  <w:tcW w:w="2138" w:type="dxa"/>
                  <w:tcBorders>
                    <w:tl2br w:val="nil"/>
                    <w:tr2bl w:val="nil"/>
                  </w:tcBorders>
                  <w:vAlign w:val="center"/>
                </w:tcPr>
                <w:p>
                  <w:pPr>
                    <w:tabs>
                      <w:tab w:val="left" w:pos="3248"/>
                    </w:tabs>
                    <w:jc w:val="center"/>
                    <w:rPr>
                      <w:sz w:val="24"/>
                    </w:rPr>
                  </w:pPr>
                  <w:r>
                    <w:rPr>
                      <w:rFonts w:hint="eastAsia"/>
                      <w:sz w:val="24"/>
                    </w:rPr>
                    <w:t>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836" w:type="dxa"/>
                  <w:tcBorders>
                    <w:tl2br w:val="nil"/>
                    <w:tr2bl w:val="nil"/>
                  </w:tcBorders>
                  <w:vAlign w:val="center"/>
                </w:tcPr>
                <w:p>
                  <w:pPr>
                    <w:jc w:val="center"/>
                  </w:pPr>
                  <w:r>
                    <w:t>西侧厂界外1m处</w:t>
                  </w:r>
                </w:p>
              </w:tc>
              <w:tc>
                <w:tcPr>
                  <w:tcW w:w="1194" w:type="dxa"/>
                  <w:vMerge w:val="continue"/>
                  <w:tcBorders>
                    <w:tl2br w:val="nil"/>
                    <w:tr2bl w:val="nil"/>
                  </w:tcBorders>
                  <w:vAlign w:val="center"/>
                </w:tcPr>
                <w:p>
                  <w:pPr>
                    <w:widowControl/>
                    <w:jc w:val="left"/>
                    <w:rPr>
                      <w:szCs w:val="21"/>
                    </w:rPr>
                  </w:pPr>
                </w:p>
              </w:tc>
              <w:tc>
                <w:tcPr>
                  <w:tcW w:w="2138" w:type="dxa"/>
                  <w:tcBorders>
                    <w:tl2br w:val="nil"/>
                    <w:tr2bl w:val="nil"/>
                  </w:tcBorders>
                  <w:vAlign w:val="center"/>
                </w:tcPr>
                <w:p>
                  <w:pPr>
                    <w:tabs>
                      <w:tab w:val="left" w:pos="3248"/>
                    </w:tabs>
                    <w:jc w:val="center"/>
                    <w:rPr>
                      <w:sz w:val="24"/>
                    </w:rPr>
                  </w:pPr>
                  <w:r>
                    <w:rPr>
                      <w:rFonts w:hint="eastAsia"/>
                      <w:sz w:val="24"/>
                    </w:rPr>
                    <w:t>53</w:t>
                  </w:r>
                </w:p>
              </w:tc>
              <w:tc>
                <w:tcPr>
                  <w:tcW w:w="2138" w:type="dxa"/>
                  <w:tcBorders>
                    <w:tl2br w:val="nil"/>
                    <w:tr2bl w:val="nil"/>
                  </w:tcBorders>
                  <w:vAlign w:val="center"/>
                </w:tcPr>
                <w:p>
                  <w:pPr>
                    <w:tabs>
                      <w:tab w:val="left" w:pos="3248"/>
                    </w:tabs>
                    <w:jc w:val="center"/>
                    <w:rPr>
                      <w:sz w:val="24"/>
                    </w:rPr>
                  </w:pPr>
                  <w:r>
                    <w:rPr>
                      <w:rFonts w:hint="eastAsia"/>
                      <w:sz w:val="24"/>
                    </w:rPr>
                    <w:t>42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836" w:type="dxa"/>
                  <w:tcBorders>
                    <w:tl2br w:val="nil"/>
                    <w:tr2bl w:val="nil"/>
                  </w:tcBorders>
                  <w:vAlign w:val="center"/>
                </w:tcPr>
                <w:p>
                  <w:pPr>
                    <w:jc w:val="center"/>
                  </w:pPr>
                  <w:r>
                    <w:t>北侧厂界外1m处</w:t>
                  </w:r>
                </w:p>
              </w:tc>
              <w:tc>
                <w:tcPr>
                  <w:tcW w:w="1194" w:type="dxa"/>
                  <w:vMerge w:val="continue"/>
                  <w:tcBorders>
                    <w:tl2br w:val="nil"/>
                    <w:tr2bl w:val="nil"/>
                  </w:tcBorders>
                  <w:vAlign w:val="center"/>
                </w:tcPr>
                <w:p>
                  <w:pPr>
                    <w:widowControl/>
                    <w:jc w:val="left"/>
                    <w:rPr>
                      <w:szCs w:val="21"/>
                    </w:rPr>
                  </w:pPr>
                </w:p>
              </w:tc>
              <w:tc>
                <w:tcPr>
                  <w:tcW w:w="2138" w:type="dxa"/>
                  <w:tcBorders>
                    <w:tl2br w:val="nil"/>
                    <w:tr2bl w:val="nil"/>
                  </w:tcBorders>
                  <w:vAlign w:val="center"/>
                </w:tcPr>
                <w:p>
                  <w:pPr>
                    <w:tabs>
                      <w:tab w:val="left" w:pos="3248"/>
                    </w:tabs>
                    <w:jc w:val="center"/>
                    <w:rPr>
                      <w:sz w:val="24"/>
                    </w:rPr>
                  </w:pPr>
                  <w:r>
                    <w:rPr>
                      <w:rFonts w:hint="eastAsia"/>
                      <w:sz w:val="24"/>
                    </w:rPr>
                    <w:t>51</w:t>
                  </w:r>
                </w:p>
              </w:tc>
              <w:tc>
                <w:tcPr>
                  <w:tcW w:w="2138" w:type="dxa"/>
                  <w:tcBorders>
                    <w:tl2br w:val="nil"/>
                    <w:tr2bl w:val="nil"/>
                  </w:tcBorders>
                  <w:vAlign w:val="center"/>
                </w:tcPr>
                <w:p>
                  <w:pPr>
                    <w:tabs>
                      <w:tab w:val="left" w:pos="3248"/>
                    </w:tabs>
                    <w:jc w:val="center"/>
                    <w:rPr>
                      <w:sz w:val="24"/>
                    </w:rPr>
                  </w:pPr>
                  <w:r>
                    <w:rPr>
                      <w:rFonts w:hint="eastAsia"/>
                      <w:sz w:val="24"/>
                    </w:rPr>
                    <w:t>40</w:t>
                  </w:r>
                </w:p>
              </w:tc>
            </w:tr>
          </w:tbl>
          <w:p>
            <w:pPr>
              <w:adjustRightInd w:val="0"/>
              <w:snapToGrid w:val="0"/>
              <w:spacing w:line="360" w:lineRule="auto"/>
              <w:ind w:firstLine="480" w:firstLineChars="200"/>
              <w:rPr>
                <w:rFonts w:ascii="宋体" w:hAnsi="宋体"/>
                <w:sz w:val="24"/>
                <w:szCs w:val="24"/>
              </w:rPr>
            </w:pPr>
            <w:r>
              <w:rPr>
                <w:rFonts w:hint="eastAsia" w:ascii="宋体" w:hAnsi="宋体" w:cs="宋体"/>
                <w:sz w:val="24"/>
                <w:szCs w:val="24"/>
              </w:rPr>
              <w:t>⑸</w:t>
            </w:r>
            <w:r>
              <w:rPr>
                <w:sz w:val="24"/>
                <w:szCs w:val="24"/>
              </w:rPr>
              <w:t>评价方法</w:t>
            </w:r>
          </w:p>
          <w:p>
            <w:pPr>
              <w:adjustRightInd w:val="0"/>
              <w:snapToGrid w:val="0"/>
              <w:spacing w:line="360" w:lineRule="auto"/>
              <w:ind w:firstLine="480" w:firstLineChars="200"/>
              <w:rPr>
                <w:rFonts w:ascii="宋体" w:hAnsi="宋体"/>
                <w:sz w:val="24"/>
                <w:szCs w:val="24"/>
              </w:rPr>
            </w:pPr>
            <w:r>
              <w:rPr>
                <w:sz w:val="24"/>
                <w:szCs w:val="24"/>
              </w:rPr>
              <w:t>评价方法采用监测结果与评价标准直接比较的方法对场界周围声环境现状进行评价。</w:t>
            </w:r>
            <w:bookmarkStart w:id="16" w:name="_Toc102184635"/>
            <w:bookmarkEnd w:id="16"/>
          </w:p>
          <w:p>
            <w:pPr>
              <w:adjustRightInd w:val="0"/>
              <w:snapToGrid w:val="0"/>
              <w:spacing w:line="360" w:lineRule="auto"/>
              <w:ind w:firstLine="480" w:firstLineChars="200"/>
              <w:rPr>
                <w:sz w:val="24"/>
                <w:szCs w:val="24"/>
              </w:rPr>
            </w:pPr>
            <w:r>
              <w:rPr>
                <w:rFonts w:hint="eastAsia" w:ascii="宋体" w:hAnsi="宋体" w:cs="宋体"/>
                <w:sz w:val="24"/>
                <w:szCs w:val="24"/>
              </w:rPr>
              <w:t>⑹</w:t>
            </w:r>
            <w:r>
              <w:rPr>
                <w:sz w:val="24"/>
                <w:szCs w:val="24"/>
              </w:rPr>
              <w:t>评价结果</w:t>
            </w:r>
          </w:p>
          <w:p>
            <w:pPr>
              <w:autoSpaceDE w:val="0"/>
              <w:autoSpaceDN w:val="0"/>
              <w:adjustRightInd w:val="0"/>
              <w:snapToGrid w:val="0"/>
              <w:spacing w:line="360" w:lineRule="auto"/>
              <w:ind w:firstLine="480" w:firstLineChars="200"/>
              <w:rPr>
                <w:sz w:val="24"/>
                <w:szCs w:val="24"/>
              </w:rPr>
            </w:pPr>
            <w:r>
              <w:rPr>
                <w:sz w:val="24"/>
                <w:szCs w:val="24"/>
              </w:rPr>
              <w:t>由</w:t>
            </w:r>
            <w:r>
              <w:rPr>
                <w:rFonts w:hint="eastAsia"/>
                <w:sz w:val="24"/>
                <w:szCs w:val="24"/>
              </w:rPr>
              <w:t>上</w:t>
            </w:r>
            <w:r>
              <w:rPr>
                <w:sz w:val="24"/>
                <w:szCs w:val="24"/>
              </w:rPr>
              <w:t>表可知，</w:t>
            </w:r>
            <w:r>
              <w:rPr>
                <w:rFonts w:hint="eastAsia" w:ascii="宋体" w:hAnsi="宋体"/>
                <w:sz w:val="24"/>
                <w:szCs w:val="24"/>
              </w:rPr>
              <w:t>各监测点位</w:t>
            </w:r>
            <w:r>
              <w:rPr>
                <w:sz w:val="24"/>
                <w:szCs w:val="24"/>
              </w:rPr>
              <w:t>昼、夜间环境噪声声压级均满足《声环境质量标准》（GB3096-2008</w:t>
            </w:r>
            <w:r>
              <w:rPr>
                <w:rFonts w:ascii="宋体" w:hAnsi="宋体"/>
                <w:sz w:val="24"/>
                <w:szCs w:val="24"/>
              </w:rPr>
              <w:t>）</w:t>
            </w:r>
            <w:r>
              <w:rPr>
                <w:rFonts w:hint="eastAsia" w:ascii="宋体" w:hAnsi="宋体"/>
                <w:sz w:val="24"/>
                <w:szCs w:val="24"/>
              </w:rPr>
              <w:t>3</w:t>
            </w:r>
            <w:r>
              <w:rPr>
                <w:sz w:val="24"/>
                <w:szCs w:val="24"/>
              </w:rPr>
              <w:t>类标准要求，项目所在区域声环境质量较好。</w:t>
            </w:r>
          </w:p>
          <w:p>
            <w:pPr>
              <w:tabs>
                <w:tab w:val="left" w:pos="1800"/>
              </w:tabs>
              <w:spacing w:line="360" w:lineRule="auto"/>
              <w:ind w:firstLine="482" w:firstLineChars="200"/>
              <w:rPr>
                <w:rFonts w:ascii="宋体" w:hAnsi="宋体"/>
                <w:b/>
                <w:sz w:val="24"/>
              </w:rPr>
            </w:pPr>
            <w:r>
              <w:rPr>
                <w:rFonts w:hint="eastAsia" w:ascii="宋体" w:hAnsi="宋体"/>
                <w:b/>
                <w:sz w:val="24"/>
              </w:rPr>
              <w:t>4、地下水环境质量现状评价</w:t>
            </w:r>
          </w:p>
          <w:p>
            <w:pPr>
              <w:autoSpaceDE w:val="0"/>
              <w:autoSpaceDN w:val="0"/>
              <w:adjustRightInd w:val="0"/>
              <w:snapToGrid w:val="0"/>
              <w:spacing w:line="360" w:lineRule="auto"/>
              <w:ind w:firstLine="480" w:firstLineChars="200"/>
              <w:rPr>
                <w:rFonts w:ascii="宋体" w:hAnsi="宋体"/>
                <w:sz w:val="24"/>
                <w:szCs w:val="24"/>
              </w:rPr>
            </w:pPr>
            <w:r>
              <w:rPr>
                <w:rFonts w:hint="eastAsia" w:ascii="宋体" w:hAnsi="宋体"/>
                <w:sz w:val="24"/>
                <w:szCs w:val="24"/>
              </w:rPr>
              <w:t>根据《建设项目环境影响评价分类管理名录》，本项目应编制环境影响评价报告表。根据《环境影响评价技术导则-地下水环境》（HJ610-2016）中“附录A地下水环境影响评价行业类别分类表”，本项目属于Ⅳ类，按照导则中4总则4.1一般性原则要求，Ⅳ类项目不开展地下水环境影响评价，因此本项目未对地下水进行评价。</w:t>
            </w:r>
          </w:p>
          <w:p>
            <w:pPr>
              <w:pStyle w:val="53"/>
              <w:ind w:firstLine="482"/>
              <w:rPr>
                <w:rFonts w:asciiTheme="minorEastAsia" w:hAnsiTheme="minorEastAsia" w:eastAsiaTheme="minorEastAsia" w:cstheme="minorEastAsia"/>
                <w:b/>
                <w:i/>
                <w:color w:val="000000" w:themeColor="text1"/>
                <w:u w:val="single"/>
                <w14:textFill>
                  <w14:solidFill>
                    <w14:schemeClr w14:val="tx1"/>
                  </w14:solidFill>
                </w14:textFill>
              </w:rPr>
            </w:pPr>
            <w:r>
              <w:rPr>
                <w:rFonts w:hint="eastAsia" w:asciiTheme="minorEastAsia" w:hAnsiTheme="minorEastAsia" w:eastAsiaTheme="minorEastAsia" w:cstheme="minorEastAsia"/>
                <w:b/>
                <w:i/>
                <w:color w:val="000000" w:themeColor="text1"/>
                <w:u w:val="single"/>
                <w14:textFill>
                  <w14:solidFill>
                    <w14:schemeClr w14:val="tx1"/>
                  </w14:solidFill>
                </w14:textFill>
              </w:rPr>
              <w:t>5、土壤环境质量现状评价</w:t>
            </w:r>
          </w:p>
          <w:p>
            <w:pPr>
              <w:pStyle w:val="53"/>
              <w:rPr>
                <w:rFonts w:asciiTheme="minorEastAsia" w:hAnsiTheme="minorEastAsia" w:eastAsiaTheme="minorEastAsia" w:cstheme="minorEastAsia"/>
                <w:color w:val="000000" w:themeColor="text1"/>
                <w:szCs w:val="24"/>
                <w14:textFill>
                  <w14:solidFill>
                    <w14:schemeClr w14:val="tx1"/>
                  </w14:solidFill>
                </w14:textFill>
              </w:rPr>
            </w:pPr>
            <w:r>
              <w:rPr>
                <w:rFonts w:asciiTheme="minorEastAsia" w:hAnsiTheme="minorEastAsia" w:eastAsiaTheme="minorEastAsia" w:cstheme="minorEastAsia"/>
                <w:i/>
                <w:color w:val="000000" w:themeColor="text1"/>
                <w:szCs w:val="24"/>
                <w:u w:val="single"/>
                <w14:textFill>
                  <w14:solidFill>
                    <w14:schemeClr w14:val="tx1"/>
                  </w14:solidFill>
                </w14:textFill>
              </w:rPr>
              <w:t>本次扩建不新增开采规模，扩建后年采</w:t>
            </w:r>
            <w:r>
              <w:rPr>
                <w:rFonts w:hint="eastAsia" w:asciiTheme="minorEastAsia" w:hAnsiTheme="minorEastAsia" w:eastAsiaTheme="minorEastAsia" w:cstheme="minorEastAsia"/>
                <w:i/>
                <w:color w:val="000000" w:themeColor="text1"/>
                <w:szCs w:val="24"/>
                <w:u w:val="single"/>
                <w14:textFill>
                  <w14:solidFill>
                    <w14:schemeClr w14:val="tx1"/>
                  </w14:solidFill>
                </w14:textFill>
              </w:rPr>
              <w:t>白云岩</w:t>
            </w:r>
            <w:r>
              <w:rPr>
                <w:rFonts w:asciiTheme="minorEastAsia" w:hAnsiTheme="minorEastAsia" w:eastAsiaTheme="minorEastAsia" w:cstheme="minorEastAsia"/>
                <w:i/>
                <w:color w:val="000000" w:themeColor="text1"/>
                <w:szCs w:val="24"/>
                <w:u w:val="single"/>
                <w14:textFill>
                  <w14:solidFill>
                    <w14:schemeClr w14:val="tx1"/>
                  </w14:solidFill>
                </w14:textFill>
              </w:rPr>
              <w:t>石仍为10万m</w:t>
            </w:r>
            <w:r>
              <w:rPr>
                <w:rFonts w:asciiTheme="minorEastAsia" w:hAnsiTheme="minorEastAsia" w:eastAsiaTheme="minorEastAsia" w:cstheme="minorEastAsia"/>
                <w:i/>
                <w:color w:val="000000" w:themeColor="text1"/>
                <w:szCs w:val="24"/>
                <w:u w:val="single"/>
                <w:vertAlign w:val="superscript"/>
                <w14:textFill>
                  <w14:solidFill>
                    <w14:schemeClr w14:val="tx1"/>
                  </w14:solidFill>
                </w14:textFill>
              </w:rPr>
              <w:t>3</w:t>
            </w:r>
            <w:r>
              <w:rPr>
                <w:rFonts w:asciiTheme="minorEastAsia" w:hAnsiTheme="minorEastAsia" w:eastAsiaTheme="minorEastAsia" w:cstheme="minorEastAsia"/>
                <w:i/>
                <w:color w:val="000000" w:themeColor="text1"/>
                <w:szCs w:val="24"/>
                <w:u w:val="single"/>
                <w14:textFill>
                  <w14:solidFill>
                    <w14:schemeClr w14:val="tx1"/>
                  </w14:solidFill>
                </w14:textFill>
              </w:rPr>
              <w:t>，</w:t>
            </w:r>
            <w:r>
              <w:rPr>
                <w:rFonts w:hint="eastAsia" w:asciiTheme="minorEastAsia" w:hAnsiTheme="minorEastAsia" w:eastAsiaTheme="minorEastAsia" w:cstheme="minorEastAsia"/>
                <w:i/>
                <w:color w:val="000000" w:themeColor="text1"/>
                <w:szCs w:val="24"/>
                <w:u w:val="single"/>
                <w14:textFill>
                  <w14:solidFill>
                    <w14:schemeClr w14:val="tx1"/>
                  </w14:solidFill>
                </w14:textFill>
              </w:rPr>
              <w:t>仅</w:t>
            </w:r>
            <w:r>
              <w:rPr>
                <w:rFonts w:asciiTheme="minorEastAsia" w:hAnsiTheme="minorEastAsia" w:eastAsiaTheme="minorEastAsia" w:cstheme="minorEastAsia"/>
                <w:i/>
                <w:color w:val="000000" w:themeColor="text1"/>
                <w:szCs w:val="24"/>
                <w:u w:val="single"/>
                <w14:textFill>
                  <w14:solidFill>
                    <w14:schemeClr w14:val="tx1"/>
                  </w14:solidFill>
                </w14:textFill>
              </w:rPr>
              <w:t>对</w:t>
            </w:r>
            <w:r>
              <w:rPr>
                <w:rFonts w:hint="eastAsia" w:asciiTheme="minorEastAsia" w:hAnsiTheme="minorEastAsia" w:eastAsiaTheme="minorEastAsia" w:cstheme="minorEastAsia"/>
                <w:i/>
                <w:color w:val="000000" w:themeColor="text1"/>
                <w:szCs w:val="24"/>
                <w:u w:val="single"/>
                <w14:textFill>
                  <w14:solidFill>
                    <w14:schemeClr w14:val="tx1"/>
                  </w14:solidFill>
                </w14:textFill>
              </w:rPr>
              <w:t>白云岩</w:t>
            </w:r>
            <w:r>
              <w:rPr>
                <w:rFonts w:asciiTheme="minorEastAsia" w:hAnsiTheme="minorEastAsia" w:eastAsiaTheme="minorEastAsia" w:cstheme="minorEastAsia"/>
                <w:i/>
                <w:color w:val="000000" w:themeColor="text1"/>
                <w:szCs w:val="24"/>
                <w:u w:val="single"/>
                <w14:textFill>
                  <w14:solidFill>
                    <w14:schemeClr w14:val="tx1"/>
                  </w14:solidFill>
                </w14:textFill>
              </w:rPr>
              <w:t>破碎工段加设</w:t>
            </w:r>
            <w:r>
              <w:rPr>
                <w:rFonts w:hint="eastAsia" w:asciiTheme="minorEastAsia" w:hAnsiTheme="minorEastAsia" w:eastAsiaTheme="minorEastAsia" w:cstheme="minorEastAsia"/>
                <w:i/>
                <w:color w:val="000000" w:themeColor="text1"/>
                <w:szCs w:val="24"/>
                <w:u w:val="single"/>
                <w:lang w:val="en-US" w:eastAsia="zh-CN"/>
                <w14:textFill>
                  <w14:solidFill>
                    <w14:schemeClr w14:val="tx1"/>
                  </w14:solidFill>
                </w14:textFill>
              </w:rPr>
              <w:t>3</w:t>
            </w:r>
            <w:r>
              <w:rPr>
                <w:rFonts w:hint="eastAsia" w:asciiTheme="minorEastAsia" w:hAnsiTheme="minorEastAsia" w:eastAsiaTheme="minorEastAsia" w:cstheme="minorEastAsia"/>
                <w:i/>
                <w:color w:val="000000" w:themeColor="text1"/>
                <w:szCs w:val="24"/>
                <w:u w:val="single"/>
                <w14:textFill>
                  <w14:solidFill>
                    <w14:schemeClr w14:val="tx1"/>
                  </w14:solidFill>
                </w14:textFill>
              </w:rPr>
              <w:t>条鄂破机及</w:t>
            </w:r>
            <w:r>
              <w:rPr>
                <w:rFonts w:hint="eastAsia" w:asciiTheme="minorEastAsia" w:hAnsiTheme="minorEastAsia" w:eastAsiaTheme="minorEastAsia" w:cstheme="minorEastAsia"/>
                <w:i/>
                <w:color w:val="000000" w:themeColor="text1"/>
                <w:szCs w:val="24"/>
                <w:u w:val="single"/>
                <w:lang w:val="en-US" w:eastAsia="zh-CN"/>
                <w14:textFill>
                  <w14:solidFill>
                    <w14:schemeClr w14:val="tx1"/>
                  </w14:solidFill>
                </w14:textFill>
              </w:rPr>
              <w:t>2</w:t>
            </w:r>
            <w:r>
              <w:rPr>
                <w:rFonts w:hint="eastAsia" w:asciiTheme="minorEastAsia" w:hAnsiTheme="minorEastAsia" w:eastAsiaTheme="minorEastAsia" w:cstheme="minorEastAsia"/>
                <w:i/>
                <w:color w:val="000000" w:themeColor="text1"/>
                <w:szCs w:val="24"/>
                <w:u w:val="single"/>
                <w14:textFill>
                  <w14:solidFill>
                    <w14:schemeClr w14:val="tx1"/>
                  </w14:solidFill>
                </w14:textFill>
              </w:rPr>
              <w:t>条反击破机，根据《环境影响评价技术导则-土壤环境》（HJ964-2018）中“4、总则，4.2、评价基本任务”指出“根据行业特征、工艺特点或规模大小等将建设项目类别分为Ⅰ类、Ⅱ类、Ⅲ类、Ⅳ类，见附录A，其中Ⅳ类建设项目可不开展土壤环境影响评价。”本项目属于“附录 A”中“其他行业，全部为Ⅳ类”，故本项目并不开展土壤环境影响评价工作。</w:t>
            </w:r>
          </w:p>
          <w:p>
            <w:pPr>
              <w:pStyle w:val="2"/>
              <w:rPr>
                <w:rFonts w:hint="default"/>
              </w:rPr>
            </w:pPr>
          </w:p>
          <w:p>
            <w:pPr>
              <w:autoSpaceDE w:val="0"/>
              <w:autoSpaceDN w:val="0"/>
              <w:adjustRightInd w:val="0"/>
              <w:snapToGrid w:val="0"/>
              <w:spacing w:line="360" w:lineRule="auto"/>
              <w:ind w:firstLine="482" w:firstLineChars="200"/>
              <w:rPr>
                <w:rFonts w:ascii="宋体" w:hAnsi="宋体"/>
                <w:b/>
                <w:bCs/>
                <w:sz w:val="24"/>
                <w:szCs w:val="24"/>
              </w:rPr>
            </w:pPr>
            <w:r>
              <w:rPr>
                <w:b/>
                <w:bCs/>
                <w:sz w:val="24"/>
                <w:szCs w:val="24"/>
              </w:rPr>
              <w:t>主要环境保护目标（列出名单及保护级别）</w:t>
            </w:r>
          </w:p>
          <w:p>
            <w:pPr>
              <w:spacing w:line="360" w:lineRule="auto"/>
              <w:ind w:firstLine="480" w:firstLineChars="200"/>
              <w:rPr>
                <w:sz w:val="24"/>
                <w:szCs w:val="22"/>
              </w:rPr>
            </w:pPr>
            <w:r>
              <w:rPr>
                <w:sz w:val="24"/>
                <w:szCs w:val="24"/>
              </w:rPr>
              <w:t>本项目位于</w:t>
            </w:r>
            <w:r>
              <w:rPr>
                <w:rFonts w:hint="eastAsia"/>
                <w:sz w:val="24"/>
                <w:szCs w:val="24"/>
              </w:rPr>
              <w:t>白山市浑江区板石镇，四周均为林地。</w:t>
            </w:r>
            <w:r>
              <w:rPr>
                <w:sz w:val="24"/>
                <w:szCs w:val="24"/>
              </w:rPr>
              <w:t>最近敏感点为</w:t>
            </w:r>
            <w:r>
              <w:rPr>
                <w:rFonts w:hint="eastAsia"/>
                <w:sz w:val="24"/>
                <w:szCs w:val="24"/>
              </w:rPr>
              <w:t>采区东</w:t>
            </w:r>
            <w:r>
              <w:rPr>
                <w:sz w:val="24"/>
                <w:szCs w:val="24"/>
              </w:rPr>
              <w:t>侧</w:t>
            </w:r>
            <w:r>
              <w:rPr>
                <w:rFonts w:hint="eastAsia"/>
                <w:sz w:val="24"/>
                <w:szCs w:val="24"/>
              </w:rPr>
              <w:t>400</w:t>
            </w:r>
            <w:r>
              <w:rPr>
                <w:sz w:val="24"/>
                <w:szCs w:val="24"/>
              </w:rPr>
              <w:t>m外的</w:t>
            </w:r>
            <w:r>
              <w:rPr>
                <w:rFonts w:hint="eastAsia"/>
                <w:sz w:val="24"/>
                <w:szCs w:val="24"/>
              </w:rPr>
              <w:t>板石村居民，环境保护目标见下表及附图5</w:t>
            </w:r>
            <w:r>
              <w:rPr>
                <w:rFonts w:hint="eastAsia"/>
                <w:sz w:val="24"/>
                <w:szCs w:val="22"/>
              </w:rPr>
              <w:t>。</w:t>
            </w:r>
          </w:p>
          <w:p>
            <w:pPr>
              <w:pStyle w:val="39"/>
              <w:spacing w:beforeLines="0" w:afterLines="0"/>
              <w:rPr>
                <w:sz w:val="21"/>
                <w:szCs w:val="21"/>
              </w:rPr>
            </w:pPr>
            <w:r>
              <w:rPr>
                <w:sz w:val="21"/>
                <w:szCs w:val="21"/>
              </w:rPr>
              <w:t>表</w:t>
            </w:r>
            <w:r>
              <w:rPr>
                <w:rFonts w:hint="eastAsia" w:ascii="宋体" w:hAnsi="宋体"/>
                <w:sz w:val="21"/>
                <w:szCs w:val="21"/>
              </w:rPr>
              <w:t>18</w:t>
            </w:r>
            <w:r>
              <w:rPr>
                <w:sz w:val="21"/>
                <w:szCs w:val="21"/>
              </w:rPr>
              <w:t xml:space="preserve">   建设项目环境保护目标一览表</w:t>
            </w:r>
          </w:p>
          <w:tbl>
            <w:tblPr>
              <w:tblStyle w:val="23"/>
              <w:tblW w:w="830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166"/>
              <w:gridCol w:w="1944"/>
              <w:gridCol w:w="1439"/>
              <w:gridCol w:w="661"/>
              <w:gridCol w:w="600"/>
              <w:gridCol w:w="2496"/>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jc w:val="center"/>
              </w:trPr>
              <w:tc>
                <w:tcPr>
                  <w:tcW w:w="1166" w:type="dxa"/>
                  <w:noWrap/>
                  <w:vAlign w:val="center"/>
                </w:tcPr>
                <w:p>
                  <w:pPr>
                    <w:pStyle w:val="31"/>
                    <w:snapToGrid/>
                    <w:spacing w:before="62" w:after="62"/>
                  </w:pPr>
                  <w:r>
                    <w:t>环境要素</w:t>
                  </w:r>
                </w:p>
              </w:tc>
              <w:tc>
                <w:tcPr>
                  <w:tcW w:w="1944" w:type="dxa"/>
                  <w:noWrap/>
                  <w:vAlign w:val="center"/>
                </w:tcPr>
                <w:p>
                  <w:pPr>
                    <w:pStyle w:val="31"/>
                    <w:snapToGrid/>
                    <w:spacing w:before="62" w:after="62"/>
                  </w:pPr>
                  <w:r>
                    <w:t>保护对象</w:t>
                  </w:r>
                </w:p>
              </w:tc>
              <w:tc>
                <w:tcPr>
                  <w:tcW w:w="1439" w:type="dxa"/>
                  <w:tcBorders>
                    <w:right w:val="single" w:color="auto" w:sz="4" w:space="0"/>
                  </w:tcBorders>
                  <w:noWrap/>
                  <w:vAlign w:val="center"/>
                </w:tcPr>
                <w:p>
                  <w:pPr>
                    <w:pStyle w:val="31"/>
                    <w:snapToGrid/>
                    <w:spacing w:before="62" w:after="62"/>
                  </w:pPr>
                  <w:r>
                    <w:t>相对位置</w:t>
                  </w:r>
                </w:p>
              </w:tc>
              <w:tc>
                <w:tcPr>
                  <w:tcW w:w="661" w:type="dxa"/>
                  <w:tcBorders>
                    <w:left w:val="single" w:color="auto" w:sz="4" w:space="0"/>
                    <w:right w:val="single" w:color="auto" w:sz="4" w:space="0"/>
                  </w:tcBorders>
                  <w:noWrap/>
                  <w:vAlign w:val="center"/>
                </w:tcPr>
                <w:p>
                  <w:pPr>
                    <w:pStyle w:val="31"/>
                    <w:snapToGrid/>
                    <w:spacing w:before="62" w:after="62"/>
                  </w:pPr>
                  <w:r>
                    <w:t>户数</w:t>
                  </w:r>
                </w:p>
              </w:tc>
              <w:tc>
                <w:tcPr>
                  <w:tcW w:w="600" w:type="dxa"/>
                  <w:tcBorders>
                    <w:left w:val="single" w:color="auto" w:sz="4" w:space="0"/>
                  </w:tcBorders>
                  <w:noWrap/>
                  <w:vAlign w:val="center"/>
                </w:tcPr>
                <w:p>
                  <w:pPr>
                    <w:pStyle w:val="31"/>
                    <w:snapToGrid/>
                    <w:spacing w:before="62" w:after="62"/>
                  </w:pPr>
                  <w:r>
                    <w:t>人数</w:t>
                  </w:r>
                </w:p>
              </w:tc>
              <w:tc>
                <w:tcPr>
                  <w:tcW w:w="2496" w:type="dxa"/>
                  <w:noWrap/>
                  <w:vAlign w:val="center"/>
                </w:tcPr>
                <w:p>
                  <w:pPr>
                    <w:pStyle w:val="31"/>
                    <w:snapToGrid/>
                    <w:spacing w:before="62" w:after="62"/>
                  </w:pPr>
                  <w:r>
                    <w:t>保护目标</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1166" w:type="dxa"/>
                  <w:noWrap/>
                  <w:vAlign w:val="center"/>
                </w:tcPr>
                <w:p>
                  <w:pPr>
                    <w:pStyle w:val="31"/>
                    <w:snapToGrid/>
                    <w:spacing w:before="62" w:after="62"/>
                  </w:pPr>
                  <w:r>
                    <w:t>环境空气</w:t>
                  </w:r>
                </w:p>
              </w:tc>
              <w:tc>
                <w:tcPr>
                  <w:tcW w:w="1944" w:type="dxa"/>
                  <w:noWrap/>
                  <w:vAlign w:val="center"/>
                </w:tcPr>
                <w:p>
                  <w:pPr>
                    <w:pStyle w:val="31"/>
                    <w:snapToGrid/>
                    <w:spacing w:before="62" w:after="62"/>
                  </w:pPr>
                  <w:r>
                    <w:t>居民区</w:t>
                  </w:r>
                </w:p>
              </w:tc>
              <w:tc>
                <w:tcPr>
                  <w:tcW w:w="1439" w:type="dxa"/>
                  <w:tcBorders>
                    <w:right w:val="single" w:color="auto" w:sz="4" w:space="0"/>
                  </w:tcBorders>
                  <w:noWrap/>
                  <w:vAlign w:val="center"/>
                </w:tcPr>
                <w:p>
                  <w:pPr>
                    <w:pStyle w:val="31"/>
                    <w:snapToGrid/>
                    <w:spacing w:before="62" w:after="62"/>
                  </w:pPr>
                  <w:r>
                    <w:t>矿区四周</w:t>
                  </w:r>
                </w:p>
              </w:tc>
              <w:tc>
                <w:tcPr>
                  <w:tcW w:w="661" w:type="dxa"/>
                  <w:tcBorders>
                    <w:left w:val="single" w:color="auto" w:sz="4" w:space="0"/>
                    <w:right w:val="single" w:color="auto" w:sz="4" w:space="0"/>
                  </w:tcBorders>
                  <w:noWrap/>
                  <w:vAlign w:val="center"/>
                </w:tcPr>
                <w:p>
                  <w:pPr>
                    <w:pStyle w:val="31"/>
                    <w:snapToGrid/>
                    <w:spacing w:before="62" w:after="62"/>
                  </w:pPr>
                  <w:r>
                    <w:rPr>
                      <w:rFonts w:hint="eastAsia"/>
                    </w:rPr>
                    <w:t>248</w:t>
                  </w:r>
                </w:p>
              </w:tc>
              <w:tc>
                <w:tcPr>
                  <w:tcW w:w="600" w:type="dxa"/>
                  <w:tcBorders>
                    <w:left w:val="single" w:color="auto" w:sz="4" w:space="0"/>
                  </w:tcBorders>
                  <w:noWrap/>
                  <w:vAlign w:val="center"/>
                </w:tcPr>
                <w:p>
                  <w:pPr>
                    <w:pStyle w:val="31"/>
                    <w:snapToGrid/>
                    <w:spacing w:before="62" w:after="62"/>
                  </w:pPr>
                  <w:r>
                    <w:rPr>
                      <w:rFonts w:hint="eastAsia"/>
                    </w:rPr>
                    <w:t>890</w:t>
                  </w:r>
                </w:p>
              </w:tc>
              <w:tc>
                <w:tcPr>
                  <w:tcW w:w="2496" w:type="dxa"/>
                  <w:noWrap/>
                  <w:vAlign w:val="center"/>
                </w:tcPr>
                <w:p>
                  <w:pPr>
                    <w:pStyle w:val="31"/>
                    <w:snapToGrid/>
                    <w:spacing w:before="62" w:after="62"/>
                  </w:pPr>
                  <w:r>
                    <w:t>GB3095-2012《环境空气质量标准》二级标准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03" w:hRule="atLeast"/>
                <w:jc w:val="center"/>
              </w:trPr>
              <w:tc>
                <w:tcPr>
                  <w:tcW w:w="1166" w:type="dxa"/>
                  <w:noWrap/>
                  <w:vAlign w:val="center"/>
                </w:tcPr>
                <w:p>
                  <w:pPr>
                    <w:pStyle w:val="31"/>
                    <w:snapToGrid/>
                    <w:spacing w:before="62" w:after="62"/>
                  </w:pPr>
                  <w:r>
                    <w:t>声环境</w:t>
                  </w:r>
                </w:p>
              </w:tc>
              <w:tc>
                <w:tcPr>
                  <w:tcW w:w="4644" w:type="dxa"/>
                  <w:gridSpan w:val="4"/>
                  <w:noWrap/>
                  <w:vAlign w:val="center"/>
                </w:tcPr>
                <w:p>
                  <w:pPr>
                    <w:pStyle w:val="31"/>
                    <w:snapToGrid/>
                    <w:spacing w:before="62" w:after="62"/>
                  </w:pPr>
                  <w:r>
                    <w:t>矿界周围200m</w:t>
                  </w:r>
                </w:p>
              </w:tc>
              <w:tc>
                <w:tcPr>
                  <w:tcW w:w="2496" w:type="dxa"/>
                  <w:noWrap/>
                  <w:vAlign w:val="center"/>
                </w:tcPr>
                <w:p>
                  <w:pPr>
                    <w:pStyle w:val="31"/>
                    <w:snapToGrid/>
                    <w:spacing w:before="62" w:after="62"/>
                  </w:pPr>
                  <w:r>
                    <w:t>GB3096-2008《声环境质量标准》中</w:t>
                  </w:r>
                  <w:r>
                    <w:rPr>
                      <w:rFonts w:hint="eastAsia"/>
                    </w:rPr>
                    <w:t>3</w:t>
                  </w:r>
                  <w:r>
                    <w:t>类区标准</w:t>
                  </w:r>
                </w:p>
              </w:tc>
            </w:tr>
          </w:tbl>
          <w:p>
            <w:pPr>
              <w:jc w:val="center"/>
              <w:rPr>
                <w:b/>
                <w:szCs w:val="21"/>
              </w:rPr>
            </w:pPr>
            <w:r>
              <w:rPr>
                <w:b/>
                <w:szCs w:val="21"/>
              </w:rPr>
              <w:t>表</w:t>
            </w:r>
            <w:r>
              <w:rPr>
                <w:rFonts w:hint="eastAsia"/>
                <w:b/>
                <w:szCs w:val="21"/>
              </w:rPr>
              <w:t>18</w:t>
            </w:r>
            <w:r>
              <w:rPr>
                <w:b/>
                <w:szCs w:val="21"/>
              </w:rPr>
              <w:t>（续） 本项目大气评价范围内主要环境保护目标</w:t>
            </w:r>
          </w:p>
          <w:tbl>
            <w:tblPr>
              <w:tblStyle w:val="23"/>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138"/>
              <w:gridCol w:w="1145"/>
              <w:gridCol w:w="566"/>
              <w:gridCol w:w="528"/>
              <w:gridCol w:w="1417"/>
              <w:gridCol w:w="1462"/>
              <w:gridCol w:w="9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29" w:type="dxa"/>
                  <w:vMerge w:val="restart"/>
                  <w:noWrap/>
                  <w:vAlign w:val="center"/>
                </w:tcPr>
                <w:p>
                  <w:pPr>
                    <w:jc w:val="center"/>
                  </w:pPr>
                  <w:r>
                    <w:t>名称</w:t>
                  </w:r>
                </w:p>
              </w:tc>
              <w:tc>
                <w:tcPr>
                  <w:tcW w:w="2283" w:type="dxa"/>
                  <w:gridSpan w:val="2"/>
                  <w:noWrap/>
                  <w:vAlign w:val="center"/>
                </w:tcPr>
                <w:p>
                  <w:pPr>
                    <w:jc w:val="center"/>
                  </w:pPr>
                  <w:r>
                    <w:t>坐标</w:t>
                  </w:r>
                </w:p>
              </w:tc>
              <w:tc>
                <w:tcPr>
                  <w:tcW w:w="566" w:type="dxa"/>
                  <w:vMerge w:val="restart"/>
                  <w:noWrap/>
                  <w:vAlign w:val="center"/>
                </w:tcPr>
                <w:p>
                  <w:pPr>
                    <w:jc w:val="center"/>
                  </w:pPr>
                  <w:r>
                    <w:t>保护对象</w:t>
                  </w:r>
                </w:p>
              </w:tc>
              <w:tc>
                <w:tcPr>
                  <w:tcW w:w="528" w:type="dxa"/>
                  <w:vMerge w:val="restart"/>
                  <w:noWrap/>
                  <w:vAlign w:val="center"/>
                </w:tcPr>
                <w:p>
                  <w:pPr>
                    <w:jc w:val="center"/>
                  </w:pPr>
                  <w:r>
                    <w:t>保护内容</w:t>
                  </w:r>
                </w:p>
              </w:tc>
              <w:tc>
                <w:tcPr>
                  <w:tcW w:w="1417" w:type="dxa"/>
                  <w:vMerge w:val="restart"/>
                  <w:noWrap/>
                  <w:vAlign w:val="center"/>
                </w:tcPr>
                <w:p>
                  <w:pPr>
                    <w:jc w:val="center"/>
                  </w:pPr>
                  <w:r>
                    <w:t>环境功能区</w:t>
                  </w:r>
                </w:p>
              </w:tc>
              <w:tc>
                <w:tcPr>
                  <w:tcW w:w="1462" w:type="dxa"/>
                  <w:vMerge w:val="restart"/>
                  <w:noWrap/>
                  <w:vAlign w:val="center"/>
                </w:tcPr>
                <w:p>
                  <w:pPr>
                    <w:jc w:val="center"/>
                  </w:pPr>
                  <w:r>
                    <w:t>相对厂址方位</w:t>
                  </w:r>
                </w:p>
              </w:tc>
              <w:tc>
                <w:tcPr>
                  <w:tcW w:w="921" w:type="dxa"/>
                  <w:vMerge w:val="restart"/>
                  <w:noWrap/>
                  <w:vAlign w:val="center"/>
                </w:tcPr>
                <w:p>
                  <w:pPr>
                    <w:jc w:val="center"/>
                  </w:pPr>
                  <w:r>
                    <w:t>相对距离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29" w:type="dxa"/>
                  <w:vMerge w:val="continue"/>
                  <w:noWrap/>
                  <w:vAlign w:val="center"/>
                </w:tcPr>
                <w:p>
                  <w:pPr>
                    <w:jc w:val="center"/>
                  </w:pPr>
                </w:p>
              </w:tc>
              <w:tc>
                <w:tcPr>
                  <w:tcW w:w="1138" w:type="dxa"/>
                  <w:noWrap/>
                  <w:vAlign w:val="center"/>
                </w:tcPr>
                <w:p>
                  <w:pPr>
                    <w:jc w:val="center"/>
                  </w:pPr>
                  <w:r>
                    <w:t>X</w:t>
                  </w:r>
                </w:p>
              </w:tc>
              <w:tc>
                <w:tcPr>
                  <w:tcW w:w="1145" w:type="dxa"/>
                  <w:noWrap/>
                  <w:vAlign w:val="center"/>
                </w:tcPr>
                <w:p>
                  <w:pPr>
                    <w:jc w:val="center"/>
                  </w:pPr>
                  <w:r>
                    <w:t>Y</w:t>
                  </w:r>
                </w:p>
              </w:tc>
              <w:tc>
                <w:tcPr>
                  <w:tcW w:w="566" w:type="dxa"/>
                  <w:vMerge w:val="continue"/>
                  <w:noWrap/>
                  <w:vAlign w:val="center"/>
                </w:tcPr>
                <w:p>
                  <w:pPr>
                    <w:jc w:val="center"/>
                  </w:pPr>
                </w:p>
              </w:tc>
              <w:tc>
                <w:tcPr>
                  <w:tcW w:w="528" w:type="dxa"/>
                  <w:vMerge w:val="continue"/>
                  <w:noWrap/>
                  <w:vAlign w:val="center"/>
                </w:tcPr>
                <w:p>
                  <w:pPr>
                    <w:jc w:val="center"/>
                  </w:pPr>
                </w:p>
              </w:tc>
              <w:tc>
                <w:tcPr>
                  <w:tcW w:w="1417" w:type="dxa"/>
                  <w:vMerge w:val="continue"/>
                  <w:noWrap/>
                  <w:vAlign w:val="center"/>
                </w:tcPr>
                <w:p>
                  <w:pPr>
                    <w:jc w:val="center"/>
                  </w:pPr>
                </w:p>
              </w:tc>
              <w:tc>
                <w:tcPr>
                  <w:tcW w:w="1462" w:type="dxa"/>
                  <w:vMerge w:val="continue"/>
                  <w:noWrap/>
                  <w:vAlign w:val="center"/>
                </w:tcPr>
                <w:p>
                  <w:pPr>
                    <w:jc w:val="center"/>
                  </w:pPr>
                </w:p>
              </w:tc>
              <w:tc>
                <w:tcPr>
                  <w:tcW w:w="921" w:type="dxa"/>
                  <w:vMerge w:val="continue"/>
                  <w:noWrap/>
                  <w:vAlign w:val="center"/>
                </w:tcPr>
                <w:p>
                  <w:pPr>
                    <w:jc w:val="cente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29" w:type="dxa"/>
                  <w:noWrap/>
                  <w:vAlign w:val="center"/>
                </w:tcPr>
                <w:p>
                  <w:pPr>
                    <w:adjustRightInd w:val="0"/>
                    <w:snapToGrid w:val="0"/>
                    <w:jc w:val="center"/>
                  </w:pPr>
                  <w:r>
                    <w:rPr>
                      <w:rFonts w:hint="eastAsia"/>
                    </w:rPr>
                    <w:t>保安屯</w:t>
                  </w:r>
                </w:p>
              </w:tc>
              <w:tc>
                <w:tcPr>
                  <w:tcW w:w="1138" w:type="dxa"/>
                  <w:noWrap/>
                  <w:vAlign w:val="center"/>
                </w:tcPr>
                <w:p>
                  <w:pPr>
                    <w:adjustRightInd w:val="0"/>
                    <w:snapToGrid w:val="0"/>
                    <w:jc w:val="center"/>
                  </w:pPr>
                  <w:r>
                    <w:rPr>
                      <w:rFonts w:hint="eastAsia"/>
                    </w:rPr>
                    <w:t>126.37925</w:t>
                  </w:r>
                </w:p>
              </w:tc>
              <w:tc>
                <w:tcPr>
                  <w:tcW w:w="1145" w:type="dxa"/>
                  <w:noWrap/>
                  <w:vAlign w:val="center"/>
                </w:tcPr>
                <w:p>
                  <w:pPr>
                    <w:adjustRightInd w:val="0"/>
                    <w:snapToGrid w:val="0"/>
                    <w:jc w:val="center"/>
                  </w:pPr>
                  <w:r>
                    <w:rPr>
                      <w:rFonts w:hint="eastAsia"/>
                    </w:rPr>
                    <w:t>41.99742</w:t>
                  </w:r>
                </w:p>
              </w:tc>
              <w:tc>
                <w:tcPr>
                  <w:tcW w:w="566" w:type="dxa"/>
                  <w:vMerge w:val="restart"/>
                  <w:noWrap/>
                  <w:vAlign w:val="center"/>
                </w:tcPr>
                <w:p>
                  <w:pPr>
                    <w:jc w:val="center"/>
                  </w:pPr>
                  <w:r>
                    <w:t>居民住宅</w:t>
                  </w:r>
                </w:p>
              </w:tc>
              <w:tc>
                <w:tcPr>
                  <w:tcW w:w="528" w:type="dxa"/>
                  <w:vMerge w:val="restart"/>
                  <w:noWrap/>
                  <w:vAlign w:val="center"/>
                </w:tcPr>
                <w:p>
                  <w:pPr>
                    <w:jc w:val="center"/>
                  </w:pPr>
                  <w:r>
                    <w:t>人群</w:t>
                  </w:r>
                </w:p>
              </w:tc>
              <w:tc>
                <w:tcPr>
                  <w:tcW w:w="1417" w:type="dxa"/>
                  <w:vMerge w:val="restart"/>
                  <w:noWrap/>
                  <w:vAlign w:val="center"/>
                </w:tcPr>
                <w:p>
                  <w:pPr>
                    <w:jc w:val="center"/>
                  </w:pPr>
                  <w:r>
                    <w:t>GB3095-2012《环境空气质量标准》二级标准</w:t>
                  </w:r>
                </w:p>
              </w:tc>
              <w:tc>
                <w:tcPr>
                  <w:tcW w:w="1462" w:type="dxa"/>
                  <w:noWrap/>
                  <w:vAlign w:val="center"/>
                </w:tcPr>
                <w:p>
                  <w:pPr>
                    <w:jc w:val="center"/>
                  </w:pPr>
                  <w:r>
                    <w:rPr>
                      <w:rFonts w:hint="eastAsia"/>
                    </w:rPr>
                    <w:t>采区南侧</w:t>
                  </w:r>
                </w:p>
              </w:tc>
              <w:tc>
                <w:tcPr>
                  <w:tcW w:w="921" w:type="dxa"/>
                  <w:noWrap/>
                  <w:vAlign w:val="center"/>
                </w:tcPr>
                <w:p>
                  <w:pPr>
                    <w:adjustRightInd w:val="0"/>
                    <w:snapToGrid w:val="0"/>
                    <w:jc w:val="center"/>
                  </w:pPr>
                  <w:r>
                    <w:rPr>
                      <w:rFonts w:hint="eastAsia"/>
                      <w:szCs w:val="21"/>
                    </w:rPr>
                    <w:t>2300</w:t>
                  </w:r>
                  <w:r>
                    <w:rPr>
                      <w:szCs w:val="21"/>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29" w:type="dxa"/>
                  <w:noWrap/>
                  <w:vAlign w:val="center"/>
                </w:tcPr>
                <w:p>
                  <w:pPr>
                    <w:adjustRightInd w:val="0"/>
                    <w:snapToGrid w:val="0"/>
                    <w:jc w:val="center"/>
                  </w:pPr>
                  <w:r>
                    <w:rPr>
                      <w:rFonts w:hint="eastAsia"/>
                    </w:rPr>
                    <w:t>珍珠门</w:t>
                  </w:r>
                </w:p>
              </w:tc>
              <w:tc>
                <w:tcPr>
                  <w:tcW w:w="1138" w:type="dxa"/>
                  <w:noWrap/>
                  <w:vAlign w:val="center"/>
                </w:tcPr>
                <w:p>
                  <w:pPr>
                    <w:adjustRightInd w:val="0"/>
                    <w:snapToGrid w:val="0"/>
                    <w:jc w:val="center"/>
                  </w:pPr>
                  <w:r>
                    <w:rPr>
                      <w:rFonts w:hint="eastAsia"/>
                    </w:rPr>
                    <w:t>126.36570</w:t>
                  </w:r>
                </w:p>
              </w:tc>
              <w:tc>
                <w:tcPr>
                  <w:tcW w:w="1145" w:type="dxa"/>
                  <w:noWrap/>
                  <w:vAlign w:val="center"/>
                </w:tcPr>
                <w:p>
                  <w:pPr>
                    <w:adjustRightInd w:val="0"/>
                    <w:snapToGrid w:val="0"/>
                    <w:jc w:val="center"/>
                  </w:pPr>
                  <w:r>
                    <w:rPr>
                      <w:rFonts w:hint="eastAsia"/>
                    </w:rPr>
                    <w:t>42.01003</w:t>
                  </w:r>
                </w:p>
              </w:tc>
              <w:tc>
                <w:tcPr>
                  <w:tcW w:w="566" w:type="dxa"/>
                  <w:vMerge w:val="continue"/>
                  <w:noWrap/>
                  <w:vAlign w:val="center"/>
                </w:tcPr>
                <w:p>
                  <w:pPr>
                    <w:jc w:val="center"/>
                  </w:pPr>
                </w:p>
              </w:tc>
              <w:tc>
                <w:tcPr>
                  <w:tcW w:w="528" w:type="dxa"/>
                  <w:vMerge w:val="continue"/>
                  <w:noWrap/>
                  <w:vAlign w:val="center"/>
                </w:tcPr>
                <w:p>
                  <w:pPr>
                    <w:jc w:val="center"/>
                  </w:pPr>
                </w:p>
              </w:tc>
              <w:tc>
                <w:tcPr>
                  <w:tcW w:w="1417" w:type="dxa"/>
                  <w:vMerge w:val="continue"/>
                  <w:noWrap/>
                  <w:vAlign w:val="center"/>
                </w:tcPr>
                <w:p>
                  <w:pPr>
                    <w:jc w:val="center"/>
                  </w:pPr>
                </w:p>
              </w:tc>
              <w:tc>
                <w:tcPr>
                  <w:tcW w:w="1462" w:type="dxa"/>
                  <w:noWrap/>
                  <w:vAlign w:val="center"/>
                </w:tcPr>
                <w:p>
                  <w:pPr>
                    <w:jc w:val="center"/>
                  </w:pPr>
                  <w:r>
                    <w:rPr>
                      <w:rFonts w:hint="eastAsia"/>
                    </w:rPr>
                    <w:t>采区西南侧</w:t>
                  </w:r>
                </w:p>
              </w:tc>
              <w:tc>
                <w:tcPr>
                  <w:tcW w:w="921" w:type="dxa"/>
                  <w:noWrap/>
                  <w:vAlign w:val="center"/>
                </w:tcPr>
                <w:p>
                  <w:pPr>
                    <w:adjustRightInd w:val="0"/>
                    <w:snapToGrid w:val="0"/>
                    <w:jc w:val="center"/>
                  </w:pPr>
                  <w:r>
                    <w:rPr>
                      <w:rFonts w:hint="eastAsia"/>
                      <w:bCs/>
                      <w:iCs/>
                      <w:szCs w:val="21"/>
                    </w:rPr>
                    <w:t>1450m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29" w:type="dxa"/>
                  <w:noWrap/>
                  <w:vAlign w:val="center"/>
                </w:tcPr>
                <w:p>
                  <w:pPr>
                    <w:adjustRightInd w:val="0"/>
                    <w:snapToGrid w:val="0"/>
                    <w:jc w:val="center"/>
                  </w:pPr>
                  <w:r>
                    <w:rPr>
                      <w:rFonts w:hint="eastAsia"/>
                      <w:color w:val="000000"/>
                      <w:szCs w:val="21"/>
                    </w:rPr>
                    <w:t>板石村</w:t>
                  </w:r>
                </w:p>
              </w:tc>
              <w:tc>
                <w:tcPr>
                  <w:tcW w:w="1138" w:type="dxa"/>
                  <w:noWrap/>
                  <w:vAlign w:val="center"/>
                </w:tcPr>
                <w:p>
                  <w:pPr>
                    <w:adjustRightInd w:val="0"/>
                    <w:snapToGrid w:val="0"/>
                    <w:jc w:val="center"/>
                  </w:pPr>
                  <w:r>
                    <w:rPr>
                      <w:rFonts w:hint="eastAsia"/>
                    </w:rPr>
                    <w:t>126.38594</w:t>
                  </w:r>
                </w:p>
              </w:tc>
              <w:tc>
                <w:tcPr>
                  <w:tcW w:w="1145" w:type="dxa"/>
                  <w:noWrap/>
                  <w:vAlign w:val="center"/>
                </w:tcPr>
                <w:p>
                  <w:pPr>
                    <w:adjustRightInd w:val="0"/>
                    <w:snapToGrid w:val="0"/>
                    <w:jc w:val="center"/>
                  </w:pPr>
                  <w:r>
                    <w:rPr>
                      <w:rFonts w:hint="eastAsia"/>
                    </w:rPr>
                    <w:t>42.01792</w:t>
                  </w:r>
                </w:p>
              </w:tc>
              <w:tc>
                <w:tcPr>
                  <w:tcW w:w="566" w:type="dxa"/>
                  <w:vMerge w:val="continue"/>
                  <w:noWrap/>
                  <w:vAlign w:val="center"/>
                </w:tcPr>
                <w:p>
                  <w:pPr>
                    <w:jc w:val="center"/>
                  </w:pPr>
                </w:p>
              </w:tc>
              <w:tc>
                <w:tcPr>
                  <w:tcW w:w="528" w:type="dxa"/>
                  <w:vMerge w:val="continue"/>
                  <w:noWrap/>
                  <w:vAlign w:val="center"/>
                </w:tcPr>
                <w:p>
                  <w:pPr>
                    <w:jc w:val="center"/>
                  </w:pPr>
                </w:p>
              </w:tc>
              <w:tc>
                <w:tcPr>
                  <w:tcW w:w="1417" w:type="dxa"/>
                  <w:vMerge w:val="continue"/>
                  <w:noWrap/>
                  <w:vAlign w:val="center"/>
                </w:tcPr>
                <w:p>
                  <w:pPr>
                    <w:jc w:val="center"/>
                  </w:pPr>
                </w:p>
              </w:tc>
              <w:tc>
                <w:tcPr>
                  <w:tcW w:w="1462" w:type="dxa"/>
                  <w:noWrap/>
                  <w:vAlign w:val="center"/>
                </w:tcPr>
                <w:p>
                  <w:pPr>
                    <w:jc w:val="center"/>
                  </w:pPr>
                  <w:r>
                    <w:rPr>
                      <w:rFonts w:hint="eastAsia"/>
                    </w:rPr>
                    <w:t>采区东侧</w:t>
                  </w:r>
                </w:p>
              </w:tc>
              <w:tc>
                <w:tcPr>
                  <w:tcW w:w="921" w:type="dxa"/>
                  <w:noWrap/>
                  <w:vAlign w:val="center"/>
                </w:tcPr>
                <w:p>
                  <w:pPr>
                    <w:adjustRightInd w:val="0"/>
                    <w:snapToGrid w:val="0"/>
                    <w:jc w:val="center"/>
                  </w:pPr>
                  <w:r>
                    <w:rPr>
                      <w:rFonts w:hint="eastAsia"/>
                      <w:bCs/>
                      <w:color w:val="000000"/>
                      <w:szCs w:val="21"/>
                    </w:rPr>
                    <w:t>400m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29" w:type="dxa"/>
                  <w:noWrap/>
                  <w:vAlign w:val="center"/>
                </w:tcPr>
                <w:p>
                  <w:pPr>
                    <w:adjustRightInd w:val="0"/>
                    <w:snapToGrid w:val="0"/>
                    <w:jc w:val="center"/>
                    <w:rPr>
                      <w:color w:val="000000"/>
                      <w:szCs w:val="21"/>
                    </w:rPr>
                  </w:pPr>
                  <w:r>
                    <w:rPr>
                      <w:rFonts w:hint="eastAsia"/>
                      <w:color w:val="000000"/>
                      <w:szCs w:val="21"/>
                    </w:rPr>
                    <w:t>蔡家沟</w:t>
                  </w:r>
                </w:p>
              </w:tc>
              <w:tc>
                <w:tcPr>
                  <w:tcW w:w="1138" w:type="dxa"/>
                  <w:noWrap/>
                  <w:vAlign w:val="center"/>
                </w:tcPr>
                <w:p>
                  <w:pPr>
                    <w:adjustRightInd w:val="0"/>
                    <w:snapToGrid w:val="0"/>
                    <w:jc w:val="center"/>
                    <w:rPr>
                      <w:bCs/>
                      <w:iCs/>
                      <w:szCs w:val="21"/>
                    </w:rPr>
                  </w:pPr>
                  <w:r>
                    <w:rPr>
                      <w:rFonts w:hint="eastAsia"/>
                      <w:bCs/>
                      <w:iCs/>
                      <w:szCs w:val="21"/>
                    </w:rPr>
                    <w:t>126.39551</w:t>
                  </w:r>
                </w:p>
              </w:tc>
              <w:tc>
                <w:tcPr>
                  <w:tcW w:w="1145" w:type="dxa"/>
                  <w:noWrap/>
                  <w:vAlign w:val="center"/>
                </w:tcPr>
                <w:p>
                  <w:pPr>
                    <w:adjustRightInd w:val="0"/>
                    <w:snapToGrid w:val="0"/>
                    <w:jc w:val="center"/>
                    <w:rPr>
                      <w:bCs/>
                      <w:iCs/>
                      <w:szCs w:val="21"/>
                    </w:rPr>
                  </w:pPr>
                  <w:r>
                    <w:rPr>
                      <w:rFonts w:hint="eastAsia"/>
                      <w:bCs/>
                      <w:iCs/>
                      <w:szCs w:val="21"/>
                    </w:rPr>
                    <w:t>42.00438</w:t>
                  </w:r>
                </w:p>
              </w:tc>
              <w:tc>
                <w:tcPr>
                  <w:tcW w:w="566" w:type="dxa"/>
                  <w:vMerge w:val="continue"/>
                  <w:noWrap/>
                  <w:vAlign w:val="center"/>
                </w:tcPr>
                <w:p>
                  <w:pPr>
                    <w:jc w:val="center"/>
                  </w:pPr>
                </w:p>
              </w:tc>
              <w:tc>
                <w:tcPr>
                  <w:tcW w:w="528" w:type="dxa"/>
                  <w:vMerge w:val="continue"/>
                  <w:noWrap/>
                  <w:vAlign w:val="center"/>
                </w:tcPr>
                <w:p>
                  <w:pPr>
                    <w:jc w:val="center"/>
                  </w:pPr>
                </w:p>
              </w:tc>
              <w:tc>
                <w:tcPr>
                  <w:tcW w:w="1417" w:type="dxa"/>
                  <w:vMerge w:val="continue"/>
                  <w:noWrap/>
                  <w:vAlign w:val="center"/>
                </w:tcPr>
                <w:p>
                  <w:pPr>
                    <w:jc w:val="center"/>
                  </w:pPr>
                </w:p>
              </w:tc>
              <w:tc>
                <w:tcPr>
                  <w:tcW w:w="1462" w:type="dxa"/>
                  <w:noWrap/>
                  <w:vAlign w:val="center"/>
                </w:tcPr>
                <w:p>
                  <w:pPr>
                    <w:jc w:val="center"/>
                  </w:pPr>
                  <w:r>
                    <w:rPr>
                      <w:rFonts w:hint="eastAsia"/>
                    </w:rPr>
                    <w:t>采区东南侧</w:t>
                  </w:r>
                </w:p>
              </w:tc>
              <w:tc>
                <w:tcPr>
                  <w:tcW w:w="921" w:type="dxa"/>
                  <w:noWrap/>
                  <w:vAlign w:val="center"/>
                </w:tcPr>
                <w:p>
                  <w:pPr>
                    <w:adjustRightInd w:val="0"/>
                    <w:snapToGrid w:val="0"/>
                    <w:jc w:val="center"/>
                    <w:rPr>
                      <w:bCs/>
                      <w:color w:val="000000"/>
                      <w:szCs w:val="21"/>
                    </w:rPr>
                  </w:pPr>
                  <w:r>
                    <w:rPr>
                      <w:rFonts w:hint="eastAsia"/>
                      <w:bCs/>
                      <w:color w:val="000000"/>
                      <w:szCs w:val="21"/>
                    </w:rPr>
                    <w:t>1960m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29" w:type="dxa"/>
                  <w:noWrap/>
                  <w:vAlign w:val="center"/>
                </w:tcPr>
                <w:p>
                  <w:pPr>
                    <w:adjustRightInd w:val="0"/>
                    <w:snapToGrid w:val="0"/>
                    <w:jc w:val="center"/>
                    <w:rPr>
                      <w:color w:val="000000"/>
                      <w:szCs w:val="21"/>
                    </w:rPr>
                  </w:pPr>
                  <w:r>
                    <w:rPr>
                      <w:rFonts w:hint="eastAsia"/>
                      <w:color w:val="000000"/>
                      <w:szCs w:val="21"/>
                    </w:rPr>
                    <w:t>李家堡子</w:t>
                  </w:r>
                </w:p>
              </w:tc>
              <w:tc>
                <w:tcPr>
                  <w:tcW w:w="1138" w:type="dxa"/>
                  <w:noWrap/>
                  <w:vAlign w:val="center"/>
                </w:tcPr>
                <w:p>
                  <w:pPr>
                    <w:adjustRightInd w:val="0"/>
                    <w:snapToGrid w:val="0"/>
                    <w:jc w:val="center"/>
                    <w:rPr>
                      <w:bCs/>
                      <w:iCs/>
                      <w:szCs w:val="21"/>
                    </w:rPr>
                  </w:pPr>
                  <w:r>
                    <w:rPr>
                      <w:rFonts w:hint="eastAsia"/>
                      <w:bCs/>
                      <w:iCs/>
                      <w:szCs w:val="21"/>
                    </w:rPr>
                    <w:t>126.37742</w:t>
                  </w:r>
                </w:p>
              </w:tc>
              <w:tc>
                <w:tcPr>
                  <w:tcW w:w="1145" w:type="dxa"/>
                  <w:noWrap/>
                  <w:vAlign w:val="center"/>
                </w:tcPr>
                <w:p>
                  <w:pPr>
                    <w:adjustRightInd w:val="0"/>
                    <w:snapToGrid w:val="0"/>
                    <w:jc w:val="center"/>
                    <w:rPr>
                      <w:bCs/>
                      <w:iCs/>
                      <w:szCs w:val="21"/>
                    </w:rPr>
                  </w:pPr>
                  <w:r>
                    <w:rPr>
                      <w:rFonts w:hint="eastAsia"/>
                      <w:bCs/>
                      <w:iCs/>
                      <w:szCs w:val="21"/>
                    </w:rPr>
                    <w:t>42.03766</w:t>
                  </w:r>
                </w:p>
              </w:tc>
              <w:tc>
                <w:tcPr>
                  <w:tcW w:w="566" w:type="dxa"/>
                  <w:vMerge w:val="continue"/>
                  <w:noWrap/>
                  <w:vAlign w:val="center"/>
                </w:tcPr>
                <w:p>
                  <w:pPr>
                    <w:jc w:val="center"/>
                  </w:pPr>
                </w:p>
              </w:tc>
              <w:tc>
                <w:tcPr>
                  <w:tcW w:w="528" w:type="dxa"/>
                  <w:vMerge w:val="continue"/>
                  <w:noWrap/>
                  <w:vAlign w:val="center"/>
                </w:tcPr>
                <w:p>
                  <w:pPr>
                    <w:jc w:val="center"/>
                  </w:pPr>
                </w:p>
              </w:tc>
              <w:tc>
                <w:tcPr>
                  <w:tcW w:w="1417" w:type="dxa"/>
                  <w:vMerge w:val="continue"/>
                  <w:noWrap/>
                  <w:vAlign w:val="center"/>
                </w:tcPr>
                <w:p>
                  <w:pPr>
                    <w:jc w:val="center"/>
                  </w:pPr>
                </w:p>
              </w:tc>
              <w:tc>
                <w:tcPr>
                  <w:tcW w:w="1462" w:type="dxa"/>
                  <w:noWrap/>
                  <w:vAlign w:val="center"/>
                </w:tcPr>
                <w:p>
                  <w:pPr>
                    <w:jc w:val="center"/>
                  </w:pPr>
                  <w:r>
                    <w:rPr>
                      <w:rFonts w:hint="eastAsia"/>
                    </w:rPr>
                    <w:t>采区北侧</w:t>
                  </w:r>
                </w:p>
              </w:tc>
              <w:tc>
                <w:tcPr>
                  <w:tcW w:w="921" w:type="dxa"/>
                  <w:noWrap/>
                  <w:vAlign w:val="center"/>
                </w:tcPr>
                <w:p>
                  <w:pPr>
                    <w:adjustRightInd w:val="0"/>
                    <w:snapToGrid w:val="0"/>
                    <w:jc w:val="center"/>
                    <w:rPr>
                      <w:bCs/>
                      <w:color w:val="000000"/>
                      <w:szCs w:val="21"/>
                    </w:rPr>
                  </w:pPr>
                  <w:r>
                    <w:rPr>
                      <w:rFonts w:hint="eastAsia"/>
                      <w:bCs/>
                      <w:color w:val="000000"/>
                      <w:szCs w:val="21"/>
                    </w:rPr>
                    <w:t>2240m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1129" w:type="dxa"/>
                  <w:noWrap/>
                  <w:vAlign w:val="center"/>
                </w:tcPr>
                <w:p>
                  <w:pPr>
                    <w:adjustRightInd w:val="0"/>
                    <w:snapToGrid w:val="0"/>
                    <w:jc w:val="center"/>
                    <w:rPr>
                      <w:color w:val="000000"/>
                      <w:szCs w:val="21"/>
                    </w:rPr>
                  </w:pPr>
                  <w:r>
                    <w:rPr>
                      <w:rFonts w:hint="eastAsia"/>
                      <w:color w:val="000000"/>
                      <w:szCs w:val="21"/>
                    </w:rPr>
                    <w:t>白山市板石小学</w:t>
                  </w:r>
                </w:p>
              </w:tc>
              <w:tc>
                <w:tcPr>
                  <w:tcW w:w="1138" w:type="dxa"/>
                  <w:noWrap/>
                  <w:vAlign w:val="center"/>
                </w:tcPr>
                <w:p>
                  <w:pPr>
                    <w:adjustRightInd w:val="0"/>
                    <w:snapToGrid w:val="0"/>
                    <w:jc w:val="center"/>
                    <w:rPr>
                      <w:bCs/>
                      <w:iCs/>
                      <w:szCs w:val="21"/>
                    </w:rPr>
                  </w:pPr>
                  <w:r>
                    <w:rPr>
                      <w:rFonts w:hint="eastAsia"/>
                      <w:bCs/>
                      <w:iCs/>
                      <w:szCs w:val="21"/>
                    </w:rPr>
                    <w:t>126.39529</w:t>
                  </w:r>
                </w:p>
              </w:tc>
              <w:tc>
                <w:tcPr>
                  <w:tcW w:w="1145" w:type="dxa"/>
                  <w:noWrap/>
                  <w:vAlign w:val="center"/>
                </w:tcPr>
                <w:p>
                  <w:pPr>
                    <w:adjustRightInd w:val="0"/>
                    <w:snapToGrid w:val="0"/>
                    <w:jc w:val="center"/>
                    <w:rPr>
                      <w:bCs/>
                      <w:iCs/>
                      <w:szCs w:val="21"/>
                    </w:rPr>
                  </w:pPr>
                  <w:r>
                    <w:rPr>
                      <w:rFonts w:hint="eastAsia"/>
                      <w:bCs/>
                      <w:iCs/>
                      <w:szCs w:val="21"/>
                    </w:rPr>
                    <w:t>42.00969</w:t>
                  </w:r>
                </w:p>
              </w:tc>
              <w:tc>
                <w:tcPr>
                  <w:tcW w:w="566" w:type="dxa"/>
                  <w:vMerge w:val="continue"/>
                  <w:noWrap/>
                  <w:vAlign w:val="center"/>
                </w:tcPr>
                <w:p>
                  <w:pPr>
                    <w:jc w:val="center"/>
                  </w:pPr>
                </w:p>
              </w:tc>
              <w:tc>
                <w:tcPr>
                  <w:tcW w:w="528" w:type="dxa"/>
                  <w:vMerge w:val="continue"/>
                  <w:noWrap/>
                  <w:vAlign w:val="center"/>
                </w:tcPr>
                <w:p>
                  <w:pPr>
                    <w:jc w:val="center"/>
                  </w:pPr>
                </w:p>
              </w:tc>
              <w:tc>
                <w:tcPr>
                  <w:tcW w:w="1417" w:type="dxa"/>
                  <w:vMerge w:val="continue"/>
                  <w:noWrap/>
                  <w:vAlign w:val="center"/>
                </w:tcPr>
                <w:p>
                  <w:pPr>
                    <w:jc w:val="center"/>
                  </w:pPr>
                </w:p>
              </w:tc>
              <w:tc>
                <w:tcPr>
                  <w:tcW w:w="1462" w:type="dxa"/>
                  <w:noWrap/>
                  <w:vAlign w:val="center"/>
                </w:tcPr>
                <w:p>
                  <w:pPr>
                    <w:jc w:val="center"/>
                  </w:pPr>
                  <w:r>
                    <w:rPr>
                      <w:rFonts w:hint="eastAsia"/>
                    </w:rPr>
                    <w:t>采区东南侧</w:t>
                  </w:r>
                </w:p>
              </w:tc>
              <w:tc>
                <w:tcPr>
                  <w:tcW w:w="921" w:type="dxa"/>
                  <w:noWrap/>
                  <w:vAlign w:val="center"/>
                </w:tcPr>
                <w:p>
                  <w:pPr>
                    <w:adjustRightInd w:val="0"/>
                    <w:snapToGrid w:val="0"/>
                    <w:jc w:val="center"/>
                    <w:rPr>
                      <w:bCs/>
                      <w:color w:val="000000"/>
                      <w:szCs w:val="21"/>
                    </w:rPr>
                  </w:pPr>
                  <w:r>
                    <w:rPr>
                      <w:rFonts w:hint="eastAsia"/>
                      <w:bCs/>
                      <w:color w:val="000000"/>
                      <w:szCs w:val="21"/>
                    </w:rPr>
                    <w:t>1570m</w:t>
                  </w:r>
                </w:p>
              </w:tc>
            </w:tr>
          </w:tbl>
          <w:p>
            <w:pPr>
              <w:autoSpaceDE w:val="0"/>
              <w:autoSpaceDN w:val="0"/>
              <w:adjustRightInd w:val="0"/>
              <w:spacing w:line="360" w:lineRule="auto"/>
              <w:ind w:firstLine="480" w:firstLineChars="200"/>
              <w:rPr>
                <w:sz w:val="24"/>
                <w:szCs w:val="24"/>
              </w:rPr>
            </w:pPr>
            <w:r>
              <w:rPr>
                <w:sz w:val="24"/>
                <w:szCs w:val="24"/>
              </w:rPr>
              <w:t>根据项目所处地理位置及项目具体现状情况，确定该项目污染控制目标如下：</w:t>
            </w:r>
          </w:p>
          <w:p>
            <w:pPr>
              <w:adjustRightInd w:val="0"/>
              <w:snapToGrid w:val="0"/>
              <w:spacing w:line="360" w:lineRule="auto"/>
              <w:ind w:firstLine="480" w:firstLineChars="200"/>
              <w:rPr>
                <w:rFonts w:ascii="宋体" w:hAnsi="宋体"/>
                <w:sz w:val="24"/>
                <w:szCs w:val="24"/>
              </w:rPr>
            </w:pPr>
            <w:r>
              <w:rPr>
                <w:sz w:val="24"/>
                <w:szCs w:val="24"/>
              </w:rPr>
              <w:t>（1</w:t>
            </w:r>
            <w:r>
              <w:rPr>
                <w:rFonts w:ascii="宋体" w:hAnsi="宋体"/>
                <w:sz w:val="24"/>
                <w:szCs w:val="24"/>
              </w:rPr>
              <w:t>）营运期</w:t>
            </w:r>
          </w:p>
          <w:p>
            <w:pPr>
              <w:adjustRightInd w:val="0"/>
              <w:snapToGrid w:val="0"/>
              <w:spacing w:line="360" w:lineRule="auto"/>
              <w:ind w:firstLine="480" w:firstLineChars="200"/>
              <w:rPr>
                <w:color w:val="FF0000"/>
                <w:sz w:val="24"/>
                <w:szCs w:val="24"/>
              </w:rPr>
            </w:pPr>
            <w:r>
              <w:rPr>
                <w:kern w:val="8"/>
                <w:sz w:val="24"/>
                <w:szCs w:val="24"/>
              </w:rPr>
              <w:t>①</w:t>
            </w:r>
            <w:r>
              <w:rPr>
                <w:sz w:val="24"/>
              </w:rPr>
              <w:t>控制项目扬尘能够满足《环境空气质量标准》（GB3095-2012）二级标准</w:t>
            </w:r>
            <w:r>
              <w:rPr>
                <w:color w:val="FF0000"/>
                <w:sz w:val="24"/>
                <w:szCs w:val="24"/>
              </w:rPr>
              <w:t>；</w:t>
            </w:r>
          </w:p>
          <w:p>
            <w:pPr>
              <w:adjustRightInd w:val="0"/>
              <w:snapToGrid w:val="0"/>
              <w:spacing w:line="360" w:lineRule="auto"/>
              <w:ind w:firstLine="480" w:firstLineChars="200"/>
              <w:rPr>
                <w:sz w:val="24"/>
                <w:szCs w:val="24"/>
              </w:rPr>
            </w:pPr>
            <w:r>
              <w:rPr>
                <w:rFonts w:hint="eastAsia"/>
                <w:sz w:val="24"/>
                <w:szCs w:val="24"/>
              </w:rPr>
              <w:t>②</w:t>
            </w:r>
            <w:r>
              <w:rPr>
                <w:sz w:val="24"/>
                <w:szCs w:val="24"/>
              </w:rPr>
              <w:t>控制场界噪声排放强度，使其符合GB12348-2008《工业企业厂界环境噪声排放标准》中3类标准，以保护评价区域内声环境质量符合GB3096-2008《声环境质量标准》中3类区标准的要求；</w:t>
            </w:r>
          </w:p>
          <w:p>
            <w:pPr>
              <w:adjustRightInd w:val="0"/>
              <w:snapToGrid w:val="0"/>
              <w:spacing w:line="360" w:lineRule="auto"/>
              <w:ind w:firstLine="480" w:firstLineChars="200"/>
              <w:rPr>
                <w:sz w:val="24"/>
                <w:szCs w:val="24"/>
              </w:rPr>
            </w:pPr>
            <w:r>
              <w:rPr>
                <w:rFonts w:hint="eastAsia"/>
                <w:sz w:val="24"/>
                <w:szCs w:val="24"/>
              </w:rPr>
              <w:t>③</w:t>
            </w:r>
            <w:r>
              <w:rPr>
                <w:sz w:val="24"/>
                <w:szCs w:val="24"/>
              </w:rPr>
              <w:t>控制本项目固体废物得到有效处置，不对环境产生二次污染。</w:t>
            </w: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tc>
      </w:tr>
    </w:tbl>
    <w:p>
      <w:pPr>
        <w:pStyle w:val="40"/>
        <w:snapToGrid w:val="0"/>
        <w:spacing w:before="0" w:after="0" w:line="360" w:lineRule="auto"/>
        <w:rPr>
          <w:rFonts w:ascii="Times New Roman" w:hAnsi="Times New Roman" w:cs="Times New Roman"/>
          <w:b/>
          <w:bCs/>
          <w:kern w:val="2"/>
          <w:sz w:val="22"/>
          <w:szCs w:val="22"/>
        </w:rPr>
      </w:pPr>
      <w:r>
        <w:rPr>
          <w:rFonts w:ascii="宋体" w:hAnsi="宋体" w:cs="Times New Roman"/>
          <w:b/>
          <w:bCs/>
          <w:sz w:val="22"/>
          <w:szCs w:val="22"/>
        </w:rPr>
        <w:t>评价适用标准</w:t>
      </w:r>
    </w:p>
    <w:tbl>
      <w:tblPr>
        <w:tblStyle w:val="2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2" w:hRule="atLeast"/>
        </w:trPr>
        <w:tc>
          <w:tcPr>
            <w:tcW w:w="8472" w:type="dxa"/>
            <w:tcBorders>
              <w:top w:val="single" w:color="auto" w:sz="4" w:space="0"/>
              <w:left w:val="single" w:color="auto" w:sz="4" w:space="0"/>
              <w:bottom w:val="single" w:color="auto" w:sz="4" w:space="0"/>
              <w:right w:val="single" w:color="auto" w:sz="4" w:space="0"/>
            </w:tcBorders>
          </w:tcPr>
          <w:p>
            <w:pPr>
              <w:pStyle w:val="40"/>
              <w:snapToGrid w:val="0"/>
              <w:spacing w:before="0" w:after="0" w:line="360" w:lineRule="auto"/>
              <w:rPr>
                <w:rFonts w:ascii="Times New Roman" w:hAnsi="Times New Roman" w:cs="Times New Roman"/>
                <w:b/>
                <w:bCs/>
                <w:kern w:val="2"/>
              </w:rPr>
            </w:pPr>
            <w:r>
              <w:rPr>
                <w:rFonts w:ascii="Times New Roman" w:hAnsi="Times New Roman" w:cs="Times New Roman"/>
                <w:b/>
                <w:bCs/>
                <w:kern w:val="2"/>
              </w:rPr>
              <w:t>环境质量标准</w:t>
            </w:r>
          </w:p>
          <w:p>
            <w:pPr>
              <w:pStyle w:val="40"/>
              <w:snapToGrid w:val="0"/>
              <w:spacing w:before="0" w:after="0" w:line="360" w:lineRule="auto"/>
              <w:ind w:firstLine="480" w:firstLineChars="200"/>
              <w:rPr>
                <w:rFonts w:ascii="Times New Roman" w:hAnsi="Times New Roman" w:cs="Times New Roman"/>
              </w:rPr>
            </w:pPr>
            <w:r>
              <w:rPr>
                <w:rFonts w:hint="eastAsia" w:ascii="宋体" w:hAnsi="宋体"/>
              </w:rPr>
              <w:t>（1）</w:t>
            </w:r>
            <w:r>
              <w:rPr>
                <w:rFonts w:ascii="宋体" w:hAnsi="宋体"/>
              </w:rPr>
              <w:t>环境空气</w:t>
            </w:r>
          </w:p>
          <w:p>
            <w:pPr>
              <w:pStyle w:val="40"/>
              <w:snapToGrid w:val="0"/>
              <w:spacing w:before="0" w:after="0" w:line="360" w:lineRule="auto"/>
              <w:ind w:firstLine="480" w:firstLineChars="200"/>
            </w:pPr>
            <w:r>
              <w:rPr>
                <w:rFonts w:ascii="Times New Roman" w:hAnsi="Times New Roman" w:cs="Times New Roman"/>
              </w:rPr>
              <w:t>评价区域内监测点执行《环境空气质量标准》（GB3095-2012）二</w:t>
            </w:r>
            <w:r>
              <w:rPr>
                <w:rFonts w:ascii="宋体" w:hAnsi="宋体"/>
              </w:rPr>
              <w:t>级标准，其值详见表</w:t>
            </w:r>
            <w:r>
              <w:rPr>
                <w:rFonts w:hint="eastAsia" w:ascii="宋体" w:hAnsi="宋体"/>
              </w:rPr>
              <w:t>19</w:t>
            </w:r>
            <w:r>
              <w:rPr>
                <w:rFonts w:ascii="宋体" w:hAnsi="宋体"/>
              </w:rPr>
              <w:t>。</w:t>
            </w:r>
          </w:p>
          <w:p>
            <w:pPr>
              <w:jc w:val="center"/>
              <w:rPr>
                <w:color w:val="000000"/>
                <w:kern w:val="0"/>
                <w:szCs w:val="21"/>
                <w:vertAlign w:val="superscript"/>
              </w:rPr>
            </w:pPr>
            <w:r>
              <w:rPr>
                <w:b/>
                <w:bCs/>
                <w:color w:val="000000"/>
                <w:szCs w:val="21"/>
              </w:rPr>
              <w:t>表</w:t>
            </w:r>
            <w:r>
              <w:rPr>
                <w:rFonts w:hint="eastAsia"/>
                <w:b/>
                <w:bCs/>
                <w:color w:val="000000"/>
                <w:szCs w:val="21"/>
              </w:rPr>
              <w:t>19</w:t>
            </w:r>
            <w:r>
              <w:rPr>
                <w:b/>
                <w:bCs/>
                <w:color w:val="000000"/>
                <w:szCs w:val="21"/>
              </w:rPr>
              <w:t xml:space="preserve">  环境空气质量标准   单位：µg/m</w:t>
            </w:r>
            <w:r>
              <w:rPr>
                <w:b/>
                <w:bCs/>
                <w:color w:val="000000"/>
                <w:szCs w:val="21"/>
                <w:vertAlign w:val="superscript"/>
              </w:rPr>
              <w:t>3</w:t>
            </w:r>
          </w:p>
          <w:tbl>
            <w:tblPr>
              <w:tblStyle w:val="23"/>
              <w:tblW w:w="825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1275"/>
              <w:gridCol w:w="2297"/>
              <w:gridCol w:w="1275"/>
              <w:gridCol w:w="20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5" w:type="dxa"/>
                  <w:tcBorders>
                    <w:tl2br w:val="nil"/>
                    <w:tr2bl w:val="nil"/>
                  </w:tcBorders>
                  <w:vAlign w:val="center"/>
                </w:tcPr>
                <w:p>
                  <w:pPr>
                    <w:jc w:val="center"/>
                    <w:rPr>
                      <w:color w:val="000000"/>
                      <w:szCs w:val="21"/>
                    </w:rPr>
                  </w:pPr>
                  <w:r>
                    <w:rPr>
                      <w:color w:val="000000"/>
                      <w:szCs w:val="21"/>
                    </w:rPr>
                    <w:t>污染物名称</w:t>
                  </w:r>
                </w:p>
              </w:tc>
              <w:tc>
                <w:tcPr>
                  <w:tcW w:w="1275" w:type="dxa"/>
                  <w:tcBorders>
                    <w:tl2br w:val="nil"/>
                    <w:tr2bl w:val="nil"/>
                  </w:tcBorders>
                  <w:vAlign w:val="center"/>
                </w:tcPr>
                <w:p>
                  <w:pPr>
                    <w:jc w:val="center"/>
                    <w:rPr>
                      <w:color w:val="000000"/>
                      <w:szCs w:val="21"/>
                    </w:rPr>
                  </w:pPr>
                  <w:r>
                    <w:rPr>
                      <w:color w:val="000000"/>
                      <w:szCs w:val="21"/>
                    </w:rPr>
                    <w:t>年平均</w:t>
                  </w:r>
                </w:p>
              </w:tc>
              <w:tc>
                <w:tcPr>
                  <w:tcW w:w="2297" w:type="dxa"/>
                  <w:tcBorders>
                    <w:tl2br w:val="nil"/>
                    <w:tr2bl w:val="nil"/>
                  </w:tcBorders>
                  <w:vAlign w:val="center"/>
                </w:tcPr>
                <w:p>
                  <w:pPr>
                    <w:jc w:val="center"/>
                    <w:rPr>
                      <w:color w:val="000000"/>
                      <w:szCs w:val="21"/>
                    </w:rPr>
                  </w:pPr>
                  <w:r>
                    <w:rPr>
                      <w:color w:val="000000"/>
                      <w:szCs w:val="21"/>
                    </w:rPr>
                    <w:t>24h平均</w:t>
                  </w:r>
                </w:p>
              </w:tc>
              <w:tc>
                <w:tcPr>
                  <w:tcW w:w="1275" w:type="dxa"/>
                  <w:tcBorders>
                    <w:tl2br w:val="nil"/>
                    <w:tr2bl w:val="nil"/>
                  </w:tcBorders>
                  <w:vAlign w:val="center"/>
                </w:tcPr>
                <w:p>
                  <w:pPr>
                    <w:jc w:val="center"/>
                    <w:rPr>
                      <w:color w:val="000000"/>
                      <w:szCs w:val="21"/>
                    </w:rPr>
                  </w:pPr>
                  <w:r>
                    <w:rPr>
                      <w:color w:val="000000"/>
                      <w:szCs w:val="21"/>
                    </w:rPr>
                    <w:t>1h平均</w:t>
                  </w:r>
                </w:p>
              </w:tc>
              <w:tc>
                <w:tcPr>
                  <w:tcW w:w="2034" w:type="dxa"/>
                  <w:tcBorders>
                    <w:tl2br w:val="nil"/>
                    <w:tr2bl w:val="nil"/>
                  </w:tcBorders>
                  <w:vAlign w:val="center"/>
                </w:tcPr>
                <w:p>
                  <w:pPr>
                    <w:jc w:val="center"/>
                    <w:rPr>
                      <w:color w:val="000000"/>
                      <w:szCs w:val="21"/>
                    </w:rPr>
                  </w:pPr>
                  <w:r>
                    <w:rPr>
                      <w:color w:val="000000"/>
                      <w:szCs w:val="21"/>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5" w:type="dxa"/>
                  <w:tcBorders>
                    <w:tl2br w:val="nil"/>
                    <w:tr2bl w:val="nil"/>
                  </w:tcBorders>
                  <w:vAlign w:val="center"/>
                </w:tcPr>
                <w:p>
                  <w:pPr>
                    <w:jc w:val="center"/>
                    <w:rPr>
                      <w:color w:val="000000"/>
                      <w:szCs w:val="21"/>
                    </w:rPr>
                  </w:pPr>
                  <w:r>
                    <w:rPr>
                      <w:color w:val="000000"/>
                      <w:szCs w:val="21"/>
                    </w:rPr>
                    <w:t>PM</w:t>
                  </w:r>
                  <w:r>
                    <w:rPr>
                      <w:color w:val="000000"/>
                      <w:szCs w:val="21"/>
                      <w:vertAlign w:val="subscript"/>
                    </w:rPr>
                    <w:t>10</w:t>
                  </w:r>
                </w:p>
              </w:tc>
              <w:tc>
                <w:tcPr>
                  <w:tcW w:w="1275" w:type="dxa"/>
                  <w:tcBorders>
                    <w:tl2br w:val="nil"/>
                    <w:tr2bl w:val="nil"/>
                  </w:tcBorders>
                  <w:vAlign w:val="center"/>
                </w:tcPr>
                <w:p>
                  <w:pPr>
                    <w:jc w:val="center"/>
                    <w:rPr>
                      <w:color w:val="000000"/>
                      <w:szCs w:val="21"/>
                    </w:rPr>
                  </w:pPr>
                  <w:r>
                    <w:rPr>
                      <w:color w:val="000000"/>
                      <w:szCs w:val="21"/>
                    </w:rPr>
                    <w:t>70</w:t>
                  </w:r>
                </w:p>
              </w:tc>
              <w:tc>
                <w:tcPr>
                  <w:tcW w:w="2297" w:type="dxa"/>
                  <w:tcBorders>
                    <w:tl2br w:val="nil"/>
                    <w:tr2bl w:val="nil"/>
                  </w:tcBorders>
                  <w:vAlign w:val="center"/>
                </w:tcPr>
                <w:p>
                  <w:pPr>
                    <w:jc w:val="center"/>
                    <w:rPr>
                      <w:color w:val="000000"/>
                      <w:szCs w:val="21"/>
                    </w:rPr>
                  </w:pPr>
                  <w:r>
                    <w:rPr>
                      <w:color w:val="000000"/>
                      <w:szCs w:val="21"/>
                    </w:rPr>
                    <w:t>150</w:t>
                  </w:r>
                </w:p>
              </w:tc>
              <w:tc>
                <w:tcPr>
                  <w:tcW w:w="1275" w:type="dxa"/>
                  <w:tcBorders>
                    <w:tl2br w:val="nil"/>
                    <w:tr2bl w:val="nil"/>
                  </w:tcBorders>
                  <w:vAlign w:val="center"/>
                </w:tcPr>
                <w:p>
                  <w:pPr>
                    <w:jc w:val="center"/>
                    <w:rPr>
                      <w:color w:val="000000"/>
                      <w:szCs w:val="21"/>
                    </w:rPr>
                  </w:pPr>
                  <w:r>
                    <w:rPr>
                      <w:color w:val="000000"/>
                      <w:szCs w:val="21"/>
                    </w:rPr>
                    <w:t>/</w:t>
                  </w:r>
                </w:p>
              </w:tc>
              <w:tc>
                <w:tcPr>
                  <w:tcW w:w="2034" w:type="dxa"/>
                  <w:vMerge w:val="restart"/>
                  <w:tcBorders>
                    <w:tl2br w:val="nil"/>
                    <w:tr2bl w:val="nil"/>
                  </w:tcBorders>
                  <w:vAlign w:val="center"/>
                </w:tcPr>
                <w:p>
                  <w:pPr>
                    <w:jc w:val="center"/>
                    <w:rPr>
                      <w:color w:val="000000"/>
                      <w:szCs w:val="21"/>
                    </w:rPr>
                  </w:pPr>
                  <w:r>
                    <w:rPr>
                      <w:color w:val="000000"/>
                      <w:szCs w:val="21"/>
                    </w:rPr>
                    <w:t>GB3095-2012（二级）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5" w:type="dxa"/>
                  <w:tcBorders>
                    <w:tl2br w:val="nil"/>
                    <w:tr2bl w:val="nil"/>
                  </w:tcBorders>
                  <w:vAlign w:val="center"/>
                </w:tcPr>
                <w:p>
                  <w:pPr>
                    <w:jc w:val="center"/>
                    <w:rPr>
                      <w:color w:val="000000"/>
                      <w:szCs w:val="21"/>
                    </w:rPr>
                  </w:pPr>
                  <w:r>
                    <w:rPr>
                      <w:color w:val="000000"/>
                      <w:szCs w:val="21"/>
                    </w:rPr>
                    <w:t>PM</w:t>
                  </w:r>
                  <w:r>
                    <w:rPr>
                      <w:color w:val="000000"/>
                      <w:szCs w:val="21"/>
                      <w:vertAlign w:val="subscript"/>
                    </w:rPr>
                    <w:t>2.5</w:t>
                  </w:r>
                </w:p>
              </w:tc>
              <w:tc>
                <w:tcPr>
                  <w:tcW w:w="1275" w:type="dxa"/>
                  <w:tcBorders>
                    <w:tl2br w:val="nil"/>
                    <w:tr2bl w:val="nil"/>
                  </w:tcBorders>
                  <w:vAlign w:val="center"/>
                </w:tcPr>
                <w:p>
                  <w:pPr>
                    <w:jc w:val="center"/>
                    <w:rPr>
                      <w:color w:val="000000"/>
                      <w:szCs w:val="21"/>
                    </w:rPr>
                  </w:pPr>
                  <w:r>
                    <w:rPr>
                      <w:color w:val="000000"/>
                      <w:szCs w:val="21"/>
                    </w:rPr>
                    <w:t>35</w:t>
                  </w:r>
                </w:p>
              </w:tc>
              <w:tc>
                <w:tcPr>
                  <w:tcW w:w="2297" w:type="dxa"/>
                  <w:tcBorders>
                    <w:tl2br w:val="nil"/>
                    <w:tr2bl w:val="nil"/>
                  </w:tcBorders>
                  <w:vAlign w:val="center"/>
                </w:tcPr>
                <w:p>
                  <w:pPr>
                    <w:jc w:val="center"/>
                    <w:rPr>
                      <w:color w:val="000000"/>
                      <w:szCs w:val="21"/>
                    </w:rPr>
                  </w:pPr>
                  <w:r>
                    <w:rPr>
                      <w:color w:val="000000"/>
                      <w:szCs w:val="21"/>
                    </w:rPr>
                    <w:t>75</w:t>
                  </w:r>
                </w:p>
              </w:tc>
              <w:tc>
                <w:tcPr>
                  <w:tcW w:w="1275" w:type="dxa"/>
                  <w:tcBorders>
                    <w:tl2br w:val="nil"/>
                    <w:tr2bl w:val="nil"/>
                  </w:tcBorders>
                  <w:vAlign w:val="center"/>
                </w:tcPr>
                <w:p>
                  <w:pPr>
                    <w:jc w:val="center"/>
                    <w:rPr>
                      <w:color w:val="000000"/>
                      <w:szCs w:val="21"/>
                    </w:rPr>
                  </w:pPr>
                  <w:r>
                    <w:rPr>
                      <w:color w:val="000000"/>
                      <w:szCs w:val="21"/>
                    </w:rPr>
                    <w:t>/</w:t>
                  </w:r>
                </w:p>
              </w:tc>
              <w:tc>
                <w:tcPr>
                  <w:tcW w:w="2034" w:type="dxa"/>
                  <w:vMerge w:val="continue"/>
                  <w:tcBorders>
                    <w:tl2br w:val="nil"/>
                    <w:tr2bl w:val="nil"/>
                  </w:tcBorders>
                  <w:vAlign w:val="center"/>
                </w:tcPr>
                <w:p>
                  <w:pP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5" w:type="dxa"/>
                  <w:tcBorders>
                    <w:tl2br w:val="nil"/>
                    <w:tr2bl w:val="nil"/>
                  </w:tcBorders>
                  <w:vAlign w:val="center"/>
                </w:tcPr>
                <w:p>
                  <w:pPr>
                    <w:jc w:val="center"/>
                    <w:rPr>
                      <w:color w:val="000000"/>
                      <w:szCs w:val="21"/>
                    </w:rPr>
                  </w:pPr>
                  <w:r>
                    <w:rPr>
                      <w:color w:val="000000"/>
                      <w:szCs w:val="21"/>
                    </w:rPr>
                    <w:t>SO</w:t>
                  </w:r>
                  <w:r>
                    <w:rPr>
                      <w:color w:val="000000"/>
                      <w:szCs w:val="21"/>
                      <w:vertAlign w:val="subscript"/>
                    </w:rPr>
                    <w:t>2</w:t>
                  </w:r>
                </w:p>
              </w:tc>
              <w:tc>
                <w:tcPr>
                  <w:tcW w:w="1275" w:type="dxa"/>
                  <w:tcBorders>
                    <w:tl2br w:val="nil"/>
                    <w:tr2bl w:val="nil"/>
                  </w:tcBorders>
                  <w:vAlign w:val="center"/>
                </w:tcPr>
                <w:p>
                  <w:pPr>
                    <w:jc w:val="center"/>
                    <w:rPr>
                      <w:color w:val="000000"/>
                      <w:szCs w:val="21"/>
                    </w:rPr>
                  </w:pPr>
                  <w:r>
                    <w:rPr>
                      <w:color w:val="000000"/>
                      <w:szCs w:val="21"/>
                    </w:rPr>
                    <w:t>60</w:t>
                  </w:r>
                </w:p>
              </w:tc>
              <w:tc>
                <w:tcPr>
                  <w:tcW w:w="2297" w:type="dxa"/>
                  <w:tcBorders>
                    <w:tl2br w:val="nil"/>
                    <w:tr2bl w:val="nil"/>
                  </w:tcBorders>
                  <w:vAlign w:val="center"/>
                </w:tcPr>
                <w:p>
                  <w:pPr>
                    <w:jc w:val="center"/>
                    <w:rPr>
                      <w:color w:val="000000"/>
                      <w:szCs w:val="21"/>
                    </w:rPr>
                  </w:pPr>
                  <w:r>
                    <w:rPr>
                      <w:color w:val="000000"/>
                      <w:szCs w:val="21"/>
                    </w:rPr>
                    <w:t>150</w:t>
                  </w:r>
                </w:p>
              </w:tc>
              <w:tc>
                <w:tcPr>
                  <w:tcW w:w="1275" w:type="dxa"/>
                  <w:tcBorders>
                    <w:tl2br w:val="nil"/>
                    <w:tr2bl w:val="nil"/>
                  </w:tcBorders>
                  <w:vAlign w:val="center"/>
                </w:tcPr>
                <w:p>
                  <w:pPr>
                    <w:jc w:val="center"/>
                    <w:rPr>
                      <w:color w:val="000000"/>
                      <w:szCs w:val="21"/>
                    </w:rPr>
                  </w:pPr>
                  <w:r>
                    <w:rPr>
                      <w:color w:val="000000"/>
                      <w:szCs w:val="21"/>
                    </w:rPr>
                    <w:t>500</w:t>
                  </w:r>
                </w:p>
              </w:tc>
              <w:tc>
                <w:tcPr>
                  <w:tcW w:w="2034" w:type="dxa"/>
                  <w:vMerge w:val="continue"/>
                  <w:tcBorders>
                    <w:tl2br w:val="nil"/>
                    <w:tr2bl w:val="nil"/>
                  </w:tcBorders>
                  <w:vAlign w:val="center"/>
                </w:tcPr>
                <w:p>
                  <w:pP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5" w:type="dxa"/>
                  <w:tcBorders>
                    <w:tl2br w:val="nil"/>
                    <w:tr2bl w:val="nil"/>
                  </w:tcBorders>
                  <w:vAlign w:val="center"/>
                </w:tcPr>
                <w:p>
                  <w:pPr>
                    <w:jc w:val="center"/>
                    <w:rPr>
                      <w:color w:val="000000"/>
                      <w:szCs w:val="21"/>
                    </w:rPr>
                  </w:pPr>
                  <w:r>
                    <w:rPr>
                      <w:color w:val="000000"/>
                      <w:szCs w:val="21"/>
                    </w:rPr>
                    <w:t>NO</w:t>
                  </w:r>
                  <w:r>
                    <w:rPr>
                      <w:color w:val="000000"/>
                      <w:szCs w:val="21"/>
                      <w:vertAlign w:val="subscript"/>
                    </w:rPr>
                    <w:t>2</w:t>
                  </w:r>
                </w:p>
              </w:tc>
              <w:tc>
                <w:tcPr>
                  <w:tcW w:w="1275" w:type="dxa"/>
                  <w:tcBorders>
                    <w:tl2br w:val="nil"/>
                    <w:tr2bl w:val="nil"/>
                  </w:tcBorders>
                  <w:vAlign w:val="center"/>
                </w:tcPr>
                <w:p>
                  <w:pPr>
                    <w:jc w:val="center"/>
                    <w:rPr>
                      <w:color w:val="000000"/>
                      <w:szCs w:val="21"/>
                    </w:rPr>
                  </w:pPr>
                  <w:r>
                    <w:rPr>
                      <w:color w:val="000000"/>
                      <w:szCs w:val="21"/>
                    </w:rPr>
                    <w:t>40</w:t>
                  </w:r>
                </w:p>
              </w:tc>
              <w:tc>
                <w:tcPr>
                  <w:tcW w:w="2297" w:type="dxa"/>
                  <w:tcBorders>
                    <w:tl2br w:val="nil"/>
                    <w:tr2bl w:val="nil"/>
                  </w:tcBorders>
                  <w:vAlign w:val="center"/>
                </w:tcPr>
                <w:p>
                  <w:pPr>
                    <w:jc w:val="center"/>
                    <w:rPr>
                      <w:color w:val="000000"/>
                      <w:szCs w:val="21"/>
                    </w:rPr>
                  </w:pPr>
                  <w:r>
                    <w:rPr>
                      <w:color w:val="000000"/>
                      <w:szCs w:val="21"/>
                    </w:rPr>
                    <w:t>80</w:t>
                  </w:r>
                </w:p>
              </w:tc>
              <w:tc>
                <w:tcPr>
                  <w:tcW w:w="1275" w:type="dxa"/>
                  <w:tcBorders>
                    <w:tl2br w:val="nil"/>
                    <w:tr2bl w:val="nil"/>
                  </w:tcBorders>
                  <w:vAlign w:val="center"/>
                </w:tcPr>
                <w:p>
                  <w:pPr>
                    <w:jc w:val="center"/>
                    <w:rPr>
                      <w:color w:val="000000"/>
                      <w:szCs w:val="21"/>
                    </w:rPr>
                  </w:pPr>
                  <w:r>
                    <w:rPr>
                      <w:color w:val="000000"/>
                      <w:szCs w:val="21"/>
                    </w:rPr>
                    <w:t>200</w:t>
                  </w:r>
                </w:p>
              </w:tc>
              <w:tc>
                <w:tcPr>
                  <w:tcW w:w="2034" w:type="dxa"/>
                  <w:vMerge w:val="continue"/>
                  <w:tcBorders>
                    <w:tl2br w:val="nil"/>
                    <w:tr2bl w:val="nil"/>
                  </w:tcBorders>
                  <w:vAlign w:val="center"/>
                </w:tcPr>
                <w:p>
                  <w:pP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5" w:type="dxa"/>
                  <w:tcBorders>
                    <w:tl2br w:val="nil"/>
                    <w:tr2bl w:val="nil"/>
                  </w:tcBorders>
                  <w:vAlign w:val="center"/>
                </w:tcPr>
                <w:p>
                  <w:pPr>
                    <w:jc w:val="center"/>
                    <w:rPr>
                      <w:color w:val="000000"/>
                      <w:szCs w:val="21"/>
                    </w:rPr>
                  </w:pPr>
                  <w:r>
                    <w:rPr>
                      <w:color w:val="000000"/>
                      <w:szCs w:val="21"/>
                    </w:rPr>
                    <w:t>CO</w:t>
                  </w:r>
                </w:p>
              </w:tc>
              <w:tc>
                <w:tcPr>
                  <w:tcW w:w="1275" w:type="dxa"/>
                  <w:tcBorders>
                    <w:tl2br w:val="nil"/>
                    <w:tr2bl w:val="nil"/>
                  </w:tcBorders>
                  <w:vAlign w:val="center"/>
                </w:tcPr>
                <w:p>
                  <w:pPr>
                    <w:jc w:val="center"/>
                    <w:rPr>
                      <w:color w:val="000000"/>
                      <w:szCs w:val="21"/>
                    </w:rPr>
                  </w:pPr>
                  <w:r>
                    <w:rPr>
                      <w:color w:val="000000"/>
                      <w:szCs w:val="21"/>
                    </w:rPr>
                    <w:t>/</w:t>
                  </w:r>
                </w:p>
              </w:tc>
              <w:tc>
                <w:tcPr>
                  <w:tcW w:w="2297" w:type="dxa"/>
                  <w:tcBorders>
                    <w:tl2br w:val="nil"/>
                    <w:tr2bl w:val="nil"/>
                  </w:tcBorders>
                  <w:vAlign w:val="center"/>
                </w:tcPr>
                <w:p>
                  <w:pPr>
                    <w:jc w:val="center"/>
                    <w:rPr>
                      <w:color w:val="000000"/>
                      <w:szCs w:val="21"/>
                    </w:rPr>
                  </w:pPr>
                  <w:r>
                    <w:rPr>
                      <w:color w:val="000000"/>
                      <w:szCs w:val="21"/>
                    </w:rPr>
                    <w:t>4</w:t>
                  </w:r>
                </w:p>
              </w:tc>
              <w:tc>
                <w:tcPr>
                  <w:tcW w:w="1275" w:type="dxa"/>
                  <w:tcBorders>
                    <w:tl2br w:val="nil"/>
                    <w:tr2bl w:val="nil"/>
                  </w:tcBorders>
                  <w:vAlign w:val="center"/>
                </w:tcPr>
                <w:p>
                  <w:pPr>
                    <w:jc w:val="center"/>
                    <w:rPr>
                      <w:color w:val="000000"/>
                      <w:szCs w:val="21"/>
                    </w:rPr>
                  </w:pPr>
                  <w:r>
                    <w:rPr>
                      <w:color w:val="000000"/>
                      <w:szCs w:val="21"/>
                    </w:rPr>
                    <w:t>10</w:t>
                  </w:r>
                </w:p>
              </w:tc>
              <w:tc>
                <w:tcPr>
                  <w:tcW w:w="2034" w:type="dxa"/>
                  <w:vMerge w:val="continue"/>
                  <w:tcBorders>
                    <w:tl2br w:val="nil"/>
                    <w:tr2bl w:val="nil"/>
                  </w:tcBorders>
                  <w:vAlign w:val="center"/>
                </w:tcPr>
                <w:p>
                  <w:pP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5" w:type="dxa"/>
                  <w:tcBorders>
                    <w:tl2br w:val="nil"/>
                    <w:tr2bl w:val="nil"/>
                  </w:tcBorders>
                  <w:vAlign w:val="center"/>
                </w:tcPr>
                <w:p>
                  <w:pPr>
                    <w:jc w:val="center"/>
                    <w:rPr>
                      <w:color w:val="000000"/>
                      <w:szCs w:val="21"/>
                    </w:rPr>
                  </w:pPr>
                  <w:r>
                    <w:rPr>
                      <w:color w:val="000000"/>
                      <w:szCs w:val="21"/>
                    </w:rPr>
                    <w:t>O</w:t>
                  </w:r>
                  <w:r>
                    <w:rPr>
                      <w:color w:val="000000"/>
                      <w:szCs w:val="21"/>
                      <w:vertAlign w:val="subscript"/>
                    </w:rPr>
                    <w:t>3</w:t>
                  </w:r>
                </w:p>
              </w:tc>
              <w:tc>
                <w:tcPr>
                  <w:tcW w:w="1275" w:type="dxa"/>
                  <w:tcBorders>
                    <w:tl2br w:val="nil"/>
                    <w:tr2bl w:val="nil"/>
                  </w:tcBorders>
                  <w:vAlign w:val="center"/>
                </w:tcPr>
                <w:p>
                  <w:pPr>
                    <w:jc w:val="center"/>
                    <w:rPr>
                      <w:color w:val="000000"/>
                      <w:szCs w:val="21"/>
                    </w:rPr>
                  </w:pPr>
                  <w:r>
                    <w:rPr>
                      <w:color w:val="000000"/>
                      <w:szCs w:val="21"/>
                    </w:rPr>
                    <w:t>/</w:t>
                  </w:r>
                </w:p>
              </w:tc>
              <w:tc>
                <w:tcPr>
                  <w:tcW w:w="2297" w:type="dxa"/>
                  <w:tcBorders>
                    <w:tl2br w:val="nil"/>
                    <w:tr2bl w:val="nil"/>
                  </w:tcBorders>
                  <w:vAlign w:val="center"/>
                </w:tcPr>
                <w:p>
                  <w:pPr>
                    <w:jc w:val="center"/>
                    <w:rPr>
                      <w:color w:val="000000"/>
                      <w:szCs w:val="21"/>
                    </w:rPr>
                  </w:pPr>
                  <w:r>
                    <w:rPr>
                      <w:color w:val="000000"/>
                      <w:szCs w:val="21"/>
                    </w:rPr>
                    <w:t>160（日最大8h平均）</w:t>
                  </w:r>
                </w:p>
              </w:tc>
              <w:tc>
                <w:tcPr>
                  <w:tcW w:w="1275" w:type="dxa"/>
                  <w:tcBorders>
                    <w:tl2br w:val="nil"/>
                    <w:tr2bl w:val="nil"/>
                  </w:tcBorders>
                  <w:vAlign w:val="center"/>
                </w:tcPr>
                <w:p>
                  <w:pPr>
                    <w:jc w:val="center"/>
                    <w:rPr>
                      <w:color w:val="000000"/>
                      <w:szCs w:val="21"/>
                    </w:rPr>
                  </w:pPr>
                  <w:r>
                    <w:rPr>
                      <w:color w:val="000000"/>
                      <w:szCs w:val="21"/>
                    </w:rPr>
                    <w:t>200</w:t>
                  </w:r>
                </w:p>
              </w:tc>
              <w:tc>
                <w:tcPr>
                  <w:tcW w:w="2034" w:type="dxa"/>
                  <w:vMerge w:val="continue"/>
                  <w:tcBorders>
                    <w:tl2br w:val="nil"/>
                    <w:tr2bl w:val="nil"/>
                  </w:tcBorders>
                  <w:vAlign w:val="center"/>
                </w:tcPr>
                <w:p>
                  <w:pPr>
                    <w:rPr>
                      <w:color w:val="000000"/>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375" w:type="dxa"/>
                  <w:tcBorders>
                    <w:tl2br w:val="nil"/>
                    <w:tr2bl w:val="nil"/>
                  </w:tcBorders>
                  <w:vAlign w:val="center"/>
                </w:tcPr>
                <w:p>
                  <w:pPr>
                    <w:jc w:val="center"/>
                    <w:rPr>
                      <w:color w:val="000000"/>
                      <w:szCs w:val="21"/>
                    </w:rPr>
                  </w:pPr>
                  <w:r>
                    <w:rPr>
                      <w:rFonts w:hint="eastAsia"/>
                      <w:color w:val="000000"/>
                      <w:szCs w:val="21"/>
                    </w:rPr>
                    <w:t>TSP</w:t>
                  </w:r>
                </w:p>
              </w:tc>
              <w:tc>
                <w:tcPr>
                  <w:tcW w:w="1275" w:type="dxa"/>
                  <w:tcBorders>
                    <w:tl2br w:val="nil"/>
                    <w:tr2bl w:val="nil"/>
                  </w:tcBorders>
                  <w:vAlign w:val="center"/>
                </w:tcPr>
                <w:p>
                  <w:pPr>
                    <w:jc w:val="center"/>
                    <w:rPr>
                      <w:color w:val="000000"/>
                      <w:szCs w:val="21"/>
                    </w:rPr>
                  </w:pPr>
                  <w:r>
                    <w:rPr>
                      <w:color w:val="000000"/>
                      <w:szCs w:val="21"/>
                    </w:rPr>
                    <w:t>/</w:t>
                  </w:r>
                </w:p>
              </w:tc>
              <w:tc>
                <w:tcPr>
                  <w:tcW w:w="2297" w:type="dxa"/>
                  <w:tcBorders>
                    <w:tl2br w:val="nil"/>
                    <w:tr2bl w:val="nil"/>
                  </w:tcBorders>
                  <w:vAlign w:val="center"/>
                </w:tcPr>
                <w:p>
                  <w:pPr>
                    <w:jc w:val="center"/>
                    <w:rPr>
                      <w:color w:val="000000"/>
                      <w:szCs w:val="21"/>
                    </w:rPr>
                  </w:pPr>
                  <w:r>
                    <w:rPr>
                      <w:rFonts w:hint="eastAsia"/>
                      <w:color w:val="000000"/>
                      <w:szCs w:val="21"/>
                    </w:rPr>
                    <w:t>300</w:t>
                  </w:r>
                </w:p>
              </w:tc>
              <w:tc>
                <w:tcPr>
                  <w:tcW w:w="1275" w:type="dxa"/>
                  <w:tcBorders>
                    <w:tl2br w:val="nil"/>
                    <w:tr2bl w:val="nil"/>
                  </w:tcBorders>
                  <w:vAlign w:val="center"/>
                </w:tcPr>
                <w:p>
                  <w:pPr>
                    <w:jc w:val="center"/>
                    <w:rPr>
                      <w:color w:val="000000"/>
                      <w:szCs w:val="21"/>
                    </w:rPr>
                  </w:pPr>
                  <w:r>
                    <w:rPr>
                      <w:color w:val="000000"/>
                      <w:szCs w:val="21"/>
                    </w:rPr>
                    <w:t>/</w:t>
                  </w:r>
                </w:p>
              </w:tc>
              <w:tc>
                <w:tcPr>
                  <w:tcW w:w="2034" w:type="dxa"/>
                  <w:vMerge w:val="continue"/>
                  <w:tcBorders>
                    <w:tl2br w:val="nil"/>
                    <w:tr2bl w:val="nil"/>
                  </w:tcBorders>
                  <w:vAlign w:val="center"/>
                </w:tcPr>
                <w:p>
                  <w:pPr>
                    <w:rPr>
                      <w:color w:val="000000"/>
                      <w:szCs w:val="21"/>
                    </w:rPr>
                  </w:pPr>
                </w:p>
              </w:tc>
            </w:tr>
          </w:tbl>
          <w:p>
            <w:pPr>
              <w:adjustRightInd w:val="0"/>
              <w:snapToGrid w:val="0"/>
              <w:spacing w:line="360" w:lineRule="auto"/>
              <w:ind w:firstLine="480" w:firstLineChars="200"/>
              <w:rPr>
                <w:sz w:val="24"/>
                <w:szCs w:val="24"/>
              </w:rPr>
            </w:pPr>
            <w:r>
              <w:rPr>
                <w:sz w:val="24"/>
                <w:szCs w:val="24"/>
              </w:rPr>
              <w:t>(2)</w:t>
            </w:r>
            <w:r>
              <w:rPr>
                <w:rFonts w:ascii="宋体" w:hAnsi="宋体"/>
                <w:sz w:val="24"/>
                <w:szCs w:val="24"/>
              </w:rPr>
              <w:t>声环境</w:t>
            </w:r>
          </w:p>
          <w:p>
            <w:pPr>
              <w:adjustRightInd w:val="0"/>
              <w:snapToGrid w:val="0"/>
              <w:spacing w:line="360" w:lineRule="auto"/>
              <w:ind w:firstLine="480"/>
              <w:rPr>
                <w:sz w:val="24"/>
                <w:szCs w:val="24"/>
              </w:rPr>
            </w:pPr>
            <w:r>
              <w:rPr>
                <w:rFonts w:ascii="宋体" w:hAnsi="宋体"/>
                <w:sz w:val="24"/>
                <w:szCs w:val="24"/>
              </w:rPr>
              <w:t>根据拟建工程执行</w:t>
            </w:r>
            <w:r>
              <w:rPr>
                <w:sz w:val="24"/>
                <w:szCs w:val="24"/>
              </w:rPr>
              <w:t>GB3096—2008</w:t>
            </w:r>
            <w:r>
              <w:rPr>
                <w:rFonts w:ascii="宋体" w:hAnsi="宋体"/>
                <w:sz w:val="24"/>
                <w:szCs w:val="24"/>
              </w:rPr>
              <w:t>《声环境质量标准》中</w:t>
            </w:r>
            <w:r>
              <w:rPr>
                <w:sz w:val="24"/>
                <w:szCs w:val="24"/>
              </w:rPr>
              <w:t>3</w:t>
            </w:r>
            <w:r>
              <w:rPr>
                <w:rFonts w:ascii="宋体" w:hAnsi="宋体"/>
                <w:sz w:val="24"/>
                <w:szCs w:val="24"/>
              </w:rPr>
              <w:t>类</w:t>
            </w:r>
            <w:r>
              <w:rPr>
                <w:rFonts w:hint="eastAsia" w:ascii="宋体" w:hAnsi="宋体"/>
                <w:sz w:val="24"/>
                <w:szCs w:val="24"/>
              </w:rPr>
              <w:t>区</w:t>
            </w:r>
            <w:r>
              <w:rPr>
                <w:rFonts w:ascii="宋体" w:hAnsi="宋体"/>
                <w:sz w:val="24"/>
                <w:szCs w:val="24"/>
              </w:rPr>
              <w:t>标准。详见表</w:t>
            </w:r>
            <w:r>
              <w:rPr>
                <w:rFonts w:hint="eastAsia"/>
                <w:sz w:val="24"/>
                <w:szCs w:val="24"/>
              </w:rPr>
              <w:t>20</w:t>
            </w:r>
            <w:r>
              <w:rPr>
                <w:rFonts w:ascii="宋体" w:hAnsi="宋体"/>
                <w:sz w:val="24"/>
                <w:szCs w:val="24"/>
              </w:rPr>
              <w:t>。</w:t>
            </w:r>
          </w:p>
          <w:p>
            <w:pPr>
              <w:adjustRightInd w:val="0"/>
              <w:snapToGrid w:val="0"/>
              <w:ind w:left="420"/>
              <w:jc w:val="center"/>
              <w:rPr>
                <w:sz w:val="18"/>
                <w:szCs w:val="18"/>
              </w:rPr>
            </w:pPr>
            <w:r>
              <w:rPr>
                <w:rFonts w:ascii="宋体" w:hAnsi="宋体"/>
                <w:b/>
                <w:bCs/>
                <w:szCs w:val="21"/>
              </w:rPr>
              <w:t>表</w:t>
            </w:r>
            <w:r>
              <w:rPr>
                <w:rFonts w:hint="eastAsia"/>
                <w:b/>
                <w:bCs/>
                <w:szCs w:val="21"/>
              </w:rPr>
              <w:t xml:space="preserve">20  </w:t>
            </w:r>
            <w:r>
              <w:rPr>
                <w:rFonts w:ascii="宋体" w:hAnsi="宋体"/>
                <w:b/>
                <w:bCs/>
                <w:szCs w:val="21"/>
              </w:rPr>
              <w:t>声环境质量标准</w:t>
            </w:r>
            <w:r>
              <w:rPr>
                <w:rFonts w:ascii="宋体" w:hAnsi="宋体"/>
                <w:sz w:val="18"/>
                <w:szCs w:val="16"/>
              </w:rPr>
              <w:t>单位：</w:t>
            </w:r>
            <w:r>
              <w:rPr>
                <w:sz w:val="18"/>
                <w:szCs w:val="16"/>
              </w:rPr>
              <w:t>dB</w:t>
            </w:r>
            <w:r>
              <w:rPr>
                <w:rFonts w:ascii="宋体" w:hAnsi="宋体"/>
                <w:sz w:val="18"/>
                <w:szCs w:val="16"/>
              </w:rPr>
              <w:t>（</w:t>
            </w:r>
            <w:r>
              <w:rPr>
                <w:sz w:val="18"/>
                <w:szCs w:val="16"/>
              </w:rPr>
              <w:t>A</w:t>
            </w:r>
            <w:r>
              <w:rPr>
                <w:rFonts w:ascii="宋体" w:hAnsi="宋体"/>
                <w:sz w:val="18"/>
                <w:szCs w:val="16"/>
              </w:rPr>
              <w:t>）</w:t>
            </w:r>
          </w:p>
          <w:tbl>
            <w:tblPr>
              <w:tblStyle w:val="23"/>
              <w:tblW w:w="8256"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71"/>
              <w:gridCol w:w="1265"/>
              <w:gridCol w:w="1646"/>
              <w:gridCol w:w="3874"/>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471" w:type="dxa"/>
                  <w:vMerge w:val="restart"/>
                  <w:tcBorders>
                    <w:tl2br w:val="nil"/>
                    <w:tr2bl w:val="nil"/>
                  </w:tcBorders>
                  <w:vAlign w:val="center"/>
                </w:tcPr>
                <w:p>
                  <w:pPr>
                    <w:jc w:val="center"/>
                  </w:pPr>
                  <w:r>
                    <w:t>采用级别</w:t>
                  </w:r>
                </w:p>
              </w:tc>
              <w:tc>
                <w:tcPr>
                  <w:tcW w:w="2911" w:type="dxa"/>
                  <w:gridSpan w:val="2"/>
                  <w:tcBorders>
                    <w:tl2br w:val="nil"/>
                    <w:tr2bl w:val="nil"/>
                  </w:tcBorders>
                  <w:vAlign w:val="center"/>
                </w:tcPr>
                <w:p>
                  <w:pPr>
                    <w:jc w:val="center"/>
                  </w:pPr>
                  <w:r>
                    <w:t>标  准  值</w:t>
                  </w:r>
                </w:p>
              </w:tc>
              <w:tc>
                <w:tcPr>
                  <w:tcW w:w="3874" w:type="dxa"/>
                  <w:vMerge w:val="restart"/>
                  <w:tcBorders>
                    <w:tl2br w:val="nil"/>
                    <w:tr2bl w:val="nil"/>
                  </w:tcBorders>
                  <w:vAlign w:val="center"/>
                </w:tcPr>
                <w:p>
                  <w:pPr>
                    <w:jc w:val="center"/>
                  </w:pPr>
                  <w:r>
                    <w:t>标准来源</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Pr>
              <w:tc>
                <w:tcPr>
                  <w:tcW w:w="1471" w:type="dxa"/>
                  <w:vMerge w:val="continue"/>
                  <w:tcBorders>
                    <w:tl2br w:val="nil"/>
                    <w:tr2bl w:val="nil"/>
                  </w:tcBorders>
                  <w:vAlign w:val="center"/>
                </w:tcPr>
                <w:p>
                  <w:pPr>
                    <w:widowControl/>
                    <w:jc w:val="left"/>
                    <w:rPr>
                      <w:szCs w:val="21"/>
                    </w:rPr>
                  </w:pPr>
                </w:p>
              </w:tc>
              <w:tc>
                <w:tcPr>
                  <w:tcW w:w="1265" w:type="dxa"/>
                  <w:tcBorders>
                    <w:tl2br w:val="nil"/>
                    <w:tr2bl w:val="nil"/>
                  </w:tcBorders>
                  <w:vAlign w:val="center"/>
                </w:tcPr>
                <w:p>
                  <w:pPr>
                    <w:jc w:val="center"/>
                  </w:pPr>
                  <w:r>
                    <w:t>昼  间</w:t>
                  </w:r>
                </w:p>
              </w:tc>
              <w:tc>
                <w:tcPr>
                  <w:tcW w:w="1646" w:type="dxa"/>
                  <w:tcBorders>
                    <w:tl2br w:val="nil"/>
                    <w:tr2bl w:val="nil"/>
                  </w:tcBorders>
                  <w:vAlign w:val="center"/>
                </w:tcPr>
                <w:p>
                  <w:pPr>
                    <w:jc w:val="center"/>
                  </w:pPr>
                  <w:r>
                    <w:t>夜  间</w:t>
                  </w:r>
                </w:p>
              </w:tc>
              <w:tc>
                <w:tcPr>
                  <w:tcW w:w="3874" w:type="dxa"/>
                  <w:vMerge w:val="continue"/>
                  <w:tcBorders>
                    <w:tl2br w:val="nil"/>
                    <w:tr2bl w:val="nil"/>
                  </w:tcBorders>
                  <w:vAlign w:val="center"/>
                </w:tcPr>
                <w:p>
                  <w:pPr>
                    <w:widowControl/>
                    <w:jc w:val="left"/>
                    <w:rPr>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1471" w:type="dxa"/>
                  <w:tcBorders>
                    <w:tl2br w:val="nil"/>
                    <w:tr2bl w:val="nil"/>
                  </w:tcBorders>
                  <w:vAlign w:val="center"/>
                </w:tcPr>
                <w:p>
                  <w:pPr>
                    <w:jc w:val="center"/>
                  </w:pPr>
                  <w:r>
                    <w:rPr>
                      <w:rFonts w:hint="eastAsia"/>
                    </w:rPr>
                    <w:t>3</w:t>
                  </w:r>
                  <w:r>
                    <w:rPr>
                      <w:rFonts w:ascii="宋体" w:hAnsi="宋体"/>
                    </w:rPr>
                    <w:t>类</w:t>
                  </w:r>
                </w:p>
              </w:tc>
              <w:tc>
                <w:tcPr>
                  <w:tcW w:w="1265" w:type="dxa"/>
                  <w:tcBorders>
                    <w:tl2br w:val="nil"/>
                    <w:tr2bl w:val="nil"/>
                  </w:tcBorders>
                  <w:vAlign w:val="center"/>
                </w:tcPr>
                <w:p>
                  <w:pPr>
                    <w:jc w:val="center"/>
                  </w:pPr>
                  <w:r>
                    <w:t>65</w:t>
                  </w:r>
                </w:p>
              </w:tc>
              <w:tc>
                <w:tcPr>
                  <w:tcW w:w="1646" w:type="dxa"/>
                  <w:tcBorders>
                    <w:tl2br w:val="nil"/>
                    <w:tr2bl w:val="nil"/>
                  </w:tcBorders>
                  <w:vAlign w:val="center"/>
                </w:tcPr>
                <w:p>
                  <w:pPr>
                    <w:jc w:val="center"/>
                  </w:pPr>
                  <w:r>
                    <w:t>55</w:t>
                  </w:r>
                </w:p>
              </w:tc>
              <w:tc>
                <w:tcPr>
                  <w:tcW w:w="3874" w:type="dxa"/>
                  <w:tcBorders>
                    <w:tl2br w:val="nil"/>
                    <w:tr2bl w:val="nil"/>
                  </w:tcBorders>
                  <w:vAlign w:val="center"/>
                </w:tcPr>
                <w:p>
                  <w:pPr>
                    <w:jc w:val="center"/>
                  </w:pPr>
                  <w:r>
                    <w:t>GB3096—2008</w:t>
                  </w:r>
                  <w:r>
                    <w:rPr>
                      <w:rFonts w:hint="eastAsia" w:ascii="宋体" w:hAnsi="宋体"/>
                    </w:rPr>
                    <w:t>《声环境质量标准》</w:t>
                  </w:r>
                </w:p>
              </w:tc>
            </w:tr>
          </w:tbl>
          <w:p>
            <w:pPr>
              <w:pStyle w:val="40"/>
              <w:snapToGrid w:val="0"/>
              <w:spacing w:before="0" w:after="0" w:line="360" w:lineRule="auto"/>
              <w:rPr>
                <w:rFonts w:ascii="Times New Roman" w:hAnsi="Times New Roman" w:cs="Times New Roman"/>
                <w:b/>
                <w:bCs/>
                <w:kern w:val="2"/>
              </w:rPr>
            </w:pPr>
            <w:r>
              <w:rPr>
                <w:rFonts w:ascii="宋体" w:hAnsi="宋体" w:cs="Times New Roman"/>
                <w:b/>
                <w:bCs/>
                <w:kern w:val="2"/>
              </w:rPr>
              <w:t>污染物排放标准：</w:t>
            </w:r>
          </w:p>
          <w:p>
            <w:pPr>
              <w:pStyle w:val="10"/>
              <w:spacing w:after="0" w:line="360" w:lineRule="auto"/>
              <w:ind w:left="0" w:leftChars="0" w:firstLine="480" w:firstLineChars="200"/>
              <w:rPr>
                <w:sz w:val="24"/>
                <w:szCs w:val="24"/>
              </w:rPr>
            </w:pPr>
            <w:r>
              <w:rPr>
                <w:rFonts w:hint="eastAsia"/>
                <w:sz w:val="24"/>
                <w:szCs w:val="24"/>
              </w:rPr>
              <w:t>（1）废气</w:t>
            </w:r>
          </w:p>
          <w:p>
            <w:pPr>
              <w:adjustRightInd w:val="0"/>
              <w:snapToGrid w:val="0"/>
              <w:spacing w:line="360" w:lineRule="auto"/>
              <w:ind w:firstLine="480" w:firstLineChars="200"/>
              <w:rPr>
                <w:sz w:val="24"/>
                <w:szCs w:val="24"/>
              </w:rPr>
            </w:pPr>
            <w:r>
              <w:rPr>
                <w:rFonts w:ascii="宋体" w:hAnsi="宋体"/>
                <w:sz w:val="24"/>
                <w:szCs w:val="24"/>
              </w:rPr>
              <w:t>本项目</w:t>
            </w:r>
            <w:r>
              <w:rPr>
                <w:rFonts w:hint="eastAsia" w:ascii="宋体" w:hAnsi="宋体"/>
                <w:sz w:val="24"/>
                <w:szCs w:val="24"/>
              </w:rPr>
              <w:t>破碎</w:t>
            </w:r>
            <w:r>
              <w:rPr>
                <w:rFonts w:ascii="宋体" w:hAnsi="宋体"/>
                <w:sz w:val="24"/>
                <w:szCs w:val="24"/>
              </w:rPr>
              <w:t>过程、成料堆放场内会产生大量无组织粉尘，粉尘执行《大气污染物综合排放标准》（</w:t>
            </w:r>
            <w:r>
              <w:rPr>
                <w:sz w:val="24"/>
                <w:szCs w:val="24"/>
              </w:rPr>
              <w:t>GB16297-1996</w:t>
            </w:r>
            <w:r>
              <w:rPr>
                <w:rFonts w:ascii="宋体" w:hAnsi="宋体"/>
                <w:sz w:val="24"/>
                <w:szCs w:val="24"/>
              </w:rPr>
              <w:t>）中无组织排放标准浓度限值（</w:t>
            </w:r>
            <w:r>
              <w:rPr>
                <w:sz w:val="24"/>
                <w:szCs w:val="24"/>
              </w:rPr>
              <w:t>1.0mg/m</w:t>
            </w:r>
            <w:r>
              <w:rPr>
                <w:sz w:val="24"/>
                <w:szCs w:val="24"/>
                <w:vertAlign w:val="superscript"/>
              </w:rPr>
              <w:t>3</w:t>
            </w:r>
            <w:r>
              <w:rPr>
                <w:rFonts w:ascii="宋体" w:hAnsi="宋体"/>
                <w:sz w:val="24"/>
                <w:szCs w:val="24"/>
              </w:rPr>
              <w:t>），见表</w:t>
            </w:r>
            <w:r>
              <w:rPr>
                <w:rFonts w:hint="eastAsia" w:ascii="宋体" w:hAnsi="宋体"/>
                <w:sz w:val="24"/>
                <w:szCs w:val="24"/>
              </w:rPr>
              <w:t>21</w:t>
            </w:r>
            <w:r>
              <w:rPr>
                <w:rFonts w:ascii="宋体" w:hAnsi="宋体"/>
                <w:sz w:val="24"/>
                <w:szCs w:val="24"/>
              </w:rPr>
              <w:t>。</w:t>
            </w:r>
          </w:p>
          <w:p>
            <w:pPr>
              <w:pStyle w:val="33"/>
              <w:rPr>
                <w:rFonts w:ascii="Times New Roman" w:hAnsi="Times New Roman"/>
              </w:rPr>
            </w:pPr>
            <w:r>
              <w:rPr>
                <w:rFonts w:ascii="宋体" w:hAnsi="宋体"/>
              </w:rPr>
              <w:t>表</w:t>
            </w:r>
            <w:r>
              <w:rPr>
                <w:rFonts w:hint="eastAsia" w:ascii="Times New Roman" w:hAnsi="Times New Roman"/>
              </w:rPr>
              <w:t xml:space="preserve">21  </w:t>
            </w:r>
            <w:r>
              <w:rPr>
                <w:rFonts w:ascii="宋体" w:hAnsi="宋体"/>
              </w:rPr>
              <w:t>大气污染物综合排放标准</w:t>
            </w:r>
          </w:p>
          <w:tbl>
            <w:tblPr>
              <w:tblStyle w:val="23"/>
              <w:tblW w:w="8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3988"/>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238" w:type="dxa"/>
                  <w:vMerge w:val="restart"/>
                  <w:tcBorders>
                    <w:top w:val="single" w:color="auto" w:sz="12" w:space="0"/>
                    <w:left w:val="nil"/>
                    <w:bottom w:val="single" w:color="auto" w:sz="4" w:space="0"/>
                    <w:right w:val="single" w:color="auto" w:sz="4" w:space="0"/>
                  </w:tcBorders>
                  <w:vAlign w:val="center"/>
                </w:tcPr>
                <w:p>
                  <w:pPr>
                    <w:pStyle w:val="44"/>
                    <w:widowControl w:val="0"/>
                    <w:adjustRightInd w:val="0"/>
                    <w:snapToGrid w:val="0"/>
                    <w:spacing w:line="240" w:lineRule="auto"/>
                    <w:rPr>
                      <w:rFonts w:ascii="Times New Roman" w:hAnsi="Times New Roman" w:eastAsia="宋体" w:cs="Times New Roman"/>
                      <w:kern w:val="2"/>
                      <w:sz w:val="21"/>
                      <w:szCs w:val="21"/>
                    </w:rPr>
                  </w:pPr>
                  <w:r>
                    <w:rPr>
                      <w:rFonts w:ascii="Times New Roman" w:hAnsi="Times New Roman" w:eastAsia="宋体" w:cs="Times New Roman"/>
                      <w:kern w:val="2"/>
                      <w:sz w:val="21"/>
                      <w:szCs w:val="21"/>
                    </w:rPr>
                    <w:t>污染物</w:t>
                  </w:r>
                </w:p>
              </w:tc>
              <w:tc>
                <w:tcPr>
                  <w:tcW w:w="7018" w:type="dxa"/>
                  <w:gridSpan w:val="2"/>
                  <w:tcBorders>
                    <w:top w:val="single" w:color="auto" w:sz="12" w:space="0"/>
                    <w:left w:val="nil"/>
                    <w:bottom w:val="single" w:color="auto" w:sz="4" w:space="0"/>
                    <w:right w:val="nil"/>
                  </w:tcBorders>
                  <w:vAlign w:val="center"/>
                </w:tcPr>
                <w:p>
                  <w:pPr>
                    <w:pStyle w:val="40"/>
                    <w:snapToGrid w:val="0"/>
                    <w:spacing w:before="0" w:after="0"/>
                    <w:jc w:val="center"/>
                    <w:rPr>
                      <w:rFonts w:ascii="Times New Roman" w:hAnsi="宋体" w:cs="Times New Roman"/>
                      <w:kern w:val="2"/>
                      <w:sz w:val="21"/>
                      <w:szCs w:val="21"/>
                    </w:rPr>
                  </w:pPr>
                  <w:r>
                    <w:rPr>
                      <w:rFonts w:ascii="Times New Roman" w:cs="Times New Roman"/>
                    </w:rPr>
                    <w:t>无组织排放浓度限值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38" w:type="dxa"/>
                  <w:vMerge w:val="continue"/>
                  <w:tcBorders>
                    <w:top w:val="single" w:color="auto" w:sz="12" w:space="0"/>
                    <w:left w:val="nil"/>
                    <w:bottom w:val="single" w:color="auto" w:sz="4" w:space="0"/>
                    <w:right w:val="single" w:color="auto" w:sz="4" w:space="0"/>
                  </w:tcBorders>
                  <w:vAlign w:val="center"/>
                </w:tcPr>
                <w:p>
                  <w:pPr>
                    <w:widowControl/>
                    <w:jc w:val="center"/>
                    <w:rPr>
                      <w:szCs w:val="21"/>
                    </w:rPr>
                  </w:pPr>
                </w:p>
              </w:tc>
              <w:tc>
                <w:tcPr>
                  <w:tcW w:w="3988" w:type="dxa"/>
                  <w:tcBorders>
                    <w:top w:val="single" w:color="auto" w:sz="4" w:space="0"/>
                    <w:left w:val="nil"/>
                    <w:bottom w:val="single" w:color="auto" w:sz="4" w:space="0"/>
                    <w:right w:val="single" w:color="auto" w:sz="4" w:space="0"/>
                  </w:tcBorders>
                  <w:vAlign w:val="center"/>
                </w:tcPr>
                <w:p>
                  <w:pPr>
                    <w:adjustRightInd w:val="0"/>
                    <w:snapToGrid w:val="0"/>
                    <w:jc w:val="center"/>
                  </w:pPr>
                  <w:r>
                    <w:t>监控点</w:t>
                  </w:r>
                </w:p>
              </w:tc>
              <w:tc>
                <w:tcPr>
                  <w:tcW w:w="3030" w:type="dxa"/>
                  <w:tcBorders>
                    <w:top w:val="single" w:color="auto" w:sz="4" w:space="0"/>
                    <w:left w:val="nil"/>
                    <w:bottom w:val="single" w:color="auto" w:sz="4" w:space="0"/>
                    <w:right w:val="nil"/>
                  </w:tcBorders>
                  <w:vAlign w:val="center"/>
                </w:tcPr>
                <w:p>
                  <w:pPr>
                    <w:adjustRightInd w:val="0"/>
                    <w:snapToGrid w:val="0"/>
                    <w:jc w:val="center"/>
                  </w:pPr>
                  <w:r>
                    <w:t>浓度（mg/m</w:t>
                  </w:r>
                  <w:r>
                    <w:rPr>
                      <w:vertAlign w:val="superscript"/>
                    </w:rPr>
                    <w:t>3</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238" w:type="dxa"/>
                  <w:tcBorders>
                    <w:top w:val="single" w:color="auto" w:sz="4" w:space="0"/>
                    <w:left w:val="nil"/>
                    <w:bottom w:val="single" w:color="auto" w:sz="12" w:space="0"/>
                    <w:right w:val="single" w:color="auto" w:sz="4" w:space="0"/>
                  </w:tcBorders>
                  <w:vAlign w:val="center"/>
                </w:tcPr>
                <w:p>
                  <w:pPr>
                    <w:pStyle w:val="44"/>
                    <w:widowControl w:val="0"/>
                    <w:adjustRightInd w:val="0"/>
                    <w:snapToGrid w:val="0"/>
                    <w:spacing w:line="240" w:lineRule="auto"/>
                    <w:rPr>
                      <w:rFonts w:ascii="Times New Roman" w:hAnsi="Times New Roman" w:eastAsia="宋体" w:cs="Times New Roman"/>
                      <w:kern w:val="2"/>
                      <w:sz w:val="21"/>
                      <w:szCs w:val="21"/>
                    </w:rPr>
                  </w:pPr>
                  <w:r>
                    <w:rPr>
                      <w:rFonts w:ascii="Times New Roman" w:hAnsi="Times New Roman" w:eastAsia="宋体" w:cs="Times New Roman"/>
                      <w:kern w:val="2"/>
                      <w:sz w:val="21"/>
                      <w:szCs w:val="21"/>
                    </w:rPr>
                    <w:t>颗粒物</w:t>
                  </w:r>
                </w:p>
              </w:tc>
              <w:tc>
                <w:tcPr>
                  <w:tcW w:w="3988" w:type="dxa"/>
                  <w:tcBorders>
                    <w:top w:val="single" w:color="auto" w:sz="4" w:space="0"/>
                    <w:left w:val="nil"/>
                    <w:bottom w:val="single" w:color="auto" w:sz="12" w:space="0"/>
                    <w:right w:val="single" w:color="auto" w:sz="4" w:space="0"/>
                  </w:tcBorders>
                  <w:vAlign w:val="center"/>
                </w:tcPr>
                <w:p>
                  <w:pPr>
                    <w:pStyle w:val="43"/>
                    <w:snapToGrid w:val="0"/>
                    <w:spacing w:line="240" w:lineRule="auto"/>
                    <w:rPr>
                      <w:rFonts w:eastAsia="宋体"/>
                      <w:kern w:val="2"/>
                    </w:rPr>
                  </w:pPr>
                  <w:r>
                    <w:rPr>
                      <w:rFonts w:eastAsia="宋体"/>
                      <w:kern w:val="2"/>
                    </w:rPr>
                    <w:t>周界外浓度最高点</w:t>
                  </w:r>
                </w:p>
              </w:tc>
              <w:tc>
                <w:tcPr>
                  <w:tcW w:w="3030" w:type="dxa"/>
                  <w:tcBorders>
                    <w:top w:val="single" w:color="auto" w:sz="4" w:space="0"/>
                    <w:left w:val="nil"/>
                    <w:bottom w:val="single" w:color="auto" w:sz="12" w:space="0"/>
                    <w:right w:val="nil"/>
                  </w:tcBorders>
                  <w:vAlign w:val="center"/>
                </w:tcPr>
                <w:p>
                  <w:pPr>
                    <w:adjustRightInd w:val="0"/>
                    <w:snapToGrid w:val="0"/>
                    <w:jc w:val="center"/>
                  </w:pPr>
                  <w:r>
                    <w:t>1.0</w:t>
                  </w:r>
                </w:p>
              </w:tc>
            </w:tr>
          </w:tbl>
          <w:p>
            <w:pPr>
              <w:pStyle w:val="10"/>
              <w:spacing w:after="0" w:line="360" w:lineRule="auto"/>
              <w:ind w:left="0" w:leftChars="0" w:firstLine="480" w:firstLineChars="200"/>
              <w:rPr>
                <w:sz w:val="24"/>
                <w:szCs w:val="24"/>
              </w:rPr>
            </w:pPr>
            <w:r>
              <w:rPr>
                <w:rFonts w:hint="eastAsia" w:ascii="宋体" w:hAnsi="宋体"/>
                <w:sz w:val="24"/>
                <w:szCs w:val="24"/>
              </w:rPr>
              <w:t>（2）</w:t>
            </w:r>
            <w:r>
              <w:rPr>
                <w:rFonts w:ascii="宋体" w:hAnsi="宋体"/>
                <w:sz w:val="24"/>
                <w:szCs w:val="24"/>
              </w:rPr>
              <w:t>噪声</w:t>
            </w:r>
          </w:p>
          <w:p>
            <w:pPr>
              <w:adjustRightInd w:val="0"/>
              <w:snapToGrid w:val="0"/>
              <w:spacing w:line="360" w:lineRule="auto"/>
              <w:ind w:firstLine="480" w:firstLineChars="200"/>
            </w:pPr>
            <w:r>
              <w:rPr>
                <w:rFonts w:ascii="宋体" w:hAnsi="宋体"/>
                <w:sz w:val="24"/>
                <w:szCs w:val="24"/>
              </w:rPr>
              <w:t>本项目所在区域噪声执行《工业企业厂界环境噪声排放标准》（</w:t>
            </w:r>
            <w:r>
              <w:rPr>
                <w:sz w:val="24"/>
                <w:szCs w:val="24"/>
              </w:rPr>
              <w:t>GB12348-2008</w:t>
            </w:r>
            <w:r>
              <w:rPr>
                <w:rFonts w:ascii="宋体" w:hAnsi="宋体"/>
                <w:sz w:val="24"/>
                <w:szCs w:val="24"/>
              </w:rPr>
              <w:t>）中3类标准，详见表</w:t>
            </w:r>
            <w:r>
              <w:rPr>
                <w:rFonts w:hint="eastAsia" w:ascii="宋体" w:hAnsi="宋体"/>
                <w:sz w:val="24"/>
                <w:szCs w:val="24"/>
              </w:rPr>
              <w:t>22。</w:t>
            </w:r>
          </w:p>
          <w:p>
            <w:pPr>
              <w:pStyle w:val="33"/>
              <w:spacing w:line="360" w:lineRule="auto"/>
              <w:rPr>
                <w:rFonts w:ascii="宋体" w:hAnsi="宋体"/>
              </w:rPr>
            </w:pPr>
          </w:p>
          <w:p>
            <w:pPr>
              <w:pStyle w:val="33"/>
              <w:spacing w:line="360" w:lineRule="auto"/>
              <w:rPr>
                <w:rFonts w:ascii="宋体" w:hAnsi="宋体"/>
              </w:rPr>
            </w:pPr>
          </w:p>
          <w:p>
            <w:pPr>
              <w:pStyle w:val="33"/>
              <w:spacing w:line="360" w:lineRule="auto"/>
              <w:rPr>
                <w:rFonts w:ascii="Times New Roman" w:hAnsi="Times New Roman"/>
              </w:rPr>
            </w:pPr>
            <w:r>
              <w:rPr>
                <w:rFonts w:ascii="宋体" w:hAnsi="宋体"/>
              </w:rPr>
              <w:t>表</w:t>
            </w:r>
            <w:r>
              <w:rPr>
                <w:rFonts w:hint="eastAsia" w:ascii="Times New Roman" w:hAnsi="Times New Roman"/>
              </w:rPr>
              <w:t xml:space="preserve">22 </w:t>
            </w:r>
            <w:r>
              <w:rPr>
                <w:rFonts w:ascii="宋体" w:hAnsi="宋体"/>
              </w:rPr>
              <w:t>工业企业厂界环境噪声排放标准单位：</w:t>
            </w:r>
            <w:r>
              <w:rPr>
                <w:rFonts w:ascii="Times New Roman" w:hAnsi="Times New Roman"/>
              </w:rPr>
              <w:t>dB</w:t>
            </w:r>
            <w:r>
              <w:rPr>
                <w:rFonts w:ascii="宋体" w:hAnsi="宋体"/>
              </w:rPr>
              <w:t>（</w:t>
            </w:r>
            <w:r>
              <w:rPr>
                <w:rFonts w:ascii="Times New Roman" w:hAnsi="Times New Roman"/>
              </w:rPr>
              <w:t>A</w:t>
            </w:r>
            <w:r>
              <w:rPr>
                <w:rFonts w:ascii="宋体" w:hAnsi="宋体"/>
              </w:rPr>
              <w:t>）</w:t>
            </w:r>
          </w:p>
          <w:tbl>
            <w:tblPr>
              <w:tblStyle w:val="23"/>
              <w:tblW w:w="8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869"/>
              <w:gridCol w:w="2039"/>
              <w:gridCol w:w="2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 w:hRule="atLeast"/>
              </w:trPr>
              <w:tc>
                <w:tcPr>
                  <w:tcW w:w="1462" w:type="dxa"/>
                  <w:vMerge w:val="restart"/>
                  <w:tcBorders>
                    <w:top w:val="single" w:color="auto" w:sz="12" w:space="0"/>
                    <w:left w:val="nil"/>
                    <w:bottom w:val="single" w:color="auto" w:sz="4" w:space="0"/>
                    <w:right w:val="single" w:color="auto" w:sz="4" w:space="0"/>
                  </w:tcBorders>
                  <w:vAlign w:val="center"/>
                </w:tcPr>
                <w:p>
                  <w:pPr>
                    <w:adjustRightInd w:val="0"/>
                    <w:snapToGrid w:val="0"/>
                    <w:jc w:val="center"/>
                    <w:rPr>
                      <w:szCs w:val="21"/>
                    </w:rPr>
                  </w:pPr>
                  <w:r>
                    <w:t>类  别</w:t>
                  </w:r>
                </w:p>
              </w:tc>
              <w:tc>
                <w:tcPr>
                  <w:tcW w:w="3908" w:type="dxa"/>
                  <w:gridSpan w:val="2"/>
                  <w:tcBorders>
                    <w:top w:val="single" w:color="auto" w:sz="12" w:space="0"/>
                    <w:left w:val="nil"/>
                    <w:bottom w:val="single" w:color="auto" w:sz="4" w:space="0"/>
                    <w:right w:val="single" w:color="auto" w:sz="4" w:space="0"/>
                  </w:tcBorders>
                  <w:vAlign w:val="center"/>
                </w:tcPr>
                <w:p>
                  <w:pPr>
                    <w:adjustRightInd w:val="0"/>
                    <w:snapToGrid w:val="0"/>
                    <w:jc w:val="center"/>
                  </w:pPr>
                  <w:r>
                    <w:t>标    准   值</w:t>
                  </w:r>
                </w:p>
              </w:tc>
              <w:tc>
                <w:tcPr>
                  <w:tcW w:w="2886" w:type="dxa"/>
                  <w:vMerge w:val="restart"/>
                  <w:tcBorders>
                    <w:top w:val="single" w:color="auto" w:sz="12" w:space="0"/>
                    <w:left w:val="nil"/>
                    <w:bottom w:val="single" w:color="auto" w:sz="4" w:space="0"/>
                    <w:right w:val="nil"/>
                  </w:tcBorders>
                  <w:vAlign w:val="center"/>
                </w:tcPr>
                <w:p>
                  <w:pPr>
                    <w:adjustRightInd w:val="0"/>
                    <w:snapToGrid w:val="0"/>
                    <w:jc w:val="center"/>
                  </w:pPr>
                  <w: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 w:hRule="atLeast"/>
              </w:trPr>
              <w:tc>
                <w:tcPr>
                  <w:tcW w:w="1462" w:type="dxa"/>
                  <w:vMerge w:val="continue"/>
                  <w:tcBorders>
                    <w:top w:val="single" w:color="auto" w:sz="12" w:space="0"/>
                    <w:left w:val="nil"/>
                    <w:bottom w:val="single" w:color="auto" w:sz="4" w:space="0"/>
                    <w:right w:val="single" w:color="auto" w:sz="4" w:space="0"/>
                  </w:tcBorders>
                  <w:vAlign w:val="center"/>
                </w:tcPr>
                <w:p>
                  <w:pPr>
                    <w:widowControl/>
                    <w:jc w:val="left"/>
                    <w:rPr>
                      <w:szCs w:val="21"/>
                    </w:rPr>
                  </w:pPr>
                </w:p>
              </w:tc>
              <w:tc>
                <w:tcPr>
                  <w:tcW w:w="1869" w:type="dxa"/>
                  <w:tcBorders>
                    <w:top w:val="single" w:color="auto" w:sz="4" w:space="0"/>
                    <w:left w:val="nil"/>
                    <w:bottom w:val="single" w:color="auto" w:sz="4" w:space="0"/>
                    <w:right w:val="single" w:color="auto" w:sz="4" w:space="0"/>
                  </w:tcBorders>
                  <w:vAlign w:val="center"/>
                </w:tcPr>
                <w:p>
                  <w:pPr>
                    <w:adjustRightInd w:val="0"/>
                    <w:snapToGrid w:val="0"/>
                    <w:jc w:val="center"/>
                  </w:pPr>
                  <w:r>
                    <w:t>昼  间</w:t>
                  </w:r>
                </w:p>
              </w:tc>
              <w:tc>
                <w:tcPr>
                  <w:tcW w:w="2039" w:type="dxa"/>
                  <w:tcBorders>
                    <w:top w:val="single" w:color="auto" w:sz="4" w:space="0"/>
                    <w:left w:val="nil"/>
                    <w:bottom w:val="single" w:color="auto" w:sz="4" w:space="0"/>
                    <w:right w:val="single" w:color="auto" w:sz="4" w:space="0"/>
                  </w:tcBorders>
                  <w:vAlign w:val="center"/>
                </w:tcPr>
                <w:p>
                  <w:pPr>
                    <w:adjustRightInd w:val="0"/>
                    <w:snapToGrid w:val="0"/>
                    <w:jc w:val="center"/>
                  </w:pPr>
                  <w:r>
                    <w:t>夜  间</w:t>
                  </w:r>
                </w:p>
              </w:tc>
              <w:tc>
                <w:tcPr>
                  <w:tcW w:w="2886" w:type="dxa"/>
                  <w:vMerge w:val="continue"/>
                  <w:tcBorders>
                    <w:top w:val="single" w:color="auto" w:sz="12" w:space="0"/>
                    <w:left w:val="nil"/>
                    <w:bottom w:val="single" w:color="auto" w:sz="4" w:space="0"/>
                    <w:right w:val="nil"/>
                  </w:tcBorders>
                  <w:vAlign w:val="center"/>
                </w:tcPr>
                <w:p>
                  <w:pPr>
                    <w:widowControl/>
                    <w:jc w:val="lef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2" w:type="dxa"/>
                  <w:tcBorders>
                    <w:top w:val="single" w:color="auto" w:sz="4" w:space="0"/>
                    <w:left w:val="nil"/>
                    <w:bottom w:val="single" w:color="auto" w:sz="12" w:space="0"/>
                    <w:right w:val="single" w:color="auto" w:sz="4" w:space="0"/>
                  </w:tcBorders>
                  <w:vAlign w:val="center"/>
                </w:tcPr>
                <w:p>
                  <w:pPr>
                    <w:adjustRightInd w:val="0"/>
                    <w:snapToGrid w:val="0"/>
                    <w:jc w:val="center"/>
                  </w:pPr>
                  <w:r>
                    <w:t>3类</w:t>
                  </w:r>
                </w:p>
              </w:tc>
              <w:tc>
                <w:tcPr>
                  <w:tcW w:w="1869" w:type="dxa"/>
                  <w:tcBorders>
                    <w:top w:val="single" w:color="auto" w:sz="4" w:space="0"/>
                    <w:left w:val="nil"/>
                    <w:bottom w:val="single" w:color="auto" w:sz="12" w:space="0"/>
                    <w:right w:val="single" w:color="auto" w:sz="4" w:space="0"/>
                  </w:tcBorders>
                  <w:vAlign w:val="center"/>
                </w:tcPr>
                <w:p>
                  <w:pPr>
                    <w:adjustRightInd w:val="0"/>
                    <w:snapToGrid w:val="0"/>
                    <w:jc w:val="center"/>
                  </w:pPr>
                  <w:r>
                    <w:t>65</w:t>
                  </w:r>
                </w:p>
              </w:tc>
              <w:tc>
                <w:tcPr>
                  <w:tcW w:w="2039" w:type="dxa"/>
                  <w:tcBorders>
                    <w:top w:val="single" w:color="auto" w:sz="4" w:space="0"/>
                    <w:left w:val="nil"/>
                    <w:bottom w:val="single" w:color="auto" w:sz="12" w:space="0"/>
                    <w:right w:val="single" w:color="auto" w:sz="4" w:space="0"/>
                  </w:tcBorders>
                  <w:vAlign w:val="center"/>
                </w:tcPr>
                <w:p>
                  <w:pPr>
                    <w:adjustRightInd w:val="0"/>
                    <w:snapToGrid w:val="0"/>
                    <w:jc w:val="center"/>
                  </w:pPr>
                  <w:r>
                    <w:t>55</w:t>
                  </w:r>
                </w:p>
              </w:tc>
              <w:tc>
                <w:tcPr>
                  <w:tcW w:w="2886" w:type="dxa"/>
                  <w:tcBorders>
                    <w:top w:val="single" w:color="auto" w:sz="4" w:space="0"/>
                    <w:left w:val="nil"/>
                    <w:bottom w:val="single" w:color="auto" w:sz="12" w:space="0"/>
                    <w:right w:val="nil"/>
                  </w:tcBorders>
                  <w:vAlign w:val="center"/>
                </w:tcPr>
                <w:p>
                  <w:pPr>
                    <w:adjustRightInd w:val="0"/>
                    <w:snapToGrid w:val="0"/>
                    <w:jc w:val="center"/>
                  </w:pPr>
                  <w:r>
                    <w:t>GB12348—2008</w:t>
                  </w:r>
                </w:p>
              </w:tc>
            </w:tr>
          </w:tbl>
          <w:p>
            <w:pPr>
              <w:pStyle w:val="10"/>
              <w:ind w:left="0" w:leftChars="0" w:firstLine="470" w:firstLineChars="196"/>
              <w:rPr>
                <w:sz w:val="24"/>
                <w:szCs w:val="24"/>
              </w:rPr>
            </w:pPr>
            <w:r>
              <w:rPr>
                <w:rFonts w:hint="eastAsia"/>
                <w:sz w:val="24"/>
                <w:szCs w:val="24"/>
              </w:rPr>
              <w:t>（3）</w:t>
            </w:r>
            <w:r>
              <w:rPr>
                <w:sz w:val="24"/>
                <w:szCs w:val="24"/>
              </w:rPr>
              <w:t>固体废物</w:t>
            </w:r>
          </w:p>
          <w:p>
            <w:pPr>
              <w:adjustRightInd w:val="0"/>
              <w:snapToGrid w:val="0"/>
              <w:spacing w:line="360" w:lineRule="auto"/>
              <w:ind w:firstLine="480" w:firstLineChars="200"/>
              <w:rPr>
                <w:sz w:val="24"/>
                <w:szCs w:val="24"/>
              </w:rPr>
            </w:pPr>
            <w:r>
              <w:rPr>
                <w:rFonts w:ascii="宋体" w:hAnsi="宋体"/>
                <w:sz w:val="24"/>
                <w:szCs w:val="24"/>
              </w:rPr>
              <w:t>《一般工业固体废弃物贮存、处置场污染控制标准》（</w:t>
            </w:r>
            <w:r>
              <w:rPr>
                <w:sz w:val="24"/>
                <w:szCs w:val="24"/>
              </w:rPr>
              <w:t>GB18599</w:t>
            </w:r>
            <w:r>
              <w:rPr>
                <w:rFonts w:ascii="宋体" w:hAnsi="宋体"/>
                <w:sz w:val="24"/>
                <w:szCs w:val="24"/>
              </w:rPr>
              <w:t>－</w:t>
            </w:r>
            <w:r>
              <w:rPr>
                <w:sz w:val="24"/>
                <w:szCs w:val="24"/>
              </w:rPr>
              <w:t>2001</w:t>
            </w:r>
            <w:r>
              <w:rPr>
                <w:rFonts w:ascii="宋体" w:hAnsi="宋体"/>
                <w:sz w:val="24"/>
                <w:szCs w:val="24"/>
              </w:rPr>
              <w:t>）及《关于发布</w:t>
            </w:r>
            <w:r>
              <w:rPr>
                <w:sz w:val="24"/>
                <w:szCs w:val="24"/>
              </w:rPr>
              <w:t>&lt;</w:t>
            </w:r>
            <w:r>
              <w:rPr>
                <w:rFonts w:ascii="宋体" w:hAnsi="宋体"/>
                <w:sz w:val="24"/>
                <w:szCs w:val="24"/>
              </w:rPr>
              <w:t>一般工业固体废物贮存、处置场污染控制标准</w:t>
            </w:r>
            <w:r>
              <w:rPr>
                <w:sz w:val="24"/>
                <w:szCs w:val="24"/>
              </w:rPr>
              <w:t>&gt;</w:t>
            </w:r>
            <w:r>
              <w:rPr>
                <w:rFonts w:ascii="宋体" w:hAnsi="宋体"/>
                <w:sz w:val="24"/>
                <w:szCs w:val="24"/>
              </w:rPr>
              <w:t>（</w:t>
            </w:r>
            <w:r>
              <w:rPr>
                <w:sz w:val="24"/>
                <w:szCs w:val="24"/>
              </w:rPr>
              <w:t>GB18599- 2001</w:t>
            </w:r>
            <w:r>
              <w:rPr>
                <w:rFonts w:ascii="宋体" w:hAnsi="宋体"/>
                <w:sz w:val="24"/>
                <w:szCs w:val="24"/>
              </w:rPr>
              <w:t>）等</w:t>
            </w:r>
            <w:r>
              <w:rPr>
                <w:sz w:val="24"/>
                <w:szCs w:val="24"/>
              </w:rPr>
              <w:t>3</w:t>
            </w:r>
            <w:r>
              <w:rPr>
                <w:rFonts w:ascii="宋体" w:hAnsi="宋体"/>
                <w:sz w:val="24"/>
                <w:szCs w:val="24"/>
              </w:rPr>
              <w:t>项国家污染物控制标准修改单的公告》（环境保护部，</w:t>
            </w:r>
            <w:r>
              <w:rPr>
                <w:sz w:val="24"/>
                <w:szCs w:val="24"/>
              </w:rPr>
              <w:t>2013.6.8</w:t>
            </w:r>
            <w:r>
              <w:rPr>
                <w:rFonts w:ascii="宋体" w:hAnsi="宋体"/>
                <w:sz w:val="24"/>
                <w:szCs w:val="24"/>
              </w:rPr>
              <w:t>）。</w:t>
            </w:r>
          </w:p>
          <w:p>
            <w:pPr>
              <w:rPr>
                <w:rFonts w:ascii="宋体" w:hAnsi="宋体"/>
                <w:b/>
                <w:bCs/>
                <w:szCs w:val="21"/>
              </w:rPr>
            </w:pPr>
          </w:p>
          <w:p>
            <w:pPr>
              <w:rPr>
                <w:b/>
                <w:bCs/>
                <w:sz w:val="24"/>
                <w:szCs w:val="24"/>
              </w:rPr>
            </w:pPr>
            <w:r>
              <w:rPr>
                <w:rFonts w:ascii="宋体" w:hAnsi="宋体"/>
                <w:b/>
                <w:bCs/>
                <w:sz w:val="24"/>
                <w:szCs w:val="24"/>
              </w:rPr>
              <w:t>总量控制指标：</w:t>
            </w:r>
          </w:p>
          <w:p>
            <w:pPr>
              <w:adjustRightInd w:val="0"/>
              <w:snapToGrid w:val="0"/>
              <w:spacing w:line="360" w:lineRule="auto"/>
              <w:ind w:firstLine="480" w:firstLineChars="200"/>
              <w:rPr>
                <w:rFonts w:ascii="宋体" w:hAnsi="宋体"/>
                <w:sz w:val="24"/>
                <w:szCs w:val="24"/>
              </w:rPr>
            </w:pPr>
            <w:r>
              <w:rPr>
                <w:rFonts w:ascii="宋体" w:hAnsi="宋体"/>
                <w:sz w:val="24"/>
                <w:szCs w:val="24"/>
              </w:rPr>
              <w:t>本项目</w:t>
            </w:r>
            <w:r>
              <w:rPr>
                <w:rFonts w:hint="eastAsia" w:ascii="宋体" w:hAnsi="宋体"/>
                <w:sz w:val="24"/>
                <w:szCs w:val="24"/>
              </w:rPr>
              <w:t>为白云岩矿扩建项目，主要新增破碎生产线。生活污水排入防渗旱厕，生产废水回用洒水降尘</w:t>
            </w:r>
            <w:r>
              <w:rPr>
                <w:rFonts w:ascii="宋体" w:hAnsi="宋体"/>
                <w:sz w:val="24"/>
                <w:szCs w:val="24"/>
              </w:rPr>
              <w:t>。</w:t>
            </w:r>
            <w:r>
              <w:rPr>
                <w:rFonts w:hint="eastAsia" w:ascii="宋体" w:hAnsi="宋体"/>
                <w:sz w:val="24"/>
                <w:szCs w:val="24"/>
              </w:rPr>
              <w:t>不建设锅炉等排放二氧化硫及氮氧化物的生产装置，因此，本项目无总量控制因子排放</w:t>
            </w:r>
            <w:r>
              <w:rPr>
                <w:rFonts w:ascii="宋体" w:hAnsi="宋体"/>
                <w:sz w:val="24"/>
                <w:szCs w:val="24"/>
              </w:rPr>
              <w:t>。</w:t>
            </w: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tc>
      </w:tr>
    </w:tbl>
    <w:p>
      <w:pPr>
        <w:pStyle w:val="2"/>
        <w:rPr>
          <w:rFonts w:hint="default"/>
          <w:b/>
        </w:rPr>
      </w:pPr>
      <w:r>
        <w:rPr>
          <w:b/>
        </w:rPr>
        <w:t>建设项目工程分析</w:t>
      </w:r>
    </w:p>
    <w:p>
      <w:pPr>
        <w:pStyle w:val="20"/>
        <w:ind w:firstLine="482" w:firstLineChars="200"/>
      </w:pPr>
      <w:r>
        <w:rPr>
          <w:rFonts w:ascii="宋体"/>
        </w:rPr>
        <mc:AlternateContent>
          <mc:Choice Requires="wps">
            <w:drawing>
              <wp:anchor distT="0" distB="0" distL="114300" distR="114300" simplePos="0" relativeHeight="251701248" behindDoc="1" locked="0" layoutInCell="1" allowOverlap="1">
                <wp:simplePos x="0" y="0"/>
                <wp:positionH relativeFrom="column">
                  <wp:posOffset>-66675</wp:posOffset>
                </wp:positionH>
                <wp:positionV relativeFrom="paragraph">
                  <wp:posOffset>20955</wp:posOffset>
                </wp:positionV>
                <wp:extent cx="5438775" cy="8601075"/>
                <wp:effectExtent l="4445" t="5080" r="5080" b="4445"/>
                <wp:wrapNone/>
                <wp:docPr id="42" name="矩形 430"/>
                <wp:cNvGraphicFramePr/>
                <a:graphic xmlns:a="http://schemas.openxmlformats.org/drawingml/2006/main">
                  <a:graphicData uri="http://schemas.microsoft.com/office/word/2010/wordprocessingShape">
                    <wps:wsp>
                      <wps:cNvSpPr/>
                      <wps:spPr>
                        <a:xfrm>
                          <a:off x="0" y="0"/>
                          <a:ext cx="5438775" cy="860107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430" o:spid="_x0000_s1026" o:spt="1" style="position:absolute;left:0pt;margin-left:-5.25pt;margin-top:1.65pt;height:677.25pt;width:428.25pt;z-index:-251615232;mso-width-relative:page;mso-height-relative:page;" fillcolor="#FFFFFF" filled="t" stroked="t" coordsize="21600,21600" o:gfxdata="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sV2nTYAAAACgEAAA8AAAAAAAAAAQAgAAAAIgAAAGRycy9kb3ducmV2&#10;LnhtbFBLAQIUABQAAAAIAIdO4kAkccJ9/AEAACIEAAAOAAAAAAAAAAEAIAAAACcBAABkcnMvZTJv&#10;RG9jLnhtbFBLBQYAAAAABgAGAFkBAACVBQAAAAA=&#10;">
                <v:fill on="t" focussize="0,0"/>
                <v:stroke color="#000000" joinstyle="miter"/>
                <v:imagedata o:title=""/>
                <o:lock v:ext="edit" aspectratio="f"/>
              </v:rect>
            </w:pict>
          </mc:Fallback>
        </mc:AlternateContent>
      </w:r>
      <w:r>
        <w:t>工艺流程简述：</w:t>
      </w:r>
    </w:p>
    <w:p>
      <w:pPr>
        <w:spacing w:line="360" w:lineRule="auto"/>
        <w:ind w:firstLine="480" w:firstLineChars="200"/>
        <w:rPr>
          <w:rFonts w:ascii="宋体" w:hAnsi="宋体"/>
          <w:sz w:val="24"/>
          <w:szCs w:val="24"/>
        </w:rPr>
      </w:pPr>
      <w:r>
        <w:rPr>
          <w:rFonts w:hint="eastAsia" w:ascii="宋体" w:hAnsi="宋体"/>
          <w:sz w:val="24"/>
          <w:szCs w:val="24"/>
        </w:rPr>
        <w:t>破碎工艺</w:t>
      </w:r>
    </w:p>
    <w:p>
      <w:pPr>
        <w:widowControl/>
        <w:spacing w:line="440" w:lineRule="exact"/>
        <w:ind w:firstLine="480" w:firstLineChars="200"/>
        <w:rPr>
          <w:i/>
          <w:sz w:val="24"/>
          <w:szCs w:val="24"/>
          <w:u w:val="single"/>
        </w:rPr>
      </w:pPr>
      <w:r>
        <w:rPr>
          <w:rFonts w:hint="eastAsia"/>
          <w:i/>
          <w:sz w:val="24"/>
          <w:szCs w:val="24"/>
          <w:u w:val="single"/>
        </w:rPr>
        <w:t>本项目在开采规模不变的情况下，新增</w:t>
      </w:r>
      <w:r>
        <w:rPr>
          <w:i/>
          <w:sz w:val="24"/>
          <w:szCs w:val="24"/>
          <w:u w:val="single"/>
        </w:rPr>
        <w:t>3</w:t>
      </w:r>
      <w:r>
        <w:rPr>
          <w:rFonts w:hint="eastAsia"/>
          <w:i/>
          <w:sz w:val="24"/>
          <w:szCs w:val="24"/>
          <w:u w:val="single"/>
        </w:rPr>
        <w:t>条鄂破机组及</w:t>
      </w:r>
      <w:r>
        <w:rPr>
          <w:i/>
          <w:sz w:val="24"/>
          <w:szCs w:val="24"/>
          <w:u w:val="single"/>
        </w:rPr>
        <w:t>2</w:t>
      </w:r>
      <w:r>
        <w:rPr>
          <w:rFonts w:hint="eastAsia"/>
          <w:i/>
          <w:sz w:val="24"/>
          <w:szCs w:val="24"/>
          <w:u w:val="single"/>
        </w:rPr>
        <w:t>条反击破机组。</w:t>
      </w:r>
    </w:p>
    <w:p>
      <w:pPr>
        <w:widowControl/>
        <w:spacing w:line="440" w:lineRule="exact"/>
        <w:ind w:firstLine="480" w:firstLineChars="200"/>
        <w:rPr>
          <w:rFonts w:ascii="宋体" w:hAnsi="宋体"/>
          <w:i/>
          <w:sz w:val="24"/>
          <w:szCs w:val="24"/>
          <w:u w:val="single"/>
        </w:rPr>
      </w:pPr>
      <w:r>
        <w:rPr>
          <w:rFonts w:ascii="宋体" w:hAnsi="宋体"/>
          <w:i/>
          <w:sz w:val="24"/>
          <w:szCs w:val="24"/>
          <w:u w:val="single"/>
        </w:rPr>
        <w:t>进入生产线的</w:t>
      </w:r>
      <w:r>
        <w:rPr>
          <w:rFonts w:hint="eastAsia" w:ascii="宋体" w:hAnsi="宋体"/>
          <w:i/>
          <w:sz w:val="24"/>
          <w:szCs w:val="24"/>
          <w:u w:val="single"/>
        </w:rPr>
        <w:t>白云</w:t>
      </w:r>
      <w:r>
        <w:rPr>
          <w:rFonts w:ascii="宋体" w:hAnsi="宋体"/>
          <w:i/>
          <w:sz w:val="24"/>
          <w:szCs w:val="24"/>
          <w:u w:val="single"/>
        </w:rPr>
        <w:t>岩首先进入鄂破工序。鄂破机可以将大石块初步破碎，以便于进入下一步工序，原石经鄂破工序后形成粒径较为均匀的石粒。经鄂破后的石粒进入多级筛分工序，经筛选后可得到不同粒径的石块</w:t>
      </w:r>
      <w:r>
        <w:rPr>
          <w:rFonts w:hint="eastAsia" w:ascii="宋体" w:hAnsi="宋体"/>
          <w:i/>
          <w:sz w:val="24"/>
          <w:szCs w:val="24"/>
          <w:u w:val="single"/>
        </w:rPr>
        <w:t>半</w:t>
      </w:r>
      <w:r>
        <w:rPr>
          <w:rFonts w:ascii="宋体" w:hAnsi="宋体"/>
          <w:i/>
          <w:sz w:val="24"/>
          <w:szCs w:val="24"/>
          <w:u w:val="single"/>
        </w:rPr>
        <w:t>成品</w:t>
      </w:r>
      <w:r>
        <w:rPr>
          <w:rFonts w:hint="eastAsia" w:ascii="宋体" w:hAnsi="宋体"/>
          <w:i/>
          <w:sz w:val="24"/>
          <w:szCs w:val="24"/>
          <w:u w:val="single"/>
        </w:rPr>
        <w:t>。其中一部分可作为成品出售，另一部分传送至细磨车间，进行反击破碎加工，最后进入振动筛处理后，送至成品堆场。破碎工艺及排污节点详见下图。</w:t>
      </w:r>
    </w:p>
    <w:p>
      <w:pPr>
        <w:pStyle w:val="2"/>
        <w:rPr>
          <w:rFonts w:hint="default"/>
          <w:i/>
          <w:u w:val="single"/>
        </w:rPr>
      </w:pPr>
    </w:p>
    <w:p>
      <w:pPr>
        <w:spacing w:line="360" w:lineRule="auto"/>
        <w:rPr>
          <w:rFonts w:ascii="宋体" w:hAnsi="宋体"/>
          <w:i/>
          <w:sz w:val="24"/>
          <w:szCs w:val="24"/>
          <w:u w:val="single"/>
        </w:rPr>
      </w:pPr>
      <w:r>
        <w:rPr>
          <w:i/>
          <w:u w:val="single"/>
        </w:rPr>
        <mc:AlternateContent>
          <mc:Choice Requires="wps">
            <w:drawing>
              <wp:anchor distT="0" distB="0" distL="114300" distR="114300" simplePos="0" relativeHeight="251687936" behindDoc="0" locked="0" layoutInCell="1" allowOverlap="1">
                <wp:simplePos x="0" y="0"/>
                <wp:positionH relativeFrom="column">
                  <wp:posOffset>3019425</wp:posOffset>
                </wp:positionH>
                <wp:positionV relativeFrom="paragraph">
                  <wp:posOffset>621030</wp:posOffset>
                </wp:positionV>
                <wp:extent cx="0" cy="312420"/>
                <wp:effectExtent l="38100" t="0" r="38100" b="11430"/>
                <wp:wrapNone/>
                <wp:docPr id="29" name="自选图形 417"/>
                <wp:cNvGraphicFramePr/>
                <a:graphic xmlns:a="http://schemas.openxmlformats.org/drawingml/2006/main">
                  <a:graphicData uri="http://schemas.microsoft.com/office/word/2010/wordprocessingShape">
                    <wps:wsp>
                      <wps:cNvCnPr/>
                      <wps:spPr>
                        <a:xfrm flipV="1">
                          <a:off x="0" y="0"/>
                          <a:ext cx="0" cy="31242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417" o:spid="_x0000_s1026" o:spt="32" type="#_x0000_t32" style="position:absolute;left:0pt;flip:y;margin-left:237.75pt;margin-top:48.9pt;height:24.6pt;width:0pt;z-index:251687936;mso-width-relative:page;mso-height-relative:page;" filled="f" stroked="t" coordsize="21600,21600" o:gfxdata="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jWnD3UAAAACgEAAA8AAAAAAAAAAQAgAAAAIgAAAGRycy9k&#10;b3ducmV2LnhtbFBLAQIUABQAAAAIAIdO4kDB0BbBBgIAAPIDAAAOAAAAAAAAAAEAIAAAACMBAABk&#10;cnMvZTJvRG9jLnhtbFBLBQYAAAAABgAGAFkBAACbBQAAAAA=&#10;">
                <v:fill on="f" focussize="0,0"/>
                <v:stroke color="#000000" joinstyle="round" dashstyle="dash" endarrow="block"/>
                <v:imagedata o:title=""/>
                <o:lock v:ext="edit" aspectratio="f"/>
              </v:shape>
            </w:pict>
          </mc:Fallback>
        </mc:AlternateContent>
      </w:r>
      <w:r>
        <w:rPr>
          <w:i/>
          <w:u w:val="single"/>
        </w:rPr>
        <mc:AlternateContent>
          <mc:Choice Requires="wps">
            <w:drawing>
              <wp:anchor distT="0" distB="0" distL="114300" distR="114300" simplePos="0" relativeHeight="251688960" behindDoc="0" locked="0" layoutInCell="1" allowOverlap="1">
                <wp:simplePos x="0" y="0"/>
                <wp:positionH relativeFrom="column">
                  <wp:posOffset>2505075</wp:posOffset>
                </wp:positionH>
                <wp:positionV relativeFrom="paragraph">
                  <wp:posOffset>335280</wp:posOffset>
                </wp:positionV>
                <wp:extent cx="942975" cy="285750"/>
                <wp:effectExtent l="0" t="0" r="9525" b="0"/>
                <wp:wrapNone/>
                <wp:docPr id="30" name="矩形 418"/>
                <wp:cNvGraphicFramePr/>
                <a:graphic xmlns:a="http://schemas.openxmlformats.org/drawingml/2006/main">
                  <a:graphicData uri="http://schemas.microsoft.com/office/word/2010/wordprocessingShape">
                    <wps:wsp>
                      <wps:cNvSpPr/>
                      <wps:spPr>
                        <a:xfrm>
                          <a:off x="0" y="0"/>
                          <a:ext cx="942975" cy="285750"/>
                        </a:xfrm>
                        <a:prstGeom prst="rect">
                          <a:avLst/>
                        </a:prstGeom>
                        <a:solidFill>
                          <a:srgbClr val="FFFFFF"/>
                        </a:solidFill>
                        <a:ln>
                          <a:noFill/>
                        </a:ln>
                      </wps:spPr>
                      <wps:txbx>
                        <w:txbxContent>
                          <w:p>
                            <w:r>
                              <w:rPr>
                                <w:rFonts w:hint="eastAsia"/>
                              </w:rPr>
                              <w:t>粉尘、噪声</w:t>
                            </w:r>
                          </w:p>
                        </w:txbxContent>
                      </wps:txbx>
                      <wps:bodyPr upright="1"/>
                    </wps:wsp>
                  </a:graphicData>
                </a:graphic>
              </wp:anchor>
            </w:drawing>
          </mc:Choice>
          <mc:Fallback>
            <w:pict>
              <v:rect id="矩形 418" o:spid="_x0000_s1026" o:spt="1" style="position:absolute;left:0pt;margin-left:197.25pt;margin-top:26.4pt;height:22.5pt;width:74.25pt;z-index:251688960;mso-width-relative:page;mso-height-relative:page;" fillcolor="#FFFFFF" filled="t" stroked="f" coordsize="21600,21600" o:gfxdata="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s4AUw2AAAAAkBAAAPAAAAAAAAAAEAIAAAACIAAABkcnMvZG93bnJldi54bWxQSwEC&#10;FAAUAAAACACHTuJAE5CU/rsBAABsAwAADgAAAAAAAAABACAAAAAnAQAAZHJzL2Uyb0RvYy54bWxQ&#10;SwUGAAAAAAYABgBZAQAAVAUAAAAA&#10;">
                <v:fill on="t" focussize="0,0"/>
                <v:stroke on="f"/>
                <v:imagedata o:title=""/>
                <o:lock v:ext="edit" aspectratio="f"/>
                <v:textbox>
                  <w:txbxContent>
                    <w:p>
                      <w:r>
                        <w:rPr>
                          <w:rFonts w:hint="eastAsia"/>
                        </w:rPr>
                        <w:t>粉尘、噪声</w:t>
                      </w:r>
                    </w:p>
                  </w:txbxContent>
                </v:textbox>
              </v:rect>
            </w:pict>
          </mc:Fallback>
        </mc:AlternateContent>
      </w:r>
      <w:r>
        <w:rPr>
          <w:rFonts w:ascii="宋体" w:hAnsi="宋体"/>
          <w:i/>
          <w:sz w:val="28"/>
          <w:szCs w:val="28"/>
          <w:u w:val="single"/>
        </w:rPr>
        <mc:AlternateContent>
          <mc:Choice Requires="wps">
            <w:drawing>
              <wp:anchor distT="0" distB="0" distL="114300" distR="114300" simplePos="0" relativeHeight="251686912" behindDoc="0" locked="0" layoutInCell="1" allowOverlap="1">
                <wp:simplePos x="0" y="0"/>
                <wp:positionH relativeFrom="column">
                  <wp:posOffset>1362075</wp:posOffset>
                </wp:positionH>
                <wp:positionV relativeFrom="paragraph">
                  <wp:posOffset>335280</wp:posOffset>
                </wp:positionV>
                <wp:extent cx="942975" cy="285750"/>
                <wp:effectExtent l="0" t="0" r="9525" b="0"/>
                <wp:wrapNone/>
                <wp:docPr id="28" name="矩形 416"/>
                <wp:cNvGraphicFramePr/>
                <a:graphic xmlns:a="http://schemas.openxmlformats.org/drawingml/2006/main">
                  <a:graphicData uri="http://schemas.microsoft.com/office/word/2010/wordprocessingShape">
                    <wps:wsp>
                      <wps:cNvSpPr/>
                      <wps:spPr>
                        <a:xfrm>
                          <a:off x="0" y="0"/>
                          <a:ext cx="942975" cy="285750"/>
                        </a:xfrm>
                        <a:prstGeom prst="rect">
                          <a:avLst/>
                        </a:prstGeom>
                        <a:solidFill>
                          <a:srgbClr val="FFFFFF"/>
                        </a:solidFill>
                        <a:ln>
                          <a:noFill/>
                        </a:ln>
                      </wps:spPr>
                      <wps:txbx>
                        <w:txbxContent>
                          <w:p>
                            <w:r>
                              <w:rPr>
                                <w:rFonts w:hint="eastAsia"/>
                              </w:rPr>
                              <w:t>粉尘、噪声</w:t>
                            </w:r>
                          </w:p>
                        </w:txbxContent>
                      </wps:txbx>
                      <wps:bodyPr upright="1"/>
                    </wps:wsp>
                  </a:graphicData>
                </a:graphic>
              </wp:anchor>
            </w:drawing>
          </mc:Choice>
          <mc:Fallback>
            <w:pict>
              <v:rect id="矩形 416" o:spid="_x0000_s1026" o:spt="1" style="position:absolute;left:0pt;margin-left:107.25pt;margin-top:26.4pt;height:22.5pt;width:74.25pt;z-index:251686912;mso-width-relative:page;mso-height-relative:page;" fillcolor="#FFFFFF" filled="t" stroked="f" coordsize="21600,21600" o:gfxdata="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vDn17YAAAACQEAAA8AAAAAAAAAAQAgAAAAIgAAAGRycy9kb3ducmV2LnhtbFBLAQIU&#10;ABQAAAAIAIdO4kDeWG52ugEAAGwDAAAOAAAAAAAAAAEAIAAAACcBAABkcnMvZTJvRG9jLnhtbFBL&#10;BQYAAAAABgAGAFkBAABTBQAAAAA=&#10;">
                <v:fill on="t" focussize="0,0"/>
                <v:stroke on="f"/>
                <v:imagedata o:title=""/>
                <o:lock v:ext="edit" aspectratio="f"/>
                <v:textbox>
                  <w:txbxContent>
                    <w:p>
                      <w:r>
                        <w:rPr>
                          <w:rFonts w:hint="eastAsia"/>
                        </w:rPr>
                        <w:t>粉尘、噪声</w:t>
                      </w:r>
                    </w:p>
                  </w:txbxContent>
                </v:textbox>
              </v:rect>
            </w:pict>
          </mc:Fallback>
        </mc:AlternateContent>
      </w:r>
      <w:r>
        <w:rPr>
          <w:rFonts w:hint="eastAsia" w:ascii="宋体" w:hAnsi="宋体"/>
          <w:i/>
          <w:sz w:val="28"/>
          <w:szCs w:val="28"/>
          <w:u w:val="single"/>
        </w:rPr>
        <w:t xml:space="preserve"> </w:t>
      </w:r>
      <w:r>
        <w:rPr>
          <w:rFonts w:hint="eastAsia" w:ascii="宋体" w:hAnsi="宋体"/>
          <w:i/>
          <w:sz w:val="24"/>
          <w:szCs w:val="24"/>
          <w:u w:val="single"/>
        </w:rPr>
        <w:t xml:space="preserve">  1#、2#、6#机组：</w:t>
      </w:r>
    </w:p>
    <w:p>
      <w:pPr>
        <w:pStyle w:val="2"/>
        <w:rPr>
          <w:rFonts w:hint="default"/>
          <w:i/>
          <w:u w:val="single"/>
        </w:rPr>
      </w:pPr>
    </w:p>
    <w:p>
      <w:pPr>
        <w:pStyle w:val="2"/>
        <w:rPr>
          <w:rFonts w:hint="default"/>
          <w:i/>
          <w:u w:val="single"/>
        </w:rPr>
      </w:pPr>
      <w:r>
        <w:rPr>
          <w:rFonts w:hint="default"/>
          <w:i/>
          <w:u w:val="single"/>
        </w:rPr>
        <mc:AlternateContent>
          <mc:Choice Requires="wps">
            <w:drawing>
              <wp:anchor distT="0" distB="0" distL="114300" distR="114300" simplePos="0" relativeHeight="251685888" behindDoc="0" locked="0" layoutInCell="1" allowOverlap="1">
                <wp:simplePos x="0" y="0"/>
                <wp:positionH relativeFrom="column">
                  <wp:posOffset>1876425</wp:posOffset>
                </wp:positionH>
                <wp:positionV relativeFrom="paragraph">
                  <wp:posOffset>26670</wp:posOffset>
                </wp:positionV>
                <wp:extent cx="0" cy="312420"/>
                <wp:effectExtent l="38100" t="0" r="38100" b="11430"/>
                <wp:wrapNone/>
                <wp:docPr id="27" name="自选图形 415"/>
                <wp:cNvGraphicFramePr/>
                <a:graphic xmlns:a="http://schemas.openxmlformats.org/drawingml/2006/main">
                  <a:graphicData uri="http://schemas.microsoft.com/office/word/2010/wordprocessingShape">
                    <wps:wsp>
                      <wps:cNvCnPr/>
                      <wps:spPr>
                        <a:xfrm flipV="1">
                          <a:off x="0" y="0"/>
                          <a:ext cx="0" cy="31242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415" o:spid="_x0000_s1026" o:spt="32" type="#_x0000_t32" style="position:absolute;left:0pt;flip:y;margin-left:147.75pt;margin-top:2.1pt;height:24.6pt;width:0pt;z-index:251685888;mso-width-relative:page;mso-height-relative:page;" filled="f" stroked="t" coordsize="21600,21600" o:gfxdata="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YNcN0wAAAAgBAAAPAAAAAAAAAAEAIAAAACIAAABkcnMvZG93&#10;bnJldi54bWxQSwECFAAUAAAACACHTuJAHiXcnAUCAADyAwAADgAAAAAAAAABACAAAAAiAQAAZHJz&#10;L2Uyb0RvYy54bWxQSwUGAAAAAAYABgBZAQAAmQUAAAAA&#10;">
                <v:fill on="f" focussize="0,0"/>
                <v:stroke color="#000000" joinstyle="round" dashstyle="dash" endarrow="block"/>
                <v:imagedata o:title=""/>
                <o:lock v:ext="edit" aspectratio="f"/>
              </v:shape>
            </w:pict>
          </mc:Fallback>
        </mc:AlternateContent>
      </w:r>
    </w:p>
    <w:p>
      <w:pPr>
        <w:pStyle w:val="2"/>
        <w:rPr>
          <w:rFonts w:hint="default"/>
          <w:i/>
          <w:u w:val="single"/>
        </w:rPr>
      </w:pPr>
      <w:r>
        <w:rPr>
          <w:rFonts w:hint="default"/>
          <w:i/>
          <w:u w:val="single"/>
        </w:rPr>
        <mc:AlternateContent>
          <mc:Choice Requires="wps">
            <w:drawing>
              <wp:anchor distT="0" distB="0" distL="114300" distR="114300" simplePos="0" relativeHeight="251684864" behindDoc="0" locked="0" layoutInCell="1" allowOverlap="1">
                <wp:simplePos x="0" y="0"/>
                <wp:positionH relativeFrom="column">
                  <wp:posOffset>3838575</wp:posOffset>
                </wp:positionH>
                <wp:positionV relativeFrom="paragraph">
                  <wp:posOffset>140970</wp:posOffset>
                </wp:positionV>
                <wp:extent cx="685800" cy="295275"/>
                <wp:effectExtent l="4445" t="4445" r="14605" b="5080"/>
                <wp:wrapNone/>
                <wp:docPr id="26" name="矩形 414"/>
                <wp:cNvGraphicFramePr/>
                <a:graphic xmlns:a="http://schemas.openxmlformats.org/drawingml/2006/main">
                  <a:graphicData uri="http://schemas.microsoft.com/office/word/2010/wordprocessingShape">
                    <wps:wsp>
                      <wps:cNvSpPr/>
                      <wps:spPr>
                        <a:xfrm>
                          <a:off x="0" y="0"/>
                          <a:ext cx="68580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 xml:space="preserve"> 成 品</w:t>
                            </w:r>
                          </w:p>
                        </w:txbxContent>
                      </wps:txbx>
                      <wps:bodyPr upright="1"/>
                    </wps:wsp>
                  </a:graphicData>
                </a:graphic>
              </wp:anchor>
            </w:drawing>
          </mc:Choice>
          <mc:Fallback>
            <w:pict>
              <v:rect id="矩形 414" o:spid="_x0000_s1026" o:spt="1" style="position:absolute;left:0pt;margin-left:302.25pt;margin-top:11.1pt;height:23.25pt;width:54pt;z-index:251684864;mso-width-relative:page;mso-height-relative:page;" fillcolor="#FFFFFF" filled="t" stroked="t" coordsize="21600,21600" o:gfxdata="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7jqj1wAAAAkBAAAPAAAAAAAAAAEAIAAAACIAAABkcnMvZG93&#10;bnJldi54bWxQSwECFAAUAAAACACHTuJAYhfgyAECAAArBAAADgAAAAAAAAABACAAAAAmAQAAZHJz&#10;L2Uyb0RvYy54bWxQSwUGAAAAAAYABgBZAQAAmQUAAAAA&#10;">
                <v:fill on="t" focussize="0,0"/>
                <v:stroke color="#000000" joinstyle="miter"/>
                <v:imagedata o:title=""/>
                <o:lock v:ext="edit" aspectratio="f"/>
                <v:textbox>
                  <w:txbxContent>
                    <w:p>
                      <w:r>
                        <w:rPr>
                          <w:rFonts w:hint="eastAsia"/>
                        </w:rPr>
                        <w:t xml:space="preserve"> 成 品</w:t>
                      </w:r>
                    </w:p>
                  </w:txbxContent>
                </v:textbox>
              </v:rect>
            </w:pict>
          </mc:Fallback>
        </mc:AlternateContent>
      </w:r>
      <w:r>
        <w:rPr>
          <w:rFonts w:hint="default"/>
          <w:i/>
          <w:u w:val="single"/>
        </w:rPr>
        <mc:AlternateContent>
          <mc:Choice Requires="wps">
            <w:drawing>
              <wp:anchor distT="0" distB="0" distL="114300" distR="114300" simplePos="0" relativeHeight="251682816" behindDoc="0" locked="0" layoutInCell="1" allowOverlap="1">
                <wp:simplePos x="0" y="0"/>
                <wp:positionH relativeFrom="column">
                  <wp:posOffset>2619375</wp:posOffset>
                </wp:positionH>
                <wp:positionV relativeFrom="paragraph">
                  <wp:posOffset>140970</wp:posOffset>
                </wp:positionV>
                <wp:extent cx="828675" cy="295275"/>
                <wp:effectExtent l="4445" t="4445" r="5080" b="5080"/>
                <wp:wrapNone/>
                <wp:docPr id="24" name="矩形 412"/>
                <wp:cNvGraphicFramePr/>
                <a:graphic xmlns:a="http://schemas.openxmlformats.org/drawingml/2006/main">
                  <a:graphicData uri="http://schemas.microsoft.com/office/word/2010/wordprocessingShape">
                    <wps:wsp>
                      <wps:cNvSpPr/>
                      <wps:spPr>
                        <a:xfrm>
                          <a:off x="0" y="0"/>
                          <a:ext cx="82867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sz w:val="24"/>
                                <w:szCs w:val="24"/>
                              </w:rPr>
                              <w:t xml:space="preserve"> 振动筛</w:t>
                            </w:r>
                          </w:p>
                        </w:txbxContent>
                      </wps:txbx>
                      <wps:bodyPr upright="1"/>
                    </wps:wsp>
                  </a:graphicData>
                </a:graphic>
              </wp:anchor>
            </w:drawing>
          </mc:Choice>
          <mc:Fallback>
            <w:pict>
              <v:rect id="矩形 412" o:spid="_x0000_s1026" o:spt="1" style="position:absolute;left:0pt;margin-left:206.25pt;margin-top:11.1pt;height:23.25pt;width:65.25pt;z-index:251682816;mso-width-relative:page;mso-height-relative:page;" fillcolor="#FFFFFF" filled="t" stroked="t" coordsize="21600,21600" o:gfxdata="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Hbkcz2AAAAAkBAAAPAAAAAAAAAAEAIAAAACIAAABkcnMvZG93&#10;bnJldi54bWxQSwECFAAUAAAACACHTuJA/NvScwACAAArBAAADgAAAAAAAAABACAAAAAnAQAAZHJz&#10;L2Uyb0RvYy54bWxQSwUGAAAAAAYABgBZAQAAmQUAAAAA&#10;">
                <v:fill on="t" focussize="0,0"/>
                <v:stroke color="#000000" joinstyle="miter"/>
                <v:imagedata o:title=""/>
                <o:lock v:ext="edit" aspectratio="f"/>
                <v:textbox>
                  <w:txbxContent>
                    <w:p>
                      <w:r>
                        <w:rPr>
                          <w:rFonts w:hint="eastAsia"/>
                          <w:sz w:val="24"/>
                          <w:szCs w:val="24"/>
                        </w:rPr>
                        <w:t xml:space="preserve"> 振动筛</w:t>
                      </w:r>
                    </w:p>
                  </w:txbxContent>
                </v:textbox>
              </v:rect>
            </w:pict>
          </mc:Fallback>
        </mc:AlternateContent>
      </w:r>
      <w:r>
        <w:rPr>
          <w:rFonts w:hint="default"/>
          <w:i/>
          <w:u w:val="single"/>
        </w:rPr>
        <mc:AlternateContent>
          <mc:Choice Requires="wps">
            <w:drawing>
              <wp:anchor distT="0" distB="0" distL="114300" distR="114300" simplePos="0" relativeHeight="251680768" behindDoc="0" locked="0" layoutInCell="1" allowOverlap="1">
                <wp:simplePos x="0" y="0"/>
                <wp:positionH relativeFrom="column">
                  <wp:posOffset>1514475</wp:posOffset>
                </wp:positionH>
                <wp:positionV relativeFrom="paragraph">
                  <wp:posOffset>140970</wp:posOffset>
                </wp:positionV>
                <wp:extent cx="676275" cy="295275"/>
                <wp:effectExtent l="4445" t="4445" r="5080" b="5080"/>
                <wp:wrapNone/>
                <wp:docPr id="22" name="矩形 410"/>
                <wp:cNvGraphicFramePr/>
                <a:graphic xmlns:a="http://schemas.openxmlformats.org/drawingml/2006/main">
                  <a:graphicData uri="http://schemas.microsoft.com/office/word/2010/wordprocessingShape">
                    <wps:wsp>
                      <wps:cNvSpPr/>
                      <wps:spPr>
                        <a:xfrm>
                          <a:off x="0" y="0"/>
                          <a:ext cx="67627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sz w:val="24"/>
                                <w:szCs w:val="24"/>
                              </w:rPr>
                              <w:t xml:space="preserve"> </w:t>
                            </w:r>
                            <w:r>
                              <w:rPr>
                                <w:sz w:val="24"/>
                                <w:szCs w:val="24"/>
                              </w:rPr>
                              <w:t>鄂</w:t>
                            </w:r>
                            <w:r>
                              <w:rPr>
                                <w:rFonts w:hint="eastAsia"/>
                                <w:sz w:val="24"/>
                                <w:szCs w:val="24"/>
                              </w:rPr>
                              <w:t xml:space="preserve"> </w:t>
                            </w:r>
                            <w:r>
                              <w:rPr>
                                <w:sz w:val="24"/>
                                <w:szCs w:val="24"/>
                              </w:rPr>
                              <w:t>破</w:t>
                            </w:r>
                          </w:p>
                        </w:txbxContent>
                      </wps:txbx>
                      <wps:bodyPr upright="1"/>
                    </wps:wsp>
                  </a:graphicData>
                </a:graphic>
              </wp:anchor>
            </w:drawing>
          </mc:Choice>
          <mc:Fallback>
            <w:pict>
              <v:rect id="矩形 410" o:spid="_x0000_s1026" o:spt="1" style="position:absolute;left:0pt;margin-left:119.25pt;margin-top:11.1pt;height:23.25pt;width:53.25pt;z-index:251680768;mso-width-relative:page;mso-height-relative:page;" fillcolor="#FFFFFF" filled="t" stroked="t" coordsize="21600,21600" o:gfxdata="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4n9mzYAAAACQEAAA8AAAAAAAAAAQAgAAAAIgAAAGRycy9kb3du&#10;cmV2LnhtbFBLAQIUABQAAAAIAIdO4kDU5PZY/wEAACsEAAAOAAAAAAAAAAEAIAAAACcBAABkcnMv&#10;ZTJvRG9jLnhtbFBLBQYAAAAABgAGAFkBAACYBQAAAAA=&#10;">
                <v:fill on="t" focussize="0,0"/>
                <v:stroke color="#000000" joinstyle="miter"/>
                <v:imagedata o:title=""/>
                <o:lock v:ext="edit" aspectratio="f"/>
                <v:textbox>
                  <w:txbxContent>
                    <w:p>
                      <w:r>
                        <w:rPr>
                          <w:rFonts w:hint="eastAsia"/>
                          <w:sz w:val="24"/>
                          <w:szCs w:val="24"/>
                        </w:rPr>
                        <w:t xml:space="preserve"> </w:t>
                      </w:r>
                      <w:r>
                        <w:rPr>
                          <w:sz w:val="24"/>
                          <w:szCs w:val="24"/>
                        </w:rPr>
                        <w:t>鄂</w:t>
                      </w:r>
                      <w:r>
                        <w:rPr>
                          <w:rFonts w:hint="eastAsia"/>
                          <w:sz w:val="24"/>
                          <w:szCs w:val="24"/>
                        </w:rPr>
                        <w:t xml:space="preserve"> </w:t>
                      </w:r>
                      <w:r>
                        <w:rPr>
                          <w:sz w:val="24"/>
                          <w:szCs w:val="24"/>
                        </w:rPr>
                        <w:t>破</w:t>
                      </w:r>
                    </w:p>
                  </w:txbxContent>
                </v:textbox>
              </v:rect>
            </w:pict>
          </mc:Fallback>
        </mc:AlternateContent>
      </w:r>
      <w:r>
        <w:rPr>
          <w:rFonts w:hint="default"/>
          <w:i/>
          <w:u w:val="single"/>
        </w:rPr>
        <mc:AlternateContent>
          <mc:Choice Requires="wps">
            <w:drawing>
              <wp:anchor distT="0" distB="0" distL="114300" distR="114300" simplePos="0" relativeHeight="251678720" behindDoc="0" locked="0" layoutInCell="1" allowOverlap="1">
                <wp:simplePos x="0" y="0"/>
                <wp:positionH relativeFrom="column">
                  <wp:posOffset>390525</wp:posOffset>
                </wp:positionH>
                <wp:positionV relativeFrom="paragraph">
                  <wp:posOffset>140970</wp:posOffset>
                </wp:positionV>
                <wp:extent cx="733425" cy="295275"/>
                <wp:effectExtent l="4445" t="5080" r="5080" b="4445"/>
                <wp:wrapNone/>
                <wp:docPr id="20" name="矩形 408"/>
                <wp:cNvGraphicFramePr/>
                <a:graphic xmlns:a="http://schemas.openxmlformats.org/drawingml/2006/main">
                  <a:graphicData uri="http://schemas.microsoft.com/office/word/2010/wordprocessingShape">
                    <wps:wsp>
                      <wps:cNvSpPr/>
                      <wps:spPr>
                        <a:xfrm>
                          <a:off x="0" y="0"/>
                          <a:ext cx="73342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sz w:val="24"/>
                                <w:szCs w:val="24"/>
                              </w:rPr>
                              <w:t xml:space="preserve"> 原 料</w:t>
                            </w:r>
                          </w:p>
                        </w:txbxContent>
                      </wps:txbx>
                      <wps:bodyPr upright="1"/>
                    </wps:wsp>
                  </a:graphicData>
                </a:graphic>
              </wp:anchor>
            </w:drawing>
          </mc:Choice>
          <mc:Fallback>
            <w:pict>
              <v:rect id="矩形 408" o:spid="_x0000_s1026" o:spt="1" style="position:absolute;left:0pt;margin-left:30.75pt;margin-top:11.1pt;height:23.25pt;width:57.75pt;z-index:251678720;mso-width-relative:page;mso-height-relative:page;" fillcolor="#FFFFFF" filled="t" stroked="t" coordsize="21600,21600" o:gfxdata="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Jkg09YAAAAIAQAADwAAAAAAAAABACAAAAAiAAAAZHJzL2Rvd25y&#10;ZXYueG1sUEsBAhQAFAAAAAgAh07iQMx3IScAAgAAKwQAAA4AAAAAAAAAAQAgAAAAJQEAAGRycy9l&#10;Mm9Eb2MueG1sUEsFBgAAAAAGAAYAWQEAAJcFAAAAAA==&#10;">
                <v:fill on="t" focussize="0,0"/>
                <v:stroke color="#000000" joinstyle="miter"/>
                <v:imagedata o:title=""/>
                <o:lock v:ext="edit" aspectratio="f"/>
                <v:textbox>
                  <w:txbxContent>
                    <w:p>
                      <w:pPr>
                        <w:rPr>
                          <w:sz w:val="24"/>
                          <w:szCs w:val="24"/>
                        </w:rPr>
                      </w:pPr>
                      <w:r>
                        <w:rPr>
                          <w:rFonts w:hint="eastAsia"/>
                          <w:sz w:val="24"/>
                          <w:szCs w:val="24"/>
                        </w:rPr>
                        <w:t xml:space="preserve"> 原 料</w:t>
                      </w:r>
                    </w:p>
                  </w:txbxContent>
                </v:textbox>
              </v:rect>
            </w:pict>
          </mc:Fallback>
        </mc:AlternateContent>
      </w:r>
    </w:p>
    <w:p>
      <w:pPr>
        <w:pStyle w:val="2"/>
        <w:rPr>
          <w:rFonts w:hint="default"/>
          <w:i/>
          <w:u w:val="single"/>
        </w:rPr>
      </w:pPr>
      <w:r>
        <w:rPr>
          <w:rFonts w:hint="default"/>
          <w:i/>
          <w:u w:val="single"/>
        </w:rPr>
        <mc:AlternateContent>
          <mc:Choice Requires="wps">
            <w:drawing>
              <wp:anchor distT="0" distB="0" distL="114300" distR="114300" simplePos="0" relativeHeight="251683840" behindDoc="0" locked="0" layoutInCell="1" allowOverlap="1">
                <wp:simplePos x="0" y="0"/>
                <wp:positionH relativeFrom="column">
                  <wp:posOffset>3448050</wp:posOffset>
                </wp:positionH>
                <wp:positionV relativeFrom="paragraph">
                  <wp:posOffset>66675</wp:posOffset>
                </wp:positionV>
                <wp:extent cx="390525" cy="0"/>
                <wp:effectExtent l="0" t="38100" r="9525" b="38100"/>
                <wp:wrapNone/>
                <wp:docPr id="25" name="自选图形 413"/>
                <wp:cNvGraphicFramePr/>
                <a:graphic xmlns:a="http://schemas.openxmlformats.org/drawingml/2006/main">
                  <a:graphicData uri="http://schemas.microsoft.com/office/word/2010/wordprocessingShape">
                    <wps:wsp>
                      <wps:cNvCnPr/>
                      <wps:spPr>
                        <a:xfrm>
                          <a:off x="0" y="0"/>
                          <a:ext cx="3905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13" o:spid="_x0000_s1026" o:spt="32" type="#_x0000_t32" style="position:absolute;left:0pt;margin-left:271.5pt;margin-top:5.25pt;height:0pt;width:30.75pt;z-index:251683840;mso-width-relative:page;mso-height-relative:page;" filled="f" stroked="t" coordsize="21600,21600" o:gfxdata="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3xRfz2AAAAAkBAAAPAAAAAAAAAAEAIAAAACIAAABkcnMvZG93bnJldi54&#10;bWxQSwECFAAUAAAACACHTuJASC2VQPoBAADpAwAADgAAAAAAAAABACAAAAAnAQAAZHJzL2Uyb0Rv&#10;Yy54bWxQSwUGAAAAAAYABgBZAQAAkwUAAAAA&#10;">
                <v:fill on="f" focussize="0,0"/>
                <v:stroke color="#000000" joinstyle="round" endarrow="block"/>
                <v:imagedata o:title=""/>
                <o:lock v:ext="edit" aspectratio="f"/>
              </v:shape>
            </w:pict>
          </mc:Fallback>
        </mc:AlternateContent>
      </w:r>
      <w:r>
        <w:rPr>
          <w:rFonts w:hint="default"/>
          <w:i/>
          <w:u w:val="single"/>
        </w:rPr>
        <mc:AlternateContent>
          <mc:Choice Requires="wps">
            <w:drawing>
              <wp:anchor distT="0" distB="0" distL="114300" distR="114300" simplePos="0" relativeHeight="251681792" behindDoc="0" locked="0" layoutInCell="1" allowOverlap="1">
                <wp:simplePos x="0" y="0"/>
                <wp:positionH relativeFrom="column">
                  <wp:posOffset>2190750</wp:posOffset>
                </wp:positionH>
                <wp:positionV relativeFrom="paragraph">
                  <wp:posOffset>66675</wp:posOffset>
                </wp:positionV>
                <wp:extent cx="428625" cy="0"/>
                <wp:effectExtent l="0" t="38100" r="9525" b="38100"/>
                <wp:wrapNone/>
                <wp:docPr id="23" name="自选图形 411"/>
                <wp:cNvGraphicFramePr/>
                <a:graphic xmlns:a="http://schemas.openxmlformats.org/drawingml/2006/main">
                  <a:graphicData uri="http://schemas.microsoft.com/office/word/2010/wordprocessingShape">
                    <wps:wsp>
                      <wps:cNvCnPr/>
                      <wps:spPr>
                        <a:xfrm>
                          <a:off x="0" y="0"/>
                          <a:ext cx="4286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11" o:spid="_x0000_s1026" o:spt="32" type="#_x0000_t32" style="position:absolute;left:0pt;margin-left:172.5pt;margin-top:5.25pt;height:0pt;width:33.75pt;z-index:251681792;mso-width-relative:page;mso-height-relative:page;" filled="f" stroked="t" coordsize="21600,21600" o:gfxdata="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4FJw+2AAAAAkBAAAPAAAAAAAAAAEAIAAAACIAAABkcnMvZG93bnJl&#10;di54bWxQSwECFAAUAAAACACHTuJATPIJkv0BAADpAwAADgAAAAAAAAABACAAAAAnAQAAZHJzL2Uy&#10;b0RvYy54bWxQSwUGAAAAAAYABgBZAQAAlgUAAAAA&#10;">
                <v:fill on="f" focussize="0,0"/>
                <v:stroke color="#000000" joinstyle="round" endarrow="block"/>
                <v:imagedata o:title=""/>
                <o:lock v:ext="edit" aspectratio="f"/>
              </v:shape>
            </w:pict>
          </mc:Fallback>
        </mc:AlternateContent>
      </w:r>
      <w:r>
        <w:rPr>
          <w:rFonts w:hint="default"/>
          <w:i/>
          <w:u w:val="single"/>
        </w:rPr>
        <mc:AlternateContent>
          <mc:Choice Requires="wps">
            <w:drawing>
              <wp:anchor distT="0" distB="0" distL="114300" distR="114300" simplePos="0" relativeHeight="251679744" behindDoc="0" locked="0" layoutInCell="1" allowOverlap="1">
                <wp:simplePos x="0" y="0"/>
                <wp:positionH relativeFrom="column">
                  <wp:posOffset>1123950</wp:posOffset>
                </wp:positionH>
                <wp:positionV relativeFrom="paragraph">
                  <wp:posOffset>66675</wp:posOffset>
                </wp:positionV>
                <wp:extent cx="390525" cy="0"/>
                <wp:effectExtent l="0" t="38100" r="9525" b="38100"/>
                <wp:wrapNone/>
                <wp:docPr id="21" name="自选图形 409"/>
                <wp:cNvGraphicFramePr/>
                <a:graphic xmlns:a="http://schemas.openxmlformats.org/drawingml/2006/main">
                  <a:graphicData uri="http://schemas.microsoft.com/office/word/2010/wordprocessingShape">
                    <wps:wsp>
                      <wps:cNvCnPr/>
                      <wps:spPr>
                        <a:xfrm>
                          <a:off x="0" y="0"/>
                          <a:ext cx="3905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09" o:spid="_x0000_s1026" o:spt="32" type="#_x0000_t32" style="position:absolute;left:0pt;margin-left:88.5pt;margin-top:5.25pt;height:0pt;width:30.75pt;z-index:251679744;mso-width-relative:page;mso-height-relative:page;" filled="f" stroked="t" coordsize="21600,21600" o:gfxdata="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9BLgsdcAAAAJAQAADwAAAAAAAAABACAAAAAiAAAAZHJzL2Rvd25yZXYu&#10;eG1sUEsBAhQAFAAAAAgAh07iQNRDN5/8AQAA6QMAAA4AAAAAAAAAAQAgAAAAJgEAAGRycy9lMm9E&#10;b2MueG1sUEsFBgAAAAAGAAYAWQEAAJQFAAAAAA==&#10;">
                <v:fill on="f" focussize="0,0"/>
                <v:stroke color="#000000" joinstyle="round" endarrow="block"/>
                <v:imagedata o:title=""/>
                <o:lock v:ext="edit" aspectratio="f"/>
              </v:shape>
            </w:pict>
          </mc:Fallback>
        </mc:AlternateContent>
      </w:r>
    </w:p>
    <w:p>
      <w:pPr>
        <w:pStyle w:val="2"/>
        <w:rPr>
          <w:rFonts w:hint="default"/>
          <w:i/>
          <w:u w:val="single"/>
        </w:rPr>
      </w:pPr>
    </w:p>
    <w:p>
      <w:pPr>
        <w:pStyle w:val="2"/>
        <w:rPr>
          <w:rFonts w:hint="default"/>
          <w:i/>
          <w:u w:val="single"/>
        </w:rPr>
      </w:pPr>
    </w:p>
    <w:p>
      <w:pPr>
        <w:spacing w:line="360" w:lineRule="auto"/>
        <w:rPr>
          <w:rFonts w:ascii="宋体" w:hAnsi="宋体"/>
          <w:i/>
          <w:sz w:val="24"/>
          <w:szCs w:val="24"/>
          <w:u w:val="single"/>
        </w:rPr>
      </w:pPr>
      <w:r>
        <w:rPr>
          <w:i/>
          <w:u w:val="single"/>
        </w:rPr>
        <mc:AlternateContent>
          <mc:Choice Requires="wps">
            <w:drawing>
              <wp:anchor distT="0" distB="0" distL="114300" distR="114300" simplePos="0" relativeHeight="251699200" behindDoc="0" locked="0" layoutInCell="1" allowOverlap="1">
                <wp:simplePos x="0" y="0"/>
                <wp:positionH relativeFrom="column">
                  <wp:posOffset>3086100</wp:posOffset>
                </wp:positionH>
                <wp:positionV relativeFrom="paragraph">
                  <wp:posOffset>668655</wp:posOffset>
                </wp:positionV>
                <wp:extent cx="0" cy="312420"/>
                <wp:effectExtent l="38100" t="0" r="38100" b="11430"/>
                <wp:wrapNone/>
                <wp:docPr id="40" name="自选图形 428"/>
                <wp:cNvGraphicFramePr/>
                <a:graphic xmlns:a="http://schemas.openxmlformats.org/drawingml/2006/main">
                  <a:graphicData uri="http://schemas.microsoft.com/office/word/2010/wordprocessingShape">
                    <wps:wsp>
                      <wps:cNvCnPr/>
                      <wps:spPr>
                        <a:xfrm flipV="1">
                          <a:off x="0" y="0"/>
                          <a:ext cx="0" cy="31242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428" o:spid="_x0000_s1026" o:spt="32" type="#_x0000_t32" style="position:absolute;left:0pt;flip:y;margin-left:243pt;margin-top:52.65pt;height:24.6pt;width:0pt;z-index:251699200;mso-width-relative:page;mso-height-relative:page;" filled="f" stroked="t" coordsize="21600,21600" o:gfxdata="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0wnMW1AAAAAsBAAAPAAAAAAAAAAEAIAAAACIAAABkcnMvZG93&#10;bnJldi54bWxQSwECFAAUAAAACACHTuJAXhQboQQCAADyAwAADgAAAAAAAAABACAAAAAjAQAAZHJz&#10;L2Uyb0RvYy54bWxQSwUGAAAAAAYABgBZAQAAmQUAAAAA&#10;">
                <v:fill on="f" focussize="0,0"/>
                <v:stroke color="#000000" joinstyle="round" dashstyle="dash" endarrow="block"/>
                <v:imagedata o:title=""/>
                <o:lock v:ext="edit" aspectratio="f"/>
              </v:shape>
            </w:pict>
          </mc:Fallback>
        </mc:AlternateContent>
      </w:r>
      <w:r>
        <w:rPr>
          <w:i/>
          <w:u w:val="single"/>
        </w:rPr>
        <mc:AlternateContent>
          <mc:Choice Requires="wps">
            <w:drawing>
              <wp:anchor distT="0" distB="0" distL="114300" distR="114300" simplePos="0" relativeHeight="251698176" behindDoc="0" locked="0" layoutInCell="1" allowOverlap="1">
                <wp:simplePos x="0" y="0"/>
                <wp:positionH relativeFrom="column">
                  <wp:posOffset>1428750</wp:posOffset>
                </wp:positionH>
                <wp:positionV relativeFrom="paragraph">
                  <wp:posOffset>382905</wp:posOffset>
                </wp:positionV>
                <wp:extent cx="942975" cy="285750"/>
                <wp:effectExtent l="0" t="0" r="9525" b="0"/>
                <wp:wrapNone/>
                <wp:docPr id="39" name="矩形 427"/>
                <wp:cNvGraphicFramePr/>
                <a:graphic xmlns:a="http://schemas.openxmlformats.org/drawingml/2006/main">
                  <a:graphicData uri="http://schemas.microsoft.com/office/word/2010/wordprocessingShape">
                    <wps:wsp>
                      <wps:cNvSpPr/>
                      <wps:spPr>
                        <a:xfrm>
                          <a:off x="0" y="0"/>
                          <a:ext cx="942975" cy="285750"/>
                        </a:xfrm>
                        <a:prstGeom prst="rect">
                          <a:avLst/>
                        </a:prstGeom>
                        <a:solidFill>
                          <a:srgbClr val="FFFFFF"/>
                        </a:solidFill>
                        <a:ln>
                          <a:noFill/>
                        </a:ln>
                      </wps:spPr>
                      <wps:txbx>
                        <w:txbxContent>
                          <w:p>
                            <w:r>
                              <w:rPr>
                                <w:rFonts w:hint="eastAsia"/>
                              </w:rPr>
                              <w:t>粉尘、噪声</w:t>
                            </w:r>
                          </w:p>
                        </w:txbxContent>
                      </wps:txbx>
                      <wps:bodyPr upright="1"/>
                    </wps:wsp>
                  </a:graphicData>
                </a:graphic>
              </wp:anchor>
            </w:drawing>
          </mc:Choice>
          <mc:Fallback>
            <w:pict>
              <v:rect id="矩形 427" o:spid="_x0000_s1026" o:spt="1" style="position:absolute;left:0pt;margin-left:112.5pt;margin-top:30.15pt;height:22.5pt;width:74.25pt;z-index:251698176;mso-width-relative:page;mso-height-relative:page;" fillcolor="#FFFFFF" filled="t" stroked="f" coordsize="21600,21600" o:gfxdata="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qW8DXAAAACgEAAA8AAAAAAAAAAQAgAAAAIgAAAGRycy9kb3ducmV2LnhtbFBLAQIU&#10;ABQAAAAIAIdO4kAAXwLEuwEAAGwDAAAOAAAAAAAAAAEAIAAAACYBAABkcnMvZTJvRG9jLnhtbFBL&#10;BQYAAAAABgAGAFkBAABTBQAAAAA=&#10;">
                <v:fill on="t" focussize="0,0"/>
                <v:stroke on="f"/>
                <v:imagedata o:title=""/>
                <o:lock v:ext="edit" aspectratio="f"/>
                <v:textbox>
                  <w:txbxContent>
                    <w:p>
                      <w:r>
                        <w:rPr>
                          <w:rFonts w:hint="eastAsia"/>
                        </w:rPr>
                        <w:t>粉尘、噪声</w:t>
                      </w:r>
                    </w:p>
                  </w:txbxContent>
                </v:textbox>
              </v:rect>
            </w:pict>
          </mc:Fallback>
        </mc:AlternateContent>
      </w:r>
      <w:r>
        <w:rPr>
          <w:i/>
          <w:u w:val="single"/>
        </w:rPr>
        <mc:AlternateContent>
          <mc:Choice Requires="wps">
            <w:drawing>
              <wp:anchor distT="0" distB="0" distL="114300" distR="114300" simplePos="0" relativeHeight="251697152" behindDoc="0" locked="0" layoutInCell="1" allowOverlap="1">
                <wp:simplePos x="0" y="0"/>
                <wp:positionH relativeFrom="column">
                  <wp:posOffset>1943100</wp:posOffset>
                </wp:positionH>
                <wp:positionV relativeFrom="paragraph">
                  <wp:posOffset>668655</wp:posOffset>
                </wp:positionV>
                <wp:extent cx="0" cy="312420"/>
                <wp:effectExtent l="38100" t="0" r="38100" b="11430"/>
                <wp:wrapNone/>
                <wp:docPr id="38" name="自选图形 426"/>
                <wp:cNvGraphicFramePr/>
                <a:graphic xmlns:a="http://schemas.openxmlformats.org/drawingml/2006/main">
                  <a:graphicData uri="http://schemas.microsoft.com/office/word/2010/wordprocessingShape">
                    <wps:wsp>
                      <wps:cNvCnPr/>
                      <wps:spPr>
                        <a:xfrm flipV="1">
                          <a:off x="0" y="0"/>
                          <a:ext cx="0" cy="31242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自选图形 426" o:spid="_x0000_s1026" o:spt="32" type="#_x0000_t32" style="position:absolute;left:0pt;flip:y;margin-left:153pt;margin-top:52.65pt;height:24.6pt;width:0pt;z-index:251697152;mso-width-relative:page;mso-height-relative:page;" filled="f" stroked="t" coordsize="21600,21600" o:gfxdata="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OcmKtQAAAALAQAADwAAAAAAAAABACAAAAAiAAAAZHJzL2Rv&#10;d25yZXYueG1sUEsBAhQAFAAAAAgAh07iQLqtJJMFAgAA8gMAAA4AAAAAAAAAAQAgAAAAIwEAAGRy&#10;cy9lMm9Eb2MueG1sUEsFBgAAAAAGAAYAWQEAAJoFAAAAAA==&#10;">
                <v:fill on="f" focussize="0,0"/>
                <v:stroke color="#000000" joinstyle="round" dashstyle="dash" endarrow="block"/>
                <v:imagedata o:title=""/>
                <o:lock v:ext="edit" aspectratio="f"/>
              </v:shape>
            </w:pict>
          </mc:Fallback>
        </mc:AlternateContent>
      </w:r>
      <w:r>
        <w:rPr>
          <w:i/>
          <w:u w:val="single"/>
        </w:rPr>
        <mc:AlternateContent>
          <mc:Choice Requires="wps">
            <w:drawing>
              <wp:anchor distT="0" distB="0" distL="114300" distR="114300" simplePos="0" relativeHeight="251696128" behindDoc="0" locked="0" layoutInCell="1" allowOverlap="1">
                <wp:simplePos x="0" y="0"/>
                <wp:positionH relativeFrom="column">
                  <wp:posOffset>3905250</wp:posOffset>
                </wp:positionH>
                <wp:positionV relativeFrom="paragraph">
                  <wp:posOffset>981075</wp:posOffset>
                </wp:positionV>
                <wp:extent cx="685800" cy="295275"/>
                <wp:effectExtent l="4445" t="4445" r="14605" b="5080"/>
                <wp:wrapNone/>
                <wp:docPr id="37" name="矩形 425"/>
                <wp:cNvGraphicFramePr/>
                <a:graphic xmlns:a="http://schemas.openxmlformats.org/drawingml/2006/main">
                  <a:graphicData uri="http://schemas.microsoft.com/office/word/2010/wordprocessingShape">
                    <wps:wsp>
                      <wps:cNvSpPr/>
                      <wps:spPr>
                        <a:xfrm>
                          <a:off x="0" y="0"/>
                          <a:ext cx="685800"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 xml:space="preserve"> 成 品</w:t>
                            </w:r>
                          </w:p>
                        </w:txbxContent>
                      </wps:txbx>
                      <wps:bodyPr upright="1"/>
                    </wps:wsp>
                  </a:graphicData>
                </a:graphic>
              </wp:anchor>
            </w:drawing>
          </mc:Choice>
          <mc:Fallback>
            <w:pict>
              <v:rect id="矩形 425" o:spid="_x0000_s1026" o:spt="1" style="position:absolute;left:0pt;margin-left:307.5pt;margin-top:77.25pt;height:23.25pt;width:54pt;z-index:251696128;mso-width-relative:page;mso-height-relative:page;" fillcolor="#FFFFFF" filled="t" stroked="t" coordsize="21600,21600" o:gfxdata="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wQxAHYAAAACwEAAA8AAAAAAAAAAQAgAAAAIgAAAGRy&#10;cy9kb3ducmV2LnhtbFBLAQIUABQAAAAIAIdO4kDqENCNBQIAACsEAAAOAAAAAAAAAAEAIAAAACcB&#10;AABkcnMvZTJvRG9jLnhtbFBLBQYAAAAABgAGAFkBAACeBQAAAAA=&#10;">
                <v:fill on="t" focussize="0,0"/>
                <v:stroke color="#000000" joinstyle="miter"/>
                <v:imagedata o:title=""/>
                <o:lock v:ext="edit" aspectratio="f"/>
                <v:textbox>
                  <w:txbxContent>
                    <w:p>
                      <w:r>
                        <w:rPr>
                          <w:rFonts w:hint="eastAsia"/>
                        </w:rPr>
                        <w:t xml:space="preserve"> 成 品</w:t>
                      </w:r>
                    </w:p>
                  </w:txbxContent>
                </v:textbox>
              </v:rect>
            </w:pict>
          </mc:Fallback>
        </mc:AlternateContent>
      </w:r>
      <w:r>
        <w:rPr>
          <w:i/>
          <w:u w:val="single"/>
        </w:rPr>
        <mc:AlternateContent>
          <mc:Choice Requires="wps">
            <w:drawing>
              <wp:anchor distT="0" distB="0" distL="114300" distR="114300" simplePos="0" relativeHeight="251695104" behindDoc="0" locked="0" layoutInCell="1" allowOverlap="1">
                <wp:simplePos x="0" y="0"/>
                <wp:positionH relativeFrom="column">
                  <wp:posOffset>3514725</wp:posOffset>
                </wp:positionH>
                <wp:positionV relativeFrom="paragraph">
                  <wp:posOffset>1104900</wp:posOffset>
                </wp:positionV>
                <wp:extent cx="390525" cy="0"/>
                <wp:effectExtent l="0" t="38100" r="9525" b="38100"/>
                <wp:wrapNone/>
                <wp:docPr id="36" name="自选图形 424"/>
                <wp:cNvGraphicFramePr/>
                <a:graphic xmlns:a="http://schemas.openxmlformats.org/drawingml/2006/main">
                  <a:graphicData uri="http://schemas.microsoft.com/office/word/2010/wordprocessingShape">
                    <wps:wsp>
                      <wps:cNvCnPr/>
                      <wps:spPr>
                        <a:xfrm>
                          <a:off x="0" y="0"/>
                          <a:ext cx="3905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24" o:spid="_x0000_s1026" o:spt="32" type="#_x0000_t32" style="position:absolute;left:0pt;margin-left:276.75pt;margin-top:87pt;height:0pt;width:30.75pt;z-index:251695104;mso-width-relative:page;mso-height-relative:page;" filled="f" stroked="t" coordsize="21600,21600" o:gfxdata="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YlkkPYAAAACwEAAA8AAAAAAAAAAQAgAAAAIgAAAGRycy9kb3ducmV2&#10;LnhtbFBLAQIUABQAAAAIAIdO4kCZQ1zr/AEAAOkDAAAOAAAAAAAAAAEAIAAAACcBAABkcnMvZTJv&#10;RG9jLnhtbFBLBQYAAAAABgAGAFkBAACVBQAAAAA=&#10;">
                <v:fill on="f" focussize="0,0"/>
                <v:stroke color="#000000" joinstyle="round" endarrow="block"/>
                <v:imagedata o:title=""/>
                <o:lock v:ext="edit" aspectratio="f"/>
              </v:shape>
            </w:pict>
          </mc:Fallback>
        </mc:AlternateContent>
      </w:r>
      <w:r>
        <w:rPr>
          <w:i/>
          <w:u w:val="single"/>
        </w:rPr>
        <mc:AlternateContent>
          <mc:Choice Requires="wps">
            <w:drawing>
              <wp:anchor distT="0" distB="0" distL="114300" distR="114300" simplePos="0" relativeHeight="251694080" behindDoc="0" locked="0" layoutInCell="1" allowOverlap="1">
                <wp:simplePos x="0" y="0"/>
                <wp:positionH relativeFrom="column">
                  <wp:posOffset>2686050</wp:posOffset>
                </wp:positionH>
                <wp:positionV relativeFrom="paragraph">
                  <wp:posOffset>981075</wp:posOffset>
                </wp:positionV>
                <wp:extent cx="828675" cy="295275"/>
                <wp:effectExtent l="4445" t="4445" r="5080" b="5080"/>
                <wp:wrapNone/>
                <wp:docPr id="35" name="矩形 423"/>
                <wp:cNvGraphicFramePr/>
                <a:graphic xmlns:a="http://schemas.openxmlformats.org/drawingml/2006/main">
                  <a:graphicData uri="http://schemas.microsoft.com/office/word/2010/wordprocessingShape">
                    <wps:wsp>
                      <wps:cNvSpPr/>
                      <wps:spPr>
                        <a:xfrm>
                          <a:off x="0" y="0"/>
                          <a:ext cx="82867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sz w:val="24"/>
                                <w:szCs w:val="24"/>
                              </w:rPr>
                              <w:t xml:space="preserve"> 振动筛</w:t>
                            </w:r>
                          </w:p>
                        </w:txbxContent>
                      </wps:txbx>
                      <wps:bodyPr upright="1"/>
                    </wps:wsp>
                  </a:graphicData>
                </a:graphic>
              </wp:anchor>
            </w:drawing>
          </mc:Choice>
          <mc:Fallback>
            <w:pict>
              <v:rect id="矩形 423" o:spid="_x0000_s1026" o:spt="1" style="position:absolute;left:0pt;margin-left:211.5pt;margin-top:77.25pt;height:23.25pt;width:65.25pt;z-index:251694080;mso-width-relative:page;mso-height-relative:page;" fillcolor="#FFFFFF" filled="t" stroked="t" coordsize="21600,21600" o:gfxdata="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UzE/gdkAAAALAQAADwAAAAAAAAABACAAAAAiAAAAZHJzL2Rv&#10;d25yZXYueG1sUEsBAhQAFAAAAAgAh07iQHTc4jYAAgAAKwQAAA4AAAAAAAAAAQAgAAAAKAEAAGRy&#10;cy9lMm9Eb2MueG1sUEsFBgAAAAAGAAYAWQEAAJoFAAAAAA==&#10;">
                <v:fill on="t" focussize="0,0"/>
                <v:stroke color="#000000" joinstyle="miter"/>
                <v:imagedata o:title=""/>
                <o:lock v:ext="edit" aspectratio="f"/>
                <v:textbox>
                  <w:txbxContent>
                    <w:p>
                      <w:r>
                        <w:rPr>
                          <w:rFonts w:hint="eastAsia"/>
                          <w:sz w:val="24"/>
                          <w:szCs w:val="24"/>
                        </w:rPr>
                        <w:t xml:space="preserve"> 振动筛</w:t>
                      </w:r>
                    </w:p>
                  </w:txbxContent>
                </v:textbox>
              </v:rect>
            </w:pict>
          </mc:Fallback>
        </mc:AlternateContent>
      </w:r>
      <w:r>
        <w:rPr>
          <w:i/>
          <w:u w:val="single"/>
        </w:rPr>
        <mc:AlternateContent>
          <mc:Choice Requires="wps">
            <w:drawing>
              <wp:anchor distT="0" distB="0" distL="114300" distR="114300" simplePos="0" relativeHeight="251693056" behindDoc="0" locked="0" layoutInCell="1" allowOverlap="1">
                <wp:simplePos x="0" y="0"/>
                <wp:positionH relativeFrom="column">
                  <wp:posOffset>2257425</wp:posOffset>
                </wp:positionH>
                <wp:positionV relativeFrom="paragraph">
                  <wp:posOffset>1104900</wp:posOffset>
                </wp:positionV>
                <wp:extent cx="428625" cy="0"/>
                <wp:effectExtent l="0" t="38100" r="9525" b="38100"/>
                <wp:wrapNone/>
                <wp:docPr id="34" name="自选图形 422"/>
                <wp:cNvGraphicFramePr/>
                <a:graphic xmlns:a="http://schemas.openxmlformats.org/drawingml/2006/main">
                  <a:graphicData uri="http://schemas.microsoft.com/office/word/2010/wordprocessingShape">
                    <wps:wsp>
                      <wps:cNvCnPr/>
                      <wps:spPr>
                        <a:xfrm>
                          <a:off x="0" y="0"/>
                          <a:ext cx="4286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22" o:spid="_x0000_s1026" o:spt="32" type="#_x0000_t32" style="position:absolute;left:0pt;margin-left:177.75pt;margin-top:87pt;height:0pt;width:33.75pt;z-index:251693056;mso-width-relative:page;mso-height-relative:page;" filled="f" stroked="t" coordsize="21600,21600" o:gfxdata="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LSyLLaAAAACwEAAA8AAAAAAAAAAQAgAAAAIgAAAGRycy9kb3du&#10;cmV2LnhtbFBLAQIUABQAAAAIAIdO4kCSAB20/QEAAOkDAAAOAAAAAAAAAAEAIAAAACkBAABkcnMv&#10;ZTJvRG9jLnhtbFBLBQYAAAAABgAGAFkBAACYBQAAAAA=&#10;">
                <v:fill on="f" focussize="0,0"/>
                <v:stroke color="#000000" joinstyle="round" endarrow="block"/>
                <v:imagedata o:title=""/>
                <o:lock v:ext="edit" aspectratio="f"/>
              </v:shape>
            </w:pict>
          </mc:Fallback>
        </mc:AlternateContent>
      </w:r>
      <w:r>
        <w:rPr>
          <w:i/>
          <w:u w:val="single"/>
        </w:rPr>
        <mc:AlternateContent>
          <mc:Choice Requires="wps">
            <w:drawing>
              <wp:anchor distT="0" distB="0" distL="114300" distR="114300" simplePos="0" relativeHeight="251692032" behindDoc="0" locked="0" layoutInCell="1" allowOverlap="1">
                <wp:simplePos x="0" y="0"/>
                <wp:positionH relativeFrom="column">
                  <wp:posOffset>1581150</wp:posOffset>
                </wp:positionH>
                <wp:positionV relativeFrom="paragraph">
                  <wp:posOffset>981075</wp:posOffset>
                </wp:positionV>
                <wp:extent cx="676275" cy="295275"/>
                <wp:effectExtent l="4445" t="4445" r="5080" b="5080"/>
                <wp:wrapNone/>
                <wp:docPr id="33" name="矩形 421"/>
                <wp:cNvGraphicFramePr/>
                <a:graphic xmlns:a="http://schemas.openxmlformats.org/drawingml/2006/main">
                  <a:graphicData uri="http://schemas.microsoft.com/office/word/2010/wordprocessingShape">
                    <wps:wsp>
                      <wps:cNvSpPr/>
                      <wps:spPr>
                        <a:xfrm>
                          <a:off x="0" y="0"/>
                          <a:ext cx="67627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sz w:val="24"/>
                                <w:szCs w:val="24"/>
                              </w:rPr>
                              <w:t>反击破</w:t>
                            </w:r>
                          </w:p>
                        </w:txbxContent>
                      </wps:txbx>
                      <wps:bodyPr upright="1"/>
                    </wps:wsp>
                  </a:graphicData>
                </a:graphic>
              </wp:anchor>
            </w:drawing>
          </mc:Choice>
          <mc:Fallback>
            <w:pict>
              <v:rect id="矩形 421" o:spid="_x0000_s1026" o:spt="1" style="position:absolute;left:0pt;margin-left:124.5pt;margin-top:77.25pt;height:23.25pt;width:53.25pt;z-index:251692032;mso-width-relative:page;mso-height-relative:page;" fillcolor="#FFFFFF" filled="t" stroked="t" coordsize="21600,21600" o:gfxdata="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xWQAHYAAAACwEAAA8AAAAAAAAAAQAgAAAAIgAAAGRycy9kb3du&#10;cmV2LnhtbFBLAQIUABQAAAAIAIdO4kBc48Yd/wEAACsEAAAOAAAAAAAAAAEAIAAAACcBAABkcnMv&#10;ZTJvRG9jLnhtbFBLBQYAAAAABgAGAFkBAACYBQAAAAA=&#10;">
                <v:fill on="t" focussize="0,0"/>
                <v:stroke color="#000000" joinstyle="miter"/>
                <v:imagedata o:title=""/>
                <o:lock v:ext="edit" aspectratio="f"/>
                <v:textbox>
                  <w:txbxContent>
                    <w:p>
                      <w:r>
                        <w:rPr>
                          <w:rFonts w:hint="eastAsia"/>
                          <w:sz w:val="24"/>
                          <w:szCs w:val="24"/>
                        </w:rPr>
                        <w:t>反击破</w:t>
                      </w:r>
                    </w:p>
                  </w:txbxContent>
                </v:textbox>
              </v:rect>
            </w:pict>
          </mc:Fallback>
        </mc:AlternateContent>
      </w:r>
      <w:r>
        <w:rPr>
          <w:i/>
          <w:u w:val="single"/>
        </w:rPr>
        <mc:AlternateContent>
          <mc:Choice Requires="wps">
            <w:drawing>
              <wp:anchor distT="0" distB="0" distL="114300" distR="114300" simplePos="0" relativeHeight="251691008" behindDoc="0" locked="0" layoutInCell="1" allowOverlap="1">
                <wp:simplePos x="0" y="0"/>
                <wp:positionH relativeFrom="column">
                  <wp:posOffset>1190625</wp:posOffset>
                </wp:positionH>
                <wp:positionV relativeFrom="paragraph">
                  <wp:posOffset>1104900</wp:posOffset>
                </wp:positionV>
                <wp:extent cx="390525" cy="0"/>
                <wp:effectExtent l="0" t="38100" r="9525" b="38100"/>
                <wp:wrapNone/>
                <wp:docPr id="32" name="自选图形 420"/>
                <wp:cNvGraphicFramePr/>
                <a:graphic xmlns:a="http://schemas.openxmlformats.org/drawingml/2006/main">
                  <a:graphicData uri="http://schemas.microsoft.com/office/word/2010/wordprocessingShape">
                    <wps:wsp>
                      <wps:cNvCnPr/>
                      <wps:spPr>
                        <a:xfrm>
                          <a:off x="0" y="0"/>
                          <a:ext cx="39052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20" o:spid="_x0000_s1026" o:spt="32" type="#_x0000_t32" style="position:absolute;left:0pt;margin-left:93.75pt;margin-top:87pt;height:0pt;width:30.75pt;z-index:251691008;mso-width-relative:page;mso-height-relative:page;" filled="f" stroked="t" coordsize="21600,21600" o:gfxdata="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7ssp/XAAAACwEAAA8AAAAAAAAAAQAgAAAAIgAAAGRycy9kb3ducmV2Lnht&#10;bFBLAQIUABQAAAAIAIdO4kCW34Fm+gEAAOkDAAAOAAAAAAAAAAEAIAAAACYBAABkcnMvZTJvRG9j&#10;LnhtbFBLBQYAAAAABgAGAFkBAACSBQAAAAA=&#10;">
                <v:fill on="f" focussize="0,0"/>
                <v:stroke color="#000000" joinstyle="round" endarrow="block"/>
                <v:imagedata o:title=""/>
                <o:lock v:ext="edit" aspectratio="f"/>
              </v:shape>
            </w:pict>
          </mc:Fallback>
        </mc:AlternateContent>
      </w:r>
      <w:r>
        <w:rPr>
          <w:i/>
          <w:u w:val="single"/>
        </w:rPr>
        <mc:AlternateContent>
          <mc:Choice Requires="wps">
            <w:drawing>
              <wp:anchor distT="0" distB="0" distL="114300" distR="114300" simplePos="0" relativeHeight="251689984" behindDoc="0" locked="0" layoutInCell="1" allowOverlap="1">
                <wp:simplePos x="0" y="0"/>
                <wp:positionH relativeFrom="column">
                  <wp:posOffset>457200</wp:posOffset>
                </wp:positionH>
                <wp:positionV relativeFrom="paragraph">
                  <wp:posOffset>981075</wp:posOffset>
                </wp:positionV>
                <wp:extent cx="733425" cy="295275"/>
                <wp:effectExtent l="4445" t="5080" r="5080" b="4445"/>
                <wp:wrapNone/>
                <wp:docPr id="31" name="矩形 419"/>
                <wp:cNvGraphicFramePr/>
                <a:graphic xmlns:a="http://schemas.openxmlformats.org/drawingml/2006/main">
                  <a:graphicData uri="http://schemas.microsoft.com/office/word/2010/wordprocessingShape">
                    <wps:wsp>
                      <wps:cNvSpPr/>
                      <wps:spPr>
                        <a:xfrm>
                          <a:off x="0" y="0"/>
                          <a:ext cx="73342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4"/>
                                <w:szCs w:val="24"/>
                              </w:rPr>
                            </w:pPr>
                            <w:r>
                              <w:rPr>
                                <w:rFonts w:hint="eastAsia"/>
                                <w:sz w:val="24"/>
                                <w:szCs w:val="24"/>
                              </w:rPr>
                              <w:t>半成品</w:t>
                            </w:r>
                          </w:p>
                        </w:txbxContent>
                      </wps:txbx>
                      <wps:bodyPr upright="1"/>
                    </wps:wsp>
                  </a:graphicData>
                </a:graphic>
              </wp:anchor>
            </w:drawing>
          </mc:Choice>
          <mc:Fallback>
            <w:pict>
              <v:rect id="矩形 419" o:spid="_x0000_s1026" o:spt="1" style="position:absolute;left:0pt;margin-left:36pt;margin-top:77.25pt;height:23.25pt;width:57.75pt;z-index:251689984;mso-width-relative:page;mso-height-relative:page;" fillcolor="#FFFFFF" filled="t" stroked="t" coordsize="21600,21600" o:gfxdata="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MY1kdgAAAAKAQAADwAAAAAAAAABACAAAAAiAAAAZHJzL2Rv&#10;d25yZXYueG1sUEsBAhQAFAAAAAgAh07iQBTG9EIBAgAAKwQAAA4AAAAAAAAAAQAgAAAAJwEAAGRy&#10;cy9lMm9Eb2MueG1sUEsFBgAAAAAGAAYAWQEAAJoFAAAAAA==&#10;">
                <v:fill on="t" focussize="0,0"/>
                <v:stroke color="#000000" joinstyle="miter"/>
                <v:imagedata o:title=""/>
                <o:lock v:ext="edit" aspectratio="f"/>
                <v:textbox>
                  <w:txbxContent>
                    <w:p>
                      <w:pPr>
                        <w:rPr>
                          <w:sz w:val="24"/>
                          <w:szCs w:val="24"/>
                        </w:rPr>
                      </w:pPr>
                      <w:r>
                        <w:rPr>
                          <w:rFonts w:hint="eastAsia"/>
                          <w:sz w:val="24"/>
                          <w:szCs w:val="24"/>
                        </w:rPr>
                        <w:t>半成品</w:t>
                      </w:r>
                    </w:p>
                  </w:txbxContent>
                </v:textbox>
              </v:rect>
            </w:pict>
          </mc:Fallback>
        </mc:AlternateContent>
      </w:r>
      <w:r>
        <w:rPr>
          <w:i/>
          <w:u w:val="single"/>
        </w:rPr>
        <mc:AlternateContent>
          <mc:Choice Requires="wps">
            <w:drawing>
              <wp:anchor distT="0" distB="0" distL="114300" distR="114300" simplePos="0" relativeHeight="251700224" behindDoc="0" locked="0" layoutInCell="1" allowOverlap="1">
                <wp:simplePos x="0" y="0"/>
                <wp:positionH relativeFrom="column">
                  <wp:posOffset>2571750</wp:posOffset>
                </wp:positionH>
                <wp:positionV relativeFrom="paragraph">
                  <wp:posOffset>382905</wp:posOffset>
                </wp:positionV>
                <wp:extent cx="942975" cy="285750"/>
                <wp:effectExtent l="0" t="0" r="9525" b="0"/>
                <wp:wrapNone/>
                <wp:docPr id="41" name="矩形 429"/>
                <wp:cNvGraphicFramePr/>
                <a:graphic xmlns:a="http://schemas.openxmlformats.org/drawingml/2006/main">
                  <a:graphicData uri="http://schemas.microsoft.com/office/word/2010/wordprocessingShape">
                    <wps:wsp>
                      <wps:cNvSpPr/>
                      <wps:spPr>
                        <a:xfrm>
                          <a:off x="0" y="0"/>
                          <a:ext cx="942975" cy="285750"/>
                        </a:xfrm>
                        <a:prstGeom prst="rect">
                          <a:avLst/>
                        </a:prstGeom>
                        <a:solidFill>
                          <a:srgbClr val="FFFFFF"/>
                        </a:solidFill>
                        <a:ln>
                          <a:noFill/>
                        </a:ln>
                      </wps:spPr>
                      <wps:txbx>
                        <w:txbxContent>
                          <w:p>
                            <w:r>
                              <w:rPr>
                                <w:rFonts w:hint="eastAsia"/>
                              </w:rPr>
                              <w:t>粉尘、噪声</w:t>
                            </w:r>
                          </w:p>
                        </w:txbxContent>
                      </wps:txbx>
                      <wps:bodyPr upright="1"/>
                    </wps:wsp>
                  </a:graphicData>
                </a:graphic>
              </wp:anchor>
            </w:drawing>
          </mc:Choice>
          <mc:Fallback>
            <w:pict>
              <v:rect id="矩形 429" o:spid="_x0000_s1026" o:spt="1" style="position:absolute;left:0pt;margin-left:202.5pt;margin-top:30.15pt;height:22.5pt;width:74.25pt;z-index:251700224;mso-width-relative:page;mso-height-relative:page;" fillcolor="#FFFFFF" filled="t" stroked="f" coordsize="21600,21600" o:gfxdata="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yKcwdcAAAAKAQAADwAAAAAAAAABACAAAAAiAAAAZHJzL2Rvd25yZXYueG1sUEsBAhQA&#10;FAAAAAgAh07iQNAf98S6AQAAbAMAAA4AAAAAAAAAAQAgAAAAJgEAAGRycy9lMm9Eb2MueG1sUEsF&#10;BgAAAAAGAAYAWQEAAFIFAAAAAA==&#10;">
                <v:fill on="t" focussize="0,0"/>
                <v:stroke on="f"/>
                <v:imagedata o:title=""/>
                <o:lock v:ext="edit" aspectratio="f"/>
                <v:textbox>
                  <w:txbxContent>
                    <w:p>
                      <w:r>
                        <w:rPr>
                          <w:rFonts w:hint="eastAsia"/>
                        </w:rPr>
                        <w:t>粉尘、噪声</w:t>
                      </w:r>
                    </w:p>
                  </w:txbxContent>
                </v:textbox>
              </v:rect>
            </w:pict>
          </mc:Fallback>
        </mc:AlternateContent>
      </w:r>
      <w:r>
        <w:rPr>
          <w:rFonts w:hint="eastAsia" w:ascii="宋体" w:hAnsi="宋体"/>
          <w:i/>
          <w:sz w:val="28"/>
          <w:szCs w:val="28"/>
          <w:u w:val="single"/>
        </w:rPr>
        <w:t xml:space="preserve">   </w:t>
      </w:r>
      <w:r>
        <w:rPr>
          <w:rFonts w:hint="eastAsia" w:ascii="宋体" w:hAnsi="宋体"/>
          <w:i/>
          <w:sz w:val="24"/>
          <w:szCs w:val="24"/>
          <w:u w:val="single"/>
        </w:rPr>
        <w:t>5#、6#机组：</w:t>
      </w:r>
    </w:p>
    <w:p>
      <w:pPr>
        <w:pStyle w:val="2"/>
        <w:rPr>
          <w:rFonts w:hint="default"/>
          <w:i/>
          <w:u w:val="single"/>
        </w:rPr>
      </w:pPr>
    </w:p>
    <w:p>
      <w:pPr>
        <w:spacing w:line="360" w:lineRule="auto"/>
        <w:rPr>
          <w:i/>
          <w:sz w:val="28"/>
          <w:szCs w:val="28"/>
          <w:u w:val="single"/>
        </w:rPr>
      </w:pPr>
    </w:p>
    <w:p>
      <w:pPr>
        <w:pStyle w:val="60"/>
        <w:spacing w:line="360" w:lineRule="auto"/>
        <w:jc w:val="center"/>
        <w:rPr>
          <w:i/>
          <w:u w:val="single"/>
        </w:rPr>
      </w:pPr>
    </w:p>
    <w:p>
      <w:pPr>
        <w:pStyle w:val="60"/>
        <w:spacing w:line="360" w:lineRule="auto"/>
        <w:jc w:val="center"/>
        <w:rPr>
          <w:i/>
          <w:u w:val="single"/>
        </w:rPr>
      </w:pPr>
    </w:p>
    <w:p>
      <w:pPr>
        <w:pStyle w:val="60"/>
        <w:spacing w:line="360" w:lineRule="auto"/>
        <w:ind w:firstLine="442"/>
        <w:jc w:val="center"/>
        <w:rPr>
          <w:rFonts w:eastAsia="宋体"/>
          <w:b/>
          <w:bCs/>
          <w:i/>
          <w:sz w:val="22"/>
          <w:szCs w:val="16"/>
          <w:u w:val="single"/>
        </w:rPr>
      </w:pPr>
      <w:r>
        <w:rPr>
          <w:rFonts w:eastAsia="宋体"/>
          <w:b/>
          <w:bCs/>
          <w:i/>
          <w:sz w:val="22"/>
          <w:szCs w:val="16"/>
          <w:u w:val="single"/>
        </w:rPr>
        <w:t>图</w:t>
      </w:r>
      <w:r>
        <w:rPr>
          <w:rFonts w:hint="eastAsia" w:eastAsia="宋体"/>
          <w:b/>
          <w:bCs/>
          <w:i/>
          <w:sz w:val="22"/>
          <w:szCs w:val="16"/>
          <w:u w:val="single"/>
        </w:rPr>
        <w:t>2</w:t>
      </w:r>
      <w:r>
        <w:rPr>
          <w:rFonts w:eastAsia="宋体"/>
          <w:b/>
          <w:bCs/>
          <w:i/>
          <w:sz w:val="22"/>
          <w:szCs w:val="16"/>
          <w:u w:val="single"/>
        </w:rPr>
        <w:t xml:space="preserve"> 本项目破碎工艺流程与产污节点图</w:t>
      </w:r>
    </w:p>
    <w:p>
      <w:pPr>
        <w:spacing w:line="360" w:lineRule="auto"/>
        <w:rPr>
          <w:rFonts w:ascii="宋体" w:hAnsi="宋体"/>
          <w:b/>
          <w:bCs/>
          <w:sz w:val="24"/>
          <w:szCs w:val="24"/>
        </w:rPr>
      </w:pPr>
      <w:r>
        <w:rPr>
          <w:rFonts w:ascii="宋体" w:hAnsi="宋体"/>
          <w:b/>
          <w:bCs/>
          <w:sz w:val="24"/>
          <w:szCs w:val="24"/>
        </w:rPr>
        <w:t>主要污染工序：</w:t>
      </w:r>
    </w:p>
    <w:p>
      <w:pPr>
        <w:pStyle w:val="2"/>
        <w:spacing w:line="360" w:lineRule="auto"/>
        <w:rPr>
          <w:rFonts w:hint="default"/>
        </w:rPr>
      </w:pPr>
      <w:r>
        <w:t>1、施工期污染源分析</w:t>
      </w:r>
    </w:p>
    <w:p>
      <w:pPr>
        <w:pStyle w:val="2"/>
        <w:spacing w:line="360" w:lineRule="auto"/>
        <w:ind w:firstLine="360" w:firstLineChars="150"/>
        <w:rPr>
          <w:rFonts w:hint="default"/>
        </w:rPr>
      </w:pPr>
      <w:r>
        <w:t>本项目施工期主要施工内容为堆场钢构厂房的建设，设备安装等，施工期工程内容较少，施工期较短。</w:t>
      </w:r>
    </w:p>
    <w:p>
      <w:pPr>
        <w:pStyle w:val="2"/>
        <w:spacing w:line="360" w:lineRule="auto"/>
        <w:ind w:firstLine="360" w:firstLineChars="150"/>
        <w:rPr>
          <w:rFonts w:hint="default"/>
        </w:rPr>
      </w:pPr>
      <w:r>
        <w:t>（1）废水</w:t>
      </w:r>
    </w:p>
    <w:p>
      <w:pPr>
        <w:pStyle w:val="2"/>
        <w:spacing w:line="360" w:lineRule="auto"/>
        <w:ind w:firstLine="360" w:firstLineChars="150"/>
        <w:rPr>
          <w:rFonts w:hint="default"/>
        </w:rPr>
      </w:pPr>
      <w:r>
        <w:t>主要是施工过程中产生的含有泥浆或砂石的工程废水及施工人员的生活污水。</w:t>
      </w:r>
    </w:p>
    <w:p>
      <w:pPr>
        <w:pStyle w:val="2"/>
        <w:spacing w:line="360" w:lineRule="auto"/>
        <w:ind w:firstLine="360" w:firstLineChars="150"/>
        <w:rPr>
          <w:rFonts w:hint="default"/>
        </w:rPr>
      </w:pPr>
      <w:r>
        <w:t>施工期高峰时施工人员约30人，生活污水按50L/人·d计，产生量约1.5t/d，废水中主要污染物为COD、BOD5、SS等，产生浓度分别为250mg/L、150mg/L、200mg/L，生活污水排入防渗旱厕，定期清掏，用于施肥。本项目施工废水，在施工高峰期产生量约为2m</w:t>
      </w:r>
      <w:r>
        <w:rPr>
          <w:vertAlign w:val="superscript"/>
        </w:rPr>
        <w:t>3</w:t>
      </w:r>
      <w:r>
        <w:t>/d,主要污染物为SS，浓度为2000mg/L,并含有少量油类污染物。建设单位应在施工场地周围设置排水明沟对施工废水进行收集，并建临时沉淀池进行沉淀，沉淀后废水全部用于施工场地及部分物料的洒水，不外排，严禁施工废水对水库水质产生影响。</w:t>
      </w:r>
    </w:p>
    <w:p>
      <w:pPr>
        <w:pStyle w:val="2"/>
        <w:spacing w:line="360" w:lineRule="auto"/>
        <w:ind w:firstLine="360" w:firstLineChars="150"/>
        <w:rPr>
          <w:rFonts w:hint="default"/>
        </w:rPr>
      </w:pPr>
      <w:r>
        <w:rPr>
          <w:rFonts w:hint="default"/>
        </w:rPr>
        <mc:AlternateContent>
          <mc:Choice Requires="wps">
            <w:drawing>
              <wp:anchor distT="0" distB="0" distL="114300" distR="114300" simplePos="0" relativeHeight="251702272" behindDoc="1" locked="0" layoutInCell="1" allowOverlap="1">
                <wp:simplePos x="0" y="0"/>
                <wp:positionH relativeFrom="column">
                  <wp:posOffset>-104775</wp:posOffset>
                </wp:positionH>
                <wp:positionV relativeFrom="paragraph">
                  <wp:posOffset>-1495425</wp:posOffset>
                </wp:positionV>
                <wp:extent cx="5438775" cy="8877300"/>
                <wp:effectExtent l="4445" t="4445" r="5080" b="14605"/>
                <wp:wrapNone/>
                <wp:docPr id="43" name="矩形 431"/>
                <wp:cNvGraphicFramePr/>
                <a:graphic xmlns:a="http://schemas.openxmlformats.org/drawingml/2006/main">
                  <a:graphicData uri="http://schemas.microsoft.com/office/word/2010/wordprocessingShape">
                    <wps:wsp>
                      <wps:cNvSpPr/>
                      <wps:spPr>
                        <a:xfrm>
                          <a:off x="0" y="0"/>
                          <a:ext cx="5438775" cy="88773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431" o:spid="_x0000_s1026" o:spt="1" style="position:absolute;left:0pt;margin-left:-8.25pt;margin-top:-117.75pt;height:699pt;width:428.25pt;z-index:-251614208;mso-width-relative:page;mso-height-relative:page;" fillcolor="#FFFFFF" filled="t" stroked="t" coordsize="21600,21600" o:gfxdata="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m/A1LZAAAADQEAAA8AAAAAAAAAAQAgAAAAIgAAAGRycy9kb3du&#10;cmV2LnhtbFBLAQIUABQAAAAIAIdO4kAvWLzK/gEAACIEAAAOAAAAAAAAAAEAIAAAACgBAABkcnMv&#10;ZTJvRG9jLnhtbFBLBQYAAAAABgAGAFkBAACYBQAAAAA=&#10;">
                <v:fill on="t" focussize="0,0"/>
                <v:stroke color="#000000" joinstyle="miter"/>
                <v:imagedata o:title=""/>
                <o:lock v:ext="edit" aspectratio="f"/>
              </v:rect>
            </w:pict>
          </mc:Fallback>
        </mc:AlternateContent>
      </w:r>
      <w:r>
        <w:t>（2）扬尘</w:t>
      </w:r>
    </w:p>
    <w:p>
      <w:pPr>
        <w:pStyle w:val="2"/>
        <w:spacing w:line="360" w:lineRule="auto"/>
        <w:ind w:firstLine="360" w:firstLineChars="150"/>
        <w:rPr>
          <w:rFonts w:hint="default"/>
        </w:rPr>
      </w:pPr>
      <w:r>
        <w:t>由于施工场地周围建筑材料和工程废土、水泥的堆放，粒状材料的装卸、拌料过程以及运输车辆在运载工程废土、回填土和散装建材时，由于超载或无防护措施，常在运输途中及施工场地散落，从而会产生大量扬尘。出入工地的施工机械的车轮轮胎将工地上的泥土粘带到沿途道路上，经过来往车辆辗轧形成灰尘，造成雨天泥泞，晴天风干，飘散飞扬。在风速大于4.5m/s时，会引起建筑材料和工程废土扬尘，影响厂区周围的环境空气质量。据预测，在风速大于10m/s 时，扬尘的影响较为明显，当风速达到22m/s时，扬尘的最大落地浓度将达到 1mg/m3，对环境影响较大。运输机械产生的扬尘由于道路不同，产生的量也不同，不容易定量，但其影响通常小于材料和废土扬尘。</w:t>
      </w:r>
    </w:p>
    <w:p>
      <w:pPr>
        <w:pStyle w:val="2"/>
        <w:spacing w:line="360" w:lineRule="auto"/>
        <w:ind w:firstLine="360" w:firstLineChars="150"/>
        <w:rPr>
          <w:rFonts w:hint="default"/>
        </w:rPr>
      </w:pPr>
      <w:r>
        <w:t>上述扬尘可以通过采取合理设置设备和材料的堆放点，建筑材料设立临时仓库， 经常洒水及对出入工地车辆冲洗、封闭运输等措施来减轻施工扬尘对周围环境的影响。</w:t>
      </w:r>
    </w:p>
    <w:p>
      <w:pPr>
        <w:pStyle w:val="2"/>
        <w:spacing w:line="360" w:lineRule="auto"/>
        <w:ind w:firstLine="360" w:firstLineChars="150"/>
        <w:rPr>
          <w:rFonts w:hint="default"/>
        </w:rPr>
      </w:pPr>
      <w:r>
        <w:t>（3）噪声</w:t>
      </w:r>
    </w:p>
    <w:p>
      <w:pPr>
        <w:pStyle w:val="2"/>
        <w:spacing w:line="360" w:lineRule="auto"/>
        <w:ind w:firstLine="360" w:firstLineChars="150"/>
        <w:rPr>
          <w:rFonts w:hint="default"/>
        </w:rPr>
      </w:pPr>
      <w:r>
        <w:t>拟建项目开始启动后，在平整土地、建筑施工等作业中，将动用大量的施工作业设备和机械，主要有压路机、前斗装卸机、铲土机、电锯等，因此，不可避免地产生建筑施工噪声。这些声源具有噪声高、无规则等特点，如不加以控制，会对附近的声环境产生影响。</w:t>
      </w:r>
    </w:p>
    <w:p>
      <w:pPr>
        <w:pStyle w:val="2"/>
        <w:spacing w:line="360" w:lineRule="auto"/>
        <w:ind w:firstLine="360" w:firstLineChars="150"/>
        <w:rPr>
          <w:rFonts w:hint="default"/>
        </w:rPr>
      </w:pPr>
      <w:r>
        <w:t>经类比调查，常用施工机械在作业时的噪声值详见表23。</w:t>
      </w:r>
    </w:p>
    <w:p>
      <w:pPr>
        <w:ind w:firstLine="482"/>
        <w:jc w:val="center"/>
        <w:rPr>
          <w:rFonts w:ascii="宋体" w:hAnsi="宋体"/>
          <w:b/>
          <w:bCs/>
          <w:color w:val="000000"/>
        </w:rPr>
      </w:pPr>
      <w:r>
        <w:rPr>
          <w:rFonts w:ascii="宋体" w:hAnsi="宋体"/>
          <w:b/>
          <w:bCs/>
          <w:color w:val="000000"/>
        </w:rPr>
        <w:t>表</w:t>
      </w:r>
      <w:r>
        <w:rPr>
          <w:rFonts w:hint="eastAsia" w:ascii="宋体" w:hAnsi="宋体"/>
          <w:b/>
          <w:bCs/>
          <w:color w:val="000000"/>
        </w:rPr>
        <w:t>23</w:t>
      </w:r>
      <w:r>
        <w:rPr>
          <w:rFonts w:ascii="宋体" w:hAnsi="宋体"/>
          <w:b/>
          <w:bCs/>
          <w:color w:val="000000"/>
        </w:rPr>
        <w:t>常用施工机械作业时的声级范围单位：dB(A)</w:t>
      </w:r>
    </w:p>
    <w:tbl>
      <w:tblPr>
        <w:tblStyle w:val="23"/>
        <w:tblW w:w="852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63"/>
        <w:gridCol w:w="2400"/>
        <w:gridCol w:w="425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tcBorders>
              <w:tl2br w:val="nil"/>
              <w:tr2bl w:val="nil"/>
            </w:tcBorders>
          </w:tcPr>
          <w:p>
            <w:pPr>
              <w:pStyle w:val="16"/>
              <w:rPr>
                <w:rFonts w:ascii="宋体" w:hAnsi="宋体" w:eastAsia="宋体"/>
                <w:b/>
                <w:bCs/>
                <w:color w:val="000000"/>
              </w:rPr>
            </w:pPr>
            <w:r>
              <w:rPr>
                <w:rFonts w:ascii="宋体" w:hAnsi="宋体" w:eastAsia="宋体"/>
                <w:b/>
                <w:bCs/>
                <w:color w:val="000000"/>
              </w:rPr>
              <w:t>序号</w:t>
            </w:r>
          </w:p>
        </w:tc>
        <w:tc>
          <w:tcPr>
            <w:tcW w:w="2400" w:type="dxa"/>
            <w:tcBorders>
              <w:tl2br w:val="nil"/>
              <w:tr2bl w:val="nil"/>
            </w:tcBorders>
          </w:tcPr>
          <w:p>
            <w:pPr>
              <w:pStyle w:val="16"/>
              <w:rPr>
                <w:rFonts w:ascii="宋体" w:hAnsi="宋体" w:eastAsia="宋体"/>
                <w:b/>
                <w:bCs/>
                <w:color w:val="000000"/>
              </w:rPr>
            </w:pPr>
            <w:r>
              <w:rPr>
                <w:rFonts w:ascii="宋体" w:hAnsi="宋体" w:eastAsia="宋体"/>
                <w:b/>
                <w:bCs/>
                <w:color w:val="000000"/>
              </w:rPr>
              <w:t xml:space="preserve">噪声源  </w:t>
            </w:r>
          </w:p>
        </w:tc>
        <w:tc>
          <w:tcPr>
            <w:tcW w:w="4259" w:type="dxa"/>
            <w:tcBorders>
              <w:tl2br w:val="nil"/>
              <w:tr2bl w:val="nil"/>
            </w:tcBorders>
          </w:tcPr>
          <w:p>
            <w:pPr>
              <w:pStyle w:val="16"/>
              <w:rPr>
                <w:rFonts w:ascii="宋体" w:hAnsi="宋体" w:eastAsia="宋体"/>
                <w:b/>
                <w:bCs/>
                <w:color w:val="000000"/>
              </w:rPr>
            </w:pPr>
            <w:r>
              <w:rPr>
                <w:rFonts w:ascii="宋体" w:hAnsi="宋体" w:eastAsia="宋体"/>
                <w:b/>
                <w:bCs/>
                <w:color w:val="000000"/>
              </w:rPr>
              <w:t>距噪声源 15m 处噪声级范围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tcBorders>
              <w:tl2br w:val="nil"/>
              <w:tr2bl w:val="nil"/>
            </w:tcBorders>
          </w:tcPr>
          <w:p>
            <w:pPr>
              <w:pStyle w:val="16"/>
              <w:rPr>
                <w:rFonts w:ascii="宋体" w:hAnsi="宋体" w:eastAsia="宋体"/>
                <w:color w:val="000000"/>
              </w:rPr>
            </w:pPr>
            <w:r>
              <w:rPr>
                <w:rFonts w:ascii="宋体" w:hAnsi="宋体" w:eastAsia="宋体"/>
                <w:color w:val="000000"/>
              </w:rPr>
              <w:t>1</w:t>
            </w:r>
          </w:p>
        </w:tc>
        <w:tc>
          <w:tcPr>
            <w:tcW w:w="2400" w:type="dxa"/>
            <w:tcBorders>
              <w:tl2br w:val="nil"/>
              <w:tr2bl w:val="nil"/>
            </w:tcBorders>
          </w:tcPr>
          <w:p>
            <w:pPr>
              <w:pStyle w:val="16"/>
              <w:rPr>
                <w:rFonts w:ascii="宋体" w:hAnsi="宋体" w:eastAsia="宋体"/>
                <w:color w:val="000000"/>
              </w:rPr>
            </w:pPr>
            <w:r>
              <w:rPr>
                <w:rFonts w:ascii="宋体" w:hAnsi="宋体" w:eastAsia="宋体"/>
                <w:color w:val="000000"/>
              </w:rPr>
              <w:t>夯土机</w:t>
            </w:r>
          </w:p>
        </w:tc>
        <w:tc>
          <w:tcPr>
            <w:tcW w:w="4259" w:type="dxa"/>
            <w:tcBorders>
              <w:tl2br w:val="nil"/>
              <w:tr2bl w:val="nil"/>
            </w:tcBorders>
          </w:tcPr>
          <w:p>
            <w:pPr>
              <w:pStyle w:val="16"/>
              <w:rPr>
                <w:rFonts w:ascii="宋体" w:hAnsi="宋体" w:eastAsia="宋体"/>
                <w:color w:val="000000"/>
              </w:rPr>
            </w:pPr>
            <w:r>
              <w:rPr>
                <w:rFonts w:ascii="宋体" w:hAnsi="宋体" w:eastAsia="宋体"/>
                <w:color w:val="000000"/>
              </w:rPr>
              <w:t>83-90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tcBorders>
              <w:tl2br w:val="nil"/>
              <w:tr2bl w:val="nil"/>
            </w:tcBorders>
          </w:tcPr>
          <w:p>
            <w:pPr>
              <w:pStyle w:val="16"/>
              <w:rPr>
                <w:rFonts w:ascii="宋体" w:hAnsi="宋体" w:eastAsia="宋体"/>
                <w:color w:val="000000"/>
              </w:rPr>
            </w:pPr>
            <w:r>
              <w:rPr>
                <w:rFonts w:ascii="宋体" w:hAnsi="宋体" w:eastAsia="宋体"/>
                <w:color w:val="000000"/>
              </w:rPr>
              <w:t>2</w:t>
            </w:r>
          </w:p>
        </w:tc>
        <w:tc>
          <w:tcPr>
            <w:tcW w:w="2400" w:type="dxa"/>
            <w:tcBorders>
              <w:tl2br w:val="nil"/>
              <w:tr2bl w:val="nil"/>
            </w:tcBorders>
          </w:tcPr>
          <w:p>
            <w:pPr>
              <w:pStyle w:val="16"/>
              <w:rPr>
                <w:rFonts w:ascii="宋体" w:hAnsi="宋体" w:eastAsia="宋体"/>
                <w:color w:val="000000"/>
              </w:rPr>
            </w:pPr>
            <w:r>
              <w:rPr>
                <w:rFonts w:ascii="宋体" w:hAnsi="宋体" w:eastAsia="宋体"/>
                <w:color w:val="000000"/>
              </w:rPr>
              <w:t>铲土机</w:t>
            </w:r>
          </w:p>
        </w:tc>
        <w:tc>
          <w:tcPr>
            <w:tcW w:w="4259" w:type="dxa"/>
            <w:tcBorders>
              <w:tl2br w:val="nil"/>
              <w:tr2bl w:val="nil"/>
            </w:tcBorders>
          </w:tcPr>
          <w:p>
            <w:pPr>
              <w:pStyle w:val="16"/>
              <w:rPr>
                <w:rFonts w:ascii="宋体" w:hAnsi="宋体" w:eastAsia="宋体"/>
                <w:color w:val="000000"/>
              </w:rPr>
            </w:pPr>
            <w:r>
              <w:rPr>
                <w:rFonts w:ascii="宋体" w:hAnsi="宋体" w:eastAsia="宋体"/>
                <w:color w:val="000000"/>
              </w:rPr>
              <w:t>72-93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863" w:type="dxa"/>
            <w:tcBorders>
              <w:tl2br w:val="nil"/>
              <w:tr2bl w:val="nil"/>
            </w:tcBorders>
          </w:tcPr>
          <w:p>
            <w:pPr>
              <w:pStyle w:val="16"/>
              <w:rPr>
                <w:rFonts w:ascii="宋体" w:hAnsi="宋体" w:eastAsia="宋体"/>
                <w:color w:val="000000"/>
              </w:rPr>
            </w:pPr>
            <w:r>
              <w:rPr>
                <w:rFonts w:ascii="宋体" w:hAnsi="宋体" w:eastAsia="宋体"/>
                <w:color w:val="000000"/>
              </w:rPr>
              <w:t>3</w:t>
            </w:r>
          </w:p>
        </w:tc>
        <w:tc>
          <w:tcPr>
            <w:tcW w:w="2400" w:type="dxa"/>
            <w:tcBorders>
              <w:tl2br w:val="nil"/>
              <w:tr2bl w:val="nil"/>
            </w:tcBorders>
          </w:tcPr>
          <w:p>
            <w:pPr>
              <w:pStyle w:val="16"/>
              <w:rPr>
                <w:rFonts w:ascii="宋体" w:hAnsi="宋体" w:eastAsia="宋体"/>
                <w:color w:val="000000"/>
              </w:rPr>
            </w:pPr>
            <w:r>
              <w:rPr>
                <w:rFonts w:ascii="宋体" w:hAnsi="宋体" w:eastAsia="宋体"/>
                <w:color w:val="000000"/>
              </w:rPr>
              <w:t>拖拉机</w:t>
            </w:r>
          </w:p>
        </w:tc>
        <w:tc>
          <w:tcPr>
            <w:tcW w:w="4259" w:type="dxa"/>
            <w:tcBorders>
              <w:tl2br w:val="nil"/>
              <w:tr2bl w:val="nil"/>
            </w:tcBorders>
          </w:tcPr>
          <w:p>
            <w:pPr>
              <w:pStyle w:val="16"/>
              <w:rPr>
                <w:rFonts w:ascii="宋体" w:hAnsi="宋体" w:eastAsia="宋体"/>
                <w:color w:val="000000"/>
              </w:rPr>
            </w:pPr>
            <w:r>
              <w:rPr>
                <w:rFonts w:ascii="宋体" w:hAnsi="宋体" w:eastAsia="宋体"/>
                <w:color w:val="000000"/>
              </w:rPr>
              <w:t>77-88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tcBorders>
              <w:tl2br w:val="nil"/>
              <w:tr2bl w:val="nil"/>
            </w:tcBorders>
          </w:tcPr>
          <w:p>
            <w:pPr>
              <w:pStyle w:val="16"/>
              <w:rPr>
                <w:rFonts w:ascii="宋体" w:hAnsi="宋体" w:eastAsia="宋体"/>
                <w:color w:val="000000"/>
              </w:rPr>
            </w:pPr>
            <w:r>
              <w:rPr>
                <w:rFonts w:ascii="宋体" w:hAnsi="宋体" w:eastAsia="宋体"/>
                <w:color w:val="000000"/>
              </w:rPr>
              <w:t>4</w:t>
            </w:r>
          </w:p>
        </w:tc>
        <w:tc>
          <w:tcPr>
            <w:tcW w:w="2400" w:type="dxa"/>
            <w:tcBorders>
              <w:tl2br w:val="nil"/>
              <w:tr2bl w:val="nil"/>
            </w:tcBorders>
          </w:tcPr>
          <w:p>
            <w:pPr>
              <w:pStyle w:val="16"/>
              <w:rPr>
                <w:rFonts w:ascii="宋体" w:hAnsi="宋体" w:eastAsia="宋体"/>
                <w:color w:val="000000"/>
              </w:rPr>
            </w:pPr>
            <w:r>
              <w:rPr>
                <w:rFonts w:ascii="宋体" w:hAnsi="宋体" w:eastAsia="宋体"/>
                <w:color w:val="000000"/>
              </w:rPr>
              <w:t>卡车</w:t>
            </w:r>
          </w:p>
        </w:tc>
        <w:tc>
          <w:tcPr>
            <w:tcW w:w="4259" w:type="dxa"/>
            <w:tcBorders>
              <w:tl2br w:val="nil"/>
              <w:tr2bl w:val="nil"/>
            </w:tcBorders>
          </w:tcPr>
          <w:p>
            <w:pPr>
              <w:pStyle w:val="16"/>
              <w:rPr>
                <w:rFonts w:ascii="宋体" w:hAnsi="宋体" w:eastAsia="宋体"/>
                <w:color w:val="000000"/>
              </w:rPr>
            </w:pPr>
            <w:r>
              <w:rPr>
                <w:rFonts w:ascii="宋体" w:hAnsi="宋体" w:eastAsia="宋体"/>
                <w:color w:val="000000"/>
              </w:rPr>
              <w:t>63-92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tcBorders>
              <w:tl2br w:val="nil"/>
              <w:tr2bl w:val="nil"/>
            </w:tcBorders>
          </w:tcPr>
          <w:p>
            <w:pPr>
              <w:pStyle w:val="16"/>
              <w:rPr>
                <w:rFonts w:ascii="宋体" w:hAnsi="宋体" w:eastAsia="宋体"/>
                <w:color w:val="000000"/>
              </w:rPr>
            </w:pPr>
            <w:r>
              <w:rPr>
                <w:rFonts w:hint="eastAsia" w:ascii="宋体" w:hAnsi="宋体" w:eastAsia="宋体"/>
                <w:color w:val="000000"/>
              </w:rPr>
              <w:t>5</w:t>
            </w:r>
          </w:p>
        </w:tc>
        <w:tc>
          <w:tcPr>
            <w:tcW w:w="2400" w:type="dxa"/>
            <w:tcBorders>
              <w:tl2br w:val="nil"/>
              <w:tr2bl w:val="nil"/>
            </w:tcBorders>
          </w:tcPr>
          <w:p>
            <w:pPr>
              <w:pStyle w:val="16"/>
              <w:rPr>
                <w:rFonts w:ascii="宋体" w:hAnsi="宋体" w:eastAsia="宋体"/>
                <w:color w:val="000000"/>
              </w:rPr>
            </w:pPr>
            <w:r>
              <w:rPr>
                <w:rFonts w:ascii="宋体" w:hAnsi="宋体" w:eastAsia="宋体"/>
                <w:color w:val="000000"/>
              </w:rPr>
              <w:t>振捣机</w:t>
            </w:r>
          </w:p>
        </w:tc>
        <w:tc>
          <w:tcPr>
            <w:tcW w:w="4259" w:type="dxa"/>
            <w:tcBorders>
              <w:tl2br w:val="nil"/>
              <w:tr2bl w:val="nil"/>
            </w:tcBorders>
          </w:tcPr>
          <w:p>
            <w:pPr>
              <w:pStyle w:val="16"/>
              <w:rPr>
                <w:rFonts w:ascii="宋体" w:hAnsi="宋体" w:eastAsia="宋体"/>
                <w:color w:val="000000"/>
              </w:rPr>
            </w:pPr>
            <w:r>
              <w:rPr>
                <w:rFonts w:ascii="宋体" w:hAnsi="宋体" w:eastAsia="宋体"/>
                <w:color w:val="000000"/>
              </w:rPr>
              <w:t>69-81</w:t>
            </w:r>
          </w:p>
        </w:tc>
      </w:tr>
    </w:tbl>
    <w:p>
      <w:pPr>
        <w:pStyle w:val="2"/>
        <w:spacing w:line="360" w:lineRule="auto"/>
        <w:ind w:firstLine="360" w:firstLineChars="150"/>
        <w:rPr>
          <w:rFonts w:hint="default"/>
        </w:rPr>
      </w:pPr>
      <w:r>
        <w:t>由上表可以得出，施工机械声压级较高，施工噪声对周围环境的影响较大，应在施工阶段尽可能的采取有效的减噪措施， 建议建设单位在四周与原有建筑较近的施工现场设置一些临时的屏障设施，阻挡噪声的传播；同时，避免在同一时间集中使用大量的动力机械设备，严禁在夜间施工，尽量减轻由于施工给周围环境带来的影响。</w:t>
      </w:r>
    </w:p>
    <w:p>
      <w:pPr>
        <w:pStyle w:val="2"/>
        <w:spacing w:line="360" w:lineRule="auto"/>
        <w:ind w:firstLine="360" w:firstLineChars="150"/>
        <w:rPr>
          <w:rFonts w:hint="default"/>
        </w:rPr>
      </w:pPr>
      <w:r>
        <w:rPr>
          <w:rFonts w:hint="default"/>
        </w:rPr>
        <mc:AlternateContent>
          <mc:Choice Requires="wps">
            <w:drawing>
              <wp:anchor distT="0" distB="0" distL="114300" distR="114300" simplePos="0" relativeHeight="251703296" behindDoc="1" locked="0" layoutInCell="1" allowOverlap="1">
                <wp:simplePos x="0" y="0"/>
                <wp:positionH relativeFrom="column">
                  <wp:posOffset>-76200</wp:posOffset>
                </wp:positionH>
                <wp:positionV relativeFrom="paragraph">
                  <wp:posOffset>-1188720</wp:posOffset>
                </wp:positionV>
                <wp:extent cx="5438775" cy="8877300"/>
                <wp:effectExtent l="4445" t="4445" r="5080" b="14605"/>
                <wp:wrapNone/>
                <wp:docPr id="44" name="矩形 432"/>
                <wp:cNvGraphicFramePr/>
                <a:graphic xmlns:a="http://schemas.openxmlformats.org/drawingml/2006/main">
                  <a:graphicData uri="http://schemas.microsoft.com/office/word/2010/wordprocessingShape">
                    <wps:wsp>
                      <wps:cNvSpPr/>
                      <wps:spPr>
                        <a:xfrm>
                          <a:off x="0" y="0"/>
                          <a:ext cx="5438775" cy="88773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432" o:spid="_x0000_s1026" o:spt="1" style="position:absolute;left:0pt;margin-left:-6pt;margin-top:-93.6pt;height:699pt;width:428.25pt;z-index:-251613184;mso-width-relative:page;mso-height-relative:page;" fillcolor="#FFFFFF" filled="t" stroked="t" coordsize="21600,21600" o:gfxdata="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8DamdoAAAANAQAADwAAAAAAAAABACAAAAAiAAAAZHJzL2Rv&#10;d25yZXYueG1sUEsBAhQAFAAAAAgAh07iQLEf1ED/AQAAIgQAAA4AAAAAAAAAAQAgAAAAKQEAAGRy&#10;cy9lMm9Eb2MueG1sUEsFBgAAAAAGAAYAWQEAAJoFAAAAAA==&#10;">
                <v:fill on="t" focussize="0,0"/>
                <v:stroke color="#000000" joinstyle="miter"/>
                <v:imagedata o:title=""/>
                <o:lock v:ext="edit" aspectratio="f"/>
              </v:rect>
            </w:pict>
          </mc:Fallback>
        </mc:AlternateContent>
      </w:r>
      <w:r>
        <w:t>（4）固体废物</w:t>
      </w:r>
    </w:p>
    <w:p>
      <w:pPr>
        <w:pStyle w:val="2"/>
        <w:spacing w:line="360" w:lineRule="auto"/>
        <w:ind w:firstLine="360" w:firstLineChars="150"/>
        <w:rPr>
          <w:rFonts w:hint="default"/>
        </w:rPr>
      </w:pPr>
      <w:r>
        <w:t>工程进入施工阶段会产生一定量的建筑垃圾。根据同类规模的项目施工情况，本项目施工时建筑垃圾总产生量为施工期产生的建筑垃圾约3t,建筑垃圾应及时清运，可用作筑路材料；施工现场应设置专门生活垃圾箱,生活垃圾产生量约为0.03t，由环卫部门统一处置，避免随意抛弃。</w:t>
      </w:r>
    </w:p>
    <w:p>
      <w:pPr>
        <w:pStyle w:val="2"/>
        <w:spacing w:line="360" w:lineRule="auto"/>
        <w:ind w:firstLine="240" w:firstLineChars="100"/>
        <w:rPr>
          <w:rFonts w:hint="default"/>
        </w:rPr>
      </w:pPr>
      <w:r>
        <w:t>2、营运期污染源分析</w:t>
      </w:r>
    </w:p>
    <w:p>
      <w:pPr>
        <w:adjustRightInd w:val="0"/>
        <w:snapToGrid w:val="0"/>
        <w:spacing w:line="360" w:lineRule="auto"/>
        <w:ind w:firstLine="241" w:firstLineChars="100"/>
        <w:outlineLvl w:val="2"/>
        <w:rPr>
          <w:rFonts w:ascii="宋体" w:hAnsi="宋体"/>
          <w:b/>
          <w:bCs/>
          <w:sz w:val="24"/>
          <w:szCs w:val="24"/>
        </w:rPr>
      </w:pPr>
      <w:r>
        <w:rPr>
          <w:rFonts w:hint="eastAsia" w:ascii="宋体" w:hAnsi="宋体"/>
          <w:b/>
          <w:bCs/>
          <w:sz w:val="24"/>
          <w:szCs w:val="24"/>
        </w:rPr>
        <w:t>（1）</w:t>
      </w:r>
      <w:r>
        <w:rPr>
          <w:rFonts w:ascii="宋体" w:hAnsi="宋体"/>
          <w:b/>
          <w:bCs/>
          <w:sz w:val="24"/>
          <w:szCs w:val="24"/>
        </w:rPr>
        <w:t>废气</w:t>
      </w:r>
    </w:p>
    <w:p>
      <w:pPr>
        <w:adjustRightInd w:val="0"/>
        <w:snapToGrid w:val="0"/>
        <w:spacing w:line="360" w:lineRule="auto"/>
        <w:ind w:firstLine="480" w:firstLineChars="200"/>
        <w:rPr>
          <w:rFonts w:ascii="宋体" w:hAnsi="宋体"/>
          <w:i/>
          <w:sz w:val="24"/>
          <w:szCs w:val="24"/>
          <w:u w:val="single"/>
        </w:rPr>
      </w:pPr>
      <w:r>
        <w:rPr>
          <w:rFonts w:hint="eastAsia" w:ascii="宋体" w:hAnsi="宋体"/>
          <w:i/>
          <w:sz w:val="24"/>
          <w:szCs w:val="24"/>
          <w:u w:val="single"/>
        </w:rPr>
        <w:t>①粗破粉尘和一筛粉尘</w:t>
      </w:r>
    </w:p>
    <w:p>
      <w:pPr>
        <w:pStyle w:val="2"/>
        <w:adjustRightInd w:val="0"/>
        <w:snapToGrid w:val="0"/>
        <w:spacing w:line="360" w:lineRule="auto"/>
        <w:ind w:firstLine="480"/>
        <w:rPr>
          <w:rFonts w:hint="default"/>
          <w:i/>
          <w:u w:val="single"/>
        </w:rPr>
      </w:pPr>
      <w:r>
        <w:rPr>
          <w:i/>
          <w:u w:val="single"/>
        </w:rPr>
        <w:t>项目破碎生产线扩建，主要增加三台（1#、2#、6#生产线）颚式破碎机组进行破碎作业，</w:t>
      </w:r>
      <w:r>
        <w:rPr>
          <w:i/>
          <w:color w:val="auto"/>
          <w:u w:val="single"/>
        </w:rPr>
        <w:t>新增破碎量为14万t/a（粉碎量为5</w:t>
      </w:r>
      <w:r>
        <w:rPr>
          <w:rFonts w:hint="default"/>
          <w:i/>
          <w:color w:val="auto"/>
          <w:u w:val="single"/>
        </w:rPr>
        <w:t>.6</w:t>
      </w:r>
      <w:r>
        <w:rPr>
          <w:i/>
          <w:color w:val="auto"/>
          <w:u w:val="single"/>
        </w:rPr>
        <w:t>万m</w:t>
      </w:r>
      <w:r>
        <w:rPr>
          <w:rFonts w:hint="default"/>
          <w:i/>
          <w:color w:val="auto"/>
          <w:u w:val="single"/>
          <w:vertAlign w:val="superscript"/>
        </w:rPr>
        <w:t>3</w:t>
      </w:r>
      <w:r>
        <w:rPr>
          <w:rFonts w:hint="default"/>
          <w:i/>
          <w:color w:val="auto"/>
          <w:u w:val="single"/>
        </w:rPr>
        <w:t>/a</w:t>
      </w:r>
      <w:r>
        <w:rPr>
          <w:i/>
          <w:color w:val="auto"/>
          <w:u w:val="single"/>
        </w:rPr>
        <w:t>，密度为2.</w:t>
      </w:r>
      <w:r>
        <w:rPr>
          <w:rFonts w:hint="default"/>
          <w:i/>
          <w:color w:val="auto"/>
          <w:u w:val="single"/>
        </w:rPr>
        <w:t>5</w:t>
      </w:r>
      <w:r>
        <w:rPr>
          <w:i/>
          <w:color w:val="auto"/>
          <w:u w:val="single"/>
        </w:rPr>
        <w:t>g/cm</w:t>
      </w:r>
      <w:r>
        <w:rPr>
          <w:i/>
          <w:color w:val="auto"/>
          <w:u w:val="single"/>
          <w:vertAlign w:val="superscript"/>
        </w:rPr>
        <w:t>3</w:t>
      </w:r>
      <w:r>
        <w:rPr>
          <w:i/>
          <w:color w:val="auto"/>
          <w:u w:val="single"/>
        </w:rPr>
        <w:t>），</w:t>
      </w:r>
      <w:r>
        <w:rPr>
          <w:i/>
          <w:u w:val="single"/>
        </w:rPr>
        <w:t>原矿石块状较大，不易产生粉尘，且破碎时加水可抑制粉尘的产生，参考《逸散性工业粉尘控制技术》等书，并类比调差同类行业排污数据，颚式破碎机破碎工序粉尘产生系数确定为0.005kg/t原料，则粗破粉尘产生量约为0.7t/a，0.4kg/h，项目颚式破碎机落料口设置了收尘装置，粉尘收集效率按90%计算，粉尘收集后通过布袋除尘器处理后排放，则无组织粉尘排放量约为0.07t/a，有组织粉尘收集量约为0.63t/a。</w:t>
      </w:r>
    </w:p>
    <w:p>
      <w:pPr>
        <w:pStyle w:val="2"/>
        <w:adjustRightInd w:val="0"/>
        <w:snapToGrid w:val="0"/>
        <w:spacing w:line="360" w:lineRule="auto"/>
        <w:ind w:firstLine="480"/>
        <w:rPr>
          <w:rFonts w:hint="default"/>
          <w:i/>
          <w:highlight w:val="yellow"/>
          <w:u w:val="single"/>
        </w:rPr>
      </w:pPr>
      <w:r>
        <w:rPr>
          <w:i/>
          <w:u w:val="single"/>
        </w:rPr>
        <w:t>一破后的矿石分别经各破碎机并联的振动筛进行筛分，参考《逸散性工业粉尘控制技术》等书，并类比调差同类行业排污数据，一级筛分工序粉尘产生系数确定为0.1kg/t原料，一级筛分筛分量约为14万t/a，则一级筛分工序粉尘产生量为14t/a，7.95kg/h，项目振动筛落料口设置了收尘装置，粉尘收集效率按90%计算，粉尘收集后通过布袋除尘器处理后排放，则无组织粉尘排放量为1.4t/a，有组织粉尘收集量约为12.6t/a。</w:t>
      </w:r>
    </w:p>
    <w:p>
      <w:pPr>
        <w:pStyle w:val="2"/>
        <w:adjustRightInd w:val="0"/>
        <w:snapToGrid w:val="0"/>
        <w:spacing w:line="360" w:lineRule="auto"/>
        <w:ind w:firstLine="480"/>
        <w:rPr>
          <w:rFonts w:hint="default"/>
          <w:i/>
          <w:u w:val="single"/>
        </w:rPr>
      </w:pPr>
      <w:r>
        <w:rPr>
          <w:i/>
          <w:u w:val="single"/>
        </w:rPr>
        <w:t>综上所述，粗破粉尘和一级筛分粉尘通过各机组配套布袋除尘器除尘后通过15m高排气筒排放。进入除尘器的总量为13.23t/a，布袋除尘器除尘效率为99%，则粉尘有组织排放速率为0.074kg/h，排放量为0.13t/a，布袋除尘器风机量分别为20000</w:t>
      </w:r>
      <w:r>
        <w:rPr>
          <w:rFonts w:hAnsi="宋体"/>
          <w:i/>
          <w:u w:val="single"/>
        </w:rPr>
        <w:t>m</w:t>
      </w:r>
      <w:r>
        <w:rPr>
          <w:rFonts w:hAnsi="宋体"/>
          <w:i/>
          <w:u w:val="single"/>
          <w:vertAlign w:val="superscript"/>
        </w:rPr>
        <w:t>3</w:t>
      </w:r>
      <w:r>
        <w:rPr>
          <w:rFonts w:hAnsi="宋体"/>
          <w:i/>
          <w:u w:val="single"/>
        </w:rPr>
        <w:t>/h，则排放浓度约为3.7mg/m</w:t>
      </w:r>
      <w:r>
        <w:rPr>
          <w:rFonts w:hAnsi="宋体"/>
          <w:i/>
          <w:u w:val="single"/>
          <w:vertAlign w:val="superscript"/>
        </w:rPr>
        <w:t>3</w:t>
      </w:r>
      <w:r>
        <w:rPr>
          <w:rFonts w:hAnsi="宋体"/>
          <w:i/>
          <w:u w:val="single"/>
        </w:rPr>
        <w:t>，无组织排放量约为0.835kg/h，1.47t/a。</w:t>
      </w:r>
    </w:p>
    <w:p>
      <w:pPr>
        <w:pStyle w:val="2"/>
        <w:adjustRightInd w:val="0"/>
        <w:snapToGrid w:val="0"/>
        <w:spacing w:line="360" w:lineRule="auto"/>
        <w:ind w:firstLine="480"/>
        <w:rPr>
          <w:rFonts w:hint="default"/>
          <w:i/>
          <w:u w:val="single"/>
        </w:rPr>
      </w:pPr>
      <w:r>
        <w:rPr>
          <w:rFonts w:hint="default"/>
          <w:i/>
          <w:u w:val="single"/>
        </w:rPr>
        <mc:AlternateContent>
          <mc:Choice Requires="wps">
            <w:drawing>
              <wp:anchor distT="0" distB="0" distL="114300" distR="114300" simplePos="0" relativeHeight="251704320" behindDoc="1" locked="0" layoutInCell="1" allowOverlap="1">
                <wp:simplePos x="0" y="0"/>
                <wp:positionH relativeFrom="column">
                  <wp:posOffset>-85090</wp:posOffset>
                </wp:positionH>
                <wp:positionV relativeFrom="paragraph">
                  <wp:posOffset>6985</wp:posOffset>
                </wp:positionV>
                <wp:extent cx="5438775" cy="8877300"/>
                <wp:effectExtent l="4445" t="4445" r="5080" b="14605"/>
                <wp:wrapNone/>
                <wp:docPr id="45" name="矩形 433"/>
                <wp:cNvGraphicFramePr/>
                <a:graphic xmlns:a="http://schemas.openxmlformats.org/drawingml/2006/main">
                  <a:graphicData uri="http://schemas.microsoft.com/office/word/2010/wordprocessingShape">
                    <wps:wsp>
                      <wps:cNvSpPr/>
                      <wps:spPr>
                        <a:xfrm>
                          <a:off x="0" y="0"/>
                          <a:ext cx="5438775" cy="88773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433" o:spid="_x0000_s1026" o:spt="1" style="position:absolute;left:0pt;margin-left:-6.7pt;margin-top:0.55pt;height:699pt;width:428.25pt;z-index:-251612160;mso-width-relative:page;mso-height-relative:page;" fillcolor="#FFFFFF" filled="t" stroked="t" coordsize="21600,21600" o:gfxdata="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FjBU1wAAAAoBAAAPAAAAAAAAAAEAIAAAACIAAABkcnMvZG93bnJl&#10;di54bWxQSwECFAAUAAAACACHTuJAdRV+2P4BAAAiBAAADgAAAAAAAAABACAAAAAmAQAAZHJzL2Uy&#10;b0RvYy54bWxQSwUGAAAAAAYABgBZAQAAlgUAAAAA&#10;">
                <v:fill on="t" focussize="0,0"/>
                <v:stroke color="#000000" joinstyle="miter"/>
                <v:imagedata o:title=""/>
                <o:lock v:ext="edit" aspectratio="f"/>
              </v:rect>
            </w:pict>
          </mc:Fallback>
        </mc:AlternateContent>
      </w:r>
      <w:r>
        <w:rPr>
          <w:rFonts w:hAnsi="宋体"/>
          <w:i/>
          <w:u w:val="single"/>
        </w:rPr>
        <w:t>②二破粉尘和二筛粉尘</w:t>
      </w:r>
    </w:p>
    <w:p>
      <w:pPr>
        <w:pStyle w:val="2"/>
        <w:adjustRightInd w:val="0"/>
        <w:snapToGrid w:val="0"/>
        <w:spacing w:line="360" w:lineRule="auto"/>
        <w:ind w:firstLine="480"/>
        <w:rPr>
          <w:rFonts w:hint="default"/>
          <w:i/>
          <w:u w:val="single"/>
        </w:rPr>
      </w:pPr>
      <w:r>
        <w:rPr>
          <w:i/>
          <w:u w:val="single"/>
        </w:rPr>
        <w:t>项目生产时新增两台反击式破碎机（5#、6#生产线）对粗破后的矿石进行二次破碎，此工段破碎量约为7万t/a，参考《逸散性工业粉尘控制技术》等书，并类比调差同类行业排污数据，反击式破碎机破碎工序粉尘产生系数为0.1kg/t原料，则二破粉尘的产生量为7t/a，3.98kg/h，项目反击式破碎机落料口设置了收尘装置，粉尘收集效率按90%计算，粉尘收集后通过布袋除尘器处理后排放，则无组织粉尘排放量为0.7t/a，有组织粉尘收集量约为6.3t/a。</w:t>
      </w:r>
    </w:p>
    <w:p>
      <w:pPr>
        <w:pStyle w:val="2"/>
        <w:adjustRightInd w:val="0"/>
        <w:snapToGrid w:val="0"/>
        <w:spacing w:line="360" w:lineRule="auto"/>
        <w:ind w:firstLine="480"/>
        <w:rPr>
          <w:rFonts w:hint="default"/>
          <w:i/>
          <w:u w:val="single"/>
        </w:rPr>
      </w:pPr>
      <w:r>
        <w:rPr>
          <w:i/>
          <w:u w:val="single"/>
        </w:rPr>
        <w:t>二破后的矿石经破碎机并联的振动筛进行筛分，参考《逸散性工业粉尘控制技术》等书，并类比调差同类行业排污数据，二级筛分工序粉尘产生系数确定为0.15kg/t原料，二级筛分筛分量约为7万t/a，则二级筛分工序粉尘产生量为10.5t/a，5.97kg/h，项目振动筛落料口设置了收尘装置，粉尘收集效率按90%计算，粉尘收集后通过布袋除尘器处理后排放，则无组织粉尘排放量为1.05t/a，有组织粉尘收集量约为9.45t/a。</w:t>
      </w:r>
    </w:p>
    <w:p>
      <w:pPr>
        <w:pStyle w:val="2"/>
        <w:adjustRightInd w:val="0"/>
        <w:snapToGrid w:val="0"/>
        <w:spacing w:line="360" w:lineRule="auto"/>
        <w:ind w:firstLine="480"/>
        <w:rPr>
          <w:rFonts w:hint="default" w:hAnsi="宋体"/>
          <w:i/>
          <w:u w:val="single"/>
        </w:rPr>
      </w:pPr>
      <w:r>
        <w:rPr>
          <w:i/>
          <w:u w:val="single"/>
        </w:rPr>
        <w:t>综上所述，二破粉尘和二级筛分粉尘通过机组配套布袋除尘器除尘后通过15m高排气筒排放。进入除尘器的总量为15.75t/a，布袋除尘器除尘效率为99%，则粉尘有组织排放速率为0.09kg/h，排放量为0.16t/a，布袋除尘器风机量分别为20000</w:t>
      </w:r>
      <w:r>
        <w:rPr>
          <w:rFonts w:hAnsi="宋体"/>
          <w:i/>
          <w:u w:val="single"/>
        </w:rPr>
        <w:t>m3/h，则排放浓度约为4.5mg/m</w:t>
      </w:r>
      <w:r>
        <w:rPr>
          <w:rFonts w:hAnsi="宋体"/>
          <w:i/>
          <w:u w:val="single"/>
          <w:vertAlign w:val="superscript"/>
        </w:rPr>
        <w:t>3</w:t>
      </w:r>
      <w:r>
        <w:rPr>
          <w:rFonts w:hAnsi="宋体"/>
          <w:i/>
          <w:u w:val="single"/>
        </w:rPr>
        <w:t>，无组织排放量约为0.99kg/h，1.75t/a。</w:t>
      </w:r>
    </w:p>
    <w:p>
      <w:pPr>
        <w:adjustRightInd w:val="0"/>
        <w:snapToGrid w:val="0"/>
        <w:spacing w:line="360" w:lineRule="auto"/>
        <w:ind w:firstLine="480" w:firstLineChars="200"/>
        <w:rPr>
          <w:i/>
          <w:sz w:val="24"/>
          <w:szCs w:val="24"/>
          <w:u w:val="single"/>
        </w:rPr>
      </w:pPr>
      <w:r>
        <w:rPr>
          <w:rFonts w:hint="eastAsia" w:ascii="宋体" w:hAnsi="宋体"/>
          <w:i/>
          <w:sz w:val="24"/>
          <w:szCs w:val="24"/>
          <w:u w:val="single"/>
        </w:rPr>
        <w:t>③</w:t>
      </w:r>
      <w:r>
        <w:rPr>
          <w:rFonts w:ascii="宋体" w:hAnsi="宋体"/>
          <w:i/>
          <w:sz w:val="24"/>
          <w:szCs w:val="24"/>
          <w:u w:val="single"/>
        </w:rPr>
        <w:t>原料及成品装卸粉尘</w:t>
      </w:r>
    </w:p>
    <w:p>
      <w:pPr>
        <w:adjustRightInd w:val="0"/>
        <w:snapToGrid w:val="0"/>
        <w:spacing w:line="360" w:lineRule="auto"/>
        <w:ind w:firstLine="482"/>
        <w:rPr>
          <w:rFonts w:ascii="宋体" w:hAnsi="宋体"/>
          <w:i/>
          <w:sz w:val="24"/>
          <w:szCs w:val="24"/>
          <w:u w:val="single"/>
        </w:rPr>
      </w:pPr>
      <w:r>
        <w:rPr>
          <w:rFonts w:hint="eastAsia"/>
          <w:i/>
          <w:sz w:val="24"/>
          <w:u w:val="single"/>
        </w:rPr>
        <w:t>石料装卸过程中会产生一些粉尘，这些粉尘属于无组织扬尘，建议采用喷水降尘加以处理，石料装卸时进行洒水。根据《逸散性工业粉尘控制技术》中的经验估算，装卸扬尘产生量约为</w:t>
      </w:r>
      <w:r>
        <w:rPr>
          <w:i/>
          <w:sz w:val="24"/>
          <w:u w:val="single"/>
        </w:rPr>
        <w:t>3.75t/a</w:t>
      </w:r>
      <w:r>
        <w:rPr>
          <w:rFonts w:hint="eastAsia"/>
          <w:i/>
          <w:sz w:val="24"/>
          <w:u w:val="single"/>
        </w:rPr>
        <w:t>。经洒水降尘后，降尘率按</w:t>
      </w:r>
      <w:r>
        <w:rPr>
          <w:i/>
          <w:sz w:val="24"/>
          <w:u w:val="single"/>
        </w:rPr>
        <w:t>80%</w:t>
      </w:r>
      <w:r>
        <w:rPr>
          <w:rFonts w:hint="eastAsia"/>
          <w:i/>
          <w:sz w:val="24"/>
          <w:u w:val="single"/>
        </w:rPr>
        <w:t>计，排放量为</w:t>
      </w:r>
      <w:r>
        <w:rPr>
          <w:i/>
          <w:sz w:val="24"/>
          <w:u w:val="single"/>
        </w:rPr>
        <w:t>0.75t/a</w:t>
      </w:r>
      <w:r>
        <w:rPr>
          <w:rFonts w:hint="eastAsia"/>
          <w:i/>
          <w:sz w:val="24"/>
          <w:u w:val="single"/>
        </w:rPr>
        <w:t>。</w:t>
      </w:r>
    </w:p>
    <w:p>
      <w:pPr>
        <w:adjustRightInd w:val="0"/>
        <w:snapToGrid w:val="0"/>
        <w:spacing w:line="360" w:lineRule="auto"/>
        <w:ind w:firstLine="482"/>
        <w:rPr>
          <w:i/>
          <w:sz w:val="24"/>
          <w:szCs w:val="24"/>
          <w:u w:val="single"/>
        </w:rPr>
      </w:pPr>
      <w:r>
        <w:rPr>
          <w:rFonts w:hint="eastAsia" w:ascii="宋体" w:hAnsi="宋体"/>
          <w:i/>
          <w:sz w:val="24"/>
          <w:szCs w:val="24"/>
          <w:u w:val="single"/>
        </w:rPr>
        <w:t>④</w:t>
      </w:r>
      <w:r>
        <w:rPr>
          <w:i/>
          <w:sz w:val="24"/>
          <w:szCs w:val="24"/>
          <w:u w:val="single"/>
        </w:rPr>
        <w:t>运输扬尘</w:t>
      </w:r>
    </w:p>
    <w:p>
      <w:pPr>
        <w:adjustRightInd w:val="0"/>
        <w:snapToGrid w:val="0"/>
        <w:spacing w:line="360" w:lineRule="auto"/>
        <w:ind w:firstLine="482"/>
        <w:rPr>
          <w:i/>
          <w:sz w:val="24"/>
          <w:u w:val="single"/>
        </w:rPr>
      </w:pPr>
      <w:r>
        <w:rPr>
          <w:i/>
          <w:sz w:val="24"/>
          <w:u w:val="single"/>
        </w:rPr>
        <w:t>项目矿石须外运，且运输量较大，在运输过程中会产生一定的扬尘，对道路沿线环境空气有一定的影响。产品在运输过程中会产生道路扬尘，产生量与车速、路面状况以及季节的干湿等因素有关，根据类比调查，扬尘产生量约为1.2t/a，经洒水降尘、遮盖、减速慢行等措施后，降尘率按80%计算，排放量约为0.24t/a。</w:t>
      </w:r>
    </w:p>
    <w:p>
      <w:pPr>
        <w:adjustRightInd w:val="0"/>
        <w:snapToGrid w:val="0"/>
        <w:spacing w:line="360" w:lineRule="auto"/>
        <w:ind w:firstLine="480" w:firstLineChars="200"/>
        <w:rPr>
          <w:rFonts w:ascii="宋体" w:hAnsi="宋体" w:cs="宋体"/>
          <w:i/>
          <w:sz w:val="24"/>
          <w:szCs w:val="24"/>
          <w:u w:val="single"/>
        </w:rPr>
      </w:pPr>
      <w:r>
        <w:rPr>
          <w:rFonts w:hint="eastAsia" w:ascii="宋体" w:hAnsi="宋体" w:cs="宋体"/>
          <w:i/>
          <w:sz w:val="24"/>
          <w:szCs w:val="24"/>
          <w:u w:val="single"/>
        </w:rPr>
        <w:t>⑤堆场扬尘</w:t>
      </w:r>
    </w:p>
    <w:p>
      <w:pPr>
        <w:adjustRightInd w:val="0"/>
        <w:snapToGrid w:val="0"/>
        <w:spacing w:line="360" w:lineRule="auto"/>
        <w:ind w:firstLine="480" w:firstLineChars="200"/>
        <w:rPr>
          <w:i/>
          <w:sz w:val="24"/>
          <w:u w:val="single"/>
        </w:rPr>
      </w:pPr>
      <w:r>
        <w:rPr>
          <w:rFonts w:hint="eastAsia" w:ascii="宋体" w:hAnsi="宋体" w:cs="宋体"/>
          <w:i/>
          <w:sz w:val="24"/>
          <w:szCs w:val="24"/>
          <w:u w:val="single"/>
        </w:rPr>
        <w:t>本项目的白云岩堆场在厂区东、西侧，在卸料及堆放工序会产生少量的颗粒物，经过类比，粉尘的产生量为30t/a，粉尘经重力自然沉降后，厂区采用洒水</w:t>
      </w:r>
      <w:r>
        <w:rPr>
          <w:rFonts w:ascii="宋体" w:hAnsi="宋体" w:cs="宋体"/>
          <w:i/>
          <w:sz w:val="24"/>
          <w:szCs w:val="24"/>
          <w:u w:val="single"/>
        </w:rPr>
        <mc:AlternateContent>
          <mc:Choice Requires="wps">
            <w:drawing>
              <wp:anchor distT="0" distB="0" distL="114300" distR="114300" simplePos="0" relativeHeight="251707392" behindDoc="1" locked="0" layoutInCell="1" allowOverlap="1">
                <wp:simplePos x="0" y="0"/>
                <wp:positionH relativeFrom="column">
                  <wp:posOffset>-95250</wp:posOffset>
                </wp:positionH>
                <wp:positionV relativeFrom="paragraph">
                  <wp:posOffset>2540</wp:posOffset>
                </wp:positionV>
                <wp:extent cx="5438775" cy="8877300"/>
                <wp:effectExtent l="4445" t="4445" r="5080" b="14605"/>
                <wp:wrapNone/>
                <wp:docPr id="48" name="矩形 438"/>
                <wp:cNvGraphicFramePr/>
                <a:graphic xmlns:a="http://schemas.openxmlformats.org/drawingml/2006/main">
                  <a:graphicData uri="http://schemas.microsoft.com/office/word/2010/wordprocessingShape">
                    <wps:wsp>
                      <wps:cNvSpPr/>
                      <wps:spPr>
                        <a:xfrm>
                          <a:off x="0" y="0"/>
                          <a:ext cx="5438775" cy="88773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438" o:spid="_x0000_s1026" o:spt="1" style="position:absolute;left:0pt;margin-left:-7.5pt;margin-top:0.2pt;height:699pt;width:428.25pt;z-index:-251609088;mso-width-relative:page;mso-height-relative:page;" fillcolor="#FFFFFF" filled="t" stroked="t" coordsize="21600,21600" o:gfxdata="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TTjPnYAAAACQEAAA8AAAAAAAAAAQAgAAAAIgAAAGRycy9kb3du&#10;cmV2LnhtbFBLAQIUABQAAAAIAIdO4kAkPavd/wEAACIEAAAOAAAAAAAAAAEAIAAAACcBAABkcnMv&#10;ZTJvRG9jLnhtbFBLBQYAAAAABgAGAFkBAACYBQAAAAA=&#10;">
                <v:fill on="t" focussize="0,0"/>
                <v:stroke color="#000000" joinstyle="miter"/>
                <v:imagedata o:title=""/>
                <o:lock v:ext="edit" aspectratio="f"/>
              </v:rect>
            </w:pict>
          </mc:Fallback>
        </mc:AlternateContent>
      </w:r>
      <w:r>
        <w:rPr>
          <w:rFonts w:hint="eastAsia" w:ascii="宋体" w:hAnsi="宋体" w:cs="宋体"/>
          <w:i/>
          <w:sz w:val="24"/>
          <w:szCs w:val="24"/>
          <w:u w:val="single"/>
        </w:rPr>
        <w:t>降尘的方式对粉尘进行抑制。粉尘重力沉降量约为总量的85%，厂区内洒水抑制效率为80%，故白云岩堆场工段颗粒物向外无组织形式散逸量为0.9t/a</w:t>
      </w:r>
    </w:p>
    <w:p>
      <w:pPr>
        <w:adjustRightInd w:val="0"/>
        <w:snapToGrid w:val="0"/>
        <w:spacing w:line="360" w:lineRule="auto"/>
        <w:ind w:firstLine="482"/>
        <w:rPr>
          <w:sz w:val="24"/>
        </w:rPr>
        <w:sectPr>
          <w:footerReference r:id="rId3" w:type="default"/>
          <w:pgSz w:w="11906" w:h="16838"/>
          <w:pgMar w:top="1440" w:right="1800" w:bottom="1440" w:left="1800" w:header="851" w:footer="992" w:gutter="0"/>
          <w:cols w:space="425" w:num="1"/>
          <w:docGrid w:type="lines" w:linePitch="312" w:charSpace="0"/>
        </w:sectPr>
      </w:pPr>
      <w:r>
        <w:rPr>
          <w:i/>
          <w:sz w:val="24"/>
          <w:u w:val="single"/>
        </w:rPr>
        <w:t>本项目有组织废气及无组织废气产生及排放情况详见下表2</w:t>
      </w:r>
      <w:r>
        <w:rPr>
          <w:rFonts w:hint="eastAsia"/>
          <w:i/>
          <w:sz w:val="24"/>
          <w:u w:val="single"/>
        </w:rPr>
        <w:t>4</w:t>
      </w:r>
      <w:r>
        <w:rPr>
          <w:i/>
          <w:sz w:val="24"/>
          <w:u w:val="single"/>
        </w:rPr>
        <w:t>、2</w:t>
      </w:r>
      <w:r>
        <w:rPr>
          <w:rFonts w:hint="eastAsia"/>
          <w:i/>
          <w:sz w:val="24"/>
          <w:u w:val="single"/>
        </w:rPr>
        <w:t>5</w:t>
      </w:r>
      <w:r>
        <w:rPr>
          <w:i/>
          <w:sz w:val="24"/>
          <w:u w:val="single"/>
        </w:rPr>
        <w:t>。</w:t>
      </w:r>
    </w:p>
    <w:p>
      <w:pPr>
        <w:pStyle w:val="2"/>
        <w:spacing w:line="360" w:lineRule="auto"/>
        <w:ind w:firstLine="3855" w:firstLineChars="1600"/>
        <w:rPr>
          <w:rFonts w:hint="default"/>
          <w:b/>
          <w:bCs/>
          <w:i/>
          <w:u w:val="single"/>
        </w:rPr>
      </w:pPr>
      <w:r>
        <w:rPr>
          <w:rFonts w:hint="default"/>
          <w:b/>
          <w:bCs/>
          <w:i/>
          <w:u w:val="single"/>
        </w:rPr>
        <mc:AlternateContent>
          <mc:Choice Requires="wps">
            <w:drawing>
              <wp:anchor distT="0" distB="0" distL="114300" distR="114300" simplePos="0" relativeHeight="251705344" behindDoc="1" locked="0" layoutInCell="1" allowOverlap="1">
                <wp:simplePos x="0" y="0"/>
                <wp:positionH relativeFrom="column">
                  <wp:posOffset>-123825</wp:posOffset>
                </wp:positionH>
                <wp:positionV relativeFrom="paragraph">
                  <wp:posOffset>-19050</wp:posOffset>
                </wp:positionV>
                <wp:extent cx="9086850" cy="5267325"/>
                <wp:effectExtent l="4445" t="4445" r="14605" b="5080"/>
                <wp:wrapNone/>
                <wp:docPr id="46" name="矩形 434"/>
                <wp:cNvGraphicFramePr/>
                <a:graphic xmlns:a="http://schemas.openxmlformats.org/drawingml/2006/main">
                  <a:graphicData uri="http://schemas.microsoft.com/office/word/2010/wordprocessingShape">
                    <wps:wsp>
                      <wps:cNvSpPr/>
                      <wps:spPr>
                        <a:xfrm>
                          <a:off x="0" y="0"/>
                          <a:ext cx="9086850" cy="526732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434" o:spid="_x0000_s1026" o:spt="1" style="position:absolute;left:0pt;margin-left:-9.75pt;margin-top:-1.5pt;height:414.75pt;width:715.5pt;z-index:-251611136;mso-width-relative:page;mso-height-relative:page;" fillcolor="#FFFFFF" filled="t" stroked="t" coordsize="21600,21600" o:gfxdata="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5AL1tkAAAALAQAADwAAAAAAAAABACAAAAAiAAAAZHJzL2Rvd25y&#10;ZXYueG1sUEsBAhQAFAAAAAgAh07iQGZqqVz9AQAAIgQAAA4AAAAAAAAAAQAgAAAAKAEAAGRycy9l&#10;Mm9Eb2MueG1sUEsFBgAAAAAGAAYAWQEAAJcFAAAAAA==&#10;">
                <v:fill on="t" focussize="0,0"/>
                <v:stroke color="#000000" joinstyle="miter"/>
                <v:imagedata o:title=""/>
                <o:lock v:ext="edit" aspectratio="f"/>
              </v:rect>
            </w:pict>
          </mc:Fallback>
        </mc:AlternateContent>
      </w:r>
      <w:r>
        <w:rPr>
          <w:b/>
          <w:bCs/>
          <w:i/>
          <w:u w:val="single"/>
        </w:rPr>
        <w:t>表24   有组织废气产生及排放情况一览表</w:t>
      </w:r>
    </w:p>
    <w:tbl>
      <w:tblPr>
        <w:tblStyle w:val="24"/>
        <w:tblW w:w="1417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4"/>
        <w:gridCol w:w="866"/>
        <w:gridCol w:w="911"/>
        <w:gridCol w:w="894"/>
        <w:gridCol w:w="918"/>
        <w:gridCol w:w="870"/>
        <w:gridCol w:w="663"/>
        <w:gridCol w:w="748"/>
        <w:gridCol w:w="893"/>
        <w:gridCol w:w="833"/>
        <w:gridCol w:w="1057"/>
        <w:gridCol w:w="893"/>
        <w:gridCol w:w="836"/>
        <w:gridCol w:w="558"/>
        <w:gridCol w:w="524"/>
        <w:gridCol w:w="527"/>
        <w:gridCol w:w="867"/>
        <w:gridCol w:w="65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4"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序号</w:t>
            </w:r>
          </w:p>
        </w:tc>
        <w:tc>
          <w:tcPr>
            <w:tcW w:w="866"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污染源</w:t>
            </w:r>
          </w:p>
        </w:tc>
        <w:tc>
          <w:tcPr>
            <w:tcW w:w="911"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风机量m</w:t>
            </w:r>
            <w:r>
              <w:rPr>
                <w:rFonts w:asciiTheme="minorEastAsia" w:hAnsiTheme="minorEastAsia" w:eastAsiaTheme="minorEastAsia"/>
                <w:i/>
                <w:sz w:val="21"/>
                <w:szCs w:val="21"/>
                <w:u w:val="single"/>
                <w:vertAlign w:val="superscript"/>
              </w:rPr>
              <w:t>3</w:t>
            </w:r>
            <w:r>
              <w:rPr>
                <w:rFonts w:asciiTheme="minorEastAsia" w:hAnsiTheme="minorEastAsia" w:eastAsiaTheme="minorEastAsia"/>
                <w:i/>
                <w:sz w:val="21"/>
                <w:szCs w:val="21"/>
                <w:u w:val="single"/>
              </w:rPr>
              <w:t>/h</w:t>
            </w:r>
          </w:p>
        </w:tc>
        <w:tc>
          <w:tcPr>
            <w:tcW w:w="2682" w:type="dxa"/>
            <w:gridSpan w:val="3"/>
          </w:tcPr>
          <w:p>
            <w:pPr>
              <w:pStyle w:val="2"/>
              <w:jc w:val="center"/>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产生情况</w:t>
            </w:r>
          </w:p>
        </w:tc>
        <w:tc>
          <w:tcPr>
            <w:tcW w:w="663"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处理措施</w:t>
            </w:r>
          </w:p>
        </w:tc>
        <w:tc>
          <w:tcPr>
            <w:tcW w:w="748"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处理效率</w:t>
            </w:r>
          </w:p>
        </w:tc>
        <w:tc>
          <w:tcPr>
            <w:tcW w:w="2783" w:type="dxa"/>
            <w:gridSpan w:val="3"/>
          </w:tcPr>
          <w:p>
            <w:pPr>
              <w:pStyle w:val="2"/>
              <w:jc w:val="center"/>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排放情况</w:t>
            </w:r>
          </w:p>
        </w:tc>
        <w:tc>
          <w:tcPr>
            <w:tcW w:w="1729" w:type="dxa"/>
            <w:gridSpan w:val="2"/>
          </w:tcPr>
          <w:p>
            <w:pPr>
              <w:pStyle w:val="2"/>
              <w:jc w:val="center"/>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执行标准</w:t>
            </w:r>
          </w:p>
        </w:tc>
        <w:tc>
          <w:tcPr>
            <w:tcW w:w="1609" w:type="dxa"/>
            <w:gridSpan w:val="3"/>
          </w:tcPr>
          <w:p>
            <w:pPr>
              <w:pStyle w:val="2"/>
              <w:jc w:val="center"/>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排放源参数</w:t>
            </w:r>
          </w:p>
        </w:tc>
        <w:tc>
          <w:tcPr>
            <w:tcW w:w="867"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运行时间h</w:t>
            </w:r>
          </w:p>
        </w:tc>
        <w:tc>
          <w:tcPr>
            <w:tcW w:w="652"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排放方式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4" w:type="dxa"/>
            <w:vMerge w:val="continue"/>
          </w:tcPr>
          <w:p>
            <w:pPr>
              <w:pStyle w:val="2"/>
              <w:rPr>
                <w:rFonts w:hint="default" w:asciiTheme="minorEastAsia" w:hAnsiTheme="minorEastAsia" w:eastAsiaTheme="minorEastAsia"/>
                <w:i/>
                <w:sz w:val="21"/>
                <w:szCs w:val="21"/>
                <w:u w:val="single"/>
              </w:rPr>
            </w:pPr>
          </w:p>
        </w:tc>
        <w:tc>
          <w:tcPr>
            <w:tcW w:w="866" w:type="dxa"/>
            <w:vMerge w:val="continue"/>
          </w:tcPr>
          <w:p>
            <w:pPr>
              <w:pStyle w:val="2"/>
              <w:rPr>
                <w:rFonts w:hint="default" w:asciiTheme="minorEastAsia" w:hAnsiTheme="minorEastAsia" w:eastAsiaTheme="minorEastAsia"/>
                <w:i/>
                <w:sz w:val="21"/>
                <w:szCs w:val="21"/>
                <w:u w:val="single"/>
              </w:rPr>
            </w:pPr>
          </w:p>
        </w:tc>
        <w:tc>
          <w:tcPr>
            <w:tcW w:w="911" w:type="dxa"/>
            <w:vMerge w:val="continue"/>
          </w:tcPr>
          <w:p>
            <w:pPr>
              <w:pStyle w:val="2"/>
              <w:rPr>
                <w:rFonts w:hint="default" w:asciiTheme="minorEastAsia" w:hAnsiTheme="minorEastAsia" w:eastAsiaTheme="minorEastAsia"/>
                <w:i/>
                <w:sz w:val="21"/>
                <w:szCs w:val="21"/>
                <w:u w:val="single"/>
              </w:rPr>
            </w:pPr>
          </w:p>
        </w:tc>
        <w:tc>
          <w:tcPr>
            <w:tcW w:w="894"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浓度mg/m</w:t>
            </w:r>
            <w:r>
              <w:rPr>
                <w:rFonts w:asciiTheme="minorEastAsia" w:hAnsiTheme="minorEastAsia" w:eastAsiaTheme="minorEastAsia"/>
                <w:i/>
                <w:sz w:val="21"/>
                <w:szCs w:val="21"/>
                <w:u w:val="single"/>
                <w:vertAlign w:val="superscript"/>
              </w:rPr>
              <w:t>3</w:t>
            </w:r>
          </w:p>
        </w:tc>
        <w:tc>
          <w:tcPr>
            <w:tcW w:w="918"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速率kg/h</w:t>
            </w:r>
          </w:p>
        </w:tc>
        <w:tc>
          <w:tcPr>
            <w:tcW w:w="870"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产生量t/a</w:t>
            </w:r>
          </w:p>
        </w:tc>
        <w:tc>
          <w:tcPr>
            <w:tcW w:w="663" w:type="dxa"/>
            <w:vMerge w:val="continue"/>
          </w:tcPr>
          <w:p>
            <w:pPr>
              <w:pStyle w:val="2"/>
              <w:rPr>
                <w:rFonts w:hint="default" w:asciiTheme="minorEastAsia" w:hAnsiTheme="minorEastAsia" w:eastAsiaTheme="minorEastAsia"/>
                <w:i/>
                <w:sz w:val="21"/>
                <w:szCs w:val="21"/>
                <w:u w:val="single"/>
              </w:rPr>
            </w:pPr>
          </w:p>
        </w:tc>
        <w:tc>
          <w:tcPr>
            <w:tcW w:w="748" w:type="dxa"/>
            <w:vMerge w:val="continue"/>
          </w:tcPr>
          <w:p>
            <w:pPr>
              <w:pStyle w:val="2"/>
              <w:rPr>
                <w:rFonts w:hint="default" w:asciiTheme="minorEastAsia" w:hAnsiTheme="minorEastAsia" w:eastAsiaTheme="minorEastAsia"/>
                <w:i/>
                <w:sz w:val="21"/>
                <w:szCs w:val="21"/>
                <w:u w:val="single"/>
              </w:rPr>
            </w:pPr>
          </w:p>
        </w:tc>
        <w:tc>
          <w:tcPr>
            <w:tcW w:w="893"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浓度mg/m</w:t>
            </w:r>
            <w:r>
              <w:rPr>
                <w:rFonts w:asciiTheme="minorEastAsia" w:hAnsiTheme="minorEastAsia" w:eastAsiaTheme="minorEastAsia"/>
                <w:i/>
                <w:sz w:val="21"/>
                <w:szCs w:val="21"/>
                <w:u w:val="single"/>
                <w:vertAlign w:val="superscript"/>
              </w:rPr>
              <w:t>3</w:t>
            </w:r>
          </w:p>
        </w:tc>
        <w:tc>
          <w:tcPr>
            <w:tcW w:w="833"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速率kg/h</w:t>
            </w:r>
          </w:p>
        </w:tc>
        <w:tc>
          <w:tcPr>
            <w:tcW w:w="1057" w:type="dxa"/>
          </w:tcPr>
          <w:p>
            <w:pPr>
              <w:widowControl/>
              <w:jc w:val="left"/>
              <w:rPr>
                <w:rFonts w:asciiTheme="minorEastAsia" w:hAnsiTheme="minorEastAsia" w:eastAsiaTheme="minorEastAsia"/>
                <w:i/>
                <w:color w:val="000000"/>
                <w:kern w:val="0"/>
                <w:szCs w:val="21"/>
                <w:u w:val="single"/>
              </w:rPr>
            </w:pPr>
            <w:r>
              <w:rPr>
                <w:rFonts w:hint="eastAsia" w:asciiTheme="minorEastAsia" w:hAnsiTheme="minorEastAsia" w:eastAsiaTheme="minorEastAsia"/>
                <w:i/>
                <w:color w:val="000000"/>
                <w:kern w:val="0"/>
                <w:szCs w:val="21"/>
                <w:u w:val="single"/>
              </w:rPr>
              <w:t>排放量t/a</w:t>
            </w:r>
          </w:p>
        </w:tc>
        <w:tc>
          <w:tcPr>
            <w:tcW w:w="893"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浓度mg/m</w:t>
            </w:r>
            <w:r>
              <w:rPr>
                <w:rFonts w:asciiTheme="minorEastAsia" w:hAnsiTheme="minorEastAsia" w:eastAsiaTheme="minorEastAsia"/>
                <w:i/>
                <w:sz w:val="21"/>
                <w:szCs w:val="21"/>
                <w:u w:val="single"/>
                <w:vertAlign w:val="superscript"/>
              </w:rPr>
              <w:t>3</w:t>
            </w:r>
          </w:p>
        </w:tc>
        <w:tc>
          <w:tcPr>
            <w:tcW w:w="836"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速率kg/h</w:t>
            </w:r>
          </w:p>
        </w:tc>
        <w:tc>
          <w:tcPr>
            <w:tcW w:w="558"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高度m</w:t>
            </w:r>
          </w:p>
        </w:tc>
        <w:tc>
          <w:tcPr>
            <w:tcW w:w="524"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内径</w:t>
            </w:r>
          </w:p>
        </w:tc>
        <w:tc>
          <w:tcPr>
            <w:tcW w:w="527"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温度</w:t>
            </w:r>
          </w:p>
        </w:tc>
        <w:tc>
          <w:tcPr>
            <w:tcW w:w="867" w:type="dxa"/>
            <w:vMerge w:val="continue"/>
          </w:tcPr>
          <w:p>
            <w:pPr>
              <w:pStyle w:val="2"/>
              <w:rPr>
                <w:rFonts w:hint="default" w:asciiTheme="minorEastAsia" w:hAnsiTheme="minorEastAsia" w:eastAsiaTheme="minorEastAsia"/>
                <w:i/>
                <w:sz w:val="21"/>
                <w:szCs w:val="21"/>
                <w:u w:val="single"/>
              </w:rPr>
            </w:pPr>
          </w:p>
        </w:tc>
        <w:tc>
          <w:tcPr>
            <w:tcW w:w="652" w:type="dxa"/>
            <w:vMerge w:val="continue"/>
          </w:tcPr>
          <w:p>
            <w:pPr>
              <w:pStyle w:val="2"/>
              <w:rPr>
                <w:rFonts w:hint="default" w:asciiTheme="minorEastAsia" w:hAnsiTheme="minorEastAsia" w:eastAsiaTheme="minorEastAsia"/>
                <w:i/>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4"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1#排气筒</w:t>
            </w:r>
          </w:p>
        </w:tc>
        <w:tc>
          <w:tcPr>
            <w:tcW w:w="866"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一破粉尘</w:t>
            </w:r>
          </w:p>
        </w:tc>
        <w:tc>
          <w:tcPr>
            <w:tcW w:w="911"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20000</w:t>
            </w:r>
          </w:p>
        </w:tc>
        <w:tc>
          <w:tcPr>
            <w:tcW w:w="894"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376</w:t>
            </w:r>
          </w:p>
        </w:tc>
        <w:tc>
          <w:tcPr>
            <w:tcW w:w="918"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7.52</w:t>
            </w:r>
          </w:p>
        </w:tc>
        <w:tc>
          <w:tcPr>
            <w:tcW w:w="870"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0.63</w:t>
            </w:r>
          </w:p>
        </w:tc>
        <w:tc>
          <w:tcPr>
            <w:tcW w:w="663"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布袋除尘</w:t>
            </w:r>
          </w:p>
        </w:tc>
        <w:tc>
          <w:tcPr>
            <w:tcW w:w="748"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99%</w:t>
            </w:r>
          </w:p>
        </w:tc>
        <w:tc>
          <w:tcPr>
            <w:tcW w:w="893"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3.7</w:t>
            </w:r>
          </w:p>
        </w:tc>
        <w:tc>
          <w:tcPr>
            <w:tcW w:w="833"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0.074</w:t>
            </w:r>
          </w:p>
        </w:tc>
        <w:tc>
          <w:tcPr>
            <w:tcW w:w="1057"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0.0063</w:t>
            </w:r>
          </w:p>
        </w:tc>
        <w:tc>
          <w:tcPr>
            <w:tcW w:w="893"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120</w:t>
            </w:r>
          </w:p>
        </w:tc>
        <w:tc>
          <w:tcPr>
            <w:tcW w:w="836"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3.5</w:t>
            </w:r>
          </w:p>
        </w:tc>
        <w:tc>
          <w:tcPr>
            <w:tcW w:w="558"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15</w:t>
            </w:r>
          </w:p>
        </w:tc>
        <w:tc>
          <w:tcPr>
            <w:tcW w:w="524"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1</w:t>
            </w:r>
          </w:p>
        </w:tc>
        <w:tc>
          <w:tcPr>
            <w:tcW w:w="527"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20</w:t>
            </w:r>
          </w:p>
        </w:tc>
        <w:tc>
          <w:tcPr>
            <w:tcW w:w="867"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1760</w:t>
            </w:r>
          </w:p>
        </w:tc>
        <w:tc>
          <w:tcPr>
            <w:tcW w:w="652"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连续排放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64" w:type="dxa"/>
            <w:vMerge w:val="continue"/>
          </w:tcPr>
          <w:p>
            <w:pPr>
              <w:pStyle w:val="2"/>
              <w:rPr>
                <w:rFonts w:hint="default" w:asciiTheme="minorEastAsia" w:hAnsiTheme="minorEastAsia" w:eastAsiaTheme="minorEastAsia"/>
                <w:i/>
                <w:sz w:val="21"/>
                <w:szCs w:val="21"/>
                <w:u w:val="single"/>
              </w:rPr>
            </w:pPr>
          </w:p>
        </w:tc>
        <w:tc>
          <w:tcPr>
            <w:tcW w:w="866"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一级筛分粉尘</w:t>
            </w:r>
          </w:p>
        </w:tc>
        <w:tc>
          <w:tcPr>
            <w:tcW w:w="911" w:type="dxa"/>
            <w:vMerge w:val="continue"/>
          </w:tcPr>
          <w:p>
            <w:pPr>
              <w:pStyle w:val="2"/>
              <w:rPr>
                <w:rFonts w:hint="default" w:asciiTheme="minorEastAsia" w:hAnsiTheme="minorEastAsia" w:eastAsiaTheme="minorEastAsia"/>
                <w:i/>
                <w:sz w:val="21"/>
                <w:szCs w:val="21"/>
                <w:u w:val="single"/>
              </w:rPr>
            </w:pPr>
          </w:p>
        </w:tc>
        <w:tc>
          <w:tcPr>
            <w:tcW w:w="894" w:type="dxa"/>
            <w:vMerge w:val="continue"/>
          </w:tcPr>
          <w:p>
            <w:pPr>
              <w:pStyle w:val="2"/>
              <w:rPr>
                <w:rFonts w:hint="default" w:asciiTheme="minorEastAsia" w:hAnsiTheme="minorEastAsia" w:eastAsiaTheme="minorEastAsia"/>
                <w:i/>
                <w:sz w:val="21"/>
                <w:szCs w:val="21"/>
                <w:u w:val="single"/>
              </w:rPr>
            </w:pPr>
          </w:p>
        </w:tc>
        <w:tc>
          <w:tcPr>
            <w:tcW w:w="918" w:type="dxa"/>
            <w:vMerge w:val="continue"/>
          </w:tcPr>
          <w:p>
            <w:pPr>
              <w:pStyle w:val="2"/>
              <w:rPr>
                <w:rFonts w:hint="default" w:asciiTheme="minorEastAsia" w:hAnsiTheme="minorEastAsia" w:eastAsiaTheme="minorEastAsia"/>
                <w:i/>
                <w:sz w:val="21"/>
                <w:szCs w:val="21"/>
                <w:u w:val="single"/>
              </w:rPr>
            </w:pPr>
          </w:p>
        </w:tc>
        <w:tc>
          <w:tcPr>
            <w:tcW w:w="870"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12.6</w:t>
            </w:r>
          </w:p>
        </w:tc>
        <w:tc>
          <w:tcPr>
            <w:tcW w:w="663" w:type="dxa"/>
            <w:vMerge w:val="continue"/>
          </w:tcPr>
          <w:p>
            <w:pPr>
              <w:pStyle w:val="2"/>
              <w:rPr>
                <w:rFonts w:hint="default" w:asciiTheme="minorEastAsia" w:hAnsiTheme="minorEastAsia" w:eastAsiaTheme="minorEastAsia"/>
                <w:i/>
                <w:sz w:val="21"/>
                <w:szCs w:val="21"/>
                <w:u w:val="single"/>
              </w:rPr>
            </w:pPr>
          </w:p>
        </w:tc>
        <w:tc>
          <w:tcPr>
            <w:tcW w:w="748" w:type="dxa"/>
            <w:vMerge w:val="continue"/>
          </w:tcPr>
          <w:p>
            <w:pPr>
              <w:pStyle w:val="2"/>
              <w:rPr>
                <w:rFonts w:hint="default" w:asciiTheme="minorEastAsia" w:hAnsiTheme="minorEastAsia" w:eastAsiaTheme="minorEastAsia"/>
                <w:i/>
                <w:sz w:val="21"/>
                <w:szCs w:val="21"/>
                <w:u w:val="single"/>
              </w:rPr>
            </w:pPr>
          </w:p>
        </w:tc>
        <w:tc>
          <w:tcPr>
            <w:tcW w:w="893" w:type="dxa"/>
            <w:vMerge w:val="continue"/>
            <w:tcBorders>
              <w:bottom w:val="single" w:color="auto" w:sz="4" w:space="0"/>
            </w:tcBorders>
          </w:tcPr>
          <w:p>
            <w:pPr>
              <w:pStyle w:val="2"/>
              <w:rPr>
                <w:rFonts w:hint="default" w:asciiTheme="minorEastAsia" w:hAnsiTheme="minorEastAsia" w:eastAsiaTheme="minorEastAsia"/>
                <w:i/>
                <w:sz w:val="21"/>
                <w:szCs w:val="21"/>
                <w:u w:val="single"/>
              </w:rPr>
            </w:pPr>
          </w:p>
        </w:tc>
        <w:tc>
          <w:tcPr>
            <w:tcW w:w="833" w:type="dxa"/>
            <w:vMerge w:val="continue"/>
            <w:tcBorders>
              <w:bottom w:val="single" w:color="auto" w:sz="4" w:space="0"/>
            </w:tcBorders>
          </w:tcPr>
          <w:p>
            <w:pPr>
              <w:pStyle w:val="2"/>
              <w:rPr>
                <w:rFonts w:hint="default" w:asciiTheme="minorEastAsia" w:hAnsiTheme="minorEastAsia" w:eastAsiaTheme="minorEastAsia"/>
                <w:i/>
                <w:sz w:val="21"/>
                <w:szCs w:val="21"/>
                <w:u w:val="single"/>
              </w:rPr>
            </w:pPr>
          </w:p>
        </w:tc>
        <w:tc>
          <w:tcPr>
            <w:tcW w:w="1057" w:type="dxa"/>
            <w:tcBorders>
              <w:bottom w:val="single" w:color="auto" w:sz="4" w:space="0"/>
            </w:tcBorders>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0.126</w:t>
            </w:r>
          </w:p>
        </w:tc>
        <w:tc>
          <w:tcPr>
            <w:tcW w:w="893" w:type="dxa"/>
            <w:vMerge w:val="continue"/>
          </w:tcPr>
          <w:p>
            <w:pPr>
              <w:pStyle w:val="2"/>
              <w:rPr>
                <w:rFonts w:hint="default" w:asciiTheme="minorEastAsia" w:hAnsiTheme="minorEastAsia" w:eastAsiaTheme="minorEastAsia"/>
                <w:i/>
                <w:sz w:val="21"/>
                <w:szCs w:val="21"/>
                <w:u w:val="single"/>
              </w:rPr>
            </w:pPr>
          </w:p>
        </w:tc>
        <w:tc>
          <w:tcPr>
            <w:tcW w:w="836" w:type="dxa"/>
            <w:vMerge w:val="continue"/>
          </w:tcPr>
          <w:p>
            <w:pPr>
              <w:pStyle w:val="2"/>
              <w:rPr>
                <w:rFonts w:hint="default" w:asciiTheme="minorEastAsia" w:hAnsiTheme="minorEastAsia" w:eastAsiaTheme="minorEastAsia"/>
                <w:i/>
                <w:sz w:val="21"/>
                <w:szCs w:val="21"/>
                <w:u w:val="single"/>
              </w:rPr>
            </w:pPr>
          </w:p>
        </w:tc>
        <w:tc>
          <w:tcPr>
            <w:tcW w:w="558" w:type="dxa"/>
            <w:vMerge w:val="continue"/>
          </w:tcPr>
          <w:p>
            <w:pPr>
              <w:pStyle w:val="2"/>
              <w:rPr>
                <w:rFonts w:hint="default" w:asciiTheme="minorEastAsia" w:hAnsiTheme="minorEastAsia" w:eastAsiaTheme="minorEastAsia"/>
                <w:i/>
                <w:sz w:val="21"/>
                <w:szCs w:val="21"/>
                <w:u w:val="single"/>
              </w:rPr>
            </w:pPr>
          </w:p>
        </w:tc>
        <w:tc>
          <w:tcPr>
            <w:tcW w:w="524" w:type="dxa"/>
            <w:vMerge w:val="continue"/>
          </w:tcPr>
          <w:p>
            <w:pPr>
              <w:pStyle w:val="2"/>
              <w:rPr>
                <w:rFonts w:hint="default" w:asciiTheme="minorEastAsia" w:hAnsiTheme="minorEastAsia" w:eastAsiaTheme="minorEastAsia"/>
                <w:i/>
                <w:sz w:val="21"/>
                <w:szCs w:val="21"/>
                <w:u w:val="single"/>
              </w:rPr>
            </w:pPr>
          </w:p>
        </w:tc>
        <w:tc>
          <w:tcPr>
            <w:tcW w:w="527" w:type="dxa"/>
            <w:vMerge w:val="continue"/>
          </w:tcPr>
          <w:p>
            <w:pPr>
              <w:pStyle w:val="2"/>
              <w:rPr>
                <w:rFonts w:hint="default" w:asciiTheme="minorEastAsia" w:hAnsiTheme="minorEastAsia" w:eastAsiaTheme="minorEastAsia"/>
                <w:i/>
                <w:sz w:val="21"/>
                <w:szCs w:val="21"/>
                <w:u w:val="single"/>
              </w:rPr>
            </w:pPr>
          </w:p>
        </w:tc>
        <w:tc>
          <w:tcPr>
            <w:tcW w:w="867" w:type="dxa"/>
            <w:vMerge w:val="continue"/>
          </w:tcPr>
          <w:p>
            <w:pPr>
              <w:pStyle w:val="2"/>
              <w:rPr>
                <w:rFonts w:hint="default" w:asciiTheme="minorEastAsia" w:hAnsiTheme="minorEastAsia" w:eastAsiaTheme="minorEastAsia"/>
                <w:i/>
                <w:sz w:val="21"/>
                <w:szCs w:val="21"/>
                <w:u w:val="single"/>
              </w:rPr>
            </w:pPr>
          </w:p>
        </w:tc>
        <w:tc>
          <w:tcPr>
            <w:tcW w:w="652" w:type="dxa"/>
            <w:vMerge w:val="continue"/>
          </w:tcPr>
          <w:p>
            <w:pPr>
              <w:pStyle w:val="2"/>
              <w:rPr>
                <w:rFonts w:hint="default" w:asciiTheme="minorEastAsia" w:hAnsiTheme="minorEastAsia" w:eastAsiaTheme="minorEastAsia"/>
                <w:i/>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4"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2#排气筒</w:t>
            </w:r>
          </w:p>
        </w:tc>
        <w:tc>
          <w:tcPr>
            <w:tcW w:w="866"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二破粉尘</w:t>
            </w:r>
          </w:p>
        </w:tc>
        <w:tc>
          <w:tcPr>
            <w:tcW w:w="911"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20000</w:t>
            </w:r>
          </w:p>
        </w:tc>
        <w:tc>
          <w:tcPr>
            <w:tcW w:w="894"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450</w:t>
            </w:r>
          </w:p>
        </w:tc>
        <w:tc>
          <w:tcPr>
            <w:tcW w:w="918"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9.0</w:t>
            </w:r>
          </w:p>
        </w:tc>
        <w:tc>
          <w:tcPr>
            <w:tcW w:w="870"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6.3</w:t>
            </w:r>
          </w:p>
        </w:tc>
        <w:tc>
          <w:tcPr>
            <w:tcW w:w="663"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布袋除尘</w:t>
            </w:r>
          </w:p>
        </w:tc>
        <w:tc>
          <w:tcPr>
            <w:tcW w:w="748"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99%</w:t>
            </w:r>
          </w:p>
        </w:tc>
        <w:tc>
          <w:tcPr>
            <w:tcW w:w="893" w:type="dxa"/>
            <w:vMerge w:val="restart"/>
            <w:tcBorders>
              <w:top w:val="single" w:color="auto" w:sz="4" w:space="0"/>
            </w:tcBorders>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4.5</w:t>
            </w:r>
          </w:p>
        </w:tc>
        <w:tc>
          <w:tcPr>
            <w:tcW w:w="833" w:type="dxa"/>
            <w:vMerge w:val="restart"/>
            <w:tcBorders>
              <w:top w:val="single" w:color="auto" w:sz="4" w:space="0"/>
            </w:tcBorders>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0.09</w:t>
            </w:r>
          </w:p>
        </w:tc>
        <w:tc>
          <w:tcPr>
            <w:tcW w:w="1057" w:type="dxa"/>
            <w:tcBorders>
              <w:top w:val="single" w:color="auto" w:sz="4" w:space="0"/>
            </w:tcBorders>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0.063</w:t>
            </w:r>
          </w:p>
        </w:tc>
        <w:tc>
          <w:tcPr>
            <w:tcW w:w="893" w:type="dxa"/>
            <w:vMerge w:val="continue"/>
          </w:tcPr>
          <w:p>
            <w:pPr>
              <w:pStyle w:val="2"/>
              <w:rPr>
                <w:rFonts w:hint="default" w:asciiTheme="minorEastAsia" w:hAnsiTheme="minorEastAsia" w:eastAsiaTheme="minorEastAsia"/>
                <w:i/>
                <w:sz w:val="21"/>
                <w:szCs w:val="21"/>
                <w:u w:val="single"/>
              </w:rPr>
            </w:pPr>
          </w:p>
        </w:tc>
        <w:tc>
          <w:tcPr>
            <w:tcW w:w="836" w:type="dxa"/>
            <w:vMerge w:val="continue"/>
          </w:tcPr>
          <w:p>
            <w:pPr>
              <w:pStyle w:val="2"/>
              <w:rPr>
                <w:rFonts w:hint="default" w:asciiTheme="minorEastAsia" w:hAnsiTheme="minorEastAsia" w:eastAsiaTheme="minorEastAsia"/>
                <w:i/>
                <w:sz w:val="21"/>
                <w:szCs w:val="21"/>
                <w:u w:val="single"/>
              </w:rPr>
            </w:pPr>
          </w:p>
        </w:tc>
        <w:tc>
          <w:tcPr>
            <w:tcW w:w="558"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15</w:t>
            </w:r>
          </w:p>
        </w:tc>
        <w:tc>
          <w:tcPr>
            <w:tcW w:w="524"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1</w:t>
            </w:r>
          </w:p>
        </w:tc>
        <w:tc>
          <w:tcPr>
            <w:tcW w:w="527"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20</w:t>
            </w:r>
          </w:p>
        </w:tc>
        <w:tc>
          <w:tcPr>
            <w:tcW w:w="867"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1760</w:t>
            </w:r>
          </w:p>
        </w:tc>
        <w:tc>
          <w:tcPr>
            <w:tcW w:w="652" w:type="dxa"/>
            <w:vMerge w:val="restart"/>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连续排放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4" w:type="dxa"/>
            <w:vMerge w:val="continue"/>
          </w:tcPr>
          <w:p>
            <w:pPr>
              <w:pStyle w:val="2"/>
              <w:rPr>
                <w:rFonts w:hint="default" w:asciiTheme="minorEastAsia" w:hAnsiTheme="minorEastAsia" w:eastAsiaTheme="minorEastAsia"/>
                <w:i/>
                <w:sz w:val="21"/>
                <w:szCs w:val="21"/>
                <w:u w:val="single"/>
              </w:rPr>
            </w:pPr>
          </w:p>
        </w:tc>
        <w:tc>
          <w:tcPr>
            <w:tcW w:w="866"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二级筛分粉尘</w:t>
            </w:r>
          </w:p>
        </w:tc>
        <w:tc>
          <w:tcPr>
            <w:tcW w:w="911" w:type="dxa"/>
            <w:vMerge w:val="continue"/>
          </w:tcPr>
          <w:p>
            <w:pPr>
              <w:pStyle w:val="2"/>
              <w:rPr>
                <w:rFonts w:hint="default" w:asciiTheme="minorEastAsia" w:hAnsiTheme="minorEastAsia" w:eastAsiaTheme="minorEastAsia"/>
                <w:i/>
                <w:sz w:val="21"/>
                <w:szCs w:val="21"/>
                <w:u w:val="single"/>
              </w:rPr>
            </w:pPr>
          </w:p>
        </w:tc>
        <w:tc>
          <w:tcPr>
            <w:tcW w:w="894" w:type="dxa"/>
            <w:vMerge w:val="continue"/>
          </w:tcPr>
          <w:p>
            <w:pPr>
              <w:pStyle w:val="2"/>
              <w:rPr>
                <w:rFonts w:hint="default" w:asciiTheme="minorEastAsia" w:hAnsiTheme="minorEastAsia" w:eastAsiaTheme="minorEastAsia"/>
                <w:i/>
                <w:sz w:val="21"/>
                <w:szCs w:val="21"/>
                <w:u w:val="single"/>
              </w:rPr>
            </w:pPr>
          </w:p>
        </w:tc>
        <w:tc>
          <w:tcPr>
            <w:tcW w:w="918" w:type="dxa"/>
            <w:vMerge w:val="continue"/>
          </w:tcPr>
          <w:p>
            <w:pPr>
              <w:pStyle w:val="2"/>
              <w:rPr>
                <w:rFonts w:hint="default" w:asciiTheme="minorEastAsia" w:hAnsiTheme="minorEastAsia" w:eastAsiaTheme="minorEastAsia"/>
                <w:i/>
                <w:sz w:val="21"/>
                <w:szCs w:val="21"/>
                <w:u w:val="single"/>
              </w:rPr>
            </w:pPr>
          </w:p>
        </w:tc>
        <w:tc>
          <w:tcPr>
            <w:tcW w:w="870"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9.45</w:t>
            </w:r>
          </w:p>
        </w:tc>
        <w:tc>
          <w:tcPr>
            <w:tcW w:w="663" w:type="dxa"/>
            <w:vMerge w:val="continue"/>
          </w:tcPr>
          <w:p>
            <w:pPr>
              <w:pStyle w:val="2"/>
              <w:rPr>
                <w:rFonts w:hint="default" w:asciiTheme="minorEastAsia" w:hAnsiTheme="minorEastAsia" w:eastAsiaTheme="minorEastAsia"/>
                <w:i/>
                <w:sz w:val="21"/>
                <w:szCs w:val="21"/>
                <w:u w:val="single"/>
              </w:rPr>
            </w:pPr>
          </w:p>
        </w:tc>
        <w:tc>
          <w:tcPr>
            <w:tcW w:w="748" w:type="dxa"/>
            <w:vMerge w:val="continue"/>
          </w:tcPr>
          <w:p>
            <w:pPr>
              <w:pStyle w:val="2"/>
              <w:rPr>
                <w:rFonts w:hint="default" w:asciiTheme="minorEastAsia" w:hAnsiTheme="minorEastAsia" w:eastAsiaTheme="minorEastAsia"/>
                <w:i/>
                <w:sz w:val="21"/>
                <w:szCs w:val="21"/>
                <w:u w:val="single"/>
              </w:rPr>
            </w:pPr>
          </w:p>
        </w:tc>
        <w:tc>
          <w:tcPr>
            <w:tcW w:w="893" w:type="dxa"/>
            <w:vMerge w:val="continue"/>
          </w:tcPr>
          <w:p>
            <w:pPr>
              <w:pStyle w:val="2"/>
              <w:rPr>
                <w:rFonts w:hint="default" w:asciiTheme="minorEastAsia" w:hAnsiTheme="minorEastAsia" w:eastAsiaTheme="minorEastAsia"/>
                <w:i/>
                <w:sz w:val="21"/>
                <w:szCs w:val="21"/>
                <w:u w:val="single"/>
              </w:rPr>
            </w:pPr>
          </w:p>
        </w:tc>
        <w:tc>
          <w:tcPr>
            <w:tcW w:w="833" w:type="dxa"/>
            <w:vMerge w:val="continue"/>
          </w:tcPr>
          <w:p>
            <w:pPr>
              <w:pStyle w:val="2"/>
              <w:rPr>
                <w:rFonts w:hint="default" w:asciiTheme="minorEastAsia" w:hAnsiTheme="minorEastAsia" w:eastAsiaTheme="minorEastAsia"/>
                <w:i/>
                <w:sz w:val="21"/>
                <w:szCs w:val="21"/>
                <w:u w:val="single"/>
              </w:rPr>
            </w:pPr>
          </w:p>
        </w:tc>
        <w:tc>
          <w:tcPr>
            <w:tcW w:w="1057"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0.0945</w:t>
            </w:r>
          </w:p>
        </w:tc>
        <w:tc>
          <w:tcPr>
            <w:tcW w:w="893" w:type="dxa"/>
            <w:vMerge w:val="continue"/>
          </w:tcPr>
          <w:p>
            <w:pPr>
              <w:pStyle w:val="2"/>
              <w:rPr>
                <w:rFonts w:hint="default" w:asciiTheme="minorEastAsia" w:hAnsiTheme="minorEastAsia" w:eastAsiaTheme="minorEastAsia"/>
                <w:i/>
                <w:sz w:val="21"/>
                <w:szCs w:val="21"/>
                <w:u w:val="single"/>
              </w:rPr>
            </w:pPr>
          </w:p>
        </w:tc>
        <w:tc>
          <w:tcPr>
            <w:tcW w:w="836" w:type="dxa"/>
            <w:vMerge w:val="continue"/>
          </w:tcPr>
          <w:p>
            <w:pPr>
              <w:pStyle w:val="2"/>
              <w:rPr>
                <w:rFonts w:hint="default" w:asciiTheme="minorEastAsia" w:hAnsiTheme="minorEastAsia" w:eastAsiaTheme="minorEastAsia"/>
                <w:i/>
                <w:sz w:val="21"/>
                <w:szCs w:val="21"/>
                <w:u w:val="single"/>
              </w:rPr>
            </w:pPr>
          </w:p>
        </w:tc>
        <w:tc>
          <w:tcPr>
            <w:tcW w:w="558" w:type="dxa"/>
            <w:vMerge w:val="continue"/>
          </w:tcPr>
          <w:p>
            <w:pPr>
              <w:pStyle w:val="2"/>
              <w:rPr>
                <w:rFonts w:hint="default" w:asciiTheme="minorEastAsia" w:hAnsiTheme="minorEastAsia" w:eastAsiaTheme="minorEastAsia"/>
                <w:i/>
                <w:sz w:val="21"/>
                <w:szCs w:val="21"/>
                <w:u w:val="single"/>
              </w:rPr>
            </w:pPr>
          </w:p>
        </w:tc>
        <w:tc>
          <w:tcPr>
            <w:tcW w:w="524" w:type="dxa"/>
            <w:vMerge w:val="continue"/>
          </w:tcPr>
          <w:p>
            <w:pPr>
              <w:pStyle w:val="2"/>
              <w:rPr>
                <w:rFonts w:hint="default" w:asciiTheme="minorEastAsia" w:hAnsiTheme="minorEastAsia" w:eastAsiaTheme="minorEastAsia"/>
                <w:i/>
                <w:sz w:val="21"/>
                <w:szCs w:val="21"/>
                <w:u w:val="single"/>
              </w:rPr>
            </w:pPr>
          </w:p>
        </w:tc>
        <w:tc>
          <w:tcPr>
            <w:tcW w:w="527" w:type="dxa"/>
            <w:vMerge w:val="continue"/>
          </w:tcPr>
          <w:p>
            <w:pPr>
              <w:pStyle w:val="2"/>
              <w:rPr>
                <w:rFonts w:hint="default" w:asciiTheme="minorEastAsia" w:hAnsiTheme="minorEastAsia" w:eastAsiaTheme="minorEastAsia"/>
                <w:i/>
                <w:sz w:val="21"/>
                <w:szCs w:val="21"/>
                <w:u w:val="single"/>
              </w:rPr>
            </w:pPr>
          </w:p>
        </w:tc>
        <w:tc>
          <w:tcPr>
            <w:tcW w:w="867" w:type="dxa"/>
            <w:vMerge w:val="continue"/>
          </w:tcPr>
          <w:p>
            <w:pPr>
              <w:pStyle w:val="2"/>
              <w:rPr>
                <w:rFonts w:hint="default" w:asciiTheme="minorEastAsia" w:hAnsiTheme="minorEastAsia" w:eastAsiaTheme="minorEastAsia"/>
                <w:i/>
                <w:sz w:val="21"/>
                <w:szCs w:val="21"/>
                <w:u w:val="single"/>
              </w:rPr>
            </w:pPr>
          </w:p>
        </w:tc>
        <w:tc>
          <w:tcPr>
            <w:tcW w:w="652" w:type="dxa"/>
            <w:vMerge w:val="continue"/>
          </w:tcPr>
          <w:p>
            <w:pPr>
              <w:pStyle w:val="2"/>
              <w:rPr>
                <w:rFonts w:hint="default" w:asciiTheme="minorEastAsia" w:hAnsiTheme="minorEastAsia" w:eastAsiaTheme="minorEastAsia"/>
                <w:i/>
                <w:sz w:val="21"/>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4" w:type="dxa"/>
          </w:tcPr>
          <w:p>
            <w:pPr>
              <w:pStyle w:val="2"/>
              <w:rPr>
                <w:rFonts w:hint="default" w:asciiTheme="minorEastAsia" w:hAnsiTheme="minorEastAsia" w:eastAsiaTheme="minorEastAsia"/>
                <w:i/>
                <w:sz w:val="21"/>
                <w:szCs w:val="21"/>
                <w:u w:val="single"/>
              </w:rPr>
            </w:pPr>
          </w:p>
        </w:tc>
        <w:tc>
          <w:tcPr>
            <w:tcW w:w="866" w:type="dxa"/>
          </w:tcPr>
          <w:p>
            <w:pPr>
              <w:pStyle w:val="2"/>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合计</w:t>
            </w:r>
          </w:p>
        </w:tc>
        <w:tc>
          <w:tcPr>
            <w:tcW w:w="911" w:type="dxa"/>
          </w:tcPr>
          <w:p>
            <w:pPr>
              <w:pStyle w:val="2"/>
              <w:rPr>
                <w:rFonts w:hint="default" w:asciiTheme="minorEastAsia" w:hAnsiTheme="minorEastAsia" w:eastAsiaTheme="minorEastAsia"/>
                <w:i/>
                <w:sz w:val="21"/>
                <w:szCs w:val="21"/>
                <w:u w:val="single"/>
              </w:rPr>
            </w:pPr>
          </w:p>
        </w:tc>
        <w:tc>
          <w:tcPr>
            <w:tcW w:w="894" w:type="dxa"/>
          </w:tcPr>
          <w:p>
            <w:pPr>
              <w:pStyle w:val="2"/>
              <w:rPr>
                <w:rFonts w:hint="default" w:asciiTheme="minorEastAsia" w:hAnsiTheme="minorEastAsia" w:eastAsiaTheme="minorEastAsia"/>
                <w:i/>
                <w:sz w:val="21"/>
                <w:szCs w:val="21"/>
                <w:u w:val="single"/>
              </w:rPr>
            </w:pPr>
          </w:p>
        </w:tc>
        <w:tc>
          <w:tcPr>
            <w:tcW w:w="918" w:type="dxa"/>
          </w:tcPr>
          <w:p>
            <w:pPr>
              <w:pStyle w:val="2"/>
              <w:rPr>
                <w:rFonts w:hint="default" w:asciiTheme="minorEastAsia" w:hAnsiTheme="minorEastAsia" w:eastAsiaTheme="minorEastAsia"/>
                <w:i/>
                <w:sz w:val="21"/>
                <w:szCs w:val="21"/>
                <w:u w:val="single"/>
              </w:rPr>
            </w:pPr>
          </w:p>
        </w:tc>
        <w:tc>
          <w:tcPr>
            <w:tcW w:w="870" w:type="dxa"/>
          </w:tcPr>
          <w:p>
            <w:pPr>
              <w:pStyle w:val="2"/>
              <w:rPr>
                <w:rFonts w:hint="default" w:asciiTheme="minorEastAsia" w:hAnsiTheme="minorEastAsia" w:eastAsiaTheme="minorEastAsia"/>
                <w:i/>
                <w:sz w:val="21"/>
                <w:szCs w:val="21"/>
                <w:u w:val="single"/>
              </w:rPr>
            </w:pPr>
            <w:r>
              <w:rPr>
                <w:rFonts w:hint="default" w:asciiTheme="minorEastAsia" w:hAnsiTheme="minorEastAsia" w:eastAsiaTheme="minorEastAsia"/>
                <w:i/>
                <w:sz w:val="21"/>
                <w:szCs w:val="21"/>
                <w:u w:val="single"/>
              </w:rPr>
              <w:fldChar w:fldCharType="begin"/>
            </w:r>
            <w:r>
              <w:rPr>
                <w:rFonts w:hint="default" w:asciiTheme="minorEastAsia" w:hAnsiTheme="minorEastAsia" w:eastAsiaTheme="minorEastAsia"/>
                <w:i/>
                <w:sz w:val="21"/>
                <w:szCs w:val="21"/>
                <w:u w:val="single"/>
              </w:rPr>
              <w:instrText xml:space="preserve"> </w:instrText>
            </w:r>
            <w:r>
              <w:rPr>
                <w:rFonts w:asciiTheme="minorEastAsia" w:hAnsiTheme="minorEastAsia" w:eastAsiaTheme="minorEastAsia"/>
                <w:i/>
                <w:sz w:val="21"/>
                <w:szCs w:val="21"/>
                <w:u w:val="single"/>
              </w:rPr>
              <w:instrText xml:space="preserve">=SUM(ABOVE)</w:instrText>
            </w:r>
            <w:r>
              <w:rPr>
                <w:rFonts w:hint="default" w:asciiTheme="minorEastAsia" w:hAnsiTheme="minorEastAsia" w:eastAsiaTheme="minorEastAsia"/>
                <w:i/>
                <w:sz w:val="21"/>
                <w:szCs w:val="21"/>
                <w:u w:val="single"/>
              </w:rPr>
              <w:instrText xml:space="preserve"> </w:instrText>
            </w:r>
            <w:r>
              <w:rPr>
                <w:rFonts w:hint="default" w:asciiTheme="minorEastAsia" w:hAnsiTheme="minorEastAsia" w:eastAsiaTheme="minorEastAsia"/>
                <w:i/>
                <w:sz w:val="21"/>
                <w:szCs w:val="21"/>
                <w:u w:val="single"/>
              </w:rPr>
              <w:fldChar w:fldCharType="separate"/>
            </w:r>
            <w:r>
              <w:rPr>
                <w:rFonts w:hint="default" w:asciiTheme="minorEastAsia" w:hAnsiTheme="minorEastAsia" w:eastAsiaTheme="minorEastAsia"/>
                <w:i/>
                <w:sz w:val="21"/>
                <w:szCs w:val="21"/>
                <w:u w:val="single"/>
              </w:rPr>
              <w:t>28.98</w:t>
            </w:r>
            <w:r>
              <w:rPr>
                <w:rFonts w:hint="default" w:asciiTheme="minorEastAsia" w:hAnsiTheme="minorEastAsia" w:eastAsiaTheme="minorEastAsia"/>
                <w:i/>
                <w:sz w:val="21"/>
                <w:szCs w:val="21"/>
                <w:u w:val="single"/>
              </w:rPr>
              <w:fldChar w:fldCharType="end"/>
            </w:r>
          </w:p>
        </w:tc>
        <w:tc>
          <w:tcPr>
            <w:tcW w:w="663" w:type="dxa"/>
          </w:tcPr>
          <w:p>
            <w:pPr>
              <w:pStyle w:val="2"/>
              <w:rPr>
                <w:rFonts w:hint="default" w:asciiTheme="minorEastAsia" w:hAnsiTheme="minorEastAsia" w:eastAsiaTheme="minorEastAsia"/>
                <w:i/>
                <w:sz w:val="21"/>
                <w:szCs w:val="21"/>
                <w:u w:val="single"/>
              </w:rPr>
            </w:pPr>
          </w:p>
        </w:tc>
        <w:tc>
          <w:tcPr>
            <w:tcW w:w="748" w:type="dxa"/>
          </w:tcPr>
          <w:p>
            <w:pPr>
              <w:pStyle w:val="2"/>
              <w:rPr>
                <w:rFonts w:hint="default" w:asciiTheme="minorEastAsia" w:hAnsiTheme="minorEastAsia" w:eastAsiaTheme="minorEastAsia"/>
                <w:i/>
                <w:sz w:val="21"/>
                <w:szCs w:val="21"/>
                <w:u w:val="single"/>
              </w:rPr>
            </w:pPr>
          </w:p>
        </w:tc>
        <w:tc>
          <w:tcPr>
            <w:tcW w:w="893" w:type="dxa"/>
          </w:tcPr>
          <w:p>
            <w:pPr>
              <w:pStyle w:val="2"/>
              <w:rPr>
                <w:rFonts w:hint="default" w:asciiTheme="minorEastAsia" w:hAnsiTheme="minorEastAsia" w:eastAsiaTheme="minorEastAsia"/>
                <w:i/>
                <w:sz w:val="21"/>
                <w:szCs w:val="21"/>
                <w:u w:val="single"/>
              </w:rPr>
            </w:pPr>
          </w:p>
        </w:tc>
        <w:tc>
          <w:tcPr>
            <w:tcW w:w="833" w:type="dxa"/>
          </w:tcPr>
          <w:p>
            <w:pPr>
              <w:pStyle w:val="2"/>
              <w:rPr>
                <w:rFonts w:hint="default" w:asciiTheme="minorEastAsia" w:hAnsiTheme="minorEastAsia" w:eastAsiaTheme="minorEastAsia"/>
                <w:i/>
                <w:sz w:val="21"/>
                <w:szCs w:val="21"/>
                <w:u w:val="single"/>
              </w:rPr>
            </w:pPr>
          </w:p>
        </w:tc>
        <w:tc>
          <w:tcPr>
            <w:tcW w:w="1057" w:type="dxa"/>
          </w:tcPr>
          <w:p>
            <w:pPr>
              <w:pStyle w:val="2"/>
              <w:rPr>
                <w:rFonts w:hint="default" w:asciiTheme="minorEastAsia" w:hAnsiTheme="minorEastAsia" w:eastAsiaTheme="minorEastAsia"/>
                <w:i/>
                <w:sz w:val="21"/>
                <w:szCs w:val="21"/>
                <w:u w:val="single"/>
              </w:rPr>
            </w:pPr>
            <w:r>
              <w:rPr>
                <w:rFonts w:hint="default" w:asciiTheme="minorEastAsia" w:hAnsiTheme="minorEastAsia" w:eastAsiaTheme="minorEastAsia"/>
                <w:i/>
                <w:sz w:val="21"/>
                <w:szCs w:val="21"/>
                <w:u w:val="single"/>
              </w:rPr>
              <w:fldChar w:fldCharType="begin"/>
            </w:r>
            <w:r>
              <w:rPr>
                <w:rFonts w:hint="default" w:asciiTheme="minorEastAsia" w:hAnsiTheme="minorEastAsia" w:eastAsiaTheme="minorEastAsia"/>
                <w:i/>
                <w:sz w:val="21"/>
                <w:szCs w:val="21"/>
                <w:u w:val="single"/>
              </w:rPr>
              <w:instrText xml:space="preserve"> </w:instrText>
            </w:r>
            <w:r>
              <w:rPr>
                <w:rFonts w:asciiTheme="minorEastAsia" w:hAnsiTheme="minorEastAsia" w:eastAsiaTheme="minorEastAsia"/>
                <w:i/>
                <w:sz w:val="21"/>
                <w:szCs w:val="21"/>
                <w:u w:val="single"/>
              </w:rPr>
              <w:instrText xml:space="preserve">=SUM(ABOVE)</w:instrText>
            </w:r>
            <w:r>
              <w:rPr>
                <w:rFonts w:hint="default" w:asciiTheme="minorEastAsia" w:hAnsiTheme="minorEastAsia" w:eastAsiaTheme="minorEastAsia"/>
                <w:i/>
                <w:sz w:val="21"/>
                <w:szCs w:val="21"/>
                <w:u w:val="single"/>
              </w:rPr>
              <w:instrText xml:space="preserve"> </w:instrText>
            </w:r>
            <w:r>
              <w:rPr>
                <w:rFonts w:hint="default" w:asciiTheme="minorEastAsia" w:hAnsiTheme="minorEastAsia" w:eastAsiaTheme="minorEastAsia"/>
                <w:i/>
                <w:sz w:val="21"/>
                <w:szCs w:val="21"/>
                <w:u w:val="single"/>
              </w:rPr>
              <w:fldChar w:fldCharType="separate"/>
            </w:r>
            <w:r>
              <w:rPr>
                <w:rFonts w:hint="default" w:asciiTheme="minorEastAsia" w:hAnsiTheme="minorEastAsia" w:eastAsiaTheme="minorEastAsia"/>
                <w:i/>
                <w:sz w:val="21"/>
                <w:szCs w:val="21"/>
                <w:u w:val="single"/>
              </w:rPr>
              <w:t>0.2898</w:t>
            </w:r>
            <w:r>
              <w:rPr>
                <w:rFonts w:hint="default" w:asciiTheme="minorEastAsia" w:hAnsiTheme="minorEastAsia" w:eastAsiaTheme="minorEastAsia"/>
                <w:i/>
                <w:sz w:val="21"/>
                <w:szCs w:val="21"/>
                <w:u w:val="single"/>
              </w:rPr>
              <w:fldChar w:fldCharType="end"/>
            </w:r>
          </w:p>
        </w:tc>
        <w:tc>
          <w:tcPr>
            <w:tcW w:w="893" w:type="dxa"/>
          </w:tcPr>
          <w:p>
            <w:pPr>
              <w:pStyle w:val="2"/>
              <w:rPr>
                <w:rFonts w:hint="default" w:asciiTheme="minorEastAsia" w:hAnsiTheme="minorEastAsia" w:eastAsiaTheme="minorEastAsia"/>
                <w:i/>
                <w:sz w:val="21"/>
                <w:szCs w:val="21"/>
                <w:u w:val="single"/>
              </w:rPr>
            </w:pPr>
          </w:p>
        </w:tc>
        <w:tc>
          <w:tcPr>
            <w:tcW w:w="836" w:type="dxa"/>
          </w:tcPr>
          <w:p>
            <w:pPr>
              <w:pStyle w:val="2"/>
              <w:rPr>
                <w:rFonts w:hint="default" w:asciiTheme="minorEastAsia" w:hAnsiTheme="minorEastAsia" w:eastAsiaTheme="minorEastAsia"/>
                <w:i/>
                <w:sz w:val="21"/>
                <w:szCs w:val="21"/>
                <w:u w:val="single"/>
              </w:rPr>
            </w:pPr>
          </w:p>
        </w:tc>
        <w:tc>
          <w:tcPr>
            <w:tcW w:w="558" w:type="dxa"/>
          </w:tcPr>
          <w:p>
            <w:pPr>
              <w:pStyle w:val="2"/>
              <w:rPr>
                <w:rFonts w:hint="default" w:asciiTheme="minorEastAsia" w:hAnsiTheme="minorEastAsia" w:eastAsiaTheme="minorEastAsia"/>
                <w:i/>
                <w:sz w:val="21"/>
                <w:szCs w:val="21"/>
                <w:u w:val="single"/>
              </w:rPr>
            </w:pPr>
          </w:p>
        </w:tc>
        <w:tc>
          <w:tcPr>
            <w:tcW w:w="524" w:type="dxa"/>
          </w:tcPr>
          <w:p>
            <w:pPr>
              <w:pStyle w:val="2"/>
              <w:rPr>
                <w:rFonts w:hint="default" w:asciiTheme="minorEastAsia" w:hAnsiTheme="minorEastAsia" w:eastAsiaTheme="minorEastAsia"/>
                <w:i/>
                <w:sz w:val="21"/>
                <w:szCs w:val="21"/>
                <w:u w:val="single"/>
              </w:rPr>
            </w:pPr>
          </w:p>
        </w:tc>
        <w:tc>
          <w:tcPr>
            <w:tcW w:w="527" w:type="dxa"/>
          </w:tcPr>
          <w:p>
            <w:pPr>
              <w:pStyle w:val="2"/>
              <w:rPr>
                <w:rFonts w:hint="default" w:asciiTheme="minorEastAsia" w:hAnsiTheme="minorEastAsia" w:eastAsiaTheme="minorEastAsia"/>
                <w:i/>
                <w:sz w:val="21"/>
                <w:szCs w:val="21"/>
                <w:u w:val="single"/>
              </w:rPr>
            </w:pPr>
          </w:p>
        </w:tc>
        <w:tc>
          <w:tcPr>
            <w:tcW w:w="867" w:type="dxa"/>
          </w:tcPr>
          <w:p>
            <w:pPr>
              <w:pStyle w:val="2"/>
              <w:rPr>
                <w:rFonts w:hint="default" w:asciiTheme="minorEastAsia" w:hAnsiTheme="minorEastAsia" w:eastAsiaTheme="minorEastAsia"/>
                <w:i/>
                <w:sz w:val="21"/>
                <w:szCs w:val="21"/>
                <w:u w:val="single"/>
              </w:rPr>
            </w:pPr>
          </w:p>
        </w:tc>
        <w:tc>
          <w:tcPr>
            <w:tcW w:w="652" w:type="dxa"/>
          </w:tcPr>
          <w:p>
            <w:pPr>
              <w:pStyle w:val="2"/>
              <w:rPr>
                <w:rFonts w:hint="default" w:asciiTheme="minorEastAsia" w:hAnsiTheme="minorEastAsia" w:eastAsiaTheme="minorEastAsia"/>
                <w:i/>
                <w:sz w:val="21"/>
                <w:szCs w:val="21"/>
                <w:u w:val="single"/>
              </w:rPr>
            </w:pPr>
          </w:p>
        </w:tc>
      </w:tr>
    </w:tbl>
    <w:p>
      <w:pPr>
        <w:pStyle w:val="2"/>
        <w:rPr>
          <w:rFonts w:hint="default"/>
          <w:b/>
        </w:rPr>
      </w:pPr>
    </w:p>
    <w:p>
      <w:pPr>
        <w:pStyle w:val="2"/>
        <w:rPr>
          <w:rFonts w:hint="default"/>
          <w:b/>
          <w:i/>
          <w:u w:val="single"/>
        </w:rPr>
      </w:pPr>
      <w:r>
        <w:rPr>
          <w:b/>
        </w:rPr>
        <w:t xml:space="preserve">                                  </w:t>
      </w:r>
      <w:r>
        <w:rPr>
          <w:b/>
          <w:i/>
          <w:u w:val="single"/>
        </w:rPr>
        <w:t>表25 项目无组织废气产生及排放汇总一览表</w:t>
      </w:r>
    </w:p>
    <w:tbl>
      <w:tblPr>
        <w:tblStyle w:val="24"/>
        <w:tblW w:w="14174"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7"/>
        <w:gridCol w:w="2418"/>
        <w:gridCol w:w="1420"/>
        <w:gridCol w:w="1134"/>
        <w:gridCol w:w="3444"/>
        <w:gridCol w:w="1236"/>
        <w:gridCol w:w="1536"/>
        <w:gridCol w:w="1236"/>
        <w:gridCol w:w="10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7" w:type="dxa"/>
          </w:tcPr>
          <w:p>
            <w:pPr>
              <w:pStyle w:val="2"/>
              <w:rPr>
                <w:rFonts w:hint="default" w:asciiTheme="minorEastAsia" w:hAnsiTheme="minorEastAsia" w:eastAsiaTheme="minorEastAsia"/>
                <w:i/>
                <w:u w:val="single"/>
              </w:rPr>
            </w:pPr>
            <w:r>
              <w:rPr>
                <w:rFonts w:asciiTheme="minorEastAsia" w:hAnsiTheme="minorEastAsia" w:eastAsiaTheme="minorEastAsia"/>
                <w:i/>
                <w:u w:val="single"/>
              </w:rPr>
              <w:t>序号</w:t>
            </w:r>
          </w:p>
        </w:tc>
        <w:tc>
          <w:tcPr>
            <w:tcW w:w="2418"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污染源</w:t>
            </w:r>
          </w:p>
        </w:tc>
        <w:tc>
          <w:tcPr>
            <w:tcW w:w="1420"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污染物名称</w:t>
            </w:r>
          </w:p>
        </w:tc>
        <w:tc>
          <w:tcPr>
            <w:tcW w:w="1134"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产生量</w:t>
            </w:r>
          </w:p>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t/a</w:t>
            </w:r>
          </w:p>
        </w:tc>
        <w:tc>
          <w:tcPr>
            <w:tcW w:w="3444"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处理措施</w:t>
            </w:r>
          </w:p>
        </w:tc>
        <w:tc>
          <w:tcPr>
            <w:tcW w:w="1236"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削减量t/a</w:t>
            </w:r>
          </w:p>
        </w:tc>
        <w:tc>
          <w:tcPr>
            <w:tcW w:w="1536"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排放源强kg/h</w:t>
            </w:r>
          </w:p>
        </w:tc>
        <w:tc>
          <w:tcPr>
            <w:tcW w:w="1236"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排放量t/a</w:t>
            </w:r>
          </w:p>
        </w:tc>
        <w:tc>
          <w:tcPr>
            <w:tcW w:w="1083"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排放方式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7"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1</w:t>
            </w:r>
          </w:p>
        </w:tc>
        <w:tc>
          <w:tcPr>
            <w:tcW w:w="2418"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原料及成品装卸粉尘</w:t>
            </w:r>
          </w:p>
        </w:tc>
        <w:tc>
          <w:tcPr>
            <w:tcW w:w="1420"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TSP</w:t>
            </w:r>
          </w:p>
        </w:tc>
        <w:tc>
          <w:tcPr>
            <w:tcW w:w="1134"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3.75</w:t>
            </w:r>
          </w:p>
        </w:tc>
        <w:tc>
          <w:tcPr>
            <w:tcW w:w="3444"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洒水降尘</w:t>
            </w:r>
          </w:p>
        </w:tc>
        <w:tc>
          <w:tcPr>
            <w:tcW w:w="1236"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3</w:t>
            </w:r>
          </w:p>
        </w:tc>
        <w:tc>
          <w:tcPr>
            <w:tcW w:w="1536"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0.43</w:t>
            </w:r>
          </w:p>
        </w:tc>
        <w:tc>
          <w:tcPr>
            <w:tcW w:w="1236"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0.75</w:t>
            </w:r>
          </w:p>
        </w:tc>
        <w:tc>
          <w:tcPr>
            <w:tcW w:w="1083" w:type="dxa"/>
            <w:vMerge w:val="restart"/>
          </w:tcPr>
          <w:p>
            <w:pPr>
              <w:pStyle w:val="2"/>
              <w:rPr>
                <w:rFonts w:hint="default" w:asciiTheme="minorEastAsia" w:hAnsiTheme="minorEastAsia" w:eastAsiaTheme="minorEastAsia"/>
                <w:i/>
                <w:u w:val="single"/>
              </w:rPr>
            </w:pPr>
            <w:r>
              <w:rPr>
                <w:rFonts w:asciiTheme="minorEastAsia" w:hAnsiTheme="minorEastAsia" w:eastAsiaTheme="minorEastAsia"/>
                <w:i/>
                <w:u w:val="single"/>
              </w:rPr>
              <w:t>无组织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7"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2</w:t>
            </w:r>
          </w:p>
        </w:tc>
        <w:tc>
          <w:tcPr>
            <w:tcW w:w="2418"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运输扬尘</w:t>
            </w:r>
          </w:p>
        </w:tc>
        <w:tc>
          <w:tcPr>
            <w:tcW w:w="1420" w:type="dxa"/>
          </w:tcPr>
          <w:p>
            <w:pPr>
              <w:jc w:val="center"/>
              <w:rPr>
                <w:rFonts w:asciiTheme="minorEastAsia" w:hAnsiTheme="minorEastAsia" w:eastAsiaTheme="minorEastAsia"/>
                <w:i/>
                <w:u w:val="single"/>
              </w:rPr>
            </w:pPr>
            <w:r>
              <w:rPr>
                <w:rFonts w:asciiTheme="minorEastAsia" w:hAnsiTheme="minorEastAsia" w:eastAsiaTheme="minorEastAsia"/>
                <w:i/>
                <w:u w:val="single"/>
              </w:rPr>
              <w:t>TSP</w:t>
            </w:r>
          </w:p>
        </w:tc>
        <w:tc>
          <w:tcPr>
            <w:tcW w:w="1134"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1.2</w:t>
            </w:r>
          </w:p>
        </w:tc>
        <w:tc>
          <w:tcPr>
            <w:tcW w:w="3444"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洒水降尘</w:t>
            </w:r>
          </w:p>
        </w:tc>
        <w:tc>
          <w:tcPr>
            <w:tcW w:w="1236"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0.96</w:t>
            </w:r>
          </w:p>
        </w:tc>
        <w:tc>
          <w:tcPr>
            <w:tcW w:w="1536"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0.14</w:t>
            </w:r>
          </w:p>
        </w:tc>
        <w:tc>
          <w:tcPr>
            <w:tcW w:w="1236"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0.24</w:t>
            </w:r>
          </w:p>
        </w:tc>
        <w:tc>
          <w:tcPr>
            <w:tcW w:w="1083" w:type="dxa"/>
            <w:vMerge w:val="continue"/>
          </w:tcPr>
          <w:p>
            <w:pPr>
              <w:pStyle w:val="2"/>
              <w:rPr>
                <w:rFonts w:hint="default" w:asciiTheme="minorEastAsia" w:hAnsiTheme="minorEastAsia" w:eastAsiaTheme="minorEastAsia"/>
                <w:i/>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667"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3</w:t>
            </w:r>
          </w:p>
        </w:tc>
        <w:tc>
          <w:tcPr>
            <w:tcW w:w="2418"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堆场粉尘</w:t>
            </w:r>
          </w:p>
        </w:tc>
        <w:tc>
          <w:tcPr>
            <w:tcW w:w="1420" w:type="dxa"/>
          </w:tcPr>
          <w:p>
            <w:pPr>
              <w:jc w:val="center"/>
              <w:rPr>
                <w:rFonts w:asciiTheme="minorEastAsia" w:hAnsiTheme="minorEastAsia" w:eastAsiaTheme="minorEastAsia"/>
                <w:i/>
                <w:u w:val="single"/>
              </w:rPr>
            </w:pPr>
            <w:r>
              <w:rPr>
                <w:rFonts w:hint="eastAsia" w:asciiTheme="minorEastAsia" w:hAnsiTheme="minorEastAsia" w:eastAsiaTheme="minorEastAsia"/>
                <w:i/>
                <w:u w:val="single"/>
              </w:rPr>
              <w:t>TSP</w:t>
            </w:r>
          </w:p>
        </w:tc>
        <w:tc>
          <w:tcPr>
            <w:tcW w:w="1134"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30</w:t>
            </w:r>
          </w:p>
        </w:tc>
        <w:tc>
          <w:tcPr>
            <w:tcW w:w="3444"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自然沉降、洒水降尘</w:t>
            </w:r>
          </w:p>
        </w:tc>
        <w:tc>
          <w:tcPr>
            <w:tcW w:w="1236"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29.1</w:t>
            </w:r>
          </w:p>
        </w:tc>
        <w:tc>
          <w:tcPr>
            <w:tcW w:w="1536"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0.511</w:t>
            </w:r>
          </w:p>
        </w:tc>
        <w:tc>
          <w:tcPr>
            <w:tcW w:w="1236"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0.9</w:t>
            </w:r>
          </w:p>
        </w:tc>
        <w:tc>
          <w:tcPr>
            <w:tcW w:w="1083" w:type="dxa"/>
            <w:vMerge w:val="continue"/>
          </w:tcPr>
          <w:p>
            <w:pPr>
              <w:pStyle w:val="2"/>
              <w:rPr>
                <w:rFonts w:hint="default" w:asciiTheme="minorEastAsia" w:hAnsiTheme="minorEastAsia" w:eastAsiaTheme="minorEastAsia"/>
                <w:i/>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7"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4</w:t>
            </w:r>
          </w:p>
        </w:tc>
        <w:tc>
          <w:tcPr>
            <w:tcW w:w="2418"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破碎区无组织排放粉尘</w:t>
            </w:r>
          </w:p>
        </w:tc>
        <w:tc>
          <w:tcPr>
            <w:tcW w:w="1420" w:type="dxa"/>
          </w:tcPr>
          <w:p>
            <w:pPr>
              <w:jc w:val="center"/>
              <w:rPr>
                <w:rFonts w:asciiTheme="minorEastAsia" w:hAnsiTheme="minorEastAsia" w:eastAsiaTheme="minorEastAsia"/>
                <w:i/>
                <w:u w:val="single"/>
              </w:rPr>
            </w:pPr>
            <w:r>
              <w:rPr>
                <w:rFonts w:asciiTheme="minorEastAsia" w:hAnsiTheme="minorEastAsia" w:eastAsiaTheme="minorEastAsia"/>
                <w:i/>
                <w:u w:val="single"/>
              </w:rPr>
              <w:t>TSP</w:t>
            </w:r>
          </w:p>
        </w:tc>
        <w:tc>
          <w:tcPr>
            <w:tcW w:w="1134"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1.47</w:t>
            </w:r>
          </w:p>
        </w:tc>
        <w:tc>
          <w:tcPr>
            <w:tcW w:w="3444"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湿式作业，洒水降尘，厂房内自然沉降</w:t>
            </w:r>
          </w:p>
        </w:tc>
        <w:tc>
          <w:tcPr>
            <w:tcW w:w="1236"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1.18</w:t>
            </w:r>
          </w:p>
        </w:tc>
        <w:tc>
          <w:tcPr>
            <w:tcW w:w="1536"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0.16</w:t>
            </w:r>
          </w:p>
        </w:tc>
        <w:tc>
          <w:tcPr>
            <w:tcW w:w="1236"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0.29</w:t>
            </w:r>
          </w:p>
        </w:tc>
        <w:tc>
          <w:tcPr>
            <w:tcW w:w="1083" w:type="dxa"/>
            <w:vMerge w:val="continue"/>
          </w:tcPr>
          <w:p>
            <w:pPr>
              <w:pStyle w:val="2"/>
              <w:rPr>
                <w:rFonts w:hint="default" w:asciiTheme="minorEastAsia" w:hAnsiTheme="minorEastAsia" w:eastAsiaTheme="minorEastAsia"/>
                <w:i/>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7"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5</w:t>
            </w:r>
          </w:p>
        </w:tc>
        <w:tc>
          <w:tcPr>
            <w:tcW w:w="2418"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合计</w:t>
            </w:r>
          </w:p>
        </w:tc>
        <w:tc>
          <w:tcPr>
            <w:tcW w:w="1420" w:type="dxa"/>
          </w:tcPr>
          <w:p>
            <w:pPr>
              <w:jc w:val="center"/>
              <w:rPr>
                <w:rFonts w:asciiTheme="minorEastAsia" w:hAnsiTheme="minorEastAsia" w:eastAsiaTheme="minorEastAsia"/>
                <w:i/>
                <w:u w:val="single"/>
              </w:rPr>
            </w:pPr>
          </w:p>
        </w:tc>
        <w:tc>
          <w:tcPr>
            <w:tcW w:w="1134" w:type="dxa"/>
          </w:tcPr>
          <w:p>
            <w:pPr>
              <w:pStyle w:val="2"/>
              <w:jc w:val="center"/>
              <w:rPr>
                <w:rFonts w:hint="default" w:asciiTheme="minorEastAsia" w:hAnsiTheme="minorEastAsia" w:eastAsiaTheme="minorEastAsia"/>
                <w:i/>
                <w:u w:val="single"/>
              </w:rPr>
            </w:pPr>
            <w:r>
              <w:rPr>
                <w:rFonts w:hint="default" w:asciiTheme="minorEastAsia" w:hAnsiTheme="minorEastAsia" w:eastAsiaTheme="minorEastAsia"/>
                <w:i/>
                <w:u w:val="single"/>
              </w:rPr>
              <w:fldChar w:fldCharType="begin"/>
            </w:r>
            <w:r>
              <w:rPr>
                <w:rFonts w:hint="default" w:asciiTheme="minorEastAsia" w:hAnsiTheme="minorEastAsia" w:eastAsiaTheme="minorEastAsia"/>
                <w:i/>
                <w:u w:val="single"/>
              </w:rPr>
              <w:instrText xml:space="preserve"> =SUM(ABOVE) </w:instrText>
            </w:r>
            <w:r>
              <w:rPr>
                <w:rFonts w:hint="default" w:asciiTheme="minorEastAsia" w:hAnsiTheme="minorEastAsia" w:eastAsiaTheme="minorEastAsia"/>
                <w:i/>
                <w:u w:val="single"/>
              </w:rPr>
              <w:fldChar w:fldCharType="separate"/>
            </w:r>
            <w:r>
              <w:rPr>
                <w:rFonts w:hint="default" w:asciiTheme="minorEastAsia" w:hAnsiTheme="minorEastAsia" w:eastAsiaTheme="minorEastAsia"/>
                <w:i/>
                <w:u w:val="single"/>
              </w:rPr>
              <w:t>36.42</w:t>
            </w:r>
            <w:r>
              <w:rPr>
                <w:rFonts w:hint="default" w:asciiTheme="minorEastAsia" w:hAnsiTheme="minorEastAsia" w:eastAsiaTheme="minorEastAsia"/>
                <w:i/>
                <w:u w:val="single"/>
              </w:rPr>
              <w:fldChar w:fldCharType="end"/>
            </w:r>
          </w:p>
        </w:tc>
        <w:tc>
          <w:tcPr>
            <w:tcW w:w="3444" w:type="dxa"/>
          </w:tcPr>
          <w:p>
            <w:pPr>
              <w:pStyle w:val="2"/>
              <w:jc w:val="center"/>
              <w:rPr>
                <w:rFonts w:hint="default" w:asciiTheme="minorEastAsia" w:hAnsiTheme="minorEastAsia" w:eastAsiaTheme="minorEastAsia"/>
                <w:i/>
                <w:u w:val="single"/>
              </w:rPr>
            </w:pPr>
            <w:r>
              <w:rPr>
                <w:rFonts w:asciiTheme="minorEastAsia" w:hAnsiTheme="minorEastAsia" w:eastAsiaTheme="minorEastAsia"/>
                <w:i/>
                <w:u w:val="single"/>
              </w:rPr>
              <w:t>—</w:t>
            </w:r>
          </w:p>
        </w:tc>
        <w:tc>
          <w:tcPr>
            <w:tcW w:w="1236" w:type="dxa"/>
          </w:tcPr>
          <w:p>
            <w:pPr>
              <w:pStyle w:val="2"/>
              <w:jc w:val="center"/>
              <w:rPr>
                <w:rFonts w:hint="default" w:asciiTheme="minorEastAsia" w:hAnsiTheme="minorEastAsia" w:eastAsiaTheme="minorEastAsia"/>
                <w:i/>
                <w:u w:val="single"/>
              </w:rPr>
            </w:pPr>
            <w:r>
              <w:rPr>
                <w:rFonts w:hint="default" w:asciiTheme="minorEastAsia" w:hAnsiTheme="minorEastAsia" w:eastAsiaTheme="minorEastAsia"/>
                <w:i/>
                <w:u w:val="single"/>
              </w:rPr>
              <w:fldChar w:fldCharType="begin"/>
            </w:r>
            <w:r>
              <w:rPr>
                <w:rFonts w:hint="default" w:asciiTheme="minorEastAsia" w:hAnsiTheme="minorEastAsia" w:eastAsiaTheme="minorEastAsia"/>
                <w:i/>
                <w:u w:val="single"/>
              </w:rPr>
              <w:instrText xml:space="preserve"> =SUM(ABOVE) </w:instrText>
            </w:r>
            <w:r>
              <w:rPr>
                <w:rFonts w:hint="default" w:asciiTheme="minorEastAsia" w:hAnsiTheme="minorEastAsia" w:eastAsiaTheme="minorEastAsia"/>
                <w:i/>
                <w:u w:val="single"/>
              </w:rPr>
              <w:fldChar w:fldCharType="separate"/>
            </w:r>
            <w:r>
              <w:rPr>
                <w:rFonts w:hint="default" w:asciiTheme="minorEastAsia" w:hAnsiTheme="minorEastAsia" w:eastAsiaTheme="minorEastAsia"/>
                <w:i/>
                <w:u w:val="single"/>
              </w:rPr>
              <w:t>34.24</w:t>
            </w:r>
            <w:r>
              <w:rPr>
                <w:rFonts w:hint="default" w:asciiTheme="minorEastAsia" w:hAnsiTheme="minorEastAsia" w:eastAsiaTheme="minorEastAsia"/>
                <w:i/>
                <w:u w:val="single"/>
              </w:rPr>
              <w:fldChar w:fldCharType="end"/>
            </w:r>
          </w:p>
        </w:tc>
        <w:tc>
          <w:tcPr>
            <w:tcW w:w="1536" w:type="dxa"/>
          </w:tcPr>
          <w:p>
            <w:pPr>
              <w:pStyle w:val="2"/>
              <w:jc w:val="center"/>
              <w:rPr>
                <w:rFonts w:hint="default" w:asciiTheme="minorEastAsia" w:hAnsiTheme="minorEastAsia" w:eastAsiaTheme="minorEastAsia"/>
                <w:i/>
                <w:u w:val="single"/>
              </w:rPr>
            </w:pPr>
            <w:r>
              <w:rPr>
                <w:rFonts w:hint="default" w:asciiTheme="minorEastAsia" w:hAnsiTheme="minorEastAsia" w:eastAsiaTheme="minorEastAsia"/>
                <w:i/>
                <w:u w:val="single"/>
              </w:rPr>
              <w:fldChar w:fldCharType="begin"/>
            </w:r>
            <w:r>
              <w:rPr>
                <w:rFonts w:hint="default" w:asciiTheme="minorEastAsia" w:hAnsiTheme="minorEastAsia" w:eastAsiaTheme="minorEastAsia"/>
                <w:i/>
                <w:u w:val="single"/>
              </w:rPr>
              <w:instrText xml:space="preserve"> =SUM(ABOVE) </w:instrText>
            </w:r>
            <w:r>
              <w:rPr>
                <w:rFonts w:hint="default" w:asciiTheme="minorEastAsia" w:hAnsiTheme="minorEastAsia" w:eastAsiaTheme="minorEastAsia"/>
                <w:i/>
                <w:u w:val="single"/>
              </w:rPr>
              <w:fldChar w:fldCharType="separate"/>
            </w:r>
            <w:r>
              <w:rPr>
                <w:rFonts w:hint="default" w:asciiTheme="minorEastAsia" w:hAnsiTheme="minorEastAsia" w:eastAsiaTheme="minorEastAsia"/>
                <w:i/>
                <w:u w:val="single"/>
              </w:rPr>
              <w:t>1.241</w:t>
            </w:r>
            <w:r>
              <w:rPr>
                <w:rFonts w:hint="default" w:asciiTheme="minorEastAsia" w:hAnsiTheme="minorEastAsia" w:eastAsiaTheme="minorEastAsia"/>
                <w:i/>
                <w:u w:val="single"/>
              </w:rPr>
              <w:fldChar w:fldCharType="end"/>
            </w:r>
          </w:p>
        </w:tc>
        <w:tc>
          <w:tcPr>
            <w:tcW w:w="1236" w:type="dxa"/>
          </w:tcPr>
          <w:p>
            <w:pPr>
              <w:pStyle w:val="2"/>
              <w:jc w:val="center"/>
              <w:rPr>
                <w:rFonts w:hint="default" w:asciiTheme="minorEastAsia" w:hAnsiTheme="minorEastAsia" w:eastAsiaTheme="minorEastAsia"/>
                <w:i/>
                <w:u w:val="single"/>
              </w:rPr>
            </w:pPr>
            <w:r>
              <w:rPr>
                <w:rFonts w:hint="default" w:asciiTheme="minorEastAsia" w:hAnsiTheme="minorEastAsia" w:eastAsiaTheme="minorEastAsia"/>
                <w:i/>
                <w:u w:val="single"/>
              </w:rPr>
              <w:fldChar w:fldCharType="begin"/>
            </w:r>
            <w:r>
              <w:rPr>
                <w:rFonts w:hint="default" w:asciiTheme="minorEastAsia" w:hAnsiTheme="minorEastAsia" w:eastAsiaTheme="minorEastAsia"/>
                <w:i/>
                <w:u w:val="single"/>
              </w:rPr>
              <w:instrText xml:space="preserve"> =SUM(ABOVE) </w:instrText>
            </w:r>
            <w:r>
              <w:rPr>
                <w:rFonts w:hint="default" w:asciiTheme="minorEastAsia" w:hAnsiTheme="minorEastAsia" w:eastAsiaTheme="minorEastAsia"/>
                <w:i/>
                <w:u w:val="single"/>
              </w:rPr>
              <w:fldChar w:fldCharType="separate"/>
            </w:r>
            <w:r>
              <w:rPr>
                <w:rFonts w:hint="default" w:asciiTheme="minorEastAsia" w:hAnsiTheme="minorEastAsia" w:eastAsiaTheme="minorEastAsia"/>
                <w:i/>
                <w:u w:val="single"/>
              </w:rPr>
              <w:t>2.18</w:t>
            </w:r>
            <w:r>
              <w:rPr>
                <w:rFonts w:hint="default" w:asciiTheme="minorEastAsia" w:hAnsiTheme="minorEastAsia" w:eastAsiaTheme="minorEastAsia"/>
                <w:i/>
                <w:u w:val="single"/>
              </w:rPr>
              <w:fldChar w:fldCharType="end"/>
            </w:r>
          </w:p>
        </w:tc>
        <w:tc>
          <w:tcPr>
            <w:tcW w:w="1083" w:type="dxa"/>
            <w:vMerge w:val="continue"/>
          </w:tcPr>
          <w:p>
            <w:pPr>
              <w:pStyle w:val="2"/>
              <w:rPr>
                <w:rFonts w:hint="default" w:asciiTheme="minorEastAsia" w:hAnsiTheme="minorEastAsia" w:eastAsiaTheme="minorEastAsia"/>
                <w:i/>
                <w:u w:val="single"/>
              </w:rPr>
            </w:pPr>
          </w:p>
        </w:tc>
      </w:tr>
    </w:tbl>
    <w:p>
      <w:pPr>
        <w:pStyle w:val="2"/>
        <w:rPr>
          <w:rFonts w:hint="default"/>
          <w:b/>
        </w:rPr>
        <w:sectPr>
          <w:pgSz w:w="16838" w:h="11906" w:orient="landscape"/>
          <w:pgMar w:top="1800" w:right="1440" w:bottom="1800" w:left="1440" w:header="851" w:footer="992" w:gutter="0"/>
          <w:cols w:space="425" w:num="1"/>
          <w:docGrid w:type="lines" w:linePitch="312" w:charSpace="0"/>
        </w:sectPr>
      </w:pPr>
    </w:p>
    <w:p>
      <w:pPr>
        <w:spacing w:line="360" w:lineRule="auto"/>
        <w:ind w:left="420" w:leftChars="200"/>
        <w:rPr>
          <w:rFonts w:ascii="宋体" w:hAnsi="宋体"/>
          <w:b/>
          <w:bCs/>
          <w:sz w:val="24"/>
          <w:szCs w:val="24"/>
        </w:rPr>
      </w:pPr>
      <w:r>
        <w:rPr>
          <w:rFonts w:ascii="宋体" w:hAnsi="宋体"/>
          <w:b/>
          <w:bCs/>
          <w:sz w:val="24"/>
          <w:szCs w:val="24"/>
        </w:rPr>
        <mc:AlternateContent>
          <mc:Choice Requires="wps">
            <w:drawing>
              <wp:anchor distT="0" distB="0" distL="114300" distR="114300" simplePos="0" relativeHeight="251706368" behindDoc="1" locked="0" layoutInCell="1" allowOverlap="1">
                <wp:simplePos x="0" y="0"/>
                <wp:positionH relativeFrom="column">
                  <wp:posOffset>-266065</wp:posOffset>
                </wp:positionH>
                <wp:positionV relativeFrom="paragraph">
                  <wp:posOffset>-19050</wp:posOffset>
                </wp:positionV>
                <wp:extent cx="5713730" cy="8877300"/>
                <wp:effectExtent l="4445" t="4445" r="15875" b="14605"/>
                <wp:wrapNone/>
                <wp:docPr id="47" name="矩形 435"/>
                <wp:cNvGraphicFramePr/>
                <a:graphic xmlns:a="http://schemas.openxmlformats.org/drawingml/2006/main">
                  <a:graphicData uri="http://schemas.microsoft.com/office/word/2010/wordprocessingShape">
                    <wps:wsp>
                      <wps:cNvSpPr/>
                      <wps:spPr>
                        <a:xfrm>
                          <a:off x="0" y="0"/>
                          <a:ext cx="5713730" cy="88773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435" o:spid="_x0000_s1026" o:spt="1" style="position:absolute;left:0pt;margin-left:-20.95pt;margin-top:-1.5pt;height:699pt;width:449.9pt;z-index:-251610112;mso-width-relative:page;mso-height-relative:page;" fillcolor="#FFFFFF" filled="t" stroked="t" coordsize="21600,21600" o:gfxdata="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pa7AdkAAAALAQAADwAAAAAAAAABACAAAAAiAAAAZHJzL2Rv&#10;d25yZXYueG1sUEsBAhQAFAAAAAgAh07iQGA8eD8AAgAAIgQAAA4AAAAAAAAAAQAgAAAAKAEAAGRy&#10;cy9lMm9Eb2MueG1sUEsFBgAAAAAGAAYAWQEAAJoFAAAAAA==&#10;">
                <v:fill on="t" focussize="0,0"/>
                <v:stroke color="#000000" joinstyle="miter"/>
                <v:imagedata o:title=""/>
                <o:lock v:ext="edit" aspectratio="f"/>
              </v:rect>
            </w:pict>
          </mc:Fallback>
        </mc:AlternateContent>
      </w:r>
      <w:r>
        <w:rPr>
          <w:rFonts w:hint="eastAsia" w:ascii="宋体" w:hAnsi="宋体"/>
          <w:b/>
          <w:bCs/>
          <w:sz w:val="24"/>
          <w:szCs w:val="24"/>
        </w:rPr>
        <w:t>（2）废水</w:t>
      </w:r>
    </w:p>
    <w:p>
      <w:pPr>
        <w:pStyle w:val="9"/>
        <w:kinsoku w:val="0"/>
        <w:overflowPunct w:val="0"/>
        <w:spacing w:line="360" w:lineRule="auto"/>
        <w:ind w:firstLine="480" w:firstLineChars="200"/>
        <w:jc w:val="both"/>
      </w:pPr>
      <w:r>
        <w:rPr>
          <w:rFonts w:hint="eastAsia"/>
          <w:kern w:val="0"/>
          <w:szCs w:val="21"/>
        </w:rPr>
        <w:t>本项目不新增劳动定员，故无生活排水增加。</w:t>
      </w:r>
    </w:p>
    <w:p>
      <w:pPr>
        <w:spacing w:line="360" w:lineRule="auto"/>
        <w:ind w:left="412" w:leftChars="196"/>
        <w:rPr>
          <w:rFonts w:ascii="宋体" w:hAnsi="宋体"/>
          <w:b/>
          <w:bCs/>
          <w:sz w:val="24"/>
          <w:szCs w:val="24"/>
        </w:rPr>
      </w:pPr>
      <w:r>
        <w:rPr>
          <w:rFonts w:hint="eastAsia" w:ascii="宋体" w:hAnsi="宋体"/>
          <w:b/>
          <w:bCs/>
          <w:sz w:val="24"/>
          <w:szCs w:val="24"/>
        </w:rPr>
        <w:t>（3）</w:t>
      </w:r>
      <w:r>
        <w:rPr>
          <w:rFonts w:ascii="宋体" w:hAnsi="宋体"/>
          <w:b/>
          <w:bCs/>
          <w:sz w:val="24"/>
          <w:szCs w:val="24"/>
        </w:rPr>
        <w:t>噪声</w:t>
      </w:r>
    </w:p>
    <w:p>
      <w:pPr>
        <w:spacing w:line="360" w:lineRule="auto"/>
        <w:ind w:firstLine="480" w:firstLineChars="200"/>
        <w:rPr>
          <w:kern w:val="0"/>
          <w:sz w:val="24"/>
          <w:szCs w:val="24"/>
        </w:rPr>
      </w:pPr>
      <w:r>
        <w:rPr>
          <w:rFonts w:ascii="宋体" w:hAnsi="宋体"/>
          <w:sz w:val="24"/>
          <w:szCs w:val="24"/>
        </w:rPr>
        <w:t>矿山噪声具有强度大、声级高、噪声源多、干扰时间长等特点，采场噪声源主要是由于破碎机、运输车辆等生产工艺过程产生的。大都在</w:t>
      </w:r>
      <w:r>
        <w:rPr>
          <w:sz w:val="24"/>
          <w:szCs w:val="24"/>
        </w:rPr>
        <w:t>8</w:t>
      </w:r>
      <w:r>
        <w:rPr>
          <w:rFonts w:hint="eastAsia" w:ascii="宋体" w:hAnsi="宋体"/>
          <w:sz w:val="24"/>
          <w:szCs w:val="24"/>
        </w:rPr>
        <w:t>0</w:t>
      </w:r>
      <w:r>
        <w:rPr>
          <w:sz w:val="24"/>
          <w:szCs w:val="24"/>
        </w:rPr>
        <w:t>-</w:t>
      </w:r>
      <w:r>
        <w:rPr>
          <w:rFonts w:hint="eastAsia" w:ascii="宋体" w:hAnsi="宋体"/>
          <w:sz w:val="24"/>
          <w:szCs w:val="24"/>
        </w:rPr>
        <w:t>95</w:t>
      </w:r>
      <w:r>
        <w:rPr>
          <w:sz w:val="24"/>
          <w:szCs w:val="24"/>
        </w:rPr>
        <w:t>dB</w:t>
      </w:r>
      <w:r>
        <w:rPr>
          <w:rFonts w:ascii="宋体" w:hAnsi="宋体"/>
          <w:sz w:val="24"/>
          <w:szCs w:val="24"/>
        </w:rPr>
        <w:t>（</w:t>
      </w:r>
      <w:r>
        <w:rPr>
          <w:sz w:val="24"/>
          <w:szCs w:val="24"/>
        </w:rPr>
        <w:t>A</w:t>
      </w:r>
      <w:r>
        <w:rPr>
          <w:rFonts w:ascii="宋体" w:hAnsi="宋体"/>
          <w:sz w:val="24"/>
          <w:szCs w:val="24"/>
        </w:rPr>
        <w:t>）之间。矿山服务期</w:t>
      </w:r>
      <w:r>
        <w:rPr>
          <w:rFonts w:ascii="宋体" w:hAnsi="宋体"/>
          <w:kern w:val="0"/>
          <w:sz w:val="24"/>
          <w:szCs w:val="24"/>
        </w:rPr>
        <w:t>主要噪声源及源强见表</w:t>
      </w:r>
      <w:r>
        <w:rPr>
          <w:rFonts w:hint="eastAsia" w:ascii="宋体" w:hAnsi="宋体"/>
          <w:kern w:val="0"/>
          <w:sz w:val="24"/>
          <w:szCs w:val="24"/>
        </w:rPr>
        <w:t>26</w:t>
      </w:r>
      <w:r>
        <w:rPr>
          <w:rFonts w:ascii="宋体" w:hAnsi="宋体"/>
          <w:kern w:val="0"/>
          <w:sz w:val="24"/>
          <w:szCs w:val="24"/>
        </w:rPr>
        <w:t>。</w:t>
      </w:r>
    </w:p>
    <w:p>
      <w:pPr>
        <w:adjustRightInd w:val="0"/>
        <w:snapToGrid w:val="0"/>
        <w:spacing w:line="540" w:lineRule="exact"/>
        <w:jc w:val="center"/>
        <w:rPr>
          <w:b/>
          <w:bCs/>
          <w:i/>
          <w:szCs w:val="21"/>
          <w:u w:val="single"/>
        </w:rPr>
      </w:pPr>
      <w:r>
        <w:rPr>
          <w:rFonts w:hint="eastAsia" w:ascii="宋体" w:hAnsi="宋体"/>
          <w:b/>
          <w:bCs/>
          <w:i/>
          <w:szCs w:val="21"/>
          <w:u w:val="single"/>
        </w:rPr>
        <w:t xml:space="preserve">表26  </w:t>
      </w:r>
      <w:r>
        <w:rPr>
          <w:rFonts w:ascii="宋体" w:hAnsi="宋体"/>
          <w:b/>
          <w:bCs/>
          <w:i/>
          <w:szCs w:val="21"/>
          <w:u w:val="single"/>
        </w:rPr>
        <w:t>主要噪声源与源强</w:t>
      </w:r>
    </w:p>
    <w:tbl>
      <w:tblPr>
        <w:tblStyle w:val="23"/>
        <w:tblW w:w="8522"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214"/>
        <w:gridCol w:w="1817"/>
        <w:gridCol w:w="2461"/>
        <w:gridCol w:w="151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1515" w:type="dxa"/>
            <w:tcBorders>
              <w:tl2br w:val="nil"/>
              <w:tr2bl w:val="nil"/>
            </w:tcBorders>
            <w:vAlign w:val="center"/>
          </w:tcPr>
          <w:p>
            <w:pPr>
              <w:adjustRightInd w:val="0"/>
              <w:snapToGrid w:val="0"/>
              <w:jc w:val="center"/>
              <w:rPr>
                <w:i/>
                <w:szCs w:val="21"/>
                <w:u w:val="single"/>
              </w:rPr>
            </w:pPr>
            <w:r>
              <w:rPr>
                <w:i/>
                <w:u w:val="single"/>
              </w:rPr>
              <w:t>噪声源</w:t>
            </w:r>
          </w:p>
        </w:tc>
        <w:tc>
          <w:tcPr>
            <w:tcW w:w="1214" w:type="dxa"/>
            <w:tcBorders>
              <w:tl2br w:val="nil"/>
              <w:tr2bl w:val="nil"/>
            </w:tcBorders>
            <w:vAlign w:val="center"/>
          </w:tcPr>
          <w:p>
            <w:pPr>
              <w:adjustRightInd w:val="0"/>
              <w:snapToGrid w:val="0"/>
              <w:jc w:val="center"/>
              <w:rPr>
                <w:i/>
                <w:u w:val="single"/>
              </w:rPr>
            </w:pPr>
            <w:r>
              <w:rPr>
                <w:i/>
                <w:u w:val="single"/>
              </w:rPr>
              <w:t>设备</w:t>
            </w:r>
          </w:p>
        </w:tc>
        <w:tc>
          <w:tcPr>
            <w:tcW w:w="1817" w:type="dxa"/>
            <w:tcBorders>
              <w:tl2br w:val="nil"/>
              <w:tr2bl w:val="nil"/>
            </w:tcBorders>
            <w:vAlign w:val="center"/>
          </w:tcPr>
          <w:p>
            <w:pPr>
              <w:adjustRightInd w:val="0"/>
              <w:snapToGrid w:val="0"/>
              <w:jc w:val="center"/>
              <w:rPr>
                <w:i/>
                <w:u w:val="single"/>
              </w:rPr>
            </w:pPr>
            <w:r>
              <w:rPr>
                <w:rFonts w:hint="eastAsia"/>
                <w:i/>
                <w:u w:val="single"/>
              </w:rPr>
              <w:t>数量（台）</w:t>
            </w:r>
          </w:p>
        </w:tc>
        <w:tc>
          <w:tcPr>
            <w:tcW w:w="2461" w:type="dxa"/>
            <w:tcBorders>
              <w:tl2br w:val="nil"/>
              <w:tr2bl w:val="nil"/>
            </w:tcBorders>
            <w:vAlign w:val="center"/>
          </w:tcPr>
          <w:p>
            <w:pPr>
              <w:adjustRightInd w:val="0"/>
              <w:snapToGrid w:val="0"/>
              <w:jc w:val="center"/>
              <w:rPr>
                <w:i/>
                <w:u w:val="single"/>
              </w:rPr>
            </w:pPr>
            <w:r>
              <w:rPr>
                <w:i/>
                <w:u w:val="single"/>
              </w:rPr>
              <w:t>噪声级dB</w:t>
            </w:r>
            <w:r>
              <w:rPr>
                <w:rFonts w:ascii="宋体" w:hAnsi="宋体"/>
                <w:i/>
                <w:u w:val="single"/>
              </w:rPr>
              <w:t>（</w:t>
            </w:r>
            <w:r>
              <w:rPr>
                <w:i/>
                <w:u w:val="single"/>
              </w:rPr>
              <w:t>A</w:t>
            </w:r>
            <w:r>
              <w:rPr>
                <w:rFonts w:ascii="宋体" w:hAnsi="宋体"/>
                <w:i/>
                <w:u w:val="single"/>
              </w:rPr>
              <w:t>）</w:t>
            </w:r>
          </w:p>
        </w:tc>
        <w:tc>
          <w:tcPr>
            <w:tcW w:w="1515" w:type="dxa"/>
            <w:tcBorders>
              <w:tl2br w:val="nil"/>
              <w:tr2bl w:val="nil"/>
            </w:tcBorders>
            <w:vAlign w:val="center"/>
          </w:tcPr>
          <w:p>
            <w:pPr>
              <w:adjustRightInd w:val="0"/>
              <w:snapToGrid w:val="0"/>
              <w:jc w:val="center"/>
              <w:rPr>
                <w:i/>
                <w:u w:val="single"/>
              </w:rPr>
            </w:pPr>
            <w:r>
              <w:rPr>
                <w:rFonts w:hint="eastAsia"/>
                <w:i/>
                <w:u w:val="single"/>
              </w:rPr>
              <w:t>排放特征</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1515" w:type="dxa"/>
            <w:vMerge w:val="restart"/>
            <w:tcBorders>
              <w:tl2br w:val="nil"/>
              <w:tr2bl w:val="nil"/>
            </w:tcBorders>
            <w:vAlign w:val="center"/>
          </w:tcPr>
          <w:p>
            <w:pPr>
              <w:adjustRightInd w:val="0"/>
              <w:snapToGrid w:val="0"/>
              <w:jc w:val="center"/>
              <w:rPr>
                <w:i/>
                <w:u w:val="single"/>
              </w:rPr>
            </w:pPr>
            <w:r>
              <w:rPr>
                <w:i/>
                <w:u w:val="single"/>
              </w:rPr>
              <w:t>采场噪声</w:t>
            </w:r>
          </w:p>
        </w:tc>
        <w:tc>
          <w:tcPr>
            <w:tcW w:w="1214" w:type="dxa"/>
            <w:tcBorders>
              <w:tl2br w:val="nil"/>
              <w:tr2bl w:val="nil"/>
            </w:tcBorders>
            <w:vAlign w:val="center"/>
          </w:tcPr>
          <w:p>
            <w:pPr>
              <w:jc w:val="center"/>
              <w:rPr>
                <w:i/>
                <w:u w:val="single"/>
              </w:rPr>
            </w:pPr>
            <w:r>
              <w:rPr>
                <w:i/>
                <w:color w:val="000000"/>
                <w:u w:val="single"/>
              </w:rPr>
              <w:t>挖掘机</w:t>
            </w:r>
          </w:p>
        </w:tc>
        <w:tc>
          <w:tcPr>
            <w:tcW w:w="1817" w:type="dxa"/>
            <w:tcBorders>
              <w:tl2br w:val="nil"/>
              <w:tr2bl w:val="nil"/>
            </w:tcBorders>
            <w:vAlign w:val="center"/>
          </w:tcPr>
          <w:p>
            <w:pPr>
              <w:adjustRightInd w:val="0"/>
              <w:snapToGrid w:val="0"/>
              <w:jc w:val="center"/>
              <w:rPr>
                <w:i/>
                <w:u w:val="single"/>
              </w:rPr>
            </w:pPr>
            <w:r>
              <w:rPr>
                <w:rFonts w:hint="eastAsia"/>
                <w:i/>
                <w:u w:val="single"/>
              </w:rPr>
              <w:t>1</w:t>
            </w:r>
          </w:p>
        </w:tc>
        <w:tc>
          <w:tcPr>
            <w:tcW w:w="2461" w:type="dxa"/>
            <w:tcBorders>
              <w:tl2br w:val="nil"/>
              <w:tr2bl w:val="nil"/>
            </w:tcBorders>
            <w:vAlign w:val="center"/>
          </w:tcPr>
          <w:p>
            <w:pPr>
              <w:adjustRightInd w:val="0"/>
              <w:snapToGrid w:val="0"/>
              <w:jc w:val="center"/>
              <w:rPr>
                <w:i/>
                <w:u w:val="single"/>
              </w:rPr>
            </w:pPr>
            <w:r>
              <w:rPr>
                <w:i/>
                <w:u w:val="single"/>
              </w:rPr>
              <w:t>8</w:t>
            </w:r>
            <w:r>
              <w:rPr>
                <w:rFonts w:hint="eastAsia" w:ascii="宋体" w:hAnsi="宋体"/>
                <w:i/>
                <w:u w:val="single"/>
              </w:rPr>
              <w:t>0</w:t>
            </w:r>
          </w:p>
        </w:tc>
        <w:tc>
          <w:tcPr>
            <w:tcW w:w="1515" w:type="dxa"/>
            <w:tcBorders>
              <w:tl2br w:val="nil"/>
              <w:tr2bl w:val="nil"/>
            </w:tcBorders>
            <w:vAlign w:val="center"/>
          </w:tcPr>
          <w:p>
            <w:pPr>
              <w:adjustRightInd w:val="0"/>
              <w:snapToGrid w:val="0"/>
              <w:jc w:val="center"/>
              <w:rPr>
                <w:i/>
                <w:u w:val="single"/>
              </w:rPr>
            </w:pPr>
            <w:r>
              <w:rPr>
                <w:rFonts w:hint="eastAsia"/>
                <w:i/>
                <w:u w:val="single"/>
              </w:rPr>
              <w:t>间歇排放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1515" w:type="dxa"/>
            <w:vMerge w:val="continue"/>
            <w:tcBorders>
              <w:tl2br w:val="nil"/>
              <w:tr2bl w:val="nil"/>
            </w:tcBorders>
            <w:vAlign w:val="center"/>
          </w:tcPr>
          <w:p>
            <w:pPr>
              <w:widowControl/>
              <w:jc w:val="left"/>
              <w:rPr>
                <w:i/>
                <w:szCs w:val="21"/>
                <w:u w:val="single"/>
              </w:rPr>
            </w:pPr>
          </w:p>
        </w:tc>
        <w:tc>
          <w:tcPr>
            <w:tcW w:w="1214" w:type="dxa"/>
            <w:tcBorders>
              <w:tl2br w:val="nil"/>
              <w:tr2bl w:val="nil"/>
            </w:tcBorders>
            <w:vAlign w:val="center"/>
          </w:tcPr>
          <w:p>
            <w:pPr>
              <w:jc w:val="center"/>
              <w:rPr>
                <w:i/>
                <w:u w:val="single"/>
              </w:rPr>
            </w:pPr>
            <w:r>
              <w:rPr>
                <w:i/>
                <w:color w:val="000000"/>
                <w:u w:val="single"/>
              </w:rPr>
              <w:t>装载机</w:t>
            </w:r>
          </w:p>
        </w:tc>
        <w:tc>
          <w:tcPr>
            <w:tcW w:w="1817" w:type="dxa"/>
            <w:tcBorders>
              <w:tl2br w:val="nil"/>
              <w:tr2bl w:val="nil"/>
            </w:tcBorders>
            <w:vAlign w:val="center"/>
          </w:tcPr>
          <w:p>
            <w:pPr>
              <w:adjustRightInd w:val="0"/>
              <w:snapToGrid w:val="0"/>
              <w:jc w:val="center"/>
              <w:rPr>
                <w:i/>
                <w:u w:val="single"/>
              </w:rPr>
            </w:pPr>
            <w:r>
              <w:rPr>
                <w:rFonts w:hint="eastAsia"/>
                <w:i/>
                <w:u w:val="single"/>
              </w:rPr>
              <w:t>2</w:t>
            </w:r>
          </w:p>
        </w:tc>
        <w:tc>
          <w:tcPr>
            <w:tcW w:w="2461" w:type="dxa"/>
            <w:tcBorders>
              <w:tl2br w:val="nil"/>
              <w:tr2bl w:val="nil"/>
            </w:tcBorders>
            <w:vAlign w:val="center"/>
          </w:tcPr>
          <w:p>
            <w:pPr>
              <w:adjustRightInd w:val="0"/>
              <w:snapToGrid w:val="0"/>
              <w:jc w:val="center"/>
              <w:rPr>
                <w:i/>
                <w:u w:val="single"/>
              </w:rPr>
            </w:pPr>
            <w:r>
              <w:rPr>
                <w:i/>
                <w:u w:val="single"/>
              </w:rPr>
              <w:t>9</w:t>
            </w:r>
            <w:r>
              <w:rPr>
                <w:rFonts w:hint="eastAsia"/>
                <w:i/>
                <w:u w:val="single"/>
              </w:rPr>
              <w:t>0</w:t>
            </w:r>
          </w:p>
        </w:tc>
        <w:tc>
          <w:tcPr>
            <w:tcW w:w="1515" w:type="dxa"/>
            <w:tcBorders>
              <w:tl2br w:val="nil"/>
              <w:tr2bl w:val="nil"/>
            </w:tcBorders>
            <w:vAlign w:val="center"/>
          </w:tcPr>
          <w:p>
            <w:pPr>
              <w:adjustRightInd w:val="0"/>
              <w:snapToGrid w:val="0"/>
              <w:jc w:val="center"/>
              <w:rPr>
                <w:i/>
                <w:u w:val="single"/>
              </w:rPr>
            </w:pPr>
            <w:r>
              <w:rPr>
                <w:rFonts w:hint="eastAsia"/>
                <w:i/>
                <w:u w:val="single"/>
              </w:rPr>
              <w:t>间歇排放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Pr>
        <w:tc>
          <w:tcPr>
            <w:tcW w:w="1515" w:type="dxa"/>
            <w:vMerge w:val="continue"/>
            <w:tcBorders>
              <w:tl2br w:val="nil"/>
              <w:tr2bl w:val="nil"/>
            </w:tcBorders>
            <w:vAlign w:val="center"/>
          </w:tcPr>
          <w:p>
            <w:pPr>
              <w:widowControl/>
              <w:jc w:val="left"/>
              <w:rPr>
                <w:i/>
                <w:szCs w:val="21"/>
                <w:u w:val="single"/>
              </w:rPr>
            </w:pPr>
          </w:p>
        </w:tc>
        <w:tc>
          <w:tcPr>
            <w:tcW w:w="1214" w:type="dxa"/>
            <w:tcBorders>
              <w:tl2br w:val="nil"/>
              <w:tr2bl w:val="nil"/>
            </w:tcBorders>
            <w:vAlign w:val="center"/>
          </w:tcPr>
          <w:p>
            <w:pPr>
              <w:jc w:val="center"/>
              <w:rPr>
                <w:i/>
                <w:u w:val="single"/>
              </w:rPr>
            </w:pPr>
            <w:r>
              <w:rPr>
                <w:rFonts w:hint="eastAsia"/>
                <w:i/>
                <w:color w:val="000000"/>
                <w:szCs w:val="21"/>
                <w:u w:val="single"/>
              </w:rPr>
              <w:t>反击破</w:t>
            </w:r>
          </w:p>
        </w:tc>
        <w:tc>
          <w:tcPr>
            <w:tcW w:w="1817" w:type="dxa"/>
            <w:tcBorders>
              <w:tl2br w:val="nil"/>
              <w:tr2bl w:val="nil"/>
            </w:tcBorders>
            <w:vAlign w:val="center"/>
          </w:tcPr>
          <w:p>
            <w:pPr>
              <w:adjustRightInd w:val="0"/>
              <w:snapToGrid w:val="0"/>
              <w:jc w:val="center"/>
              <w:rPr>
                <w:i/>
                <w:u w:val="single"/>
              </w:rPr>
            </w:pPr>
            <w:r>
              <w:rPr>
                <w:rFonts w:hint="eastAsia"/>
                <w:i/>
                <w:u w:val="single"/>
              </w:rPr>
              <w:t>1</w:t>
            </w:r>
          </w:p>
        </w:tc>
        <w:tc>
          <w:tcPr>
            <w:tcW w:w="2461" w:type="dxa"/>
            <w:tcBorders>
              <w:tl2br w:val="nil"/>
              <w:tr2bl w:val="nil"/>
            </w:tcBorders>
            <w:vAlign w:val="center"/>
          </w:tcPr>
          <w:p>
            <w:pPr>
              <w:adjustRightInd w:val="0"/>
              <w:snapToGrid w:val="0"/>
              <w:jc w:val="center"/>
              <w:rPr>
                <w:i/>
                <w:u w:val="single"/>
              </w:rPr>
            </w:pPr>
            <w:r>
              <w:rPr>
                <w:i/>
                <w:u w:val="single"/>
              </w:rPr>
              <w:t>9</w:t>
            </w:r>
            <w:r>
              <w:rPr>
                <w:rFonts w:hint="eastAsia"/>
                <w:i/>
                <w:u w:val="single"/>
              </w:rPr>
              <w:t>5</w:t>
            </w:r>
          </w:p>
        </w:tc>
        <w:tc>
          <w:tcPr>
            <w:tcW w:w="1515" w:type="dxa"/>
            <w:tcBorders>
              <w:tl2br w:val="nil"/>
              <w:tr2bl w:val="nil"/>
            </w:tcBorders>
            <w:vAlign w:val="center"/>
          </w:tcPr>
          <w:p>
            <w:pPr>
              <w:adjustRightInd w:val="0"/>
              <w:snapToGrid w:val="0"/>
              <w:jc w:val="center"/>
              <w:rPr>
                <w:i/>
                <w:u w:val="single"/>
              </w:rPr>
            </w:pPr>
            <w:r>
              <w:rPr>
                <w:rFonts w:hint="eastAsia"/>
                <w:i/>
                <w:u w:val="single"/>
              </w:rPr>
              <w:t>连续排放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1515" w:type="dxa"/>
            <w:vMerge w:val="continue"/>
            <w:tcBorders>
              <w:tl2br w:val="nil"/>
              <w:tr2bl w:val="nil"/>
            </w:tcBorders>
            <w:vAlign w:val="center"/>
          </w:tcPr>
          <w:p>
            <w:pPr>
              <w:widowControl/>
              <w:jc w:val="left"/>
              <w:rPr>
                <w:i/>
                <w:szCs w:val="21"/>
                <w:u w:val="single"/>
              </w:rPr>
            </w:pPr>
          </w:p>
        </w:tc>
        <w:tc>
          <w:tcPr>
            <w:tcW w:w="1214" w:type="dxa"/>
            <w:tcBorders>
              <w:tl2br w:val="nil"/>
              <w:tr2bl w:val="nil"/>
            </w:tcBorders>
            <w:vAlign w:val="center"/>
          </w:tcPr>
          <w:p>
            <w:pPr>
              <w:jc w:val="center"/>
              <w:rPr>
                <w:i/>
                <w:u w:val="single"/>
              </w:rPr>
            </w:pPr>
            <w:r>
              <w:rPr>
                <w:i/>
                <w:color w:val="000000"/>
                <w:u w:val="single"/>
              </w:rPr>
              <w:t>鄂破机</w:t>
            </w:r>
          </w:p>
        </w:tc>
        <w:tc>
          <w:tcPr>
            <w:tcW w:w="1817" w:type="dxa"/>
            <w:tcBorders>
              <w:tl2br w:val="nil"/>
              <w:tr2bl w:val="nil"/>
            </w:tcBorders>
            <w:vAlign w:val="center"/>
          </w:tcPr>
          <w:p>
            <w:pPr>
              <w:adjustRightInd w:val="0"/>
              <w:snapToGrid w:val="0"/>
              <w:jc w:val="center"/>
              <w:rPr>
                <w:i/>
                <w:u w:val="single"/>
              </w:rPr>
            </w:pPr>
            <w:r>
              <w:rPr>
                <w:rFonts w:hint="eastAsia"/>
                <w:i/>
                <w:u w:val="single"/>
              </w:rPr>
              <w:t>4</w:t>
            </w:r>
          </w:p>
        </w:tc>
        <w:tc>
          <w:tcPr>
            <w:tcW w:w="2461" w:type="dxa"/>
            <w:tcBorders>
              <w:tl2br w:val="nil"/>
              <w:tr2bl w:val="nil"/>
            </w:tcBorders>
            <w:vAlign w:val="center"/>
          </w:tcPr>
          <w:p>
            <w:pPr>
              <w:adjustRightInd w:val="0"/>
              <w:snapToGrid w:val="0"/>
              <w:jc w:val="center"/>
              <w:rPr>
                <w:i/>
                <w:u w:val="single"/>
              </w:rPr>
            </w:pPr>
            <w:r>
              <w:rPr>
                <w:i/>
                <w:u w:val="single"/>
              </w:rPr>
              <w:t>9</w:t>
            </w:r>
            <w:r>
              <w:rPr>
                <w:rFonts w:hint="eastAsia"/>
                <w:i/>
                <w:u w:val="single"/>
              </w:rPr>
              <w:t>5</w:t>
            </w:r>
          </w:p>
        </w:tc>
        <w:tc>
          <w:tcPr>
            <w:tcW w:w="1515" w:type="dxa"/>
            <w:tcBorders>
              <w:tl2br w:val="nil"/>
              <w:tr2bl w:val="nil"/>
            </w:tcBorders>
          </w:tcPr>
          <w:p>
            <w:pPr>
              <w:jc w:val="center"/>
              <w:rPr>
                <w:i/>
                <w:u w:val="single"/>
              </w:rPr>
            </w:pPr>
            <w:r>
              <w:rPr>
                <w:rFonts w:hint="eastAsia"/>
                <w:i/>
                <w:u w:val="single"/>
              </w:rPr>
              <w:t>连续排放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Pr>
        <w:tc>
          <w:tcPr>
            <w:tcW w:w="1515" w:type="dxa"/>
            <w:vMerge w:val="continue"/>
            <w:tcBorders>
              <w:tl2br w:val="nil"/>
              <w:tr2bl w:val="nil"/>
            </w:tcBorders>
            <w:vAlign w:val="center"/>
          </w:tcPr>
          <w:p>
            <w:pPr>
              <w:widowControl/>
              <w:jc w:val="left"/>
              <w:rPr>
                <w:i/>
                <w:szCs w:val="21"/>
                <w:u w:val="single"/>
              </w:rPr>
            </w:pPr>
          </w:p>
        </w:tc>
        <w:tc>
          <w:tcPr>
            <w:tcW w:w="1214" w:type="dxa"/>
            <w:tcBorders>
              <w:tl2br w:val="nil"/>
              <w:tr2bl w:val="nil"/>
            </w:tcBorders>
            <w:vAlign w:val="center"/>
          </w:tcPr>
          <w:p>
            <w:pPr>
              <w:jc w:val="center"/>
              <w:rPr>
                <w:rFonts w:ascii="宋体" w:hAnsi="宋体"/>
                <w:i/>
                <w:u w:val="single"/>
              </w:rPr>
            </w:pPr>
            <w:r>
              <w:rPr>
                <w:rFonts w:hint="eastAsia"/>
                <w:i/>
                <w:color w:val="000000"/>
                <w:u w:val="single"/>
              </w:rPr>
              <w:t>喂料机</w:t>
            </w:r>
          </w:p>
        </w:tc>
        <w:tc>
          <w:tcPr>
            <w:tcW w:w="1817" w:type="dxa"/>
            <w:tcBorders>
              <w:tl2br w:val="nil"/>
              <w:tr2bl w:val="nil"/>
            </w:tcBorders>
            <w:vAlign w:val="center"/>
          </w:tcPr>
          <w:p>
            <w:pPr>
              <w:adjustRightInd w:val="0"/>
              <w:snapToGrid w:val="0"/>
              <w:jc w:val="center"/>
              <w:rPr>
                <w:rFonts w:ascii="宋体" w:hAnsi="宋体"/>
                <w:i/>
                <w:u w:val="single"/>
              </w:rPr>
            </w:pPr>
            <w:r>
              <w:rPr>
                <w:rFonts w:hint="eastAsia" w:ascii="宋体" w:hAnsi="宋体"/>
                <w:i/>
                <w:u w:val="single"/>
              </w:rPr>
              <w:t>1</w:t>
            </w:r>
          </w:p>
        </w:tc>
        <w:tc>
          <w:tcPr>
            <w:tcW w:w="2461" w:type="dxa"/>
            <w:tcBorders>
              <w:tl2br w:val="nil"/>
              <w:tr2bl w:val="nil"/>
            </w:tcBorders>
            <w:vAlign w:val="center"/>
          </w:tcPr>
          <w:p>
            <w:pPr>
              <w:adjustRightInd w:val="0"/>
              <w:snapToGrid w:val="0"/>
              <w:jc w:val="center"/>
              <w:rPr>
                <w:rFonts w:ascii="宋体" w:hAnsi="宋体"/>
                <w:i/>
                <w:u w:val="single"/>
              </w:rPr>
            </w:pPr>
            <w:r>
              <w:rPr>
                <w:i/>
                <w:szCs w:val="21"/>
                <w:u w:val="single"/>
              </w:rPr>
              <w:t>80</w:t>
            </w:r>
          </w:p>
        </w:tc>
        <w:tc>
          <w:tcPr>
            <w:tcW w:w="1515" w:type="dxa"/>
            <w:tcBorders>
              <w:tl2br w:val="nil"/>
              <w:tr2bl w:val="nil"/>
            </w:tcBorders>
          </w:tcPr>
          <w:p>
            <w:pPr>
              <w:jc w:val="center"/>
              <w:rPr>
                <w:i/>
                <w:u w:val="single"/>
              </w:rPr>
            </w:pPr>
            <w:r>
              <w:rPr>
                <w:rFonts w:hint="eastAsia"/>
                <w:i/>
                <w:u w:val="single"/>
              </w:rPr>
              <w:t>连续排放</w:t>
            </w:r>
          </w:p>
        </w:tc>
      </w:tr>
    </w:tbl>
    <w:p>
      <w:pPr>
        <w:adjustRightInd w:val="0"/>
        <w:snapToGrid w:val="0"/>
        <w:spacing w:line="360" w:lineRule="auto"/>
        <w:ind w:firstLine="480" w:firstLineChars="200"/>
        <w:rPr>
          <w:rFonts w:ascii="宋体" w:hAnsi="宋体"/>
          <w:sz w:val="24"/>
          <w:szCs w:val="24"/>
        </w:rPr>
      </w:pPr>
      <w:r>
        <w:rPr>
          <w:rFonts w:ascii="宋体" w:hAnsi="宋体"/>
          <w:sz w:val="24"/>
          <w:szCs w:val="24"/>
        </w:rPr>
        <w:t>经过合理的减噪降噪措施后，本项目各设备噪声到达厂界可以满足《工业企业厂界环境噪声排放标准》（</w:t>
      </w:r>
      <w:r>
        <w:rPr>
          <w:sz w:val="24"/>
          <w:szCs w:val="24"/>
        </w:rPr>
        <w:t>GB12348-2008</w:t>
      </w:r>
      <w:r>
        <w:rPr>
          <w:rFonts w:ascii="宋体" w:hAnsi="宋体"/>
          <w:sz w:val="24"/>
          <w:szCs w:val="24"/>
        </w:rPr>
        <w:t>）中</w:t>
      </w:r>
      <w:r>
        <w:rPr>
          <w:rFonts w:hint="eastAsia" w:ascii="宋体" w:hAnsi="宋体"/>
          <w:sz w:val="24"/>
          <w:szCs w:val="24"/>
        </w:rPr>
        <w:t>3</w:t>
      </w:r>
      <w:r>
        <w:rPr>
          <w:rFonts w:ascii="宋体" w:hAnsi="宋体"/>
          <w:sz w:val="24"/>
          <w:szCs w:val="24"/>
        </w:rPr>
        <w:t>类标准，不会改变区域的声环境现状。</w:t>
      </w:r>
    </w:p>
    <w:p>
      <w:pPr>
        <w:adjustRightInd w:val="0"/>
        <w:snapToGrid w:val="0"/>
        <w:spacing w:line="360" w:lineRule="auto"/>
        <w:ind w:firstLine="482" w:firstLineChars="200"/>
        <w:outlineLvl w:val="2"/>
        <w:rPr>
          <w:rFonts w:ascii="宋体" w:hAnsi="宋体"/>
          <w:b/>
          <w:bCs/>
          <w:sz w:val="24"/>
          <w:szCs w:val="24"/>
        </w:rPr>
      </w:pPr>
      <w:bookmarkStart w:id="17" w:name="_Toc462843860"/>
      <w:bookmarkStart w:id="18" w:name="_Toc20059"/>
      <w:bookmarkStart w:id="19" w:name="_Toc463707291"/>
      <w:bookmarkStart w:id="20" w:name="_Toc22794"/>
      <w:bookmarkStart w:id="21" w:name="_Toc13980"/>
      <w:bookmarkStart w:id="22" w:name="_Toc461612859"/>
      <w:r>
        <w:rPr>
          <w:rFonts w:hint="eastAsia" w:ascii="宋体" w:hAnsi="宋体"/>
          <w:b/>
          <w:bCs/>
          <w:sz w:val="24"/>
          <w:szCs w:val="24"/>
        </w:rPr>
        <w:t>（4）固体废物</w:t>
      </w:r>
      <w:bookmarkEnd w:id="17"/>
      <w:bookmarkEnd w:id="18"/>
      <w:bookmarkEnd w:id="19"/>
      <w:bookmarkEnd w:id="20"/>
      <w:bookmarkEnd w:id="21"/>
      <w:bookmarkEnd w:id="22"/>
    </w:p>
    <w:p>
      <w:pPr>
        <w:adjustRightInd w:val="0"/>
        <w:snapToGrid w:val="0"/>
        <w:spacing w:line="360" w:lineRule="auto"/>
        <w:ind w:firstLine="480" w:firstLineChars="200"/>
        <w:rPr>
          <w:sz w:val="24"/>
        </w:rPr>
      </w:pPr>
      <w:r>
        <w:rPr>
          <w:sz w:val="24"/>
        </w:rPr>
        <w:t>本项目</w:t>
      </w:r>
      <w:r>
        <w:rPr>
          <w:rFonts w:hint="eastAsia"/>
          <w:sz w:val="24"/>
        </w:rPr>
        <w:t>新增固废物为除尘器收集粉尘，收集量为28.69t/a，为石粉，作为产品外售处理。</w:t>
      </w:r>
    </w:p>
    <w:p>
      <w:pPr>
        <w:adjustRightInd w:val="0"/>
        <w:snapToGrid w:val="0"/>
        <w:spacing w:line="360" w:lineRule="auto"/>
        <w:ind w:firstLine="482" w:firstLineChars="200"/>
        <w:outlineLvl w:val="2"/>
        <w:rPr>
          <w:rFonts w:ascii="宋体" w:hAnsi="宋体"/>
          <w:b/>
          <w:bCs/>
          <w:sz w:val="24"/>
          <w:szCs w:val="24"/>
        </w:rPr>
      </w:pPr>
      <w:bookmarkStart w:id="23" w:name="_Toc22714"/>
      <w:bookmarkStart w:id="24" w:name="_Toc463707292"/>
      <w:bookmarkStart w:id="25" w:name="_Toc14842"/>
      <w:bookmarkStart w:id="26" w:name="_Toc462843861"/>
      <w:bookmarkStart w:id="27" w:name="_Toc461612860"/>
      <w:bookmarkStart w:id="28" w:name="_Toc3811"/>
      <w:r>
        <w:rPr>
          <w:rFonts w:hint="eastAsia" w:ascii="宋体" w:hAnsi="宋体"/>
          <w:b/>
          <w:bCs/>
          <w:sz w:val="24"/>
          <w:szCs w:val="24"/>
        </w:rPr>
        <w:t>（5）生态环境破坏</w:t>
      </w:r>
      <w:bookmarkEnd w:id="23"/>
      <w:bookmarkEnd w:id="24"/>
      <w:bookmarkEnd w:id="25"/>
      <w:bookmarkEnd w:id="26"/>
      <w:bookmarkEnd w:id="27"/>
      <w:bookmarkEnd w:id="28"/>
    </w:p>
    <w:p>
      <w:pPr>
        <w:spacing w:line="360" w:lineRule="auto"/>
        <w:ind w:firstLine="480" w:firstLineChars="200"/>
        <w:rPr>
          <w:sz w:val="24"/>
        </w:rPr>
      </w:pPr>
      <w:r>
        <w:rPr>
          <w:sz w:val="24"/>
        </w:rPr>
        <w:t>本项目为</w:t>
      </w:r>
      <w:r>
        <w:rPr>
          <w:rFonts w:hint="eastAsia"/>
          <w:sz w:val="24"/>
        </w:rPr>
        <w:t>改扩建</w:t>
      </w:r>
      <w:r>
        <w:rPr>
          <w:sz w:val="24"/>
        </w:rPr>
        <w:t>项目，</w:t>
      </w:r>
      <w:r>
        <w:rPr>
          <w:rFonts w:hint="eastAsia"/>
          <w:sz w:val="24"/>
        </w:rPr>
        <w:t>项目总占地面积</w:t>
      </w:r>
      <w:r>
        <w:rPr>
          <w:rFonts w:hint="eastAsia" w:ascii="宋体" w:hAnsi="宋体" w:cs="宋体"/>
          <w:sz w:val="24"/>
          <w:szCs w:val="22"/>
        </w:rPr>
        <w:t>18017</w:t>
      </w:r>
      <w:r>
        <w:rPr>
          <w:sz w:val="24"/>
        </w:rPr>
        <w:t>m</w:t>
      </w:r>
      <w:r>
        <w:rPr>
          <w:sz w:val="24"/>
          <w:vertAlign w:val="superscript"/>
        </w:rPr>
        <w:t>2</w:t>
      </w:r>
      <w:r>
        <w:rPr>
          <w:rFonts w:hint="eastAsia"/>
          <w:sz w:val="24"/>
        </w:rPr>
        <w:t>，</w:t>
      </w:r>
      <w:r>
        <w:rPr>
          <w:sz w:val="24"/>
        </w:rPr>
        <w:t>为永久占地，占地类型</w:t>
      </w:r>
      <w:r>
        <w:rPr>
          <w:rFonts w:hint="eastAsia"/>
          <w:sz w:val="24"/>
        </w:rPr>
        <w:t>为采矿用地</w:t>
      </w:r>
      <w:r>
        <w:rPr>
          <w:sz w:val="24"/>
        </w:rPr>
        <w:t>，</w:t>
      </w:r>
      <w:r>
        <w:rPr>
          <w:rFonts w:hint="eastAsia"/>
          <w:sz w:val="24"/>
        </w:rPr>
        <w:t>由于原有项目已对地表树木年进行砍伐，</w:t>
      </w:r>
      <w:r>
        <w:rPr>
          <w:sz w:val="24"/>
        </w:rPr>
        <w:t>现状占地为无林地，地表均裸露。</w:t>
      </w:r>
      <w:r>
        <w:rPr>
          <w:rFonts w:hint="eastAsia"/>
          <w:sz w:val="24"/>
        </w:rPr>
        <w:t>但由于本项目运营期间人为活动的增加及大型机械设备的使用，将带来一定生态扰动，使区域</w:t>
      </w:r>
      <w:r>
        <w:rPr>
          <w:sz w:val="24"/>
        </w:rPr>
        <w:t>生物量造成一定的下降，生态系统的结构和功能也会受到一定的损害，但这种不利影响仅限于项目区范围，对整个区域生态系统的综合生产力不会产生较大的影响。本项目建设对生态环境影响较小。</w:t>
      </w:r>
    </w:p>
    <w:p>
      <w:pPr>
        <w:spacing w:line="360" w:lineRule="auto"/>
        <w:ind w:firstLine="482" w:firstLineChars="200"/>
        <w:rPr>
          <w:b/>
          <w:sz w:val="24"/>
        </w:rPr>
      </w:pPr>
      <w:r>
        <w:rPr>
          <w:b/>
          <w:sz w:val="24"/>
        </w:rPr>
        <w:t>（6）项目服务期满后对生态环境的影响</w:t>
      </w:r>
    </w:p>
    <w:p>
      <w:pPr>
        <w:spacing w:line="360" w:lineRule="auto"/>
        <w:ind w:firstLine="480" w:firstLineChars="200"/>
        <w:rPr>
          <w:sz w:val="24"/>
        </w:rPr>
      </w:pPr>
      <w:r>
        <w:rPr>
          <w:sz w:val="24"/>
        </w:rPr>
        <w:t>服务期满后的矿山对周围生态环境的影响将不再持续，而是在已经形成的扰动与破坏基础上逐步走向生态环境的恢复过程。</w:t>
      </w:r>
    </w:p>
    <w:p>
      <w:pPr>
        <w:spacing w:line="360" w:lineRule="auto"/>
        <w:ind w:firstLine="482" w:firstLineChars="200"/>
        <w:rPr>
          <w:b/>
          <w:sz w:val="24"/>
        </w:rPr>
      </w:pPr>
      <w:bookmarkStart w:id="29" w:name="_Toc4217"/>
      <w:r>
        <w:rPr>
          <w:rFonts w:hint="eastAsia"/>
          <w:b/>
          <w:sz w:val="24"/>
        </w:rPr>
        <w:t>（7）扩建项目“以新带老”防治措施</w:t>
      </w:r>
      <w:bookmarkEnd w:id="29"/>
    </w:p>
    <w:p>
      <w:pPr>
        <w:spacing w:line="360" w:lineRule="auto"/>
        <w:ind w:firstLine="480" w:firstLineChars="200"/>
        <w:rPr>
          <w:i/>
          <w:kern w:val="0"/>
          <w:sz w:val="24"/>
          <w:u w:val="single"/>
        </w:rPr>
      </w:pPr>
      <w:bookmarkStart w:id="30" w:name="_Toc457286846"/>
      <w:bookmarkStart w:id="31" w:name="_Toc403461928"/>
      <w:bookmarkStart w:id="32" w:name="_Toc13011"/>
      <w:bookmarkStart w:id="33" w:name="_Toc403584967"/>
      <w:bookmarkStart w:id="34" w:name="_Toc403459112"/>
      <w:bookmarkStart w:id="35" w:name="_Toc407463567"/>
      <w:bookmarkStart w:id="36" w:name="_Toc414452932"/>
      <w:r>
        <w:rPr>
          <w:rFonts w:hint="eastAsia"/>
          <w:i/>
          <w:kern w:val="0"/>
          <w:sz w:val="24"/>
          <w:u w:val="single"/>
        </w:rPr>
        <w:t>①对现有3#、4#破碎线加装排气筒，粉尘经布袋除尘器处理后，通过排气筒高空排放。</w:t>
      </w:r>
    </w:p>
    <w:p>
      <w:pPr>
        <w:spacing w:line="360" w:lineRule="auto"/>
        <w:ind w:firstLine="482" w:firstLineChars="200"/>
        <w:rPr>
          <w:i/>
          <w:kern w:val="0"/>
          <w:sz w:val="24"/>
          <w:u w:val="single"/>
        </w:rPr>
      </w:pPr>
      <w:r>
        <w:rPr>
          <w:b/>
          <w:sz w:val="24"/>
        </w:rPr>
        <mc:AlternateContent>
          <mc:Choice Requires="wps">
            <w:drawing>
              <wp:anchor distT="0" distB="0" distL="114300" distR="114300" simplePos="0" relativeHeight="251708416" behindDoc="1" locked="0" layoutInCell="1" allowOverlap="1">
                <wp:simplePos x="0" y="0"/>
                <wp:positionH relativeFrom="column">
                  <wp:posOffset>-99695</wp:posOffset>
                </wp:positionH>
                <wp:positionV relativeFrom="paragraph">
                  <wp:posOffset>-304800</wp:posOffset>
                </wp:positionV>
                <wp:extent cx="5438775" cy="8877300"/>
                <wp:effectExtent l="4445" t="4445" r="5080" b="14605"/>
                <wp:wrapNone/>
                <wp:docPr id="49" name="矩形 440"/>
                <wp:cNvGraphicFramePr/>
                <a:graphic xmlns:a="http://schemas.openxmlformats.org/drawingml/2006/main">
                  <a:graphicData uri="http://schemas.microsoft.com/office/word/2010/wordprocessingShape">
                    <wps:wsp>
                      <wps:cNvSpPr/>
                      <wps:spPr>
                        <a:xfrm>
                          <a:off x="0" y="0"/>
                          <a:ext cx="5438775" cy="887730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440" o:spid="_x0000_s1026" o:spt="1" style="position:absolute;left:0pt;margin-left:-7.85pt;margin-top:-24pt;height:699pt;width:428.25pt;z-index:-251608064;mso-width-relative:page;mso-height-relative:page;" fillcolor="#FFFFFF" filled="t" stroked="t" coordsize="21600,21600" o:gfxdata="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mDi22QAAAAwBAAAPAAAAAAAAAAEAIAAAACIAAABkcnMvZG93&#10;bnJldi54bWxQSwECFAAUAAAACACHTuJAAiVXav8BAAAiBAAADgAAAAAAAAABACAAAAAoAQAAZHJz&#10;L2Uyb0RvYy54bWxQSwUGAAAAAAYABgBZAQAAmQUAAAAA&#10;">
                <v:fill on="t" focussize="0,0"/>
                <v:stroke color="#000000" joinstyle="miter"/>
                <v:imagedata o:title=""/>
                <o:lock v:ext="edit" aspectratio="f"/>
              </v:rect>
            </w:pict>
          </mc:Fallback>
        </mc:AlternateContent>
      </w:r>
      <w:r>
        <w:rPr>
          <w:rFonts w:hint="eastAsia" w:ascii="宋体" w:hAnsi="宋体" w:cs="宋体"/>
          <w:i/>
          <w:kern w:val="0"/>
          <w:sz w:val="24"/>
          <w:u w:val="single"/>
        </w:rPr>
        <w:t>②</w:t>
      </w:r>
      <w:r>
        <w:rPr>
          <w:i/>
          <w:kern w:val="0"/>
          <w:sz w:val="24"/>
          <w:u w:val="single"/>
        </w:rPr>
        <w:t>对成品矿石加盖</w:t>
      </w:r>
      <w:r>
        <w:rPr>
          <w:rFonts w:hint="eastAsia"/>
          <w:i/>
          <w:kern w:val="0"/>
          <w:sz w:val="24"/>
          <w:u w:val="single"/>
        </w:rPr>
        <w:t>罩棚。</w:t>
      </w:r>
    </w:p>
    <w:p>
      <w:pPr>
        <w:spacing w:line="360" w:lineRule="auto"/>
        <w:ind w:firstLine="480" w:firstLineChars="200"/>
        <w:rPr>
          <w:i/>
          <w:kern w:val="0"/>
          <w:sz w:val="24"/>
          <w:u w:val="single"/>
        </w:rPr>
      </w:pPr>
      <w:r>
        <w:rPr>
          <w:rFonts w:hint="eastAsia" w:ascii="宋体" w:hAnsi="宋体" w:cs="宋体"/>
          <w:i/>
          <w:kern w:val="0"/>
          <w:sz w:val="24"/>
          <w:u w:val="single"/>
        </w:rPr>
        <w:t>③</w:t>
      </w:r>
      <w:r>
        <w:rPr>
          <w:rFonts w:hint="eastAsia"/>
          <w:i/>
          <w:kern w:val="0"/>
          <w:sz w:val="24"/>
          <w:u w:val="single"/>
        </w:rPr>
        <w:t>在露天采场边界建设挡土墙、截排水沟和护好边坡等环保措施。</w:t>
      </w:r>
    </w:p>
    <w:p>
      <w:pPr>
        <w:adjustRightInd w:val="0"/>
        <w:snapToGrid w:val="0"/>
        <w:spacing w:line="360" w:lineRule="auto"/>
        <w:ind w:firstLine="482" w:firstLineChars="200"/>
        <w:outlineLvl w:val="2"/>
        <w:rPr>
          <w:rFonts w:ascii="宋体" w:hAnsi="宋体"/>
          <w:b/>
          <w:bCs/>
          <w:i/>
          <w:sz w:val="24"/>
          <w:szCs w:val="24"/>
          <w:u w:val="single"/>
        </w:rPr>
      </w:pPr>
      <w:r>
        <w:rPr>
          <w:rFonts w:hint="eastAsia" w:ascii="宋体" w:hAnsi="宋体"/>
          <w:b/>
          <w:bCs/>
          <w:i/>
          <w:sz w:val="24"/>
          <w:szCs w:val="24"/>
          <w:u w:val="single"/>
        </w:rPr>
        <w:t>（8）扩建项目污染物排放“三本账”</w:t>
      </w:r>
      <w:bookmarkEnd w:id="30"/>
      <w:bookmarkEnd w:id="31"/>
      <w:bookmarkEnd w:id="32"/>
      <w:bookmarkEnd w:id="33"/>
      <w:bookmarkEnd w:id="34"/>
      <w:bookmarkEnd w:id="35"/>
      <w:bookmarkEnd w:id="36"/>
    </w:p>
    <w:p>
      <w:pPr>
        <w:tabs>
          <w:tab w:val="left" w:pos="5670"/>
        </w:tabs>
        <w:spacing w:line="360" w:lineRule="auto"/>
        <w:ind w:firstLine="480" w:firstLineChars="200"/>
        <w:rPr>
          <w:i/>
          <w:sz w:val="24"/>
          <w:u w:val="single"/>
        </w:rPr>
      </w:pPr>
      <w:r>
        <w:rPr>
          <w:rFonts w:hint="eastAsia"/>
          <w:i/>
          <w:sz w:val="24"/>
          <w:u w:val="single"/>
        </w:rPr>
        <w:t>本项目在原有2条破碎机组生产线基础上，新增</w:t>
      </w:r>
      <w:r>
        <w:rPr>
          <w:i/>
          <w:sz w:val="24"/>
          <w:u w:val="single"/>
        </w:rPr>
        <w:t>3</w:t>
      </w:r>
      <w:r>
        <w:rPr>
          <w:rFonts w:hint="eastAsia"/>
          <w:i/>
          <w:sz w:val="24"/>
          <w:u w:val="single"/>
        </w:rPr>
        <w:t>条鄂破机组及</w:t>
      </w:r>
      <w:r>
        <w:rPr>
          <w:i/>
          <w:sz w:val="24"/>
          <w:u w:val="single"/>
        </w:rPr>
        <w:t>2</w:t>
      </w:r>
      <w:r>
        <w:rPr>
          <w:rFonts w:hint="eastAsia"/>
          <w:i/>
          <w:sz w:val="24"/>
          <w:u w:val="single"/>
        </w:rPr>
        <w:t>条反击破机组，并对现有3#、4#破碎线加装收集装置，破碎粉尘经布袋除尘后，通过排气筒高空排放。</w:t>
      </w:r>
      <w:r>
        <w:rPr>
          <w:i/>
          <w:sz w:val="24"/>
          <w:u w:val="single"/>
        </w:rPr>
        <w:t>建设项目前后污染物排放情况表详见表</w:t>
      </w:r>
      <w:r>
        <w:rPr>
          <w:rFonts w:hint="eastAsia"/>
          <w:i/>
          <w:sz w:val="24"/>
          <w:u w:val="single"/>
        </w:rPr>
        <w:t>27</w:t>
      </w:r>
      <w:r>
        <w:rPr>
          <w:i/>
          <w:sz w:val="24"/>
          <w:u w:val="single"/>
        </w:rPr>
        <w:t>。</w:t>
      </w:r>
    </w:p>
    <w:p>
      <w:pPr>
        <w:spacing w:line="360" w:lineRule="auto"/>
        <w:jc w:val="center"/>
        <w:rPr>
          <w:b/>
          <w:i/>
          <w:szCs w:val="16"/>
          <w:u w:val="single"/>
        </w:rPr>
      </w:pPr>
      <w:r>
        <w:rPr>
          <w:b/>
          <w:bCs/>
          <w:i/>
          <w:szCs w:val="16"/>
          <w:u w:val="single"/>
        </w:rPr>
        <w:t>表</w:t>
      </w:r>
      <w:r>
        <w:rPr>
          <w:rFonts w:hint="eastAsia"/>
          <w:b/>
          <w:bCs/>
          <w:i/>
          <w:szCs w:val="16"/>
          <w:u w:val="single"/>
        </w:rPr>
        <w:t xml:space="preserve">27 </w:t>
      </w:r>
      <w:r>
        <w:rPr>
          <w:b/>
          <w:bCs/>
          <w:i/>
          <w:szCs w:val="16"/>
          <w:u w:val="single"/>
        </w:rPr>
        <w:t>建设项目</w:t>
      </w:r>
      <w:r>
        <w:rPr>
          <w:b/>
          <w:i/>
          <w:szCs w:val="16"/>
          <w:u w:val="single"/>
        </w:rPr>
        <w:t>扩建</w:t>
      </w:r>
      <w:r>
        <w:rPr>
          <w:b/>
          <w:bCs/>
          <w:i/>
          <w:szCs w:val="16"/>
          <w:u w:val="single"/>
        </w:rPr>
        <w:t>前后污染物排放</w:t>
      </w:r>
      <w:r>
        <w:rPr>
          <w:b/>
          <w:i/>
          <w:szCs w:val="16"/>
          <w:u w:val="single"/>
        </w:rPr>
        <w:t>“</w:t>
      </w:r>
      <w:r>
        <w:rPr>
          <w:b/>
          <w:bCs/>
          <w:i/>
          <w:szCs w:val="16"/>
          <w:u w:val="single"/>
        </w:rPr>
        <w:t>三本</w:t>
      </w:r>
      <w:r>
        <w:rPr>
          <w:rFonts w:hint="eastAsia"/>
          <w:b/>
          <w:bCs/>
          <w:i/>
          <w:szCs w:val="16"/>
          <w:u w:val="single"/>
        </w:rPr>
        <w:t>账</w:t>
      </w:r>
      <w:r>
        <w:rPr>
          <w:b/>
          <w:i/>
          <w:szCs w:val="16"/>
          <w:u w:val="single"/>
        </w:rPr>
        <w:t xml:space="preserve">” </w:t>
      </w:r>
    </w:p>
    <w:tbl>
      <w:tblPr>
        <w:tblStyle w:val="23"/>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134"/>
        <w:gridCol w:w="926"/>
        <w:gridCol w:w="926"/>
        <w:gridCol w:w="926"/>
        <w:gridCol w:w="926"/>
        <w:gridCol w:w="927"/>
        <w:gridCol w:w="928"/>
        <w:gridCol w:w="909"/>
        <w:gridCol w:w="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gridAfter w:val="1"/>
          <w:wAfter w:w="11" w:type="dxa"/>
          <w:jc w:val="center"/>
        </w:trPr>
        <w:tc>
          <w:tcPr>
            <w:tcW w:w="1827" w:type="dxa"/>
            <w:gridSpan w:val="2"/>
            <w:noWrap/>
            <w:vAlign w:val="center"/>
          </w:tcPr>
          <w:p>
            <w:pPr>
              <w:snapToGrid w:val="0"/>
              <w:jc w:val="center"/>
              <w:rPr>
                <w:bCs/>
                <w:i/>
                <w:szCs w:val="21"/>
                <w:u w:val="single"/>
              </w:rPr>
            </w:pPr>
            <w:r>
              <w:rPr>
                <w:bCs/>
                <w:i/>
                <w:szCs w:val="21"/>
                <w:u w:val="single"/>
              </w:rPr>
              <w:t>污染源</w:t>
            </w:r>
          </w:p>
        </w:tc>
        <w:tc>
          <w:tcPr>
            <w:tcW w:w="926" w:type="dxa"/>
            <w:noWrap/>
            <w:vAlign w:val="center"/>
          </w:tcPr>
          <w:p>
            <w:pPr>
              <w:snapToGrid w:val="0"/>
              <w:jc w:val="center"/>
              <w:rPr>
                <w:bCs/>
                <w:i/>
                <w:szCs w:val="21"/>
                <w:u w:val="single"/>
              </w:rPr>
            </w:pPr>
            <w:r>
              <w:rPr>
                <w:bCs/>
                <w:i/>
                <w:szCs w:val="21"/>
                <w:u w:val="single"/>
              </w:rPr>
              <w:t>现有</w:t>
            </w:r>
          </w:p>
          <w:p>
            <w:pPr>
              <w:snapToGrid w:val="0"/>
              <w:jc w:val="center"/>
              <w:rPr>
                <w:bCs/>
                <w:i/>
                <w:szCs w:val="21"/>
                <w:u w:val="single"/>
              </w:rPr>
            </w:pPr>
            <w:r>
              <w:rPr>
                <w:bCs/>
                <w:i/>
                <w:szCs w:val="21"/>
                <w:u w:val="single"/>
              </w:rPr>
              <w:t>排放量</w:t>
            </w:r>
          </w:p>
        </w:tc>
        <w:tc>
          <w:tcPr>
            <w:tcW w:w="926" w:type="dxa"/>
            <w:noWrap/>
            <w:vAlign w:val="center"/>
          </w:tcPr>
          <w:p>
            <w:pPr>
              <w:snapToGrid w:val="0"/>
              <w:jc w:val="center"/>
              <w:rPr>
                <w:bCs/>
                <w:i/>
                <w:szCs w:val="21"/>
                <w:u w:val="single"/>
              </w:rPr>
            </w:pPr>
            <w:r>
              <w:rPr>
                <w:bCs/>
                <w:i/>
                <w:szCs w:val="21"/>
                <w:u w:val="single"/>
              </w:rPr>
              <w:t>拟建项目产生量</w:t>
            </w:r>
          </w:p>
        </w:tc>
        <w:tc>
          <w:tcPr>
            <w:tcW w:w="926" w:type="dxa"/>
            <w:noWrap/>
            <w:vAlign w:val="center"/>
          </w:tcPr>
          <w:p>
            <w:pPr>
              <w:snapToGrid w:val="0"/>
              <w:jc w:val="center"/>
              <w:rPr>
                <w:bCs/>
                <w:i/>
                <w:szCs w:val="21"/>
                <w:u w:val="single"/>
              </w:rPr>
            </w:pPr>
            <w:r>
              <w:rPr>
                <w:bCs/>
                <w:i/>
                <w:szCs w:val="21"/>
                <w:u w:val="single"/>
              </w:rPr>
              <w:t>拟建项目削减量</w:t>
            </w:r>
          </w:p>
        </w:tc>
        <w:tc>
          <w:tcPr>
            <w:tcW w:w="926" w:type="dxa"/>
            <w:noWrap/>
            <w:vAlign w:val="center"/>
          </w:tcPr>
          <w:p>
            <w:pPr>
              <w:snapToGrid w:val="0"/>
              <w:jc w:val="center"/>
              <w:rPr>
                <w:bCs/>
                <w:i/>
                <w:szCs w:val="21"/>
                <w:u w:val="single"/>
              </w:rPr>
            </w:pPr>
            <w:r>
              <w:rPr>
                <w:bCs/>
                <w:i/>
                <w:szCs w:val="21"/>
                <w:u w:val="single"/>
              </w:rPr>
              <w:t>以新带老削减量</w:t>
            </w:r>
          </w:p>
        </w:tc>
        <w:tc>
          <w:tcPr>
            <w:tcW w:w="927" w:type="dxa"/>
            <w:noWrap/>
            <w:vAlign w:val="center"/>
          </w:tcPr>
          <w:p>
            <w:pPr>
              <w:snapToGrid w:val="0"/>
              <w:jc w:val="center"/>
              <w:rPr>
                <w:bCs/>
                <w:i/>
                <w:szCs w:val="21"/>
                <w:u w:val="single"/>
              </w:rPr>
            </w:pPr>
            <w:r>
              <w:rPr>
                <w:bCs/>
                <w:i/>
                <w:szCs w:val="21"/>
                <w:u w:val="single"/>
              </w:rPr>
              <w:t>拟建项目排放量</w:t>
            </w:r>
          </w:p>
        </w:tc>
        <w:tc>
          <w:tcPr>
            <w:tcW w:w="928" w:type="dxa"/>
            <w:noWrap/>
          </w:tcPr>
          <w:p>
            <w:pPr>
              <w:snapToGrid w:val="0"/>
              <w:jc w:val="center"/>
              <w:rPr>
                <w:bCs/>
                <w:i/>
                <w:szCs w:val="21"/>
                <w:u w:val="single"/>
              </w:rPr>
            </w:pPr>
            <w:r>
              <w:rPr>
                <w:bCs/>
                <w:i/>
                <w:szCs w:val="21"/>
                <w:u w:val="single"/>
              </w:rPr>
              <w:t>全厂</w:t>
            </w:r>
          </w:p>
          <w:p>
            <w:pPr>
              <w:snapToGrid w:val="0"/>
              <w:jc w:val="center"/>
              <w:rPr>
                <w:bCs/>
                <w:i/>
                <w:szCs w:val="21"/>
                <w:u w:val="single"/>
              </w:rPr>
            </w:pPr>
            <w:r>
              <w:rPr>
                <w:bCs/>
                <w:i/>
                <w:szCs w:val="21"/>
                <w:u w:val="single"/>
              </w:rPr>
              <w:t>排放总量</w:t>
            </w:r>
          </w:p>
        </w:tc>
        <w:tc>
          <w:tcPr>
            <w:tcW w:w="909" w:type="dxa"/>
            <w:noWrap/>
            <w:vAlign w:val="center"/>
          </w:tcPr>
          <w:p>
            <w:pPr>
              <w:snapToGrid w:val="0"/>
              <w:jc w:val="center"/>
              <w:rPr>
                <w:bCs/>
                <w:i/>
                <w:szCs w:val="21"/>
                <w:u w:val="single"/>
              </w:rPr>
            </w:pPr>
            <w:r>
              <w:rPr>
                <w:bCs/>
                <w:i/>
                <w:szCs w:val="21"/>
                <w:u w:val="single"/>
              </w:rPr>
              <w:t>排放</w:t>
            </w:r>
          </w:p>
          <w:p>
            <w:pPr>
              <w:snapToGrid w:val="0"/>
              <w:jc w:val="center"/>
              <w:rPr>
                <w:bCs/>
                <w:i/>
                <w:szCs w:val="21"/>
                <w:u w:val="single"/>
              </w:rPr>
            </w:pPr>
            <w:r>
              <w:rPr>
                <w:bCs/>
                <w:i/>
                <w:szCs w:val="21"/>
                <w:u w:val="single"/>
              </w:rPr>
              <w:t>增减量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restart"/>
            <w:noWrap/>
            <w:vAlign w:val="center"/>
          </w:tcPr>
          <w:p>
            <w:pPr>
              <w:snapToGrid w:val="0"/>
              <w:jc w:val="center"/>
              <w:rPr>
                <w:bCs/>
                <w:i/>
                <w:szCs w:val="21"/>
                <w:u w:val="single"/>
              </w:rPr>
            </w:pPr>
            <w:r>
              <w:rPr>
                <w:rFonts w:hint="eastAsia"/>
                <w:bCs/>
                <w:i/>
                <w:szCs w:val="21"/>
                <w:u w:val="single"/>
              </w:rPr>
              <w:t>废水</w:t>
            </w:r>
          </w:p>
        </w:tc>
        <w:tc>
          <w:tcPr>
            <w:tcW w:w="1134" w:type="dxa"/>
            <w:noWrap/>
            <w:vAlign w:val="center"/>
          </w:tcPr>
          <w:p>
            <w:pPr>
              <w:snapToGrid w:val="0"/>
              <w:jc w:val="center"/>
              <w:rPr>
                <w:bCs/>
                <w:i/>
                <w:szCs w:val="21"/>
                <w:u w:val="single"/>
              </w:rPr>
            </w:pPr>
            <w:r>
              <w:rPr>
                <w:bCs/>
                <w:i/>
                <w:szCs w:val="21"/>
                <w:u w:val="single"/>
              </w:rPr>
              <w:t>COD</w:t>
            </w:r>
          </w:p>
        </w:tc>
        <w:tc>
          <w:tcPr>
            <w:tcW w:w="926" w:type="dxa"/>
            <w:noWrap/>
            <w:vAlign w:val="center"/>
          </w:tcPr>
          <w:p>
            <w:pPr>
              <w:snapToGrid w:val="0"/>
              <w:jc w:val="center"/>
              <w:rPr>
                <w:bCs/>
                <w:i/>
                <w:szCs w:val="21"/>
                <w:u w:val="single"/>
              </w:rPr>
            </w:pPr>
            <w:r>
              <w:rPr>
                <w:rFonts w:hint="eastAsia"/>
                <w:i/>
                <w:szCs w:val="21"/>
                <w:u w:val="single"/>
              </w:rPr>
              <w:t>0</w:t>
            </w:r>
          </w:p>
        </w:tc>
        <w:tc>
          <w:tcPr>
            <w:tcW w:w="926" w:type="dxa"/>
            <w:noWrap/>
            <w:vAlign w:val="center"/>
          </w:tcPr>
          <w:p>
            <w:pPr>
              <w:snapToGrid w:val="0"/>
              <w:jc w:val="center"/>
              <w:rPr>
                <w:bCs/>
                <w:i/>
                <w:szCs w:val="21"/>
                <w:u w:val="single"/>
              </w:rPr>
            </w:pPr>
            <w:r>
              <w:rPr>
                <w:rFonts w:hint="eastAsia"/>
                <w:i/>
                <w:szCs w:val="21"/>
                <w:u w:val="single"/>
              </w:rPr>
              <w:t>0</w:t>
            </w:r>
          </w:p>
        </w:tc>
        <w:tc>
          <w:tcPr>
            <w:tcW w:w="926" w:type="dxa"/>
            <w:noWrap/>
            <w:vAlign w:val="center"/>
          </w:tcPr>
          <w:p>
            <w:pPr>
              <w:snapToGrid w:val="0"/>
              <w:jc w:val="center"/>
              <w:rPr>
                <w:bCs/>
                <w:i/>
                <w:szCs w:val="21"/>
                <w:u w:val="single"/>
              </w:rPr>
            </w:pPr>
            <w:r>
              <w:rPr>
                <w:rFonts w:hint="eastAsia"/>
                <w:i/>
                <w:szCs w:val="21"/>
                <w:u w:val="single"/>
              </w:rPr>
              <w:t>0</w:t>
            </w:r>
          </w:p>
        </w:tc>
        <w:tc>
          <w:tcPr>
            <w:tcW w:w="926" w:type="dxa"/>
            <w:noWrap/>
            <w:vAlign w:val="center"/>
          </w:tcPr>
          <w:p>
            <w:pPr>
              <w:snapToGrid w:val="0"/>
              <w:jc w:val="center"/>
              <w:rPr>
                <w:bCs/>
                <w:i/>
                <w:szCs w:val="21"/>
                <w:u w:val="single"/>
              </w:rPr>
            </w:pPr>
            <w:r>
              <w:rPr>
                <w:rFonts w:hint="eastAsia"/>
                <w:i/>
                <w:szCs w:val="21"/>
                <w:u w:val="single"/>
              </w:rPr>
              <w:t>0</w:t>
            </w:r>
          </w:p>
        </w:tc>
        <w:tc>
          <w:tcPr>
            <w:tcW w:w="927" w:type="dxa"/>
            <w:noWrap/>
            <w:vAlign w:val="center"/>
          </w:tcPr>
          <w:p>
            <w:pPr>
              <w:snapToGrid w:val="0"/>
              <w:jc w:val="center"/>
              <w:rPr>
                <w:bCs/>
                <w:i/>
                <w:szCs w:val="21"/>
                <w:u w:val="single"/>
              </w:rPr>
            </w:pPr>
            <w:r>
              <w:rPr>
                <w:rFonts w:hint="eastAsia"/>
                <w:i/>
                <w:szCs w:val="21"/>
                <w:u w:val="single"/>
              </w:rPr>
              <w:t>0</w:t>
            </w:r>
          </w:p>
        </w:tc>
        <w:tc>
          <w:tcPr>
            <w:tcW w:w="928" w:type="dxa"/>
            <w:noWrap/>
            <w:vAlign w:val="center"/>
          </w:tcPr>
          <w:p>
            <w:pPr>
              <w:snapToGrid w:val="0"/>
              <w:jc w:val="center"/>
              <w:rPr>
                <w:bCs/>
                <w:i/>
                <w:szCs w:val="21"/>
                <w:u w:val="single"/>
              </w:rPr>
            </w:pPr>
            <w:r>
              <w:rPr>
                <w:rFonts w:hint="eastAsia"/>
                <w:i/>
                <w:szCs w:val="21"/>
                <w:u w:val="single"/>
              </w:rPr>
              <w:t>0</w:t>
            </w:r>
          </w:p>
        </w:tc>
        <w:tc>
          <w:tcPr>
            <w:tcW w:w="920" w:type="dxa"/>
            <w:gridSpan w:val="2"/>
            <w:noWrap/>
            <w:vAlign w:val="center"/>
          </w:tcPr>
          <w:p>
            <w:pPr>
              <w:snapToGrid w:val="0"/>
              <w:jc w:val="center"/>
              <w:rPr>
                <w:bCs/>
                <w:i/>
                <w:szCs w:val="21"/>
                <w:u w:val="single"/>
              </w:rPr>
            </w:pPr>
            <w:r>
              <w:rPr>
                <w:rFonts w:hint="eastAsia"/>
                <w:i/>
                <w:szCs w:val="21"/>
                <w:u w:val="singl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93" w:type="dxa"/>
            <w:vMerge w:val="continue"/>
            <w:noWrap/>
            <w:vAlign w:val="center"/>
          </w:tcPr>
          <w:p>
            <w:pPr>
              <w:snapToGrid w:val="0"/>
              <w:jc w:val="center"/>
              <w:rPr>
                <w:bCs/>
                <w:i/>
                <w:szCs w:val="21"/>
                <w:u w:val="single"/>
              </w:rPr>
            </w:pPr>
          </w:p>
        </w:tc>
        <w:tc>
          <w:tcPr>
            <w:tcW w:w="1134" w:type="dxa"/>
            <w:noWrap/>
            <w:vAlign w:val="center"/>
          </w:tcPr>
          <w:p>
            <w:pPr>
              <w:snapToGrid w:val="0"/>
              <w:jc w:val="center"/>
              <w:rPr>
                <w:bCs/>
                <w:i/>
                <w:szCs w:val="21"/>
                <w:u w:val="single"/>
              </w:rPr>
            </w:pPr>
            <w:r>
              <w:rPr>
                <w:bCs/>
                <w:i/>
                <w:szCs w:val="21"/>
                <w:u w:val="single"/>
              </w:rPr>
              <w:t>BOD</w:t>
            </w:r>
            <w:r>
              <w:rPr>
                <w:bCs/>
                <w:i/>
                <w:szCs w:val="21"/>
                <w:u w:val="single"/>
                <w:vertAlign w:val="subscript"/>
              </w:rPr>
              <w:t>5</w:t>
            </w:r>
          </w:p>
        </w:tc>
        <w:tc>
          <w:tcPr>
            <w:tcW w:w="926" w:type="dxa"/>
            <w:noWrap/>
            <w:vAlign w:val="center"/>
          </w:tcPr>
          <w:p>
            <w:pPr>
              <w:snapToGrid w:val="0"/>
              <w:jc w:val="center"/>
              <w:rPr>
                <w:bCs/>
                <w:i/>
                <w:szCs w:val="21"/>
                <w:u w:val="single"/>
              </w:rPr>
            </w:pPr>
            <w:r>
              <w:rPr>
                <w:rFonts w:hint="eastAsia"/>
                <w:i/>
                <w:szCs w:val="21"/>
                <w:u w:val="single"/>
              </w:rPr>
              <w:t>0</w:t>
            </w:r>
          </w:p>
        </w:tc>
        <w:tc>
          <w:tcPr>
            <w:tcW w:w="926" w:type="dxa"/>
            <w:noWrap/>
            <w:vAlign w:val="center"/>
          </w:tcPr>
          <w:p>
            <w:pPr>
              <w:snapToGrid w:val="0"/>
              <w:jc w:val="center"/>
              <w:rPr>
                <w:bCs/>
                <w:i/>
                <w:szCs w:val="21"/>
                <w:u w:val="single"/>
              </w:rPr>
            </w:pPr>
            <w:r>
              <w:rPr>
                <w:rFonts w:hint="eastAsia"/>
                <w:i/>
                <w:szCs w:val="21"/>
                <w:u w:val="single"/>
              </w:rPr>
              <w:t>0</w:t>
            </w:r>
          </w:p>
        </w:tc>
        <w:tc>
          <w:tcPr>
            <w:tcW w:w="926" w:type="dxa"/>
            <w:noWrap/>
            <w:vAlign w:val="center"/>
          </w:tcPr>
          <w:p>
            <w:pPr>
              <w:snapToGrid w:val="0"/>
              <w:jc w:val="center"/>
              <w:rPr>
                <w:bCs/>
                <w:i/>
                <w:szCs w:val="21"/>
                <w:u w:val="single"/>
              </w:rPr>
            </w:pPr>
            <w:r>
              <w:rPr>
                <w:rFonts w:hint="eastAsia"/>
                <w:i/>
                <w:szCs w:val="21"/>
                <w:u w:val="single"/>
              </w:rPr>
              <w:t>0</w:t>
            </w:r>
          </w:p>
        </w:tc>
        <w:tc>
          <w:tcPr>
            <w:tcW w:w="926" w:type="dxa"/>
            <w:noWrap/>
            <w:vAlign w:val="center"/>
          </w:tcPr>
          <w:p>
            <w:pPr>
              <w:snapToGrid w:val="0"/>
              <w:jc w:val="center"/>
              <w:rPr>
                <w:bCs/>
                <w:i/>
                <w:szCs w:val="21"/>
                <w:u w:val="single"/>
              </w:rPr>
            </w:pPr>
            <w:r>
              <w:rPr>
                <w:rFonts w:hint="eastAsia"/>
                <w:i/>
                <w:szCs w:val="21"/>
                <w:u w:val="single"/>
              </w:rPr>
              <w:t>0</w:t>
            </w:r>
          </w:p>
        </w:tc>
        <w:tc>
          <w:tcPr>
            <w:tcW w:w="927" w:type="dxa"/>
            <w:noWrap/>
            <w:vAlign w:val="center"/>
          </w:tcPr>
          <w:p>
            <w:pPr>
              <w:snapToGrid w:val="0"/>
              <w:jc w:val="center"/>
              <w:rPr>
                <w:bCs/>
                <w:i/>
                <w:szCs w:val="21"/>
                <w:u w:val="single"/>
              </w:rPr>
            </w:pPr>
            <w:r>
              <w:rPr>
                <w:rFonts w:hint="eastAsia"/>
                <w:i/>
                <w:szCs w:val="21"/>
                <w:u w:val="single"/>
              </w:rPr>
              <w:t>0</w:t>
            </w:r>
          </w:p>
        </w:tc>
        <w:tc>
          <w:tcPr>
            <w:tcW w:w="928" w:type="dxa"/>
            <w:noWrap/>
            <w:vAlign w:val="center"/>
          </w:tcPr>
          <w:p>
            <w:pPr>
              <w:snapToGrid w:val="0"/>
              <w:jc w:val="center"/>
              <w:rPr>
                <w:bCs/>
                <w:i/>
                <w:szCs w:val="21"/>
                <w:u w:val="single"/>
              </w:rPr>
            </w:pPr>
            <w:r>
              <w:rPr>
                <w:rFonts w:hint="eastAsia"/>
                <w:i/>
                <w:szCs w:val="21"/>
                <w:u w:val="single"/>
              </w:rPr>
              <w:t>0</w:t>
            </w:r>
          </w:p>
        </w:tc>
        <w:tc>
          <w:tcPr>
            <w:tcW w:w="920" w:type="dxa"/>
            <w:gridSpan w:val="2"/>
            <w:noWrap/>
            <w:vAlign w:val="center"/>
          </w:tcPr>
          <w:p>
            <w:pPr>
              <w:snapToGrid w:val="0"/>
              <w:jc w:val="center"/>
              <w:rPr>
                <w:bCs/>
                <w:i/>
                <w:szCs w:val="21"/>
                <w:u w:val="single"/>
              </w:rPr>
            </w:pPr>
            <w:r>
              <w:rPr>
                <w:rFonts w:hint="eastAsia"/>
                <w:i/>
                <w:szCs w:val="21"/>
                <w:u w:val="singl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93" w:type="dxa"/>
            <w:vMerge w:val="continue"/>
            <w:noWrap/>
            <w:vAlign w:val="center"/>
          </w:tcPr>
          <w:p>
            <w:pPr>
              <w:snapToGrid w:val="0"/>
              <w:jc w:val="center"/>
              <w:rPr>
                <w:bCs/>
                <w:i/>
                <w:szCs w:val="21"/>
                <w:u w:val="single"/>
              </w:rPr>
            </w:pPr>
          </w:p>
        </w:tc>
        <w:tc>
          <w:tcPr>
            <w:tcW w:w="1134" w:type="dxa"/>
            <w:noWrap/>
            <w:vAlign w:val="center"/>
          </w:tcPr>
          <w:p>
            <w:pPr>
              <w:snapToGrid w:val="0"/>
              <w:jc w:val="center"/>
              <w:rPr>
                <w:bCs/>
                <w:i/>
                <w:szCs w:val="21"/>
                <w:u w:val="single"/>
              </w:rPr>
            </w:pPr>
            <w:r>
              <w:rPr>
                <w:bCs/>
                <w:i/>
                <w:szCs w:val="21"/>
                <w:u w:val="single"/>
              </w:rPr>
              <w:t>SS</w:t>
            </w:r>
          </w:p>
        </w:tc>
        <w:tc>
          <w:tcPr>
            <w:tcW w:w="926" w:type="dxa"/>
            <w:noWrap/>
            <w:vAlign w:val="center"/>
          </w:tcPr>
          <w:p>
            <w:pPr>
              <w:snapToGrid w:val="0"/>
              <w:jc w:val="center"/>
              <w:rPr>
                <w:bCs/>
                <w:i/>
                <w:szCs w:val="21"/>
                <w:u w:val="single"/>
              </w:rPr>
            </w:pPr>
            <w:r>
              <w:rPr>
                <w:rFonts w:hint="eastAsia"/>
                <w:i/>
                <w:szCs w:val="21"/>
                <w:u w:val="single"/>
              </w:rPr>
              <w:t>0</w:t>
            </w:r>
          </w:p>
        </w:tc>
        <w:tc>
          <w:tcPr>
            <w:tcW w:w="926" w:type="dxa"/>
            <w:noWrap/>
            <w:vAlign w:val="center"/>
          </w:tcPr>
          <w:p>
            <w:pPr>
              <w:snapToGrid w:val="0"/>
              <w:jc w:val="center"/>
              <w:rPr>
                <w:bCs/>
                <w:i/>
                <w:szCs w:val="21"/>
                <w:u w:val="single"/>
              </w:rPr>
            </w:pPr>
            <w:r>
              <w:rPr>
                <w:rFonts w:hint="eastAsia"/>
                <w:i/>
                <w:szCs w:val="21"/>
                <w:u w:val="single"/>
              </w:rPr>
              <w:t>0</w:t>
            </w:r>
          </w:p>
        </w:tc>
        <w:tc>
          <w:tcPr>
            <w:tcW w:w="926" w:type="dxa"/>
            <w:noWrap/>
            <w:vAlign w:val="center"/>
          </w:tcPr>
          <w:p>
            <w:pPr>
              <w:snapToGrid w:val="0"/>
              <w:jc w:val="center"/>
              <w:rPr>
                <w:bCs/>
                <w:i/>
                <w:szCs w:val="21"/>
                <w:u w:val="single"/>
              </w:rPr>
            </w:pPr>
            <w:r>
              <w:rPr>
                <w:rFonts w:hint="eastAsia"/>
                <w:i/>
                <w:szCs w:val="21"/>
                <w:u w:val="single"/>
              </w:rPr>
              <w:t>0</w:t>
            </w:r>
          </w:p>
        </w:tc>
        <w:tc>
          <w:tcPr>
            <w:tcW w:w="926" w:type="dxa"/>
            <w:noWrap/>
            <w:vAlign w:val="center"/>
          </w:tcPr>
          <w:p>
            <w:pPr>
              <w:snapToGrid w:val="0"/>
              <w:jc w:val="center"/>
              <w:rPr>
                <w:bCs/>
                <w:i/>
                <w:szCs w:val="21"/>
                <w:u w:val="single"/>
              </w:rPr>
            </w:pPr>
            <w:r>
              <w:rPr>
                <w:rFonts w:hint="eastAsia"/>
                <w:i/>
                <w:szCs w:val="21"/>
                <w:u w:val="single"/>
              </w:rPr>
              <w:t>0</w:t>
            </w:r>
          </w:p>
        </w:tc>
        <w:tc>
          <w:tcPr>
            <w:tcW w:w="927" w:type="dxa"/>
            <w:noWrap/>
            <w:vAlign w:val="center"/>
          </w:tcPr>
          <w:p>
            <w:pPr>
              <w:snapToGrid w:val="0"/>
              <w:jc w:val="center"/>
              <w:rPr>
                <w:bCs/>
                <w:i/>
                <w:szCs w:val="21"/>
                <w:u w:val="single"/>
              </w:rPr>
            </w:pPr>
            <w:r>
              <w:rPr>
                <w:rFonts w:hint="eastAsia"/>
                <w:i/>
                <w:szCs w:val="21"/>
                <w:u w:val="single"/>
              </w:rPr>
              <w:t>0</w:t>
            </w:r>
          </w:p>
        </w:tc>
        <w:tc>
          <w:tcPr>
            <w:tcW w:w="928" w:type="dxa"/>
            <w:noWrap/>
            <w:vAlign w:val="center"/>
          </w:tcPr>
          <w:p>
            <w:pPr>
              <w:snapToGrid w:val="0"/>
              <w:jc w:val="center"/>
              <w:rPr>
                <w:bCs/>
                <w:i/>
                <w:szCs w:val="21"/>
                <w:u w:val="single"/>
              </w:rPr>
            </w:pPr>
            <w:r>
              <w:rPr>
                <w:rFonts w:hint="eastAsia"/>
                <w:i/>
                <w:szCs w:val="21"/>
                <w:u w:val="single"/>
              </w:rPr>
              <w:t>0</w:t>
            </w:r>
          </w:p>
        </w:tc>
        <w:tc>
          <w:tcPr>
            <w:tcW w:w="920" w:type="dxa"/>
            <w:gridSpan w:val="2"/>
            <w:noWrap/>
            <w:vAlign w:val="center"/>
          </w:tcPr>
          <w:p>
            <w:pPr>
              <w:snapToGrid w:val="0"/>
              <w:jc w:val="center"/>
              <w:rPr>
                <w:bCs/>
                <w:i/>
                <w:szCs w:val="21"/>
                <w:u w:val="single"/>
              </w:rPr>
            </w:pPr>
            <w:r>
              <w:rPr>
                <w:rFonts w:hint="eastAsia"/>
                <w:i/>
                <w:szCs w:val="21"/>
                <w:u w:val="singl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vMerge w:val="continue"/>
            <w:noWrap/>
            <w:vAlign w:val="center"/>
          </w:tcPr>
          <w:p>
            <w:pPr>
              <w:snapToGrid w:val="0"/>
              <w:jc w:val="center"/>
              <w:rPr>
                <w:bCs/>
                <w:i/>
                <w:szCs w:val="21"/>
                <w:u w:val="single"/>
              </w:rPr>
            </w:pPr>
          </w:p>
        </w:tc>
        <w:tc>
          <w:tcPr>
            <w:tcW w:w="1134" w:type="dxa"/>
            <w:noWrap/>
            <w:vAlign w:val="center"/>
          </w:tcPr>
          <w:p>
            <w:pPr>
              <w:snapToGrid w:val="0"/>
              <w:jc w:val="center"/>
              <w:rPr>
                <w:bCs/>
                <w:i/>
                <w:szCs w:val="21"/>
                <w:u w:val="single"/>
              </w:rPr>
            </w:pPr>
            <w:r>
              <w:rPr>
                <w:bCs/>
                <w:i/>
                <w:szCs w:val="21"/>
                <w:u w:val="single"/>
              </w:rPr>
              <w:t>NH</w:t>
            </w:r>
            <w:r>
              <w:rPr>
                <w:bCs/>
                <w:i/>
                <w:szCs w:val="21"/>
                <w:u w:val="single"/>
                <w:vertAlign w:val="subscript"/>
              </w:rPr>
              <w:t>4</w:t>
            </w:r>
            <w:r>
              <w:rPr>
                <w:bCs/>
                <w:i/>
                <w:szCs w:val="21"/>
                <w:u w:val="single"/>
              </w:rPr>
              <w:t>-N</w:t>
            </w:r>
          </w:p>
        </w:tc>
        <w:tc>
          <w:tcPr>
            <w:tcW w:w="926" w:type="dxa"/>
            <w:noWrap/>
            <w:vAlign w:val="center"/>
          </w:tcPr>
          <w:p>
            <w:pPr>
              <w:snapToGrid w:val="0"/>
              <w:jc w:val="center"/>
              <w:rPr>
                <w:bCs/>
                <w:i/>
                <w:szCs w:val="21"/>
                <w:u w:val="single"/>
              </w:rPr>
            </w:pPr>
            <w:r>
              <w:rPr>
                <w:rFonts w:hint="eastAsia"/>
                <w:i/>
                <w:szCs w:val="21"/>
                <w:u w:val="single"/>
              </w:rPr>
              <w:t>0</w:t>
            </w:r>
          </w:p>
        </w:tc>
        <w:tc>
          <w:tcPr>
            <w:tcW w:w="926" w:type="dxa"/>
            <w:noWrap/>
            <w:vAlign w:val="center"/>
          </w:tcPr>
          <w:p>
            <w:pPr>
              <w:snapToGrid w:val="0"/>
              <w:jc w:val="center"/>
              <w:rPr>
                <w:bCs/>
                <w:i/>
                <w:szCs w:val="21"/>
                <w:u w:val="single"/>
              </w:rPr>
            </w:pPr>
            <w:r>
              <w:rPr>
                <w:rFonts w:hint="eastAsia"/>
                <w:i/>
                <w:szCs w:val="21"/>
                <w:u w:val="single"/>
              </w:rPr>
              <w:t>0</w:t>
            </w:r>
          </w:p>
        </w:tc>
        <w:tc>
          <w:tcPr>
            <w:tcW w:w="926" w:type="dxa"/>
            <w:noWrap/>
            <w:vAlign w:val="center"/>
          </w:tcPr>
          <w:p>
            <w:pPr>
              <w:snapToGrid w:val="0"/>
              <w:jc w:val="center"/>
              <w:rPr>
                <w:bCs/>
                <w:i/>
                <w:szCs w:val="21"/>
                <w:u w:val="single"/>
              </w:rPr>
            </w:pPr>
            <w:r>
              <w:rPr>
                <w:rFonts w:hint="eastAsia"/>
                <w:bCs/>
                <w:i/>
                <w:szCs w:val="21"/>
                <w:u w:val="single"/>
              </w:rPr>
              <w:t>0</w:t>
            </w:r>
          </w:p>
        </w:tc>
        <w:tc>
          <w:tcPr>
            <w:tcW w:w="926" w:type="dxa"/>
            <w:noWrap/>
            <w:vAlign w:val="center"/>
          </w:tcPr>
          <w:p>
            <w:pPr>
              <w:snapToGrid w:val="0"/>
              <w:jc w:val="center"/>
              <w:rPr>
                <w:bCs/>
                <w:i/>
                <w:szCs w:val="21"/>
                <w:u w:val="single"/>
              </w:rPr>
            </w:pPr>
            <w:r>
              <w:rPr>
                <w:rFonts w:hint="eastAsia"/>
                <w:i/>
                <w:szCs w:val="21"/>
                <w:u w:val="single"/>
              </w:rPr>
              <w:t>0</w:t>
            </w:r>
          </w:p>
        </w:tc>
        <w:tc>
          <w:tcPr>
            <w:tcW w:w="927" w:type="dxa"/>
            <w:noWrap/>
            <w:vAlign w:val="center"/>
          </w:tcPr>
          <w:p>
            <w:pPr>
              <w:snapToGrid w:val="0"/>
              <w:jc w:val="center"/>
              <w:rPr>
                <w:bCs/>
                <w:i/>
                <w:szCs w:val="21"/>
                <w:u w:val="single"/>
              </w:rPr>
            </w:pPr>
            <w:r>
              <w:rPr>
                <w:rFonts w:hint="eastAsia"/>
                <w:i/>
                <w:szCs w:val="21"/>
                <w:u w:val="single"/>
              </w:rPr>
              <w:t>0</w:t>
            </w:r>
          </w:p>
        </w:tc>
        <w:tc>
          <w:tcPr>
            <w:tcW w:w="928" w:type="dxa"/>
            <w:noWrap/>
            <w:vAlign w:val="center"/>
          </w:tcPr>
          <w:p>
            <w:pPr>
              <w:snapToGrid w:val="0"/>
              <w:jc w:val="center"/>
              <w:rPr>
                <w:bCs/>
                <w:i/>
                <w:szCs w:val="21"/>
                <w:u w:val="single"/>
              </w:rPr>
            </w:pPr>
            <w:r>
              <w:rPr>
                <w:rFonts w:hint="eastAsia"/>
                <w:i/>
                <w:szCs w:val="21"/>
                <w:u w:val="single"/>
              </w:rPr>
              <w:t>0</w:t>
            </w:r>
          </w:p>
        </w:tc>
        <w:tc>
          <w:tcPr>
            <w:tcW w:w="920" w:type="dxa"/>
            <w:gridSpan w:val="2"/>
            <w:noWrap/>
            <w:vAlign w:val="center"/>
          </w:tcPr>
          <w:p>
            <w:pPr>
              <w:snapToGrid w:val="0"/>
              <w:jc w:val="center"/>
              <w:rPr>
                <w:bCs/>
                <w:i/>
                <w:szCs w:val="21"/>
                <w:u w:val="single"/>
              </w:rPr>
            </w:pPr>
            <w:r>
              <w:rPr>
                <w:rFonts w:hint="eastAsia"/>
                <w:bCs/>
                <w:i/>
                <w:szCs w:val="21"/>
                <w:u w:val="single"/>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noWrap/>
            <w:vAlign w:val="center"/>
          </w:tcPr>
          <w:p>
            <w:pPr>
              <w:snapToGrid w:val="0"/>
              <w:jc w:val="center"/>
              <w:rPr>
                <w:bCs/>
                <w:i/>
                <w:szCs w:val="21"/>
                <w:u w:val="single"/>
              </w:rPr>
            </w:pPr>
            <w:r>
              <w:rPr>
                <w:rFonts w:hint="eastAsia"/>
                <w:bCs/>
                <w:i/>
                <w:szCs w:val="21"/>
                <w:u w:val="single"/>
              </w:rPr>
              <w:t>粉尘</w:t>
            </w:r>
          </w:p>
        </w:tc>
        <w:tc>
          <w:tcPr>
            <w:tcW w:w="1134" w:type="dxa"/>
            <w:noWrap/>
            <w:vAlign w:val="center"/>
          </w:tcPr>
          <w:p>
            <w:pPr>
              <w:snapToGrid w:val="0"/>
              <w:jc w:val="center"/>
              <w:rPr>
                <w:bCs/>
                <w:i/>
                <w:szCs w:val="21"/>
                <w:u w:val="single"/>
              </w:rPr>
            </w:pPr>
            <w:r>
              <w:rPr>
                <w:rFonts w:hint="eastAsia"/>
                <w:bCs/>
                <w:i/>
                <w:szCs w:val="21"/>
                <w:u w:val="single"/>
              </w:rPr>
              <w:t>TSP</w:t>
            </w:r>
          </w:p>
        </w:tc>
        <w:tc>
          <w:tcPr>
            <w:tcW w:w="926" w:type="dxa"/>
            <w:noWrap/>
            <w:vAlign w:val="center"/>
          </w:tcPr>
          <w:p>
            <w:pPr>
              <w:snapToGrid w:val="0"/>
              <w:jc w:val="center"/>
              <w:rPr>
                <w:i/>
                <w:szCs w:val="21"/>
                <w:u w:val="single"/>
              </w:rPr>
            </w:pPr>
            <w:r>
              <w:rPr>
                <w:rFonts w:hint="eastAsia"/>
                <w:i/>
                <w:szCs w:val="21"/>
                <w:u w:val="single"/>
              </w:rPr>
              <w:t>14.7</w:t>
            </w:r>
          </w:p>
        </w:tc>
        <w:tc>
          <w:tcPr>
            <w:tcW w:w="926" w:type="dxa"/>
            <w:noWrap/>
            <w:vAlign w:val="center"/>
          </w:tcPr>
          <w:p>
            <w:pPr>
              <w:snapToGrid w:val="0"/>
              <w:jc w:val="center"/>
              <w:rPr>
                <w:i/>
                <w:szCs w:val="21"/>
                <w:u w:val="single"/>
              </w:rPr>
            </w:pPr>
            <w:r>
              <w:rPr>
                <w:rFonts w:hint="eastAsia"/>
                <w:i/>
                <w:szCs w:val="21"/>
                <w:u w:val="single"/>
              </w:rPr>
              <w:t>65.4</w:t>
            </w:r>
          </w:p>
        </w:tc>
        <w:tc>
          <w:tcPr>
            <w:tcW w:w="926" w:type="dxa"/>
            <w:noWrap/>
            <w:vAlign w:val="center"/>
          </w:tcPr>
          <w:p>
            <w:pPr>
              <w:snapToGrid w:val="0"/>
              <w:jc w:val="center"/>
              <w:rPr>
                <w:bCs/>
                <w:i/>
                <w:szCs w:val="21"/>
                <w:u w:val="single"/>
              </w:rPr>
            </w:pPr>
            <w:r>
              <w:rPr>
                <w:rFonts w:hint="eastAsia"/>
                <w:bCs/>
                <w:i/>
                <w:szCs w:val="21"/>
                <w:u w:val="single"/>
              </w:rPr>
              <w:t>62.9</w:t>
            </w:r>
          </w:p>
        </w:tc>
        <w:tc>
          <w:tcPr>
            <w:tcW w:w="926" w:type="dxa"/>
            <w:noWrap/>
            <w:vAlign w:val="center"/>
          </w:tcPr>
          <w:p>
            <w:pPr>
              <w:snapToGrid w:val="0"/>
              <w:jc w:val="center"/>
              <w:rPr>
                <w:i/>
                <w:szCs w:val="21"/>
                <w:u w:val="single"/>
              </w:rPr>
            </w:pPr>
            <w:r>
              <w:rPr>
                <w:rFonts w:hint="eastAsia"/>
                <w:i/>
                <w:szCs w:val="21"/>
                <w:u w:val="single"/>
              </w:rPr>
              <w:t>13.1</w:t>
            </w:r>
          </w:p>
        </w:tc>
        <w:tc>
          <w:tcPr>
            <w:tcW w:w="927" w:type="dxa"/>
            <w:noWrap/>
            <w:vAlign w:val="center"/>
          </w:tcPr>
          <w:p>
            <w:pPr>
              <w:snapToGrid w:val="0"/>
              <w:jc w:val="center"/>
              <w:rPr>
                <w:i/>
                <w:szCs w:val="21"/>
                <w:u w:val="single"/>
              </w:rPr>
            </w:pPr>
            <w:r>
              <w:rPr>
                <w:rFonts w:hint="eastAsia"/>
                <w:i/>
                <w:szCs w:val="21"/>
                <w:u w:val="single"/>
              </w:rPr>
              <w:t>2.5</w:t>
            </w:r>
          </w:p>
        </w:tc>
        <w:tc>
          <w:tcPr>
            <w:tcW w:w="928" w:type="dxa"/>
            <w:noWrap/>
            <w:vAlign w:val="center"/>
          </w:tcPr>
          <w:p>
            <w:pPr>
              <w:snapToGrid w:val="0"/>
              <w:jc w:val="center"/>
              <w:rPr>
                <w:i/>
                <w:szCs w:val="21"/>
                <w:u w:val="single"/>
              </w:rPr>
            </w:pPr>
            <w:r>
              <w:rPr>
                <w:rFonts w:hint="eastAsia"/>
                <w:i/>
                <w:szCs w:val="21"/>
                <w:u w:val="single"/>
              </w:rPr>
              <w:t>4.1</w:t>
            </w:r>
          </w:p>
        </w:tc>
        <w:tc>
          <w:tcPr>
            <w:tcW w:w="920" w:type="dxa"/>
            <w:gridSpan w:val="2"/>
            <w:noWrap/>
            <w:vAlign w:val="center"/>
          </w:tcPr>
          <w:p>
            <w:pPr>
              <w:snapToGrid w:val="0"/>
              <w:jc w:val="center"/>
              <w:rPr>
                <w:bCs/>
                <w:i/>
                <w:szCs w:val="21"/>
                <w:u w:val="single"/>
              </w:rPr>
            </w:pPr>
            <w:r>
              <w:rPr>
                <w:rFonts w:hint="eastAsia"/>
                <w:bCs/>
                <w:i/>
                <w:szCs w:val="21"/>
                <w:u w:val="single"/>
              </w:rPr>
              <w:t>-10.6</w:t>
            </w:r>
          </w:p>
        </w:tc>
      </w:tr>
    </w:tbl>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28"/>
      </w:pPr>
    </w:p>
    <w:p>
      <w:pPr>
        <w:pStyle w:val="3"/>
        <w:keepLines/>
        <w:adjustRightInd w:val="0"/>
        <w:snapToGrid w:val="0"/>
        <w:spacing w:beforeLines="0" w:afterLines="0" w:line="288" w:lineRule="auto"/>
        <w:ind w:firstLine="118" w:firstLineChars="49"/>
        <w:rPr>
          <w:rFonts w:ascii="Times New Roman" w:hAnsi="Times New Roman"/>
          <w:bCs/>
          <w:kern w:val="44"/>
          <w:sz w:val="24"/>
          <w:szCs w:val="24"/>
        </w:rPr>
      </w:pPr>
      <w:r>
        <w:rPr>
          <w:rFonts w:ascii="Times New Roman" w:hAnsi="Times New Roman"/>
          <w:bCs/>
          <w:kern w:val="44"/>
          <w:sz w:val="24"/>
          <w:szCs w:val="24"/>
        </w:rPr>
        <w:t>项目主要污染物产生及预计排放情况</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401"/>
        <w:gridCol w:w="1396"/>
        <w:gridCol w:w="2168"/>
        <w:gridCol w:w="2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1259" w:type="dxa"/>
            <w:tcBorders>
              <w:bottom w:val="single" w:color="auto" w:sz="4" w:space="0"/>
              <w:tl2br w:val="single" w:color="auto" w:sz="4" w:space="0"/>
            </w:tcBorders>
            <w:noWrap/>
            <w:vAlign w:val="center"/>
          </w:tcPr>
          <w:p>
            <w:pPr>
              <w:jc w:val="center"/>
              <w:rPr>
                <w:sz w:val="24"/>
                <w:szCs w:val="24"/>
              </w:rPr>
            </w:pPr>
            <w:r>
              <w:rPr>
                <w:sz w:val="24"/>
                <w:szCs w:val="24"/>
              </w:rPr>
              <w:t xml:space="preserve">     内容</w:t>
            </w:r>
          </w:p>
          <w:p>
            <w:pPr>
              <w:rPr>
                <w:sz w:val="24"/>
                <w:szCs w:val="24"/>
              </w:rPr>
            </w:pPr>
            <w:r>
              <w:rPr>
                <w:sz w:val="24"/>
                <w:szCs w:val="24"/>
              </w:rPr>
              <w:t>类型</w:t>
            </w:r>
          </w:p>
        </w:tc>
        <w:tc>
          <w:tcPr>
            <w:tcW w:w="1401" w:type="dxa"/>
            <w:tcBorders>
              <w:bottom w:val="single" w:color="auto" w:sz="4" w:space="0"/>
            </w:tcBorders>
            <w:noWrap/>
            <w:vAlign w:val="center"/>
          </w:tcPr>
          <w:p>
            <w:pPr>
              <w:ind w:right="-108"/>
              <w:jc w:val="center"/>
              <w:rPr>
                <w:sz w:val="24"/>
                <w:szCs w:val="24"/>
              </w:rPr>
            </w:pPr>
            <w:r>
              <w:rPr>
                <w:sz w:val="24"/>
                <w:szCs w:val="24"/>
              </w:rPr>
              <w:t>排放源</w:t>
            </w:r>
          </w:p>
          <w:p>
            <w:pPr>
              <w:ind w:right="-108"/>
              <w:jc w:val="center"/>
              <w:rPr>
                <w:sz w:val="24"/>
                <w:szCs w:val="24"/>
              </w:rPr>
            </w:pPr>
            <w:r>
              <w:rPr>
                <w:sz w:val="24"/>
                <w:szCs w:val="24"/>
              </w:rPr>
              <w:t>(编号)</w:t>
            </w:r>
          </w:p>
        </w:tc>
        <w:tc>
          <w:tcPr>
            <w:tcW w:w="1396" w:type="dxa"/>
            <w:tcBorders>
              <w:bottom w:val="single" w:color="auto" w:sz="4" w:space="0"/>
            </w:tcBorders>
            <w:noWrap/>
            <w:vAlign w:val="center"/>
          </w:tcPr>
          <w:p>
            <w:pPr>
              <w:ind w:left="-2" w:leftChars="-1" w:firstLine="103" w:firstLineChars="43"/>
              <w:jc w:val="center"/>
              <w:rPr>
                <w:sz w:val="24"/>
                <w:szCs w:val="24"/>
              </w:rPr>
            </w:pPr>
            <w:r>
              <w:rPr>
                <w:sz w:val="24"/>
                <w:szCs w:val="24"/>
              </w:rPr>
              <w:t>污染物</w:t>
            </w:r>
          </w:p>
          <w:p>
            <w:pPr>
              <w:ind w:left="-2" w:leftChars="-1" w:firstLine="103" w:firstLineChars="43"/>
              <w:jc w:val="center"/>
              <w:rPr>
                <w:sz w:val="24"/>
                <w:szCs w:val="24"/>
              </w:rPr>
            </w:pPr>
            <w:r>
              <w:rPr>
                <w:sz w:val="24"/>
                <w:szCs w:val="24"/>
              </w:rPr>
              <w:t>名称</w:t>
            </w:r>
          </w:p>
        </w:tc>
        <w:tc>
          <w:tcPr>
            <w:tcW w:w="2168" w:type="dxa"/>
            <w:tcBorders>
              <w:bottom w:val="single" w:color="auto" w:sz="4" w:space="0"/>
            </w:tcBorders>
            <w:noWrap/>
            <w:vAlign w:val="center"/>
          </w:tcPr>
          <w:p>
            <w:pPr>
              <w:ind w:left="-2" w:leftChars="-1" w:firstLine="103" w:firstLineChars="43"/>
              <w:jc w:val="center"/>
              <w:rPr>
                <w:sz w:val="24"/>
                <w:szCs w:val="24"/>
              </w:rPr>
            </w:pPr>
            <w:r>
              <w:rPr>
                <w:sz w:val="24"/>
                <w:szCs w:val="24"/>
              </w:rPr>
              <w:t>处理前产生浓度及产生量(单位)</w:t>
            </w:r>
          </w:p>
        </w:tc>
        <w:tc>
          <w:tcPr>
            <w:tcW w:w="2298" w:type="dxa"/>
            <w:tcBorders>
              <w:bottom w:val="single" w:color="auto" w:sz="4" w:space="0"/>
            </w:tcBorders>
            <w:noWrap/>
            <w:vAlign w:val="center"/>
          </w:tcPr>
          <w:p>
            <w:pPr>
              <w:ind w:left="-2" w:leftChars="-1" w:firstLine="103" w:firstLineChars="43"/>
              <w:jc w:val="center"/>
              <w:rPr>
                <w:sz w:val="24"/>
                <w:szCs w:val="24"/>
              </w:rPr>
            </w:pPr>
            <w:r>
              <w:rPr>
                <w:sz w:val="24"/>
                <w:szCs w:val="24"/>
              </w:rPr>
              <w:t>排放浓度及排放量</w:t>
            </w:r>
          </w:p>
          <w:p>
            <w:pPr>
              <w:ind w:left="-2" w:leftChars="-1" w:firstLine="103" w:firstLineChars="43"/>
              <w:jc w:val="center"/>
              <w:rPr>
                <w:sz w:val="24"/>
                <w:szCs w:val="24"/>
              </w:rPr>
            </w:pPr>
            <w:r>
              <w:rPr>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9" w:type="dxa"/>
            <w:vMerge w:val="restart"/>
            <w:tcBorders>
              <w:bottom w:val="single" w:color="auto" w:sz="4" w:space="0"/>
            </w:tcBorders>
            <w:noWrap/>
            <w:vAlign w:val="center"/>
          </w:tcPr>
          <w:p>
            <w:pPr>
              <w:jc w:val="center"/>
              <w:rPr>
                <w:szCs w:val="21"/>
              </w:rPr>
            </w:pPr>
            <w:r>
              <w:rPr>
                <w:rFonts w:hint="eastAsia"/>
                <w:szCs w:val="21"/>
              </w:rPr>
              <w:t>大气污染物</w:t>
            </w:r>
          </w:p>
        </w:tc>
        <w:tc>
          <w:tcPr>
            <w:tcW w:w="1401" w:type="dxa"/>
            <w:tcBorders>
              <w:bottom w:val="single" w:color="auto" w:sz="4" w:space="0"/>
            </w:tcBorders>
            <w:noWrap/>
            <w:tcMar>
              <w:left w:w="57" w:type="dxa"/>
              <w:right w:w="57" w:type="dxa"/>
            </w:tcMar>
            <w:vAlign w:val="center"/>
          </w:tcPr>
          <w:p>
            <w:pPr>
              <w:jc w:val="center"/>
              <w:rPr>
                <w:szCs w:val="21"/>
              </w:rPr>
            </w:pPr>
            <w:r>
              <w:rPr>
                <w:szCs w:val="21"/>
              </w:rPr>
              <w:t>运输</w:t>
            </w:r>
          </w:p>
        </w:tc>
        <w:tc>
          <w:tcPr>
            <w:tcW w:w="1396" w:type="dxa"/>
            <w:tcBorders>
              <w:bottom w:val="single" w:color="auto" w:sz="4" w:space="0"/>
            </w:tcBorders>
            <w:noWrap/>
            <w:vAlign w:val="center"/>
          </w:tcPr>
          <w:p>
            <w:pPr>
              <w:jc w:val="center"/>
              <w:rPr>
                <w:szCs w:val="21"/>
              </w:rPr>
            </w:pPr>
            <w:r>
              <w:rPr>
                <w:szCs w:val="21"/>
              </w:rPr>
              <w:t>颗粒物</w:t>
            </w:r>
          </w:p>
        </w:tc>
        <w:tc>
          <w:tcPr>
            <w:tcW w:w="2168" w:type="dxa"/>
            <w:tcBorders>
              <w:bottom w:val="single" w:color="auto" w:sz="4" w:space="0"/>
            </w:tcBorders>
            <w:noWrap/>
            <w:vAlign w:val="center"/>
          </w:tcPr>
          <w:p>
            <w:pPr>
              <w:jc w:val="center"/>
              <w:rPr>
                <w:szCs w:val="21"/>
              </w:rPr>
            </w:pPr>
            <w:r>
              <w:rPr>
                <w:szCs w:val="21"/>
              </w:rPr>
              <w:t>1.2t/a</w:t>
            </w:r>
          </w:p>
        </w:tc>
        <w:tc>
          <w:tcPr>
            <w:tcW w:w="2298" w:type="dxa"/>
            <w:tcBorders>
              <w:bottom w:val="single" w:color="auto" w:sz="4" w:space="0"/>
            </w:tcBorders>
            <w:noWrap/>
            <w:vAlign w:val="center"/>
          </w:tcPr>
          <w:p>
            <w:pPr>
              <w:jc w:val="center"/>
              <w:rPr>
                <w:szCs w:val="21"/>
              </w:rPr>
            </w:pPr>
            <w:r>
              <w:rPr>
                <w:rFonts w:hint="eastAsia"/>
                <w:szCs w:val="21"/>
              </w:rPr>
              <w:t>0.24</w:t>
            </w:r>
            <w:r>
              <w:rPr>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9" w:type="dxa"/>
            <w:vMerge w:val="continue"/>
            <w:tcBorders>
              <w:top w:val="single" w:color="auto" w:sz="4" w:space="0"/>
              <w:bottom w:val="single" w:color="auto" w:sz="4" w:space="0"/>
            </w:tcBorders>
            <w:noWrap/>
            <w:vAlign w:val="center"/>
          </w:tcPr>
          <w:p>
            <w:pPr>
              <w:jc w:val="center"/>
              <w:rPr>
                <w:szCs w:val="21"/>
              </w:rPr>
            </w:pPr>
          </w:p>
        </w:tc>
        <w:tc>
          <w:tcPr>
            <w:tcW w:w="1401" w:type="dxa"/>
            <w:tcBorders>
              <w:top w:val="single" w:color="auto" w:sz="4" w:space="0"/>
              <w:bottom w:val="single" w:color="auto" w:sz="4" w:space="0"/>
            </w:tcBorders>
            <w:noWrap/>
            <w:tcMar>
              <w:left w:w="57" w:type="dxa"/>
              <w:right w:w="57" w:type="dxa"/>
            </w:tcMar>
            <w:vAlign w:val="center"/>
          </w:tcPr>
          <w:p>
            <w:pPr>
              <w:jc w:val="center"/>
              <w:rPr>
                <w:szCs w:val="21"/>
              </w:rPr>
            </w:pPr>
            <w:r>
              <w:rPr>
                <w:szCs w:val="21"/>
              </w:rPr>
              <w:t>装卸</w:t>
            </w:r>
          </w:p>
        </w:tc>
        <w:tc>
          <w:tcPr>
            <w:tcW w:w="1396" w:type="dxa"/>
            <w:tcBorders>
              <w:top w:val="single" w:color="auto" w:sz="4" w:space="0"/>
              <w:bottom w:val="single" w:color="auto" w:sz="4" w:space="0"/>
            </w:tcBorders>
            <w:noWrap/>
            <w:vAlign w:val="center"/>
          </w:tcPr>
          <w:p>
            <w:pPr>
              <w:jc w:val="center"/>
              <w:rPr>
                <w:szCs w:val="21"/>
              </w:rPr>
            </w:pPr>
            <w:r>
              <w:rPr>
                <w:szCs w:val="21"/>
              </w:rPr>
              <w:t>颗粒物</w:t>
            </w:r>
          </w:p>
        </w:tc>
        <w:tc>
          <w:tcPr>
            <w:tcW w:w="2168" w:type="dxa"/>
            <w:tcBorders>
              <w:top w:val="single" w:color="auto" w:sz="4" w:space="0"/>
              <w:bottom w:val="single" w:color="auto" w:sz="4" w:space="0"/>
            </w:tcBorders>
            <w:noWrap/>
            <w:vAlign w:val="center"/>
          </w:tcPr>
          <w:p>
            <w:pPr>
              <w:jc w:val="center"/>
              <w:rPr>
                <w:szCs w:val="21"/>
              </w:rPr>
            </w:pPr>
            <w:r>
              <w:rPr>
                <w:szCs w:val="21"/>
              </w:rPr>
              <w:t>3.75t/a</w:t>
            </w:r>
          </w:p>
        </w:tc>
        <w:tc>
          <w:tcPr>
            <w:tcW w:w="2298" w:type="dxa"/>
            <w:tcBorders>
              <w:top w:val="single" w:color="auto" w:sz="4" w:space="0"/>
              <w:bottom w:val="single" w:color="auto" w:sz="4" w:space="0"/>
            </w:tcBorders>
            <w:noWrap/>
            <w:vAlign w:val="center"/>
          </w:tcPr>
          <w:p>
            <w:pPr>
              <w:jc w:val="center"/>
              <w:rPr>
                <w:szCs w:val="21"/>
              </w:rPr>
            </w:pPr>
            <w:r>
              <w:rPr>
                <w:rFonts w:hint="eastAsia"/>
                <w:szCs w:val="21"/>
              </w:rPr>
              <w:t>0.75</w:t>
            </w:r>
            <w:r>
              <w:rPr>
                <w:szCs w:val="21"/>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9" w:type="dxa"/>
            <w:vMerge w:val="continue"/>
            <w:tcBorders>
              <w:top w:val="single" w:color="auto" w:sz="4" w:space="0"/>
              <w:bottom w:val="single" w:color="auto" w:sz="4" w:space="0"/>
            </w:tcBorders>
            <w:noWrap/>
            <w:vAlign w:val="center"/>
          </w:tcPr>
          <w:p>
            <w:pPr>
              <w:jc w:val="center"/>
              <w:rPr>
                <w:szCs w:val="21"/>
              </w:rPr>
            </w:pPr>
          </w:p>
        </w:tc>
        <w:tc>
          <w:tcPr>
            <w:tcW w:w="1401" w:type="dxa"/>
            <w:tcBorders>
              <w:top w:val="single" w:color="auto" w:sz="4" w:space="0"/>
              <w:bottom w:val="single" w:color="auto" w:sz="4" w:space="0"/>
            </w:tcBorders>
            <w:noWrap/>
            <w:tcMar>
              <w:left w:w="57" w:type="dxa"/>
              <w:right w:w="57" w:type="dxa"/>
            </w:tcMar>
            <w:vAlign w:val="center"/>
          </w:tcPr>
          <w:p>
            <w:pPr>
              <w:jc w:val="center"/>
              <w:rPr>
                <w:szCs w:val="21"/>
              </w:rPr>
            </w:pPr>
            <w:r>
              <w:rPr>
                <w:szCs w:val="21"/>
              </w:rPr>
              <w:t>堆场</w:t>
            </w:r>
          </w:p>
        </w:tc>
        <w:tc>
          <w:tcPr>
            <w:tcW w:w="1396" w:type="dxa"/>
            <w:tcBorders>
              <w:top w:val="single" w:color="auto" w:sz="4" w:space="0"/>
              <w:bottom w:val="single" w:color="auto" w:sz="4" w:space="0"/>
            </w:tcBorders>
            <w:noWrap/>
            <w:vAlign w:val="center"/>
          </w:tcPr>
          <w:p>
            <w:pPr>
              <w:jc w:val="center"/>
              <w:rPr>
                <w:szCs w:val="21"/>
              </w:rPr>
            </w:pPr>
            <w:r>
              <w:rPr>
                <w:szCs w:val="21"/>
              </w:rPr>
              <w:t>颗粒物</w:t>
            </w:r>
          </w:p>
        </w:tc>
        <w:tc>
          <w:tcPr>
            <w:tcW w:w="2168" w:type="dxa"/>
            <w:tcBorders>
              <w:top w:val="single" w:color="auto" w:sz="4" w:space="0"/>
              <w:bottom w:val="single" w:color="auto" w:sz="4" w:space="0"/>
            </w:tcBorders>
            <w:noWrap/>
            <w:vAlign w:val="center"/>
          </w:tcPr>
          <w:p>
            <w:pPr>
              <w:jc w:val="center"/>
              <w:rPr>
                <w:szCs w:val="21"/>
              </w:rPr>
            </w:pPr>
            <w:r>
              <w:rPr>
                <w:rFonts w:hint="eastAsia"/>
                <w:szCs w:val="21"/>
              </w:rPr>
              <w:t>30</w:t>
            </w:r>
            <w:r>
              <w:rPr>
                <w:szCs w:val="21"/>
              </w:rPr>
              <w:t>t/a</w:t>
            </w:r>
          </w:p>
        </w:tc>
        <w:tc>
          <w:tcPr>
            <w:tcW w:w="2298" w:type="dxa"/>
            <w:tcBorders>
              <w:top w:val="single" w:color="auto" w:sz="4" w:space="0"/>
              <w:bottom w:val="single" w:color="auto" w:sz="4" w:space="0"/>
            </w:tcBorders>
            <w:noWrap/>
            <w:vAlign w:val="center"/>
          </w:tcPr>
          <w:p>
            <w:pPr>
              <w:jc w:val="center"/>
              <w:rPr>
                <w:szCs w:val="21"/>
              </w:rPr>
            </w:pPr>
            <w:r>
              <w:rPr>
                <w:rFonts w:hint="eastAsia"/>
                <w:szCs w:val="21"/>
              </w:rPr>
              <w:t>0.9</w:t>
            </w:r>
            <w:r>
              <w:rPr>
                <w:szCs w:val="21"/>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9" w:type="dxa"/>
            <w:vMerge w:val="continue"/>
            <w:tcBorders>
              <w:top w:val="single" w:color="auto" w:sz="4" w:space="0"/>
              <w:bottom w:val="single" w:color="auto" w:sz="4" w:space="0"/>
            </w:tcBorders>
            <w:noWrap/>
            <w:vAlign w:val="center"/>
          </w:tcPr>
          <w:p>
            <w:pPr>
              <w:jc w:val="center"/>
              <w:rPr>
                <w:szCs w:val="21"/>
              </w:rPr>
            </w:pPr>
          </w:p>
        </w:tc>
        <w:tc>
          <w:tcPr>
            <w:tcW w:w="1401" w:type="dxa"/>
            <w:tcBorders>
              <w:top w:val="single" w:color="auto" w:sz="4" w:space="0"/>
              <w:bottom w:val="single" w:color="auto" w:sz="4" w:space="0"/>
            </w:tcBorders>
            <w:noWrap/>
            <w:tcMar>
              <w:left w:w="57" w:type="dxa"/>
              <w:right w:w="57" w:type="dxa"/>
            </w:tcMar>
            <w:vAlign w:val="center"/>
          </w:tcPr>
          <w:p>
            <w:pPr>
              <w:jc w:val="center"/>
              <w:rPr>
                <w:szCs w:val="21"/>
              </w:rPr>
            </w:pPr>
            <w:r>
              <w:rPr>
                <w:szCs w:val="21"/>
              </w:rPr>
              <w:t>破碎区无组织排放粉尘</w:t>
            </w:r>
          </w:p>
        </w:tc>
        <w:tc>
          <w:tcPr>
            <w:tcW w:w="1396" w:type="dxa"/>
            <w:tcBorders>
              <w:top w:val="single" w:color="auto" w:sz="4" w:space="0"/>
              <w:bottom w:val="single" w:color="auto" w:sz="4" w:space="0"/>
            </w:tcBorders>
            <w:noWrap/>
            <w:vAlign w:val="center"/>
          </w:tcPr>
          <w:p>
            <w:pPr>
              <w:jc w:val="center"/>
              <w:rPr>
                <w:szCs w:val="21"/>
              </w:rPr>
            </w:pPr>
            <w:r>
              <w:rPr>
                <w:szCs w:val="21"/>
              </w:rPr>
              <w:t>颗粒物</w:t>
            </w:r>
          </w:p>
        </w:tc>
        <w:tc>
          <w:tcPr>
            <w:tcW w:w="2168" w:type="dxa"/>
            <w:tcBorders>
              <w:top w:val="single" w:color="auto" w:sz="4" w:space="0"/>
              <w:bottom w:val="single" w:color="auto" w:sz="4" w:space="0"/>
            </w:tcBorders>
            <w:noWrap/>
            <w:vAlign w:val="center"/>
          </w:tcPr>
          <w:p>
            <w:pPr>
              <w:jc w:val="center"/>
              <w:rPr>
                <w:szCs w:val="21"/>
              </w:rPr>
            </w:pPr>
            <w:r>
              <w:rPr>
                <w:rFonts w:hint="eastAsia"/>
                <w:szCs w:val="21"/>
              </w:rPr>
              <w:t>1.47</w:t>
            </w:r>
            <w:r>
              <w:rPr>
                <w:szCs w:val="21"/>
              </w:rPr>
              <w:t>t/a</w:t>
            </w:r>
          </w:p>
        </w:tc>
        <w:tc>
          <w:tcPr>
            <w:tcW w:w="2298" w:type="dxa"/>
            <w:tcBorders>
              <w:top w:val="single" w:color="auto" w:sz="4" w:space="0"/>
              <w:bottom w:val="single" w:color="auto" w:sz="4" w:space="0"/>
            </w:tcBorders>
            <w:noWrap/>
            <w:vAlign w:val="center"/>
          </w:tcPr>
          <w:p>
            <w:pPr>
              <w:jc w:val="center"/>
              <w:rPr>
                <w:szCs w:val="21"/>
              </w:rPr>
            </w:pPr>
            <w:r>
              <w:rPr>
                <w:rFonts w:hint="eastAsia"/>
                <w:szCs w:val="21"/>
              </w:rPr>
              <w:t>0.29</w:t>
            </w:r>
            <w:r>
              <w:rPr>
                <w:szCs w:val="21"/>
              </w:rPr>
              <w:t xml:space="preserve"> 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9" w:type="dxa"/>
            <w:vMerge w:val="continue"/>
            <w:tcBorders>
              <w:top w:val="single" w:color="auto" w:sz="4" w:space="0"/>
              <w:bottom w:val="single" w:color="auto" w:sz="4" w:space="0"/>
            </w:tcBorders>
            <w:noWrap/>
            <w:vAlign w:val="center"/>
          </w:tcPr>
          <w:p>
            <w:pPr>
              <w:jc w:val="center"/>
              <w:rPr>
                <w:szCs w:val="21"/>
              </w:rPr>
            </w:pPr>
          </w:p>
        </w:tc>
        <w:tc>
          <w:tcPr>
            <w:tcW w:w="1401" w:type="dxa"/>
            <w:tcBorders>
              <w:top w:val="single" w:color="auto" w:sz="4" w:space="0"/>
              <w:bottom w:val="single" w:color="auto" w:sz="4" w:space="0"/>
            </w:tcBorders>
            <w:noWrap/>
            <w:tcMar>
              <w:left w:w="57" w:type="dxa"/>
              <w:right w:w="57" w:type="dxa"/>
            </w:tcMar>
            <w:vAlign w:val="center"/>
          </w:tcPr>
          <w:p>
            <w:pPr>
              <w:jc w:val="center"/>
              <w:rPr>
                <w:szCs w:val="21"/>
              </w:rPr>
            </w:pPr>
            <w:r>
              <w:rPr>
                <w:rFonts w:hint="eastAsia"/>
                <w:szCs w:val="21"/>
              </w:rPr>
              <w:t>一破及筛分粉尘</w:t>
            </w:r>
          </w:p>
        </w:tc>
        <w:tc>
          <w:tcPr>
            <w:tcW w:w="1396" w:type="dxa"/>
            <w:tcBorders>
              <w:top w:val="single" w:color="auto" w:sz="4" w:space="0"/>
              <w:bottom w:val="single" w:color="auto" w:sz="4" w:space="0"/>
            </w:tcBorders>
            <w:noWrap/>
            <w:vAlign w:val="center"/>
          </w:tcPr>
          <w:p>
            <w:pPr>
              <w:jc w:val="center"/>
              <w:rPr>
                <w:szCs w:val="21"/>
              </w:rPr>
            </w:pPr>
            <w:r>
              <w:rPr>
                <w:rFonts w:hint="eastAsia"/>
                <w:szCs w:val="21"/>
              </w:rPr>
              <w:t>颗粒物</w:t>
            </w:r>
          </w:p>
        </w:tc>
        <w:tc>
          <w:tcPr>
            <w:tcW w:w="2168" w:type="dxa"/>
            <w:tcBorders>
              <w:top w:val="single" w:color="auto" w:sz="4" w:space="0"/>
              <w:bottom w:val="single" w:color="auto" w:sz="4" w:space="0"/>
            </w:tcBorders>
            <w:noWrap/>
            <w:vAlign w:val="center"/>
          </w:tcPr>
          <w:p>
            <w:pPr>
              <w:jc w:val="center"/>
              <w:rPr>
                <w:szCs w:val="21"/>
              </w:rPr>
            </w:pPr>
            <w:r>
              <w:rPr>
                <w:rFonts w:hint="eastAsia"/>
                <w:szCs w:val="21"/>
              </w:rPr>
              <w:t>376</w:t>
            </w:r>
            <w:r>
              <w:rPr>
                <w:szCs w:val="21"/>
              </w:rPr>
              <w:t>mg/m</w:t>
            </w:r>
            <w:r>
              <w:rPr>
                <w:szCs w:val="21"/>
                <w:vertAlign w:val="superscript"/>
              </w:rPr>
              <w:t>3</w:t>
            </w:r>
            <w:r>
              <w:rPr>
                <w:szCs w:val="21"/>
              </w:rPr>
              <w:t>，</w:t>
            </w:r>
            <w:r>
              <w:rPr>
                <w:rFonts w:hint="eastAsia"/>
                <w:szCs w:val="21"/>
              </w:rPr>
              <w:t>13.23</w:t>
            </w:r>
            <w:r>
              <w:rPr>
                <w:szCs w:val="21"/>
              </w:rPr>
              <w:t>t/a</w:t>
            </w:r>
          </w:p>
        </w:tc>
        <w:tc>
          <w:tcPr>
            <w:tcW w:w="2298" w:type="dxa"/>
            <w:tcBorders>
              <w:top w:val="single" w:color="auto" w:sz="4" w:space="0"/>
              <w:bottom w:val="single" w:color="auto" w:sz="4" w:space="0"/>
            </w:tcBorders>
            <w:noWrap/>
            <w:vAlign w:val="center"/>
          </w:tcPr>
          <w:p>
            <w:pPr>
              <w:jc w:val="center"/>
              <w:rPr>
                <w:szCs w:val="21"/>
              </w:rPr>
            </w:pPr>
            <w:r>
              <w:rPr>
                <w:rFonts w:hint="eastAsia"/>
                <w:szCs w:val="21"/>
              </w:rPr>
              <w:t>3.7</w:t>
            </w:r>
            <w:r>
              <w:rPr>
                <w:szCs w:val="21"/>
              </w:rPr>
              <w:t>mg/m</w:t>
            </w:r>
            <w:r>
              <w:rPr>
                <w:szCs w:val="21"/>
                <w:vertAlign w:val="superscript"/>
              </w:rPr>
              <w:t>3</w:t>
            </w:r>
            <w:r>
              <w:rPr>
                <w:szCs w:val="21"/>
              </w:rPr>
              <w:t>，</w:t>
            </w:r>
            <w:r>
              <w:rPr>
                <w:rFonts w:hint="eastAsia"/>
                <w:szCs w:val="21"/>
              </w:rPr>
              <w:t>0.13</w:t>
            </w:r>
            <w:r>
              <w:rPr>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59" w:type="dxa"/>
            <w:vMerge w:val="continue"/>
            <w:tcBorders>
              <w:top w:val="single" w:color="auto" w:sz="4" w:space="0"/>
            </w:tcBorders>
            <w:noWrap/>
            <w:vAlign w:val="center"/>
          </w:tcPr>
          <w:p>
            <w:pPr>
              <w:jc w:val="center"/>
              <w:rPr>
                <w:szCs w:val="21"/>
              </w:rPr>
            </w:pPr>
          </w:p>
        </w:tc>
        <w:tc>
          <w:tcPr>
            <w:tcW w:w="1401" w:type="dxa"/>
            <w:tcBorders>
              <w:top w:val="single" w:color="auto" w:sz="4" w:space="0"/>
            </w:tcBorders>
            <w:noWrap/>
            <w:tcMar>
              <w:left w:w="57" w:type="dxa"/>
              <w:right w:w="57" w:type="dxa"/>
            </w:tcMar>
            <w:vAlign w:val="center"/>
          </w:tcPr>
          <w:p>
            <w:pPr>
              <w:jc w:val="center"/>
              <w:rPr>
                <w:szCs w:val="21"/>
              </w:rPr>
            </w:pPr>
            <w:r>
              <w:rPr>
                <w:rFonts w:hint="eastAsia"/>
                <w:szCs w:val="21"/>
              </w:rPr>
              <w:t>二破及筛分粉尘</w:t>
            </w:r>
          </w:p>
        </w:tc>
        <w:tc>
          <w:tcPr>
            <w:tcW w:w="1396" w:type="dxa"/>
            <w:tcBorders>
              <w:top w:val="single" w:color="auto" w:sz="4" w:space="0"/>
            </w:tcBorders>
            <w:noWrap/>
            <w:vAlign w:val="center"/>
          </w:tcPr>
          <w:p>
            <w:pPr>
              <w:jc w:val="center"/>
              <w:rPr>
                <w:szCs w:val="21"/>
              </w:rPr>
            </w:pPr>
            <w:r>
              <w:rPr>
                <w:szCs w:val="21"/>
              </w:rPr>
              <w:t>颗粒物</w:t>
            </w:r>
          </w:p>
        </w:tc>
        <w:tc>
          <w:tcPr>
            <w:tcW w:w="2168" w:type="dxa"/>
            <w:tcBorders>
              <w:top w:val="single" w:color="auto" w:sz="4" w:space="0"/>
            </w:tcBorders>
            <w:noWrap/>
            <w:vAlign w:val="center"/>
          </w:tcPr>
          <w:p>
            <w:pPr>
              <w:jc w:val="center"/>
            </w:pPr>
            <w:r>
              <w:rPr>
                <w:rFonts w:hint="eastAsia"/>
                <w:szCs w:val="21"/>
              </w:rPr>
              <w:t>45</w:t>
            </w:r>
            <w:r>
              <w:rPr>
                <w:szCs w:val="21"/>
              </w:rPr>
              <w:t>0mg/m</w:t>
            </w:r>
            <w:r>
              <w:rPr>
                <w:szCs w:val="21"/>
                <w:vertAlign w:val="superscript"/>
              </w:rPr>
              <w:t>3</w:t>
            </w:r>
            <w:r>
              <w:rPr>
                <w:szCs w:val="21"/>
              </w:rPr>
              <w:t>，</w:t>
            </w:r>
            <w:r>
              <w:rPr>
                <w:rFonts w:hint="eastAsia"/>
                <w:szCs w:val="21"/>
              </w:rPr>
              <w:t>15.75</w:t>
            </w:r>
            <w:r>
              <w:rPr>
                <w:szCs w:val="21"/>
              </w:rPr>
              <w:t>t/a</w:t>
            </w:r>
          </w:p>
        </w:tc>
        <w:tc>
          <w:tcPr>
            <w:tcW w:w="2298" w:type="dxa"/>
            <w:tcBorders>
              <w:top w:val="single" w:color="auto" w:sz="4" w:space="0"/>
            </w:tcBorders>
            <w:noWrap/>
            <w:vAlign w:val="center"/>
          </w:tcPr>
          <w:p>
            <w:pPr>
              <w:jc w:val="center"/>
              <w:rPr>
                <w:szCs w:val="21"/>
              </w:rPr>
            </w:pPr>
            <w:r>
              <w:rPr>
                <w:rFonts w:hint="eastAsia"/>
                <w:szCs w:val="21"/>
              </w:rPr>
              <w:t>4.5</w:t>
            </w:r>
            <w:r>
              <w:rPr>
                <w:szCs w:val="21"/>
              </w:rPr>
              <w:t>mg/m</w:t>
            </w:r>
            <w:r>
              <w:rPr>
                <w:szCs w:val="21"/>
                <w:vertAlign w:val="superscript"/>
              </w:rPr>
              <w:t>3</w:t>
            </w:r>
            <w:r>
              <w:rPr>
                <w:szCs w:val="21"/>
              </w:rPr>
              <w:t>，</w:t>
            </w:r>
            <w:r>
              <w:rPr>
                <w:rFonts w:hint="eastAsia"/>
                <w:szCs w:val="21"/>
              </w:rPr>
              <w:t>0.1575</w:t>
            </w:r>
            <w:r>
              <w:rPr>
                <w:szCs w:val="21"/>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tcBorders>
              <w:top w:val="single" w:color="auto" w:sz="4" w:space="0"/>
            </w:tcBorders>
            <w:noWrap/>
            <w:vAlign w:val="center"/>
          </w:tcPr>
          <w:p>
            <w:pPr>
              <w:jc w:val="center"/>
              <w:rPr>
                <w:szCs w:val="21"/>
              </w:rPr>
            </w:pPr>
            <w:r>
              <w:rPr>
                <w:rFonts w:hint="eastAsia"/>
                <w:szCs w:val="21"/>
              </w:rPr>
              <w:t>固体废物</w:t>
            </w:r>
          </w:p>
        </w:tc>
        <w:tc>
          <w:tcPr>
            <w:tcW w:w="1401" w:type="dxa"/>
            <w:tcBorders>
              <w:top w:val="single" w:color="auto" w:sz="4" w:space="0"/>
            </w:tcBorders>
            <w:noWrap/>
            <w:tcMar>
              <w:left w:w="57" w:type="dxa"/>
              <w:right w:w="57" w:type="dxa"/>
            </w:tcMar>
            <w:vAlign w:val="center"/>
          </w:tcPr>
          <w:p>
            <w:pPr>
              <w:jc w:val="center"/>
              <w:rPr>
                <w:szCs w:val="21"/>
              </w:rPr>
            </w:pPr>
            <w:r>
              <w:rPr>
                <w:rFonts w:hint="eastAsia"/>
                <w:szCs w:val="21"/>
              </w:rPr>
              <w:t>除尘器</w:t>
            </w:r>
          </w:p>
        </w:tc>
        <w:tc>
          <w:tcPr>
            <w:tcW w:w="1396" w:type="dxa"/>
            <w:tcBorders>
              <w:top w:val="single" w:color="auto" w:sz="4" w:space="0"/>
            </w:tcBorders>
            <w:noWrap/>
            <w:vAlign w:val="center"/>
          </w:tcPr>
          <w:p>
            <w:pPr>
              <w:jc w:val="center"/>
              <w:rPr>
                <w:szCs w:val="21"/>
              </w:rPr>
            </w:pPr>
            <w:r>
              <w:rPr>
                <w:rFonts w:hint="eastAsia"/>
                <w:szCs w:val="21"/>
              </w:rPr>
              <w:t>收集粉尘</w:t>
            </w:r>
          </w:p>
        </w:tc>
        <w:tc>
          <w:tcPr>
            <w:tcW w:w="2168" w:type="dxa"/>
            <w:tcBorders>
              <w:top w:val="single" w:color="auto" w:sz="4" w:space="0"/>
            </w:tcBorders>
            <w:noWrap/>
            <w:vAlign w:val="center"/>
          </w:tcPr>
          <w:p>
            <w:pPr>
              <w:jc w:val="center"/>
              <w:rPr>
                <w:szCs w:val="21"/>
              </w:rPr>
            </w:pPr>
            <w:r>
              <w:rPr>
                <w:rFonts w:hint="eastAsia"/>
                <w:szCs w:val="21"/>
              </w:rPr>
              <w:t>28.69t/a</w:t>
            </w:r>
          </w:p>
        </w:tc>
        <w:tc>
          <w:tcPr>
            <w:tcW w:w="2298" w:type="dxa"/>
            <w:tcBorders>
              <w:top w:val="single" w:color="auto" w:sz="4" w:space="0"/>
            </w:tcBorders>
            <w:noWrap/>
            <w:vAlign w:val="center"/>
          </w:tcPr>
          <w:p>
            <w:pPr>
              <w:jc w:val="center"/>
              <w:rPr>
                <w:szCs w:val="21"/>
              </w:rPr>
            </w:pPr>
            <w:r>
              <w:rPr>
                <w:rFonts w:hint="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jc w:val="center"/>
        </w:trPr>
        <w:tc>
          <w:tcPr>
            <w:tcW w:w="1259" w:type="dxa"/>
            <w:noWrap/>
            <w:vAlign w:val="center"/>
          </w:tcPr>
          <w:p>
            <w:pPr>
              <w:jc w:val="center"/>
              <w:rPr>
                <w:szCs w:val="21"/>
              </w:rPr>
            </w:pPr>
            <w:r>
              <w:rPr>
                <w:szCs w:val="21"/>
              </w:rPr>
              <w:t>噪声</w:t>
            </w:r>
          </w:p>
        </w:tc>
        <w:tc>
          <w:tcPr>
            <w:tcW w:w="1401" w:type="dxa"/>
            <w:noWrap/>
            <w:vAlign w:val="center"/>
          </w:tcPr>
          <w:p>
            <w:pPr>
              <w:ind w:left="-3" w:leftChars="-2" w:hanging="1"/>
              <w:jc w:val="center"/>
            </w:pPr>
            <w:r>
              <w:t>生产设备</w:t>
            </w:r>
          </w:p>
        </w:tc>
        <w:tc>
          <w:tcPr>
            <w:tcW w:w="1396" w:type="dxa"/>
            <w:noWrap/>
            <w:vAlign w:val="center"/>
          </w:tcPr>
          <w:p>
            <w:pPr>
              <w:ind w:left="-3" w:leftChars="-2" w:hanging="1"/>
              <w:jc w:val="center"/>
              <w:rPr>
                <w:szCs w:val="24"/>
              </w:rPr>
            </w:pPr>
            <w:r>
              <w:t>噪声</w:t>
            </w:r>
          </w:p>
        </w:tc>
        <w:tc>
          <w:tcPr>
            <w:tcW w:w="2168" w:type="dxa"/>
            <w:noWrap/>
            <w:vAlign w:val="center"/>
          </w:tcPr>
          <w:p>
            <w:pPr>
              <w:ind w:left="-3" w:leftChars="-2" w:hanging="1"/>
              <w:jc w:val="center"/>
            </w:pPr>
            <w:r>
              <w:rPr>
                <w:rFonts w:hint="eastAsia"/>
              </w:rPr>
              <w:t>8</w:t>
            </w:r>
            <w:r>
              <w:t>0~</w:t>
            </w:r>
            <w:r>
              <w:rPr>
                <w:rFonts w:hint="eastAsia"/>
              </w:rPr>
              <w:t>95</w:t>
            </w:r>
            <w:r>
              <w:rPr>
                <w:szCs w:val="21"/>
              </w:rPr>
              <w:t>dB(A)</w:t>
            </w:r>
          </w:p>
        </w:tc>
        <w:tc>
          <w:tcPr>
            <w:tcW w:w="2298" w:type="dxa"/>
            <w:noWrap/>
            <w:vAlign w:val="center"/>
          </w:tcPr>
          <w:p>
            <w:pPr>
              <w:jc w:val="center"/>
              <w:rPr>
                <w:szCs w:val="21"/>
              </w:rPr>
            </w:pPr>
            <w:r>
              <w:t>昼间＜</w:t>
            </w:r>
            <w:r>
              <w:rPr>
                <w:rFonts w:hint="eastAsia"/>
              </w:rPr>
              <w:t>6</w:t>
            </w:r>
            <w:r>
              <w:t>5</w:t>
            </w:r>
            <w:r>
              <w:rPr>
                <w:szCs w:val="21"/>
              </w:rPr>
              <w:t>dB(A)</w:t>
            </w:r>
          </w:p>
          <w:p>
            <w:pPr>
              <w:jc w:val="center"/>
            </w:pPr>
            <w:r>
              <w:t>夜间＜</w:t>
            </w:r>
            <w:r>
              <w:rPr>
                <w:rFonts w:hint="eastAsia"/>
              </w:rPr>
              <w:t>5</w:t>
            </w:r>
            <w:r>
              <w:t>5</w:t>
            </w:r>
            <w:r>
              <w:rPr>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522" w:type="dxa"/>
            <w:gridSpan w:val="5"/>
            <w:noWrap/>
          </w:tcPr>
          <w:p>
            <w:pPr>
              <w:spacing w:line="360" w:lineRule="auto"/>
              <w:rPr>
                <w:b/>
                <w:bCs/>
                <w:sz w:val="24"/>
                <w:szCs w:val="24"/>
              </w:rPr>
            </w:pPr>
            <w:r>
              <w:rPr>
                <w:b/>
                <w:bCs/>
                <w:sz w:val="24"/>
                <w:szCs w:val="24"/>
              </w:rPr>
              <w:t>主要生态影响：</w:t>
            </w:r>
          </w:p>
          <w:p>
            <w:pPr>
              <w:spacing w:line="420" w:lineRule="exact"/>
              <w:ind w:firstLine="420" w:firstLineChars="200"/>
              <w:rPr>
                <w:szCs w:val="21"/>
              </w:rPr>
            </w:pPr>
            <w:r>
              <w:rPr>
                <w:szCs w:val="16"/>
              </w:rPr>
              <w:t>现状占地为</w:t>
            </w:r>
            <w:r>
              <w:rPr>
                <w:rFonts w:hint="eastAsia"/>
                <w:szCs w:val="16"/>
              </w:rPr>
              <w:t>采矿用地</w:t>
            </w:r>
            <w:r>
              <w:rPr>
                <w:szCs w:val="16"/>
              </w:rPr>
              <w:t>，地表均裸露。</w:t>
            </w:r>
            <w:r>
              <w:rPr>
                <w:rFonts w:hint="eastAsia"/>
                <w:szCs w:val="16"/>
              </w:rPr>
              <w:t>但由于本项目运营期间人为活动的增加及大型机械设备的使用，将带来一定生态扰动，使区域</w:t>
            </w:r>
            <w:r>
              <w:rPr>
                <w:szCs w:val="16"/>
              </w:rPr>
              <w:t>生物量造成一定的下降，生态系统的结构和功能也会受到一定的损害，但这种不利影响仅限于项目区范围，对整个区域生态系统的综合生产力不会产生较大的影响</w:t>
            </w:r>
            <w:r>
              <w:rPr>
                <w:szCs w:val="21"/>
              </w:rPr>
              <w:t>。</w:t>
            </w:r>
          </w:p>
          <w:p>
            <w:pPr>
              <w:spacing w:line="420" w:lineRule="exact"/>
              <w:ind w:firstLine="480" w:firstLineChars="200"/>
              <w:rPr>
                <w:sz w:val="24"/>
                <w:szCs w:val="24"/>
              </w:rPr>
            </w:pPr>
          </w:p>
          <w:p>
            <w:pPr>
              <w:spacing w:line="420" w:lineRule="exact"/>
              <w:ind w:firstLine="480" w:firstLineChars="200"/>
              <w:rPr>
                <w:sz w:val="24"/>
                <w:szCs w:val="24"/>
              </w:rPr>
            </w:pPr>
          </w:p>
          <w:p>
            <w:pPr>
              <w:spacing w:line="420" w:lineRule="exact"/>
              <w:ind w:firstLine="480" w:firstLineChars="200"/>
              <w:rPr>
                <w:sz w:val="24"/>
                <w:szCs w:val="24"/>
              </w:rPr>
            </w:pPr>
          </w:p>
          <w:p>
            <w:pPr>
              <w:spacing w:line="420" w:lineRule="exact"/>
              <w:ind w:firstLine="480" w:firstLineChars="200"/>
              <w:rPr>
                <w:sz w:val="24"/>
                <w:szCs w:val="24"/>
              </w:rPr>
            </w:pPr>
          </w:p>
          <w:p>
            <w:pPr>
              <w:spacing w:line="420" w:lineRule="exact"/>
              <w:ind w:firstLine="480" w:firstLineChars="200"/>
              <w:rPr>
                <w:sz w:val="24"/>
                <w:szCs w:val="24"/>
              </w:rPr>
            </w:pPr>
          </w:p>
          <w:p>
            <w:pPr>
              <w:spacing w:line="420" w:lineRule="exact"/>
              <w:ind w:firstLine="480" w:firstLineChars="200"/>
              <w:rPr>
                <w:sz w:val="24"/>
                <w:szCs w:val="24"/>
              </w:rPr>
            </w:pPr>
          </w:p>
          <w:p>
            <w:pPr>
              <w:spacing w:line="420" w:lineRule="exact"/>
              <w:ind w:firstLine="480" w:firstLineChars="200"/>
              <w:rPr>
                <w:sz w:val="24"/>
                <w:szCs w:val="24"/>
              </w:rPr>
            </w:pPr>
          </w:p>
          <w:p>
            <w:pPr>
              <w:spacing w:line="420" w:lineRule="exact"/>
              <w:ind w:firstLine="480" w:firstLineChars="200"/>
              <w:rPr>
                <w:sz w:val="24"/>
                <w:szCs w:val="24"/>
              </w:rPr>
            </w:pPr>
          </w:p>
          <w:p>
            <w:pPr>
              <w:spacing w:line="420" w:lineRule="exact"/>
              <w:ind w:firstLine="480" w:firstLineChars="200"/>
              <w:rPr>
                <w:sz w:val="24"/>
                <w:szCs w:val="24"/>
              </w:rPr>
            </w:pPr>
          </w:p>
          <w:p>
            <w:pPr>
              <w:spacing w:line="420" w:lineRule="exact"/>
              <w:ind w:firstLine="480" w:firstLineChars="200"/>
              <w:rPr>
                <w:sz w:val="24"/>
                <w:szCs w:val="24"/>
              </w:rPr>
            </w:pPr>
          </w:p>
          <w:p>
            <w:pPr>
              <w:spacing w:line="420" w:lineRule="exact"/>
              <w:rPr>
                <w:rFonts w:ascii="宋体" w:hAnsi="宋体" w:cs="宋体"/>
                <w:color w:val="FF0000"/>
                <w:sz w:val="28"/>
              </w:rPr>
            </w:pPr>
          </w:p>
          <w:p>
            <w:pPr>
              <w:pStyle w:val="2"/>
              <w:rPr>
                <w:rFonts w:hint="default"/>
              </w:rPr>
            </w:pPr>
          </w:p>
          <w:p>
            <w:pPr>
              <w:spacing w:line="420" w:lineRule="exact"/>
              <w:rPr>
                <w:sz w:val="24"/>
                <w:szCs w:val="24"/>
              </w:rPr>
            </w:pPr>
          </w:p>
        </w:tc>
      </w:tr>
    </w:tbl>
    <w:p>
      <w:pPr>
        <w:pStyle w:val="18"/>
        <w:ind w:left="0"/>
        <w:rPr>
          <w:rFonts w:ascii="Times New Roman" w:hAnsi="Times New Roman" w:cs="Times New Roman"/>
          <w:b/>
          <w:bCs/>
          <w:sz w:val="24"/>
          <w:szCs w:val="24"/>
        </w:rPr>
      </w:pPr>
      <w:bookmarkStart w:id="37" w:name="_Toc32306"/>
    </w:p>
    <w:p>
      <w:pPr>
        <w:pStyle w:val="18"/>
        <w:ind w:left="0"/>
        <w:rPr>
          <w:rFonts w:ascii="Times New Roman" w:hAnsi="Times New Roman" w:cs="Times New Roman"/>
          <w:b/>
          <w:bCs/>
          <w:sz w:val="24"/>
          <w:szCs w:val="24"/>
        </w:rPr>
      </w:pPr>
      <w:r>
        <w:rPr>
          <w:rFonts w:ascii="Times New Roman" w:hAnsi="Times New Roman" w:cs="Times New Roman"/>
          <w:b/>
          <w:bCs/>
          <w:sz w:val="24"/>
          <w:szCs w:val="24"/>
        </w:rPr>
        <w:t>环境影响分析</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left="482"/>
              <w:rPr>
                <w:rFonts w:eastAsia="Times New Roman"/>
                <w:b/>
                <w:sz w:val="24"/>
                <w:szCs w:val="22"/>
              </w:rPr>
            </w:pPr>
            <w:r>
              <w:rPr>
                <w:rFonts w:hint="eastAsia" w:eastAsia="Times New Roman"/>
                <w:b/>
                <w:sz w:val="24"/>
                <w:szCs w:val="22"/>
              </w:rPr>
              <w:t>一、</w:t>
            </w:r>
            <w:r>
              <w:rPr>
                <w:rFonts w:eastAsia="Times New Roman"/>
                <w:b/>
                <w:sz w:val="24"/>
                <w:szCs w:val="22"/>
              </w:rPr>
              <w:t>施工期环境影响分析：</w:t>
            </w:r>
          </w:p>
          <w:p>
            <w:pPr>
              <w:pStyle w:val="18"/>
              <w:spacing w:line="360" w:lineRule="auto"/>
              <w:ind w:left="0" w:firstLine="480" w:firstLineChars="200"/>
              <w:rPr>
                <w:rFonts w:ascii="宋体" w:hAnsi="宋体" w:eastAsia="宋体"/>
                <w:color w:val="000000"/>
                <w:sz w:val="24"/>
                <w:szCs w:val="24"/>
              </w:rPr>
            </w:pPr>
            <w:r>
              <w:rPr>
                <w:rFonts w:ascii="宋体" w:hAnsi="宋体" w:eastAsia="宋体"/>
                <w:color w:val="000000"/>
                <w:sz w:val="24"/>
                <w:szCs w:val="24"/>
              </w:rPr>
              <w:t>1、地表水</w:t>
            </w:r>
          </w:p>
          <w:p>
            <w:pPr>
              <w:pStyle w:val="18"/>
              <w:spacing w:line="360" w:lineRule="auto"/>
              <w:ind w:left="0" w:firstLine="480" w:firstLineChars="200"/>
              <w:rPr>
                <w:rFonts w:ascii="宋体" w:hAnsi="宋体" w:eastAsia="宋体"/>
                <w:color w:val="000000"/>
                <w:sz w:val="24"/>
                <w:szCs w:val="24"/>
              </w:rPr>
            </w:pPr>
            <w:r>
              <w:rPr>
                <w:rFonts w:ascii="宋体" w:hAnsi="宋体" w:eastAsia="宋体"/>
                <w:color w:val="000000"/>
                <w:sz w:val="24"/>
                <w:szCs w:val="24"/>
              </w:rPr>
              <w:t>本项目施工期产生施工废水。建设单位在施工场地内设置排水明沟对施工废水进行收集，并建临时沉淀池进行沉淀，沉淀后废水全部用于施工场地及部分物料的洒水，不外排，不会对水库水质造成不利影响。</w:t>
            </w:r>
          </w:p>
          <w:p>
            <w:pPr>
              <w:pStyle w:val="18"/>
              <w:spacing w:line="360" w:lineRule="auto"/>
              <w:ind w:left="0" w:firstLine="480" w:firstLineChars="200"/>
              <w:rPr>
                <w:rFonts w:ascii="宋体" w:hAnsi="宋体" w:eastAsia="宋体"/>
                <w:color w:val="000000"/>
                <w:sz w:val="24"/>
                <w:szCs w:val="24"/>
              </w:rPr>
            </w:pPr>
            <w:r>
              <w:rPr>
                <w:rFonts w:ascii="宋体" w:hAnsi="宋体" w:eastAsia="宋体"/>
                <w:color w:val="000000"/>
                <w:sz w:val="24"/>
                <w:szCs w:val="24"/>
              </w:rPr>
              <w:t>本项目施工期排放的废水主要为施工人员的生活污水。施工人员基本在当地组织，不需要大规模的集中住宿，施工期高峰时施工人员约</w:t>
            </w:r>
            <w:r>
              <w:rPr>
                <w:rFonts w:hint="eastAsia" w:ascii="宋体" w:hAnsi="宋体" w:eastAsia="宋体"/>
                <w:color w:val="000000"/>
                <w:sz w:val="24"/>
                <w:szCs w:val="24"/>
              </w:rPr>
              <w:t>3</w:t>
            </w:r>
            <w:r>
              <w:rPr>
                <w:rFonts w:ascii="宋体" w:hAnsi="宋体" w:eastAsia="宋体"/>
                <w:color w:val="000000"/>
                <w:sz w:val="24"/>
                <w:szCs w:val="24"/>
              </w:rPr>
              <w:t>0人，生活污水按</w:t>
            </w:r>
            <w:r>
              <w:rPr>
                <w:rFonts w:hint="eastAsia" w:ascii="Times New Roman" w:hAnsi="Times New Roman" w:eastAsia="宋体" w:cs="Times New Roman"/>
                <w:smallCaps w:val="0"/>
                <w:sz w:val="24"/>
                <w:szCs w:val="24"/>
              </w:rPr>
              <w:t>5</w:t>
            </w:r>
            <w:r>
              <w:rPr>
                <w:rFonts w:ascii="Times New Roman" w:hAnsi="Times New Roman" w:eastAsia="宋体" w:cs="Times New Roman"/>
                <w:smallCaps w:val="0"/>
                <w:sz w:val="24"/>
                <w:szCs w:val="24"/>
              </w:rPr>
              <w:t>0L/人·</w:t>
            </w:r>
            <w:r>
              <w:rPr>
                <w:rFonts w:hint="eastAsia" w:ascii="Times New Roman" w:hAnsi="Times New Roman" w:eastAsia="宋体" w:cs="Times New Roman"/>
                <w:smallCaps w:val="0"/>
                <w:sz w:val="24"/>
                <w:szCs w:val="24"/>
              </w:rPr>
              <w:t>d</w:t>
            </w:r>
            <w:r>
              <w:rPr>
                <w:rFonts w:ascii="Times New Roman" w:hAnsi="Times New Roman" w:eastAsia="宋体" w:cs="Times New Roman"/>
                <w:smallCaps w:val="0"/>
                <w:sz w:val="24"/>
                <w:szCs w:val="24"/>
              </w:rPr>
              <w:t>计，产生量约</w:t>
            </w:r>
            <w:r>
              <w:rPr>
                <w:rFonts w:hint="eastAsia" w:ascii="Times New Roman" w:hAnsi="Times New Roman" w:eastAsia="宋体" w:cs="Times New Roman"/>
                <w:smallCaps w:val="0"/>
                <w:sz w:val="24"/>
                <w:szCs w:val="24"/>
              </w:rPr>
              <w:t>1</w:t>
            </w:r>
            <w:r>
              <w:rPr>
                <w:rFonts w:ascii="Times New Roman" w:hAnsi="Times New Roman" w:eastAsia="宋体" w:cs="Times New Roman"/>
                <w:smallCaps w:val="0"/>
                <w:sz w:val="24"/>
                <w:szCs w:val="24"/>
              </w:rPr>
              <w:t>.5</w:t>
            </w:r>
            <w:r>
              <w:rPr>
                <w:rFonts w:hint="eastAsia" w:ascii="Times New Roman" w:hAnsi="Times New Roman" w:eastAsia="宋体" w:cs="Times New Roman"/>
                <w:smallCaps w:val="0"/>
                <w:sz w:val="24"/>
                <w:szCs w:val="24"/>
              </w:rPr>
              <w:t>t</w:t>
            </w:r>
            <w:r>
              <w:rPr>
                <w:rFonts w:ascii="Times New Roman" w:hAnsi="Times New Roman" w:eastAsia="宋体" w:cs="Times New Roman"/>
                <w:smallCaps w:val="0"/>
                <w:sz w:val="24"/>
                <w:szCs w:val="24"/>
              </w:rPr>
              <w:t>/d，</w:t>
            </w:r>
            <w:r>
              <w:rPr>
                <w:rFonts w:ascii="宋体" w:hAnsi="宋体" w:eastAsia="宋体"/>
                <w:color w:val="000000"/>
                <w:sz w:val="24"/>
                <w:szCs w:val="24"/>
              </w:rPr>
              <w:t>废水中主要污染物为COD、BOD</w:t>
            </w:r>
            <w:r>
              <w:rPr>
                <w:rFonts w:ascii="宋体" w:hAnsi="宋体" w:eastAsia="宋体"/>
                <w:color w:val="000000"/>
                <w:sz w:val="24"/>
                <w:szCs w:val="24"/>
                <w:vertAlign w:val="subscript"/>
              </w:rPr>
              <w:t>5</w:t>
            </w:r>
            <w:r>
              <w:rPr>
                <w:rFonts w:ascii="宋体" w:hAnsi="宋体" w:eastAsia="宋体"/>
                <w:color w:val="000000"/>
                <w:sz w:val="24"/>
                <w:szCs w:val="24"/>
              </w:rPr>
              <w:t>、SS等，产生浓度分别为250</w:t>
            </w:r>
            <w:r>
              <w:rPr>
                <w:rFonts w:ascii="Times New Roman" w:hAnsi="Times New Roman" w:eastAsia="宋体" w:cs="Times New Roman"/>
                <w:smallCaps w:val="0"/>
                <w:sz w:val="24"/>
                <w:szCs w:val="24"/>
              </w:rPr>
              <w:t>mg/L、150mg/L、200mg/L，</w:t>
            </w:r>
            <w:r>
              <w:rPr>
                <w:rFonts w:ascii="宋体" w:hAnsi="宋体" w:eastAsia="宋体"/>
                <w:color w:val="000000"/>
                <w:sz w:val="24"/>
                <w:szCs w:val="24"/>
              </w:rPr>
              <w:t>且由于工程分段、移动式施工，生活污水排入</w:t>
            </w:r>
            <w:r>
              <w:rPr>
                <w:rFonts w:hint="eastAsia" w:ascii="宋体" w:hAnsi="宋体" w:eastAsia="宋体"/>
                <w:color w:val="000000"/>
                <w:sz w:val="24"/>
                <w:szCs w:val="24"/>
              </w:rPr>
              <w:t>防渗旱厕，定期清掏，用于施肥</w:t>
            </w:r>
            <w:r>
              <w:rPr>
                <w:rFonts w:ascii="宋体" w:hAnsi="宋体" w:eastAsia="宋体"/>
                <w:color w:val="000000"/>
                <w:sz w:val="24"/>
                <w:szCs w:val="24"/>
              </w:rPr>
              <w:t>；本项目施工废水沉淀后回用，故对水环境影响甚微。</w:t>
            </w:r>
          </w:p>
          <w:p>
            <w:pPr>
              <w:pStyle w:val="18"/>
              <w:spacing w:line="360" w:lineRule="auto"/>
              <w:ind w:left="0" w:firstLine="480" w:firstLineChars="200"/>
              <w:rPr>
                <w:rFonts w:ascii="宋体" w:hAnsi="宋体" w:eastAsia="宋体"/>
                <w:color w:val="000000"/>
                <w:sz w:val="24"/>
                <w:szCs w:val="24"/>
              </w:rPr>
            </w:pPr>
            <w:r>
              <w:rPr>
                <w:rFonts w:ascii="宋体" w:hAnsi="宋体" w:eastAsia="宋体"/>
                <w:color w:val="000000"/>
                <w:sz w:val="24"/>
                <w:szCs w:val="24"/>
              </w:rPr>
              <w:t>2、环境空气</w:t>
            </w:r>
          </w:p>
          <w:p>
            <w:pPr>
              <w:pStyle w:val="18"/>
              <w:spacing w:line="360" w:lineRule="auto"/>
              <w:ind w:left="0" w:firstLine="480" w:firstLineChars="200"/>
              <w:rPr>
                <w:rFonts w:ascii="宋体" w:hAnsi="宋体" w:eastAsia="宋体"/>
                <w:color w:val="000000"/>
                <w:sz w:val="24"/>
                <w:szCs w:val="24"/>
              </w:rPr>
            </w:pPr>
            <w:r>
              <w:rPr>
                <w:rFonts w:ascii="宋体" w:hAnsi="宋体" w:eastAsia="宋体"/>
                <w:color w:val="000000"/>
                <w:sz w:val="24"/>
                <w:szCs w:val="24"/>
              </w:rPr>
              <w:t>施工期对大气的污染主要源于在挖掘、土石方堆放、回填、弃土装卸、运输过程中可能产生一些扬尘，施工机械和车辆等燃油排放的废气。污染物主要有CO、SO</w:t>
            </w:r>
            <w:r>
              <w:rPr>
                <w:rFonts w:ascii="宋体" w:hAnsi="宋体" w:eastAsia="宋体"/>
                <w:color w:val="000000"/>
                <w:sz w:val="24"/>
                <w:szCs w:val="24"/>
                <w:vertAlign w:val="subscript"/>
              </w:rPr>
              <w:t>2</w:t>
            </w:r>
            <w:r>
              <w:rPr>
                <w:rFonts w:ascii="宋体" w:hAnsi="宋体" w:eastAsia="宋体"/>
                <w:color w:val="000000"/>
                <w:sz w:val="24"/>
                <w:szCs w:val="24"/>
              </w:rPr>
              <w:t>、NO</w:t>
            </w:r>
            <w:r>
              <w:rPr>
                <w:rFonts w:ascii="宋体" w:hAnsi="宋体" w:eastAsia="宋体"/>
                <w:color w:val="000000"/>
                <w:sz w:val="24"/>
                <w:szCs w:val="24"/>
                <w:vertAlign w:val="subscript"/>
              </w:rPr>
              <w:t>2</w:t>
            </w:r>
            <w:r>
              <w:rPr>
                <w:rFonts w:ascii="宋体" w:hAnsi="宋体" w:eastAsia="宋体"/>
                <w:color w:val="000000"/>
                <w:sz w:val="24"/>
                <w:szCs w:val="24"/>
              </w:rPr>
              <w:t>、扬尘等。据类比资料，施工车辆引起的扬尘污染在距路边</w:t>
            </w:r>
            <w:r>
              <w:rPr>
                <w:rFonts w:ascii="Times New Roman" w:hAnsi="Times New Roman" w:eastAsia="宋体" w:cs="Times New Roman"/>
                <w:smallCaps w:val="0"/>
                <w:sz w:val="24"/>
                <w:szCs w:val="24"/>
              </w:rPr>
              <w:t>50m</w:t>
            </w:r>
            <w:r>
              <w:rPr>
                <w:rFonts w:ascii="宋体" w:hAnsi="宋体" w:eastAsia="宋体"/>
                <w:color w:val="000000"/>
                <w:sz w:val="24"/>
                <w:szCs w:val="24"/>
              </w:rPr>
              <w:t>以内时，如采用定时洒水会使扬尘明显减少，使扬尘减少70％，故建议施工期应给予注意，实施一定的环保措施，如洒水，以防止尘土飞扬，使对沿线人群的影响减至最低。</w:t>
            </w:r>
          </w:p>
          <w:p>
            <w:pPr>
              <w:pStyle w:val="18"/>
              <w:spacing w:line="360" w:lineRule="auto"/>
              <w:ind w:left="0" w:firstLine="480" w:firstLineChars="200"/>
              <w:rPr>
                <w:rFonts w:ascii="宋体" w:hAnsi="宋体" w:eastAsia="宋体"/>
                <w:color w:val="000000"/>
                <w:sz w:val="24"/>
                <w:szCs w:val="24"/>
              </w:rPr>
            </w:pPr>
            <w:r>
              <w:rPr>
                <w:rFonts w:ascii="宋体" w:hAnsi="宋体" w:eastAsia="宋体"/>
                <w:color w:val="000000"/>
                <w:sz w:val="24"/>
                <w:szCs w:val="24"/>
              </w:rPr>
              <w:t>由于工程施工时间不长，施工高峰时段较短，因此，在采取对道路和施工工作面定时洒水、对材料运输车辆加盖毡布等防护措施后，预计施工期对大气环境的影响不会太大。</w:t>
            </w:r>
          </w:p>
          <w:p>
            <w:pPr>
              <w:pStyle w:val="18"/>
              <w:spacing w:line="360" w:lineRule="auto"/>
              <w:ind w:left="0" w:firstLine="480" w:firstLineChars="200"/>
              <w:rPr>
                <w:rFonts w:ascii="宋体" w:hAnsi="宋体" w:eastAsia="宋体"/>
                <w:color w:val="000000"/>
                <w:sz w:val="24"/>
                <w:szCs w:val="24"/>
              </w:rPr>
            </w:pPr>
            <w:r>
              <w:rPr>
                <w:rFonts w:ascii="宋体" w:hAnsi="宋体" w:eastAsia="宋体"/>
                <w:color w:val="000000"/>
                <w:sz w:val="24"/>
                <w:szCs w:val="24"/>
              </w:rPr>
              <w:t>3、声环境</w:t>
            </w:r>
          </w:p>
          <w:p>
            <w:pPr>
              <w:pStyle w:val="18"/>
              <w:spacing w:line="360" w:lineRule="auto"/>
              <w:ind w:left="0" w:firstLine="480" w:firstLineChars="200"/>
              <w:rPr>
                <w:rFonts w:ascii="宋体" w:hAnsi="宋体" w:eastAsia="宋体"/>
                <w:i/>
                <w:iCs/>
                <w:color w:val="FF0000"/>
                <w:u w:val="single"/>
              </w:rPr>
            </w:pPr>
            <w:r>
              <w:rPr>
                <w:rFonts w:ascii="宋体" w:hAnsi="宋体" w:eastAsia="宋体"/>
                <w:color w:val="000000"/>
                <w:sz w:val="24"/>
                <w:szCs w:val="24"/>
              </w:rPr>
              <w:t>在主体施工和装修过程中，各种施工机械会产生一定的噪声，如运输汽车、推土机、挖掘机、混凝土搅拌机、工程钻机、振捣棒、电锯等均可产生较强烈的噪声。此类噪声源特征比较明显，属于非连续性间歇排放，露天操作，无遮挡。其数据可用类比方法获得。见表</w:t>
            </w:r>
            <w:r>
              <w:rPr>
                <w:rFonts w:hint="eastAsia" w:ascii="宋体" w:hAnsi="宋体" w:eastAsia="宋体"/>
                <w:color w:val="000000"/>
                <w:sz w:val="24"/>
                <w:szCs w:val="24"/>
              </w:rPr>
              <w:t>28</w:t>
            </w:r>
            <w:r>
              <w:rPr>
                <w:rFonts w:ascii="宋体" w:hAnsi="宋体" w:eastAsia="宋体"/>
                <w:color w:val="000000"/>
                <w:sz w:val="24"/>
                <w:szCs w:val="24"/>
              </w:rPr>
              <w:t>。</w:t>
            </w:r>
          </w:p>
          <w:p>
            <w:pPr>
              <w:pStyle w:val="45"/>
              <w:spacing w:line="240" w:lineRule="auto"/>
              <w:ind w:firstLine="0" w:firstLineChars="0"/>
              <w:jc w:val="center"/>
              <w:rPr>
                <w:rFonts w:ascii="宋体" w:hAnsi="宋体" w:eastAsia="宋体"/>
                <w:b/>
                <w:bCs/>
              </w:rPr>
            </w:pPr>
            <w:r>
              <w:rPr>
                <w:rFonts w:ascii="宋体" w:hAnsi="宋体" w:eastAsia="宋体"/>
                <w:b/>
                <w:bCs/>
              </w:rPr>
              <w:t>表</w:t>
            </w:r>
            <w:r>
              <w:rPr>
                <w:rFonts w:hint="eastAsia" w:ascii="宋体" w:hAnsi="宋体" w:eastAsia="宋体"/>
                <w:b/>
                <w:bCs/>
              </w:rPr>
              <w:t>28</w:t>
            </w:r>
            <w:r>
              <w:rPr>
                <w:rFonts w:ascii="宋体" w:hAnsi="宋体" w:eastAsia="宋体"/>
                <w:b/>
                <w:bCs/>
              </w:rPr>
              <w:t xml:space="preserve">   施工期噪声统计表</w:t>
            </w:r>
          </w:p>
          <w:tbl>
            <w:tblPr>
              <w:tblStyle w:val="23"/>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88"/>
              <w:gridCol w:w="3768"/>
              <w:gridCol w:w="26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88" w:type="dxa"/>
                </w:tcPr>
                <w:p>
                  <w:pPr>
                    <w:pStyle w:val="73"/>
                    <w:rPr>
                      <w:rFonts w:ascii="宋体" w:hAnsi="宋体" w:eastAsia="宋体"/>
                    </w:rPr>
                  </w:pPr>
                  <w:r>
                    <w:rPr>
                      <w:rFonts w:ascii="宋体" w:hAnsi="宋体" w:eastAsia="宋体"/>
                    </w:rPr>
                    <w:t>设备</w:t>
                  </w:r>
                </w:p>
              </w:tc>
              <w:tc>
                <w:tcPr>
                  <w:tcW w:w="3768" w:type="dxa"/>
                </w:tcPr>
                <w:p>
                  <w:pPr>
                    <w:pStyle w:val="73"/>
                    <w:rPr>
                      <w:rFonts w:ascii="宋体" w:hAnsi="宋体" w:eastAsia="宋体"/>
                    </w:rPr>
                  </w:pPr>
                  <w:r>
                    <w:rPr>
                      <w:rFonts w:ascii="宋体" w:hAnsi="宋体" w:eastAsia="宋体"/>
                    </w:rPr>
                    <w:t>主要噪声源</w:t>
                  </w:r>
                </w:p>
              </w:tc>
              <w:tc>
                <w:tcPr>
                  <w:tcW w:w="2650" w:type="dxa"/>
                </w:tcPr>
                <w:p>
                  <w:pPr>
                    <w:pStyle w:val="73"/>
                    <w:rPr>
                      <w:rFonts w:ascii="宋体" w:hAnsi="宋体" w:eastAsia="宋体"/>
                    </w:rPr>
                  </w:pPr>
                  <w:r>
                    <w:rPr>
                      <w:rFonts w:ascii="宋体" w:hAnsi="宋体" w:eastAsia="宋体"/>
                    </w:rPr>
                    <w:t>声功率级dB（A）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888" w:type="dxa"/>
                </w:tcPr>
                <w:p>
                  <w:pPr>
                    <w:pStyle w:val="73"/>
                    <w:rPr>
                      <w:rFonts w:ascii="宋体" w:hAnsi="宋体" w:eastAsia="宋体"/>
                    </w:rPr>
                  </w:pPr>
                  <w:r>
                    <w:rPr>
                      <w:rFonts w:ascii="宋体" w:hAnsi="宋体" w:eastAsia="宋体"/>
                    </w:rPr>
                    <w:t>基础施工阶段</w:t>
                  </w:r>
                </w:p>
              </w:tc>
              <w:tc>
                <w:tcPr>
                  <w:tcW w:w="3768" w:type="dxa"/>
                </w:tcPr>
                <w:p>
                  <w:pPr>
                    <w:pStyle w:val="73"/>
                    <w:rPr>
                      <w:rFonts w:ascii="宋体" w:hAnsi="宋体" w:eastAsia="宋体"/>
                    </w:rPr>
                  </w:pPr>
                  <w:r>
                    <w:rPr>
                      <w:rFonts w:ascii="宋体" w:hAnsi="宋体" w:eastAsia="宋体"/>
                    </w:rPr>
                    <w:t>电焊机、钢筋切割机等</w:t>
                  </w:r>
                </w:p>
              </w:tc>
              <w:tc>
                <w:tcPr>
                  <w:tcW w:w="2650" w:type="dxa"/>
                </w:tcPr>
                <w:p>
                  <w:pPr>
                    <w:pStyle w:val="73"/>
                    <w:rPr>
                      <w:rFonts w:ascii="宋体" w:hAnsi="宋体" w:eastAsia="宋体"/>
                    </w:rPr>
                  </w:pPr>
                  <w:r>
                    <w:rPr>
                      <w:rFonts w:ascii="宋体" w:hAnsi="宋体" w:eastAsia="宋体"/>
                    </w:rPr>
                    <w:t>85-90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888" w:type="dxa"/>
                </w:tcPr>
                <w:p>
                  <w:pPr>
                    <w:pStyle w:val="73"/>
                    <w:rPr>
                      <w:rFonts w:ascii="宋体" w:hAnsi="宋体" w:eastAsia="宋体"/>
                    </w:rPr>
                  </w:pPr>
                  <w:r>
                    <w:rPr>
                      <w:rFonts w:ascii="宋体" w:hAnsi="宋体" w:eastAsia="宋体"/>
                    </w:rPr>
                    <w:t>土石方阶段</w:t>
                  </w:r>
                </w:p>
              </w:tc>
              <w:tc>
                <w:tcPr>
                  <w:tcW w:w="3768" w:type="dxa"/>
                </w:tcPr>
                <w:p>
                  <w:pPr>
                    <w:pStyle w:val="73"/>
                    <w:rPr>
                      <w:rFonts w:ascii="宋体" w:hAnsi="宋体" w:eastAsia="宋体"/>
                    </w:rPr>
                  </w:pPr>
                  <w:r>
                    <w:rPr>
                      <w:rFonts w:ascii="宋体" w:hAnsi="宋体" w:eastAsia="宋体"/>
                    </w:rPr>
                    <w:t>推土机、挖掘机等</w:t>
                  </w:r>
                </w:p>
              </w:tc>
              <w:tc>
                <w:tcPr>
                  <w:tcW w:w="2650" w:type="dxa"/>
                </w:tcPr>
                <w:p>
                  <w:pPr>
                    <w:pStyle w:val="73"/>
                    <w:rPr>
                      <w:rFonts w:ascii="宋体" w:hAnsi="宋体" w:eastAsia="宋体"/>
                    </w:rPr>
                  </w:pPr>
                  <w:r>
                    <w:rPr>
                      <w:rFonts w:ascii="宋体" w:hAnsi="宋体" w:eastAsia="宋体"/>
                    </w:rPr>
                    <w:t>100~110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888" w:type="dxa"/>
                  <w:vAlign w:val="center"/>
                </w:tcPr>
                <w:p>
                  <w:pPr>
                    <w:pStyle w:val="73"/>
                    <w:rPr>
                      <w:rFonts w:ascii="宋体" w:hAnsi="宋体" w:eastAsia="宋体"/>
                    </w:rPr>
                  </w:pPr>
                  <w:r>
                    <w:rPr>
                      <w:rFonts w:ascii="宋体" w:hAnsi="宋体" w:eastAsia="宋体"/>
                    </w:rPr>
                    <w:t>结构阶段</w:t>
                  </w:r>
                </w:p>
              </w:tc>
              <w:tc>
                <w:tcPr>
                  <w:tcW w:w="3768" w:type="dxa"/>
                </w:tcPr>
                <w:p>
                  <w:pPr>
                    <w:pStyle w:val="73"/>
                    <w:rPr>
                      <w:rFonts w:ascii="宋体" w:hAnsi="宋体" w:eastAsia="宋体"/>
                    </w:rPr>
                  </w:pPr>
                  <w:r>
                    <w:rPr>
                      <w:rFonts w:ascii="宋体" w:hAnsi="宋体" w:eastAsia="宋体"/>
                    </w:rPr>
                    <w:t>各类混凝土搅拌机</w:t>
                  </w:r>
                </w:p>
              </w:tc>
              <w:tc>
                <w:tcPr>
                  <w:tcW w:w="2650" w:type="dxa"/>
                </w:tcPr>
                <w:p>
                  <w:pPr>
                    <w:pStyle w:val="73"/>
                    <w:rPr>
                      <w:rFonts w:ascii="宋体" w:hAnsi="宋体" w:eastAsia="宋体"/>
                    </w:rPr>
                  </w:pPr>
                  <w:r>
                    <w:rPr>
                      <w:rFonts w:ascii="宋体" w:hAnsi="宋体" w:eastAsia="宋体"/>
                    </w:rPr>
                    <w:t>100~110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888" w:type="dxa"/>
                </w:tcPr>
                <w:p>
                  <w:pPr>
                    <w:pStyle w:val="73"/>
                    <w:rPr>
                      <w:rFonts w:ascii="宋体" w:hAnsi="宋体" w:eastAsia="宋体"/>
                    </w:rPr>
                  </w:pPr>
                  <w:r>
                    <w:rPr>
                      <w:rFonts w:ascii="宋体" w:hAnsi="宋体" w:eastAsia="宋体"/>
                    </w:rPr>
                    <w:t>装修阶段</w:t>
                  </w:r>
                </w:p>
              </w:tc>
              <w:tc>
                <w:tcPr>
                  <w:tcW w:w="3768" w:type="dxa"/>
                </w:tcPr>
                <w:p>
                  <w:pPr>
                    <w:pStyle w:val="73"/>
                    <w:rPr>
                      <w:rFonts w:ascii="宋体" w:hAnsi="宋体" w:eastAsia="宋体"/>
                    </w:rPr>
                  </w:pPr>
                  <w:r>
                    <w:rPr>
                      <w:rFonts w:ascii="宋体" w:hAnsi="宋体" w:eastAsia="宋体"/>
                    </w:rPr>
                    <w:t>无长时间操作的偶发声源</w:t>
                  </w:r>
                </w:p>
              </w:tc>
              <w:tc>
                <w:tcPr>
                  <w:tcW w:w="2650" w:type="dxa"/>
                </w:tcPr>
                <w:p>
                  <w:pPr>
                    <w:pStyle w:val="73"/>
                    <w:rPr>
                      <w:rFonts w:ascii="宋体" w:hAnsi="宋体" w:eastAsia="宋体"/>
                    </w:rPr>
                  </w:pPr>
                  <w:r>
                    <w:rPr>
                      <w:rFonts w:ascii="宋体" w:hAnsi="宋体" w:eastAsia="宋体"/>
                    </w:rPr>
                    <w:t>85~90</w:t>
                  </w:r>
                </w:p>
              </w:tc>
            </w:tr>
          </w:tbl>
          <w:p>
            <w:pPr>
              <w:pStyle w:val="74"/>
              <w:rPr>
                <w:rFonts w:ascii="宋体" w:hAnsi="宋体" w:eastAsia="宋体"/>
              </w:rPr>
            </w:pPr>
          </w:p>
          <w:p>
            <w:pPr>
              <w:pStyle w:val="18"/>
              <w:spacing w:line="360" w:lineRule="auto"/>
              <w:ind w:left="0" w:firstLine="480" w:firstLineChars="200"/>
              <w:rPr>
                <w:rFonts w:ascii="宋体" w:hAnsi="宋体" w:eastAsia="宋体"/>
                <w:color w:val="000000"/>
                <w:sz w:val="24"/>
                <w:szCs w:val="24"/>
              </w:rPr>
            </w:pPr>
            <w:r>
              <w:rPr>
                <w:rFonts w:ascii="宋体" w:hAnsi="宋体" w:eastAsia="宋体"/>
                <w:color w:val="000000"/>
                <w:sz w:val="24"/>
                <w:szCs w:val="24"/>
              </w:rPr>
              <w:t>施工期噪声特征为非连续性间歇排放，但由于噪声源相对集中，且多为裸露声源，故其噪声辐射范围及影响程度都较大。施工期噪声主要是指各种施工机械、设备和工程运输车辆在运行过程中产生的噪声。从产生噪声角度出发，可以把施工过程分成如下几个阶段，即土石方阶段、基础施工阶段、结构施工阶段和内部装修阶段。这几个阶段所占施工时间比例较长，采用的施工机械、设备较多，噪声污染亦较重，不同阶段又具有其独立的噪声特性。</w:t>
            </w:r>
          </w:p>
          <w:p>
            <w:pPr>
              <w:pStyle w:val="18"/>
              <w:spacing w:line="360" w:lineRule="auto"/>
              <w:ind w:left="0" w:firstLine="480" w:firstLineChars="200"/>
              <w:rPr>
                <w:rFonts w:ascii="宋体" w:hAnsi="宋体" w:eastAsia="宋体"/>
                <w:color w:val="000000"/>
                <w:sz w:val="24"/>
                <w:szCs w:val="24"/>
              </w:rPr>
            </w:pPr>
            <w:r>
              <w:rPr>
                <w:rFonts w:ascii="宋体" w:hAnsi="宋体" w:eastAsia="宋体"/>
                <w:color w:val="000000"/>
                <w:sz w:val="24"/>
                <w:szCs w:val="24"/>
              </w:rPr>
              <w:t>土石方阶段主要噪声源为挖掘机、推土机、装载机以及各种运输车辆，这类施工机械大部分为移动声源。其中运输车辆移动范围较大，而像推土机、挖掘机等虽然也是移动声源，但位移区域较小。噪声源由推土机、挖掘机、装载机、运输车辆等构成。各噪声源声功率级范围为92~115dB（A），其中大部分为100~110dB（A）之间。声源基本无指向性。</w:t>
            </w:r>
          </w:p>
          <w:p>
            <w:pPr>
              <w:pStyle w:val="18"/>
              <w:spacing w:line="360" w:lineRule="auto"/>
              <w:ind w:left="0" w:firstLine="480" w:firstLineChars="200"/>
              <w:rPr>
                <w:rFonts w:ascii="宋体" w:hAnsi="宋体" w:eastAsia="宋体"/>
                <w:color w:val="000000"/>
                <w:sz w:val="24"/>
                <w:szCs w:val="24"/>
              </w:rPr>
            </w:pPr>
            <w:r>
              <w:rPr>
                <w:rFonts w:ascii="宋体" w:hAnsi="宋体" w:eastAsia="宋体"/>
                <w:color w:val="000000"/>
                <w:sz w:val="24"/>
                <w:szCs w:val="24"/>
              </w:rPr>
              <w:t>基础施工阶段主要噪声源是各种打井机、风镐、移动式空压机等，基本都属于固定声源。</w:t>
            </w:r>
          </w:p>
          <w:p>
            <w:pPr>
              <w:pStyle w:val="18"/>
              <w:spacing w:line="360" w:lineRule="auto"/>
              <w:ind w:left="0" w:firstLine="480" w:firstLineChars="200"/>
              <w:rPr>
                <w:rFonts w:ascii="宋体" w:hAnsi="宋体" w:eastAsia="宋体"/>
                <w:color w:val="000000"/>
                <w:sz w:val="24"/>
                <w:szCs w:val="24"/>
              </w:rPr>
            </w:pPr>
            <w:r>
              <w:rPr>
                <w:rFonts w:ascii="宋体" w:hAnsi="宋体" w:eastAsia="宋体"/>
                <w:color w:val="000000"/>
                <w:sz w:val="24"/>
                <w:szCs w:val="24"/>
              </w:rPr>
              <w:t>结构施工阶段是建筑施工中周期最长的阶段，使用设备品种较多，此阶段应为重点控制噪声阶段之一。这一阶段主要噪声源是振捣棒和混凝土搅拌机，其声功率级分别为101dB（A）和85~110dB（A），这两种设备工作时间较长，影响面较广，应是主要噪声源，需加以控制。其他声源声功率级较低，工作时间亦较短。</w:t>
            </w:r>
          </w:p>
          <w:p>
            <w:pPr>
              <w:pStyle w:val="18"/>
              <w:spacing w:line="360" w:lineRule="auto"/>
              <w:ind w:left="0" w:firstLine="480" w:firstLineChars="200"/>
              <w:rPr>
                <w:rFonts w:ascii="宋体" w:hAnsi="宋体" w:eastAsia="宋体"/>
                <w:color w:val="000000"/>
                <w:sz w:val="24"/>
                <w:szCs w:val="24"/>
              </w:rPr>
            </w:pPr>
            <w:r>
              <w:rPr>
                <w:rFonts w:ascii="宋体" w:hAnsi="宋体" w:eastAsia="宋体"/>
                <w:color w:val="000000"/>
                <w:sz w:val="24"/>
                <w:szCs w:val="24"/>
              </w:rPr>
              <w:t>内部装修阶段一般占施工时间比例也较长，但声源数量较少，声源强度较低。 这一阶段噪声源主要包括砂轮机、电钻、吊车、切割机等。这些声源声功率级一般在90dB（A）左右，有的还室内使用。从装修工地边界噪声来看，等效声级Leq分布范围为63~70dB（A），因此可以认为此阶段不能构成施工的主要噪声源。</w:t>
            </w:r>
          </w:p>
          <w:p>
            <w:pPr>
              <w:pStyle w:val="18"/>
              <w:spacing w:line="360" w:lineRule="auto"/>
              <w:ind w:left="0" w:firstLine="480" w:firstLineChars="200"/>
              <w:rPr>
                <w:rFonts w:ascii="宋体" w:hAnsi="宋体" w:eastAsia="宋体"/>
                <w:color w:val="000000"/>
                <w:sz w:val="24"/>
                <w:szCs w:val="24"/>
              </w:rPr>
            </w:pPr>
            <w:r>
              <w:rPr>
                <w:rFonts w:ascii="宋体" w:hAnsi="宋体" w:eastAsia="宋体"/>
                <w:color w:val="000000"/>
                <w:sz w:val="24"/>
                <w:szCs w:val="24"/>
              </w:rPr>
              <w:t>各施工阶段主要噪声源在不同距离处的平均等效声级见表</w:t>
            </w:r>
            <w:r>
              <w:rPr>
                <w:rFonts w:hint="eastAsia" w:ascii="宋体" w:hAnsi="宋体" w:eastAsia="宋体"/>
                <w:color w:val="000000"/>
                <w:sz w:val="24"/>
                <w:szCs w:val="24"/>
              </w:rPr>
              <w:t>29</w:t>
            </w:r>
            <w:r>
              <w:rPr>
                <w:rFonts w:ascii="宋体" w:hAnsi="宋体" w:eastAsia="宋体"/>
                <w:color w:val="000000"/>
                <w:sz w:val="24"/>
                <w:szCs w:val="24"/>
              </w:rPr>
              <w:t>。</w:t>
            </w:r>
          </w:p>
          <w:p>
            <w:pPr>
              <w:pStyle w:val="45"/>
              <w:spacing w:line="240" w:lineRule="auto"/>
              <w:ind w:firstLine="0" w:firstLineChars="0"/>
              <w:rPr>
                <w:rFonts w:ascii="宋体" w:hAnsi="宋体" w:eastAsia="宋体"/>
                <w:b/>
                <w:bCs/>
              </w:rPr>
            </w:pPr>
            <w:r>
              <w:rPr>
                <w:rFonts w:ascii="宋体" w:hAnsi="宋体" w:eastAsia="宋体"/>
              </w:rPr>
              <w:t xml:space="preserve">  </w:t>
            </w:r>
            <w:r>
              <w:rPr>
                <w:rFonts w:ascii="宋体" w:hAnsi="宋体" w:eastAsia="宋体"/>
                <w:b/>
                <w:bCs/>
              </w:rPr>
              <w:t xml:space="preserve">    表</w:t>
            </w:r>
            <w:r>
              <w:rPr>
                <w:rFonts w:hint="eastAsia" w:ascii="宋体" w:hAnsi="宋体" w:eastAsia="宋体"/>
                <w:b/>
                <w:bCs/>
              </w:rPr>
              <w:t>29</w:t>
            </w:r>
            <w:r>
              <w:rPr>
                <w:rFonts w:ascii="宋体" w:hAnsi="宋体" w:eastAsia="宋体"/>
                <w:b/>
                <w:bCs/>
              </w:rPr>
              <w:t xml:space="preserve">  施工各阶段噪声在不同距离的平均等效声级    dB（A）</w:t>
            </w:r>
          </w:p>
          <w:tbl>
            <w:tblPr>
              <w:tblStyle w:val="2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2651"/>
              <w:gridCol w:w="998"/>
              <w:gridCol w:w="777"/>
              <w:gridCol w:w="777"/>
              <w:gridCol w:w="777"/>
              <w:gridCol w:w="77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Pr>
              <w:tc>
                <w:tcPr>
                  <w:tcW w:w="1549" w:type="dxa"/>
                  <w:vMerge w:val="restart"/>
                  <w:vAlign w:val="center"/>
                </w:tcPr>
                <w:p>
                  <w:pPr>
                    <w:pStyle w:val="73"/>
                    <w:rPr>
                      <w:rFonts w:ascii="宋体" w:hAnsi="宋体" w:eastAsia="宋体"/>
                    </w:rPr>
                  </w:pPr>
                  <w:r>
                    <w:rPr>
                      <w:rFonts w:ascii="宋体" w:hAnsi="宋体" w:eastAsia="宋体"/>
                    </w:rPr>
                    <w:t>施工阶段</w:t>
                  </w:r>
                </w:p>
              </w:tc>
              <w:tc>
                <w:tcPr>
                  <w:tcW w:w="2651" w:type="dxa"/>
                  <w:vMerge w:val="restart"/>
                  <w:vAlign w:val="center"/>
                </w:tcPr>
                <w:p>
                  <w:pPr>
                    <w:pStyle w:val="73"/>
                    <w:rPr>
                      <w:rFonts w:ascii="宋体" w:hAnsi="宋体" w:eastAsia="宋体"/>
                    </w:rPr>
                  </w:pPr>
                  <w:r>
                    <w:rPr>
                      <w:rFonts w:ascii="宋体" w:hAnsi="宋体" w:eastAsia="宋体"/>
                    </w:rPr>
                    <w:t>主要噪声源</w:t>
                  </w:r>
                </w:p>
              </w:tc>
              <w:tc>
                <w:tcPr>
                  <w:tcW w:w="998" w:type="dxa"/>
                  <w:vMerge w:val="restart"/>
                  <w:vAlign w:val="center"/>
                </w:tcPr>
                <w:p>
                  <w:pPr>
                    <w:pStyle w:val="73"/>
                    <w:rPr>
                      <w:rFonts w:ascii="宋体" w:hAnsi="宋体" w:eastAsia="宋体"/>
                    </w:rPr>
                  </w:pPr>
                  <w:r>
                    <w:rPr>
                      <w:rFonts w:ascii="宋体" w:hAnsi="宋体" w:eastAsia="宋体"/>
                    </w:rPr>
                    <w:t>声功</w:t>
                  </w:r>
                </w:p>
                <w:p>
                  <w:pPr>
                    <w:pStyle w:val="73"/>
                    <w:rPr>
                      <w:rFonts w:ascii="宋体" w:hAnsi="宋体" w:eastAsia="宋体"/>
                    </w:rPr>
                  </w:pPr>
                  <w:r>
                    <w:rPr>
                      <w:rFonts w:ascii="宋体" w:hAnsi="宋体" w:eastAsia="宋体"/>
                    </w:rPr>
                    <w:t>率级</w:t>
                  </w:r>
                </w:p>
              </w:tc>
              <w:tc>
                <w:tcPr>
                  <w:tcW w:w="3108" w:type="dxa"/>
                  <w:gridSpan w:val="4"/>
                  <w:vAlign w:val="center"/>
                </w:tcPr>
                <w:p>
                  <w:pPr>
                    <w:pStyle w:val="73"/>
                    <w:rPr>
                      <w:rFonts w:ascii="宋体" w:hAnsi="宋体" w:eastAsia="宋体"/>
                    </w:rPr>
                  </w:pPr>
                  <w:r>
                    <w:rPr>
                      <w:rFonts w:ascii="宋体" w:hAnsi="宋体" w:eastAsia="宋体"/>
                    </w:rPr>
                    <w:t>距声源距离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Pr>
              <w:tc>
                <w:tcPr>
                  <w:tcW w:w="1549" w:type="dxa"/>
                  <w:vMerge w:val="continue"/>
                  <w:vAlign w:val="center"/>
                </w:tcPr>
                <w:p>
                  <w:pPr>
                    <w:pStyle w:val="73"/>
                    <w:rPr>
                      <w:rFonts w:ascii="宋体" w:hAnsi="宋体" w:eastAsia="宋体"/>
                    </w:rPr>
                  </w:pPr>
                </w:p>
              </w:tc>
              <w:tc>
                <w:tcPr>
                  <w:tcW w:w="2651" w:type="dxa"/>
                  <w:vMerge w:val="continue"/>
                  <w:vAlign w:val="center"/>
                </w:tcPr>
                <w:p>
                  <w:pPr>
                    <w:pStyle w:val="73"/>
                    <w:rPr>
                      <w:rFonts w:ascii="宋体" w:hAnsi="宋体" w:eastAsia="宋体"/>
                    </w:rPr>
                  </w:pPr>
                </w:p>
              </w:tc>
              <w:tc>
                <w:tcPr>
                  <w:tcW w:w="998" w:type="dxa"/>
                  <w:vMerge w:val="continue"/>
                  <w:vAlign w:val="center"/>
                </w:tcPr>
                <w:p>
                  <w:pPr>
                    <w:pStyle w:val="73"/>
                    <w:rPr>
                      <w:rFonts w:ascii="宋体" w:hAnsi="宋体" w:eastAsia="宋体"/>
                    </w:rPr>
                  </w:pPr>
                </w:p>
              </w:tc>
              <w:tc>
                <w:tcPr>
                  <w:tcW w:w="777" w:type="dxa"/>
                  <w:vAlign w:val="center"/>
                </w:tcPr>
                <w:p>
                  <w:pPr>
                    <w:pStyle w:val="73"/>
                    <w:rPr>
                      <w:rFonts w:ascii="宋体" w:hAnsi="宋体" w:eastAsia="宋体"/>
                    </w:rPr>
                  </w:pPr>
                  <w:r>
                    <w:rPr>
                      <w:rFonts w:ascii="宋体" w:hAnsi="宋体" w:eastAsia="宋体"/>
                    </w:rPr>
                    <w:t>100m</w:t>
                  </w:r>
                </w:p>
              </w:tc>
              <w:tc>
                <w:tcPr>
                  <w:tcW w:w="777" w:type="dxa"/>
                  <w:vAlign w:val="center"/>
                </w:tcPr>
                <w:p>
                  <w:pPr>
                    <w:pStyle w:val="73"/>
                    <w:rPr>
                      <w:rFonts w:ascii="宋体" w:hAnsi="宋体" w:eastAsia="宋体"/>
                    </w:rPr>
                  </w:pPr>
                  <w:r>
                    <w:rPr>
                      <w:rFonts w:ascii="宋体" w:hAnsi="宋体" w:eastAsia="宋体"/>
                    </w:rPr>
                    <w:t>200m</w:t>
                  </w:r>
                </w:p>
              </w:tc>
              <w:tc>
                <w:tcPr>
                  <w:tcW w:w="777" w:type="dxa"/>
                  <w:vAlign w:val="center"/>
                </w:tcPr>
                <w:p>
                  <w:pPr>
                    <w:pStyle w:val="73"/>
                    <w:rPr>
                      <w:rFonts w:ascii="宋体" w:hAnsi="宋体" w:eastAsia="宋体"/>
                    </w:rPr>
                  </w:pPr>
                  <w:r>
                    <w:rPr>
                      <w:rFonts w:ascii="宋体" w:hAnsi="宋体" w:eastAsia="宋体"/>
                    </w:rPr>
                    <w:t>300m</w:t>
                  </w:r>
                </w:p>
              </w:tc>
              <w:tc>
                <w:tcPr>
                  <w:tcW w:w="777" w:type="dxa"/>
                  <w:vAlign w:val="center"/>
                </w:tcPr>
                <w:p>
                  <w:pPr>
                    <w:pStyle w:val="73"/>
                    <w:rPr>
                      <w:rFonts w:ascii="宋体" w:hAnsi="宋体" w:eastAsia="宋体"/>
                    </w:rPr>
                  </w:pPr>
                  <w:r>
                    <w:rPr>
                      <w:rFonts w:ascii="宋体" w:hAnsi="宋体" w:eastAsia="宋体"/>
                    </w:rPr>
                    <w:t>500m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549" w:type="dxa"/>
                  <w:vAlign w:val="center"/>
                </w:tcPr>
                <w:p>
                  <w:pPr>
                    <w:pStyle w:val="73"/>
                    <w:rPr>
                      <w:rFonts w:ascii="宋体" w:hAnsi="宋体" w:eastAsia="宋体"/>
                    </w:rPr>
                  </w:pPr>
                  <w:r>
                    <w:rPr>
                      <w:rFonts w:ascii="宋体" w:hAnsi="宋体" w:eastAsia="宋体"/>
                    </w:rPr>
                    <w:t>基础施工阶段</w:t>
                  </w:r>
                </w:p>
              </w:tc>
              <w:tc>
                <w:tcPr>
                  <w:tcW w:w="2651" w:type="dxa"/>
                  <w:vAlign w:val="center"/>
                </w:tcPr>
                <w:p>
                  <w:pPr>
                    <w:pStyle w:val="73"/>
                    <w:rPr>
                      <w:rFonts w:ascii="宋体" w:hAnsi="宋体" w:eastAsia="宋体"/>
                    </w:rPr>
                  </w:pPr>
                  <w:r>
                    <w:rPr>
                      <w:rFonts w:ascii="宋体" w:hAnsi="宋体" w:eastAsia="宋体"/>
                    </w:rPr>
                    <w:t>电焊机、钢筋切割机等</w:t>
                  </w:r>
                </w:p>
              </w:tc>
              <w:tc>
                <w:tcPr>
                  <w:tcW w:w="998" w:type="dxa"/>
                  <w:vAlign w:val="center"/>
                </w:tcPr>
                <w:p>
                  <w:pPr>
                    <w:pStyle w:val="73"/>
                    <w:rPr>
                      <w:rFonts w:ascii="宋体" w:hAnsi="宋体" w:eastAsia="宋体"/>
                    </w:rPr>
                  </w:pPr>
                  <w:r>
                    <w:rPr>
                      <w:rFonts w:ascii="宋体" w:hAnsi="宋体" w:eastAsia="宋体"/>
                    </w:rPr>
                    <w:t>85~90</w:t>
                  </w:r>
                </w:p>
              </w:tc>
              <w:tc>
                <w:tcPr>
                  <w:tcW w:w="777" w:type="dxa"/>
                  <w:vAlign w:val="center"/>
                </w:tcPr>
                <w:p>
                  <w:pPr>
                    <w:pStyle w:val="73"/>
                    <w:rPr>
                      <w:rFonts w:ascii="宋体" w:hAnsi="宋体" w:eastAsia="宋体"/>
                    </w:rPr>
                  </w:pPr>
                  <w:r>
                    <w:rPr>
                      <w:rFonts w:ascii="宋体" w:hAnsi="宋体" w:eastAsia="宋体"/>
                    </w:rPr>
                    <w:t>45~50</w:t>
                  </w:r>
                </w:p>
              </w:tc>
              <w:tc>
                <w:tcPr>
                  <w:tcW w:w="777" w:type="dxa"/>
                  <w:vAlign w:val="center"/>
                </w:tcPr>
                <w:p>
                  <w:pPr>
                    <w:pStyle w:val="73"/>
                    <w:rPr>
                      <w:rFonts w:ascii="宋体" w:hAnsi="宋体" w:eastAsia="宋体"/>
                    </w:rPr>
                  </w:pPr>
                  <w:r>
                    <w:rPr>
                      <w:rFonts w:ascii="宋体" w:hAnsi="宋体" w:eastAsia="宋体"/>
                    </w:rPr>
                    <w:t>39~44</w:t>
                  </w:r>
                </w:p>
              </w:tc>
              <w:tc>
                <w:tcPr>
                  <w:tcW w:w="777" w:type="dxa"/>
                  <w:vAlign w:val="center"/>
                </w:tcPr>
                <w:p>
                  <w:pPr>
                    <w:pStyle w:val="73"/>
                    <w:rPr>
                      <w:rFonts w:ascii="宋体" w:hAnsi="宋体" w:eastAsia="宋体"/>
                    </w:rPr>
                  </w:pPr>
                  <w:r>
                    <w:rPr>
                      <w:rFonts w:ascii="宋体" w:hAnsi="宋体" w:eastAsia="宋体"/>
                    </w:rPr>
                    <w:t>36~41</w:t>
                  </w:r>
                </w:p>
              </w:tc>
              <w:tc>
                <w:tcPr>
                  <w:tcW w:w="777" w:type="dxa"/>
                  <w:vAlign w:val="center"/>
                </w:tcPr>
                <w:p>
                  <w:pPr>
                    <w:pStyle w:val="73"/>
                    <w:rPr>
                      <w:rFonts w:ascii="宋体" w:hAnsi="宋体" w:eastAsia="宋体"/>
                    </w:rPr>
                  </w:pPr>
                  <w:r>
                    <w:rPr>
                      <w:rFonts w:ascii="宋体" w:hAnsi="宋体" w:eastAsia="宋体"/>
                    </w:rPr>
                    <w:t>31~36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549" w:type="dxa"/>
                  <w:vAlign w:val="center"/>
                </w:tcPr>
                <w:p>
                  <w:pPr>
                    <w:pStyle w:val="73"/>
                    <w:rPr>
                      <w:rFonts w:ascii="宋体" w:hAnsi="宋体" w:eastAsia="宋体"/>
                    </w:rPr>
                  </w:pPr>
                  <w:r>
                    <w:rPr>
                      <w:rFonts w:ascii="宋体" w:hAnsi="宋体" w:eastAsia="宋体"/>
                    </w:rPr>
                    <w:t>土石方阶段</w:t>
                  </w:r>
                </w:p>
              </w:tc>
              <w:tc>
                <w:tcPr>
                  <w:tcW w:w="2651" w:type="dxa"/>
                  <w:vAlign w:val="center"/>
                </w:tcPr>
                <w:p>
                  <w:pPr>
                    <w:pStyle w:val="73"/>
                    <w:rPr>
                      <w:rFonts w:ascii="宋体" w:hAnsi="宋体" w:eastAsia="宋体"/>
                    </w:rPr>
                  </w:pPr>
                  <w:r>
                    <w:rPr>
                      <w:rFonts w:ascii="宋体" w:hAnsi="宋体" w:eastAsia="宋体"/>
                    </w:rPr>
                    <w:t>推土机、挖掘机等</w:t>
                  </w:r>
                </w:p>
              </w:tc>
              <w:tc>
                <w:tcPr>
                  <w:tcW w:w="998" w:type="dxa"/>
                  <w:vAlign w:val="center"/>
                </w:tcPr>
                <w:p>
                  <w:pPr>
                    <w:pStyle w:val="73"/>
                    <w:rPr>
                      <w:rFonts w:ascii="宋体" w:hAnsi="宋体" w:eastAsia="宋体"/>
                    </w:rPr>
                  </w:pPr>
                  <w:r>
                    <w:rPr>
                      <w:rFonts w:ascii="宋体" w:hAnsi="宋体" w:eastAsia="宋体"/>
                    </w:rPr>
                    <w:t>100~110</w:t>
                  </w:r>
                </w:p>
              </w:tc>
              <w:tc>
                <w:tcPr>
                  <w:tcW w:w="777" w:type="dxa"/>
                  <w:vAlign w:val="center"/>
                </w:tcPr>
                <w:p>
                  <w:pPr>
                    <w:pStyle w:val="73"/>
                    <w:rPr>
                      <w:rFonts w:ascii="宋体" w:hAnsi="宋体" w:eastAsia="宋体"/>
                    </w:rPr>
                  </w:pPr>
                  <w:r>
                    <w:rPr>
                      <w:rFonts w:ascii="宋体" w:hAnsi="宋体" w:eastAsia="宋体"/>
                    </w:rPr>
                    <w:t>60~70</w:t>
                  </w:r>
                </w:p>
              </w:tc>
              <w:tc>
                <w:tcPr>
                  <w:tcW w:w="777" w:type="dxa"/>
                  <w:vAlign w:val="center"/>
                </w:tcPr>
                <w:p>
                  <w:pPr>
                    <w:pStyle w:val="73"/>
                    <w:rPr>
                      <w:rFonts w:ascii="宋体" w:hAnsi="宋体" w:eastAsia="宋体"/>
                    </w:rPr>
                  </w:pPr>
                  <w:r>
                    <w:rPr>
                      <w:rFonts w:ascii="宋体" w:hAnsi="宋体" w:eastAsia="宋体"/>
                    </w:rPr>
                    <w:t>54~64</w:t>
                  </w:r>
                </w:p>
              </w:tc>
              <w:tc>
                <w:tcPr>
                  <w:tcW w:w="777" w:type="dxa"/>
                  <w:vAlign w:val="center"/>
                </w:tcPr>
                <w:p>
                  <w:pPr>
                    <w:pStyle w:val="73"/>
                    <w:rPr>
                      <w:rFonts w:ascii="宋体" w:hAnsi="宋体" w:eastAsia="宋体"/>
                    </w:rPr>
                  </w:pPr>
                  <w:r>
                    <w:rPr>
                      <w:rFonts w:ascii="宋体" w:hAnsi="宋体" w:eastAsia="宋体"/>
                    </w:rPr>
                    <w:t>51~61</w:t>
                  </w:r>
                </w:p>
              </w:tc>
              <w:tc>
                <w:tcPr>
                  <w:tcW w:w="777" w:type="dxa"/>
                  <w:vAlign w:val="center"/>
                </w:tcPr>
                <w:p>
                  <w:pPr>
                    <w:pStyle w:val="73"/>
                    <w:rPr>
                      <w:rFonts w:ascii="宋体" w:hAnsi="宋体" w:eastAsia="宋体"/>
                    </w:rPr>
                  </w:pPr>
                  <w:r>
                    <w:rPr>
                      <w:rFonts w:ascii="宋体" w:hAnsi="宋体" w:eastAsia="宋体"/>
                    </w:rPr>
                    <w:t>46~56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Pr>
              <w:tc>
                <w:tcPr>
                  <w:tcW w:w="1549" w:type="dxa"/>
                  <w:vMerge w:val="restart"/>
                  <w:vAlign w:val="center"/>
                </w:tcPr>
                <w:p>
                  <w:pPr>
                    <w:pStyle w:val="73"/>
                    <w:rPr>
                      <w:rFonts w:ascii="宋体" w:hAnsi="宋体" w:eastAsia="宋体"/>
                    </w:rPr>
                  </w:pPr>
                  <w:r>
                    <w:rPr>
                      <w:rFonts w:ascii="宋体" w:hAnsi="宋体" w:eastAsia="宋体"/>
                    </w:rPr>
                    <w:t>结构施工阶段</w:t>
                  </w:r>
                </w:p>
              </w:tc>
              <w:tc>
                <w:tcPr>
                  <w:tcW w:w="2651" w:type="dxa"/>
                  <w:vAlign w:val="center"/>
                </w:tcPr>
                <w:p>
                  <w:pPr>
                    <w:pStyle w:val="73"/>
                    <w:rPr>
                      <w:rFonts w:ascii="宋体" w:hAnsi="宋体" w:eastAsia="宋体"/>
                    </w:rPr>
                  </w:pPr>
                  <w:r>
                    <w:rPr>
                      <w:rFonts w:ascii="宋体" w:hAnsi="宋体" w:eastAsia="宋体"/>
                    </w:rPr>
                    <w:t>混凝土搅拌机</w:t>
                  </w:r>
                </w:p>
              </w:tc>
              <w:tc>
                <w:tcPr>
                  <w:tcW w:w="998" w:type="dxa"/>
                  <w:vAlign w:val="center"/>
                </w:tcPr>
                <w:p>
                  <w:pPr>
                    <w:pStyle w:val="73"/>
                    <w:rPr>
                      <w:rFonts w:ascii="宋体" w:hAnsi="宋体" w:eastAsia="宋体"/>
                    </w:rPr>
                  </w:pPr>
                  <w:r>
                    <w:rPr>
                      <w:rFonts w:ascii="宋体" w:hAnsi="宋体" w:eastAsia="宋体"/>
                    </w:rPr>
                    <w:t>100~110</w:t>
                  </w:r>
                </w:p>
              </w:tc>
              <w:tc>
                <w:tcPr>
                  <w:tcW w:w="777" w:type="dxa"/>
                  <w:vAlign w:val="center"/>
                </w:tcPr>
                <w:p>
                  <w:pPr>
                    <w:pStyle w:val="73"/>
                    <w:rPr>
                      <w:rFonts w:ascii="宋体" w:hAnsi="宋体" w:eastAsia="宋体"/>
                    </w:rPr>
                  </w:pPr>
                  <w:r>
                    <w:rPr>
                      <w:rFonts w:ascii="宋体" w:hAnsi="宋体" w:eastAsia="宋体"/>
                    </w:rPr>
                    <w:t>60~70</w:t>
                  </w:r>
                </w:p>
              </w:tc>
              <w:tc>
                <w:tcPr>
                  <w:tcW w:w="777" w:type="dxa"/>
                  <w:vAlign w:val="center"/>
                </w:tcPr>
                <w:p>
                  <w:pPr>
                    <w:pStyle w:val="73"/>
                    <w:rPr>
                      <w:rFonts w:ascii="宋体" w:hAnsi="宋体" w:eastAsia="宋体"/>
                    </w:rPr>
                  </w:pPr>
                  <w:r>
                    <w:rPr>
                      <w:rFonts w:ascii="宋体" w:hAnsi="宋体" w:eastAsia="宋体"/>
                    </w:rPr>
                    <w:t>54~64</w:t>
                  </w:r>
                </w:p>
              </w:tc>
              <w:tc>
                <w:tcPr>
                  <w:tcW w:w="777" w:type="dxa"/>
                  <w:vAlign w:val="center"/>
                </w:tcPr>
                <w:p>
                  <w:pPr>
                    <w:pStyle w:val="73"/>
                    <w:rPr>
                      <w:rFonts w:ascii="宋体" w:hAnsi="宋体" w:eastAsia="宋体"/>
                    </w:rPr>
                  </w:pPr>
                  <w:r>
                    <w:rPr>
                      <w:rFonts w:ascii="宋体" w:hAnsi="宋体" w:eastAsia="宋体"/>
                    </w:rPr>
                    <w:t>51~61</w:t>
                  </w:r>
                </w:p>
              </w:tc>
              <w:tc>
                <w:tcPr>
                  <w:tcW w:w="777" w:type="dxa"/>
                  <w:vAlign w:val="center"/>
                </w:tcPr>
                <w:p>
                  <w:pPr>
                    <w:pStyle w:val="73"/>
                    <w:rPr>
                      <w:rFonts w:ascii="宋体" w:hAnsi="宋体" w:eastAsia="宋体"/>
                    </w:rPr>
                  </w:pPr>
                  <w:r>
                    <w:rPr>
                      <w:rFonts w:ascii="宋体" w:hAnsi="宋体" w:eastAsia="宋体"/>
                    </w:rPr>
                    <w:t>46~56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Pr>
              <w:tc>
                <w:tcPr>
                  <w:tcW w:w="1549" w:type="dxa"/>
                  <w:vMerge w:val="continue"/>
                  <w:vAlign w:val="center"/>
                </w:tcPr>
                <w:p>
                  <w:pPr>
                    <w:pStyle w:val="73"/>
                    <w:rPr>
                      <w:rFonts w:ascii="宋体" w:hAnsi="宋体" w:eastAsia="宋体"/>
                    </w:rPr>
                  </w:pPr>
                </w:p>
              </w:tc>
              <w:tc>
                <w:tcPr>
                  <w:tcW w:w="2651" w:type="dxa"/>
                  <w:vAlign w:val="center"/>
                </w:tcPr>
                <w:p>
                  <w:pPr>
                    <w:pStyle w:val="73"/>
                    <w:rPr>
                      <w:rFonts w:ascii="宋体" w:hAnsi="宋体" w:eastAsia="宋体"/>
                    </w:rPr>
                  </w:pPr>
                  <w:r>
                    <w:rPr>
                      <w:rFonts w:ascii="宋体" w:hAnsi="宋体" w:eastAsia="宋体"/>
                    </w:rPr>
                    <w:t>混凝土振捣棒</w:t>
                  </w:r>
                </w:p>
              </w:tc>
              <w:tc>
                <w:tcPr>
                  <w:tcW w:w="998" w:type="dxa"/>
                  <w:vAlign w:val="center"/>
                </w:tcPr>
                <w:p>
                  <w:pPr>
                    <w:pStyle w:val="73"/>
                    <w:rPr>
                      <w:rFonts w:ascii="宋体" w:hAnsi="宋体" w:eastAsia="宋体"/>
                    </w:rPr>
                  </w:pPr>
                  <w:r>
                    <w:rPr>
                      <w:rFonts w:ascii="宋体" w:hAnsi="宋体" w:eastAsia="宋体"/>
                    </w:rPr>
                    <w:t>95~105</w:t>
                  </w:r>
                </w:p>
              </w:tc>
              <w:tc>
                <w:tcPr>
                  <w:tcW w:w="777" w:type="dxa"/>
                  <w:vAlign w:val="center"/>
                </w:tcPr>
                <w:p>
                  <w:pPr>
                    <w:pStyle w:val="73"/>
                    <w:rPr>
                      <w:rFonts w:ascii="宋体" w:hAnsi="宋体" w:eastAsia="宋体"/>
                    </w:rPr>
                  </w:pPr>
                  <w:r>
                    <w:rPr>
                      <w:rFonts w:ascii="宋体" w:hAnsi="宋体" w:eastAsia="宋体"/>
                    </w:rPr>
                    <w:t>55~65</w:t>
                  </w:r>
                </w:p>
              </w:tc>
              <w:tc>
                <w:tcPr>
                  <w:tcW w:w="777" w:type="dxa"/>
                  <w:vAlign w:val="center"/>
                </w:tcPr>
                <w:p>
                  <w:pPr>
                    <w:pStyle w:val="73"/>
                    <w:rPr>
                      <w:rFonts w:ascii="宋体" w:hAnsi="宋体" w:eastAsia="宋体"/>
                    </w:rPr>
                  </w:pPr>
                  <w:r>
                    <w:rPr>
                      <w:rFonts w:ascii="宋体" w:hAnsi="宋体" w:eastAsia="宋体"/>
                    </w:rPr>
                    <w:t>49~59</w:t>
                  </w:r>
                </w:p>
              </w:tc>
              <w:tc>
                <w:tcPr>
                  <w:tcW w:w="777" w:type="dxa"/>
                  <w:vAlign w:val="center"/>
                </w:tcPr>
                <w:p>
                  <w:pPr>
                    <w:pStyle w:val="73"/>
                    <w:rPr>
                      <w:rFonts w:ascii="宋体" w:hAnsi="宋体" w:eastAsia="宋体"/>
                    </w:rPr>
                  </w:pPr>
                  <w:r>
                    <w:rPr>
                      <w:rFonts w:ascii="宋体" w:hAnsi="宋体" w:eastAsia="宋体"/>
                    </w:rPr>
                    <w:t>46~56</w:t>
                  </w:r>
                </w:p>
              </w:tc>
              <w:tc>
                <w:tcPr>
                  <w:tcW w:w="777" w:type="dxa"/>
                  <w:vAlign w:val="center"/>
                </w:tcPr>
                <w:p>
                  <w:pPr>
                    <w:pStyle w:val="73"/>
                    <w:rPr>
                      <w:rFonts w:ascii="宋体" w:hAnsi="宋体" w:eastAsia="宋体"/>
                    </w:rPr>
                  </w:pPr>
                  <w:r>
                    <w:rPr>
                      <w:rFonts w:ascii="宋体" w:hAnsi="宋体" w:eastAsia="宋体"/>
                    </w:rPr>
                    <w:t>41~51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549" w:type="dxa"/>
                  <w:vAlign w:val="center"/>
                </w:tcPr>
                <w:p>
                  <w:pPr>
                    <w:pStyle w:val="73"/>
                    <w:rPr>
                      <w:rFonts w:ascii="宋体" w:hAnsi="宋体" w:eastAsia="宋体"/>
                    </w:rPr>
                  </w:pPr>
                  <w:r>
                    <w:rPr>
                      <w:rFonts w:ascii="宋体" w:hAnsi="宋体" w:eastAsia="宋体"/>
                    </w:rPr>
                    <w:t>内部装修阶段</w:t>
                  </w:r>
                </w:p>
              </w:tc>
              <w:tc>
                <w:tcPr>
                  <w:tcW w:w="2651" w:type="dxa"/>
                  <w:vAlign w:val="center"/>
                </w:tcPr>
                <w:p>
                  <w:pPr>
                    <w:pStyle w:val="73"/>
                    <w:rPr>
                      <w:rFonts w:ascii="宋体" w:hAnsi="宋体" w:eastAsia="宋体"/>
                    </w:rPr>
                  </w:pPr>
                  <w:r>
                    <w:rPr>
                      <w:rFonts w:ascii="宋体" w:hAnsi="宋体" w:eastAsia="宋体"/>
                    </w:rPr>
                    <w:t>无长时间操作的偶发声源</w:t>
                  </w:r>
                </w:p>
              </w:tc>
              <w:tc>
                <w:tcPr>
                  <w:tcW w:w="998" w:type="dxa"/>
                  <w:vAlign w:val="center"/>
                </w:tcPr>
                <w:p>
                  <w:pPr>
                    <w:pStyle w:val="73"/>
                    <w:rPr>
                      <w:rFonts w:ascii="宋体" w:hAnsi="宋体" w:eastAsia="宋体"/>
                    </w:rPr>
                  </w:pPr>
                  <w:r>
                    <w:rPr>
                      <w:rFonts w:ascii="宋体" w:hAnsi="宋体" w:eastAsia="宋体"/>
                    </w:rPr>
                    <w:t>85~90</w:t>
                  </w:r>
                </w:p>
              </w:tc>
              <w:tc>
                <w:tcPr>
                  <w:tcW w:w="777" w:type="dxa"/>
                  <w:vAlign w:val="center"/>
                </w:tcPr>
                <w:p>
                  <w:pPr>
                    <w:pStyle w:val="73"/>
                    <w:rPr>
                      <w:rFonts w:ascii="宋体" w:hAnsi="宋体" w:eastAsia="宋体"/>
                    </w:rPr>
                  </w:pPr>
                  <w:r>
                    <w:rPr>
                      <w:rFonts w:ascii="宋体" w:hAnsi="宋体" w:eastAsia="宋体"/>
                    </w:rPr>
                    <w:t>45~50</w:t>
                  </w:r>
                </w:p>
              </w:tc>
              <w:tc>
                <w:tcPr>
                  <w:tcW w:w="777" w:type="dxa"/>
                  <w:vAlign w:val="center"/>
                </w:tcPr>
                <w:p>
                  <w:pPr>
                    <w:pStyle w:val="73"/>
                    <w:rPr>
                      <w:rFonts w:ascii="宋体" w:hAnsi="宋体" w:eastAsia="宋体"/>
                    </w:rPr>
                  </w:pPr>
                  <w:r>
                    <w:rPr>
                      <w:rFonts w:ascii="宋体" w:hAnsi="宋体" w:eastAsia="宋体"/>
                    </w:rPr>
                    <w:t>39~44</w:t>
                  </w:r>
                </w:p>
              </w:tc>
              <w:tc>
                <w:tcPr>
                  <w:tcW w:w="777" w:type="dxa"/>
                  <w:vAlign w:val="center"/>
                </w:tcPr>
                <w:p>
                  <w:pPr>
                    <w:pStyle w:val="73"/>
                    <w:rPr>
                      <w:rFonts w:ascii="宋体" w:hAnsi="宋体" w:eastAsia="宋体"/>
                    </w:rPr>
                  </w:pPr>
                  <w:r>
                    <w:rPr>
                      <w:rFonts w:ascii="宋体" w:hAnsi="宋体" w:eastAsia="宋体"/>
                    </w:rPr>
                    <w:t>36~41</w:t>
                  </w:r>
                </w:p>
              </w:tc>
              <w:tc>
                <w:tcPr>
                  <w:tcW w:w="777" w:type="dxa"/>
                  <w:vAlign w:val="center"/>
                </w:tcPr>
                <w:p>
                  <w:pPr>
                    <w:pStyle w:val="73"/>
                    <w:rPr>
                      <w:rFonts w:ascii="宋体" w:hAnsi="宋体" w:eastAsia="宋体"/>
                    </w:rPr>
                  </w:pPr>
                  <w:r>
                    <w:rPr>
                      <w:rFonts w:ascii="宋体" w:hAnsi="宋体" w:eastAsia="宋体"/>
                    </w:rPr>
                    <w:t>31~36</w:t>
                  </w:r>
                </w:p>
              </w:tc>
            </w:tr>
          </w:tbl>
          <w:p>
            <w:pPr>
              <w:pStyle w:val="74"/>
              <w:rPr>
                <w:rFonts w:ascii="宋体" w:hAnsi="宋体" w:eastAsia="宋体"/>
              </w:rPr>
            </w:pPr>
          </w:p>
          <w:p>
            <w:pPr>
              <w:pStyle w:val="18"/>
              <w:spacing w:line="360" w:lineRule="auto"/>
              <w:ind w:left="0" w:firstLine="480" w:firstLineChars="200"/>
              <w:rPr>
                <w:rFonts w:ascii="宋体" w:hAnsi="宋体" w:eastAsia="宋体"/>
                <w:color w:val="000000"/>
                <w:sz w:val="24"/>
                <w:szCs w:val="24"/>
              </w:rPr>
            </w:pPr>
            <w:r>
              <w:rPr>
                <w:rFonts w:asciiTheme="minorEastAsia" w:hAnsiTheme="minorEastAsia" w:eastAsiaTheme="minorEastAsia"/>
                <w:color w:val="000000"/>
                <w:sz w:val="24"/>
                <w:szCs w:val="24"/>
              </w:rPr>
              <w:t>从上表可以看出，在施工</w:t>
            </w:r>
            <w:r>
              <w:rPr>
                <w:rFonts w:ascii="Times New Roman" w:hAnsi="Times New Roman" w:eastAsia="宋体" w:cs="Times New Roman"/>
                <w:smallCaps w:val="0"/>
                <w:sz w:val="24"/>
                <w:szCs w:val="24"/>
              </w:rPr>
              <w:t>现场100m范围内，土石方阶段和混凝土搅拌机的噪声均超标。本项目厂区100米范围内没有居民，距离项目最近敏感点为项目</w:t>
            </w:r>
            <w:r>
              <w:rPr>
                <w:rFonts w:hint="eastAsia" w:ascii="Times New Roman" w:hAnsi="Times New Roman" w:eastAsia="宋体" w:cs="Times New Roman"/>
                <w:smallCaps w:val="0"/>
                <w:sz w:val="24"/>
                <w:szCs w:val="24"/>
              </w:rPr>
              <w:t>东</w:t>
            </w:r>
            <w:r>
              <w:rPr>
                <w:rFonts w:ascii="Times New Roman" w:hAnsi="Times New Roman" w:eastAsia="宋体" w:cs="Times New Roman"/>
                <w:smallCaps w:val="0"/>
                <w:sz w:val="24"/>
                <w:szCs w:val="24"/>
              </w:rPr>
              <w:t>侧</w:t>
            </w:r>
            <w:r>
              <w:rPr>
                <w:rFonts w:hint="eastAsia" w:ascii="Times New Roman" w:hAnsi="Times New Roman" w:eastAsia="宋体" w:cs="Times New Roman"/>
                <w:smallCaps w:val="0"/>
                <w:sz w:val="24"/>
                <w:szCs w:val="24"/>
              </w:rPr>
              <w:t>400</w:t>
            </w:r>
            <w:r>
              <w:rPr>
                <w:rFonts w:ascii="Times New Roman" w:hAnsi="Times New Roman" w:eastAsia="宋体" w:cs="Times New Roman"/>
                <w:smallCaps w:val="0"/>
                <w:sz w:val="24"/>
                <w:szCs w:val="24"/>
              </w:rPr>
              <w:t>m</w:t>
            </w:r>
            <w:r>
              <w:rPr>
                <w:rFonts w:hint="eastAsia" w:ascii="Times New Roman" w:hAnsi="Times New Roman" w:eastAsia="宋体" w:cs="Times New Roman"/>
                <w:smallCaps w:val="0"/>
                <w:sz w:val="24"/>
                <w:szCs w:val="24"/>
              </w:rPr>
              <w:t>居民</w:t>
            </w:r>
            <w:r>
              <w:rPr>
                <w:rFonts w:ascii="Times New Roman" w:hAnsi="Times New Roman" w:eastAsia="宋体" w:cs="Times New Roman"/>
                <w:smallCaps w:val="0"/>
                <w:sz w:val="24"/>
                <w:szCs w:val="24"/>
              </w:rPr>
              <w:t>。根据噪声随距离的</w:t>
            </w:r>
            <w:r>
              <w:rPr>
                <w:rFonts w:ascii="宋体" w:hAnsi="宋体" w:eastAsia="宋体"/>
                <w:color w:val="000000"/>
                <w:sz w:val="24"/>
                <w:szCs w:val="24"/>
              </w:rPr>
              <w:t>衰减规律，随距离增加，对外界影响不断地减少。</w:t>
            </w:r>
          </w:p>
          <w:p>
            <w:pPr>
              <w:pStyle w:val="18"/>
              <w:spacing w:line="360" w:lineRule="auto"/>
              <w:ind w:left="0" w:firstLine="480" w:firstLineChars="200"/>
              <w:rPr>
                <w:rFonts w:ascii="宋体" w:hAnsi="宋体" w:eastAsia="宋体"/>
                <w:color w:val="000000"/>
                <w:sz w:val="24"/>
                <w:szCs w:val="24"/>
              </w:rPr>
            </w:pPr>
            <w:r>
              <w:rPr>
                <w:rFonts w:ascii="宋体" w:hAnsi="宋体" w:eastAsia="宋体"/>
                <w:color w:val="000000"/>
                <w:sz w:val="24"/>
                <w:szCs w:val="24"/>
              </w:rPr>
              <w:t>4、固体废物</w:t>
            </w:r>
          </w:p>
          <w:p>
            <w:pPr>
              <w:pStyle w:val="18"/>
              <w:spacing w:line="360" w:lineRule="auto"/>
              <w:ind w:left="0" w:firstLine="480" w:firstLineChars="200"/>
              <w:rPr>
                <w:rFonts w:ascii="Times New Roman" w:hAnsi="Times New Roman" w:eastAsia="宋体" w:cs="Times New Roman"/>
                <w:smallCaps w:val="0"/>
                <w:sz w:val="24"/>
                <w:szCs w:val="24"/>
              </w:rPr>
            </w:pPr>
            <w:r>
              <w:rPr>
                <w:rFonts w:ascii="宋体" w:hAnsi="宋体" w:eastAsia="宋体"/>
                <w:color w:val="000000"/>
                <w:sz w:val="24"/>
                <w:szCs w:val="24"/>
              </w:rPr>
              <w:t>施工期产生的固体废弃物主要包括土石方开挖产生的弃土和施工人员产生的生活垃圾，生活垃</w:t>
            </w:r>
            <w:r>
              <w:rPr>
                <w:rFonts w:ascii="Times New Roman" w:hAnsi="Times New Roman" w:eastAsia="宋体" w:cs="Times New Roman"/>
                <w:smallCaps w:val="0"/>
                <w:sz w:val="24"/>
                <w:szCs w:val="24"/>
              </w:rPr>
              <w:t>圾按0.5</w:t>
            </w:r>
            <w:r>
              <w:rPr>
                <w:rFonts w:hint="eastAsia" w:ascii="Times New Roman" w:hAnsi="Times New Roman" w:eastAsia="宋体" w:cs="Times New Roman"/>
                <w:smallCaps w:val="0"/>
                <w:sz w:val="24"/>
                <w:szCs w:val="24"/>
              </w:rPr>
              <w:t>kg</w:t>
            </w:r>
            <w:r>
              <w:rPr>
                <w:rFonts w:ascii="Times New Roman" w:hAnsi="Times New Roman" w:eastAsia="宋体" w:cs="Times New Roman"/>
                <w:smallCaps w:val="0"/>
                <w:sz w:val="24"/>
                <w:szCs w:val="24"/>
              </w:rPr>
              <w:t>/人·d计，生活垃圾产生量约</w:t>
            </w:r>
            <w:r>
              <w:rPr>
                <w:rFonts w:hint="eastAsia" w:ascii="Times New Roman" w:hAnsi="Times New Roman" w:eastAsia="宋体" w:cs="Times New Roman"/>
                <w:smallCaps w:val="0"/>
                <w:sz w:val="24"/>
                <w:szCs w:val="24"/>
              </w:rPr>
              <w:t>1</w:t>
            </w:r>
            <w:r>
              <w:rPr>
                <w:rFonts w:ascii="Times New Roman" w:hAnsi="Times New Roman" w:eastAsia="宋体" w:cs="Times New Roman"/>
                <w:smallCaps w:val="0"/>
                <w:sz w:val="24"/>
                <w:szCs w:val="24"/>
              </w:rPr>
              <w:t>5kg/d，先自行收集存放，定期交由环卫部门清运统一处理，生活垃圾不及时清理会对周围环境产生不良影响。本项目施工过程中不产生弃渣。</w:t>
            </w:r>
          </w:p>
          <w:p>
            <w:pPr>
              <w:spacing w:line="360" w:lineRule="auto"/>
              <w:ind w:firstLine="482" w:firstLineChars="200"/>
              <w:rPr>
                <w:rFonts w:asciiTheme="minorEastAsia" w:hAnsiTheme="minorEastAsia" w:eastAsiaTheme="minorEastAsia"/>
                <w:b/>
                <w:bCs/>
                <w:sz w:val="24"/>
                <w:szCs w:val="22"/>
              </w:rPr>
            </w:pPr>
            <w:r>
              <w:rPr>
                <w:rFonts w:asciiTheme="minorEastAsia" w:hAnsiTheme="minorEastAsia" w:eastAsiaTheme="minorEastAsia"/>
                <w:b/>
                <w:bCs/>
                <w:sz w:val="24"/>
                <w:szCs w:val="22"/>
              </w:rPr>
              <w:t>营运期环境影响分析：</w:t>
            </w:r>
          </w:p>
          <w:p>
            <w:pPr>
              <w:pStyle w:val="11"/>
              <w:adjustRightInd w:val="0"/>
              <w:snapToGrid w:val="0"/>
              <w:spacing w:line="360" w:lineRule="auto"/>
              <w:ind w:firstLine="480" w:firstLineChars="200"/>
              <w:rPr>
                <w:rFonts w:ascii="Times New Roman" w:hAnsi="Times New Roman"/>
                <w:sz w:val="24"/>
                <w:szCs w:val="24"/>
              </w:rPr>
            </w:pPr>
            <w:r>
              <w:rPr>
                <w:rFonts w:hint="eastAsia" w:ascii="Times New Roman" w:hAnsi="Times New Roman"/>
                <w:sz w:val="24"/>
                <w:szCs w:val="24"/>
              </w:rPr>
              <w:t>1、</w:t>
            </w:r>
            <w:r>
              <w:rPr>
                <w:rFonts w:ascii="Times New Roman" w:hAnsi="Times New Roman"/>
                <w:sz w:val="24"/>
                <w:szCs w:val="24"/>
              </w:rPr>
              <w:t>大气环境影响预测与分析</w:t>
            </w:r>
          </w:p>
          <w:p>
            <w:pPr>
              <w:pStyle w:val="18"/>
              <w:spacing w:line="360" w:lineRule="auto"/>
              <w:ind w:left="0" w:firstLine="480" w:firstLineChars="200"/>
              <w:rPr>
                <w:rFonts w:eastAsiaTheme="minorEastAsia"/>
                <w:color w:val="000000"/>
                <w:sz w:val="24"/>
                <w:szCs w:val="24"/>
              </w:rPr>
            </w:pPr>
            <w:r>
              <w:rPr>
                <w:rFonts w:hint="eastAsia" w:eastAsiaTheme="minorEastAsia"/>
                <w:color w:val="000000"/>
                <w:sz w:val="24"/>
                <w:szCs w:val="24"/>
              </w:rPr>
              <w:t>本项目废气污染物主要为原料及产品装卸粉尘、运输扬尘、破碎粉尘、堆场扬尘，废气污染物均为颗粒物，且污染源较集中，故将工业广场视作一个大面源进行预测。</w:t>
            </w:r>
          </w:p>
          <w:p>
            <w:pPr>
              <w:pStyle w:val="18"/>
              <w:spacing w:line="360" w:lineRule="auto"/>
              <w:ind w:left="0" w:firstLine="480" w:firstLineChars="200"/>
              <w:rPr>
                <w:rFonts w:asciiTheme="minorEastAsia" w:hAnsiTheme="minorEastAsia" w:eastAsiaTheme="minorEastAsia"/>
                <w:color w:val="000000"/>
                <w:sz w:val="24"/>
                <w:szCs w:val="24"/>
              </w:rPr>
            </w:pPr>
            <w:r>
              <w:rPr>
                <w:rFonts w:asciiTheme="minorEastAsia" w:hAnsiTheme="minorEastAsia" w:eastAsiaTheme="minorEastAsia"/>
                <w:color w:val="000000"/>
                <w:sz w:val="24"/>
                <w:szCs w:val="24"/>
              </w:rPr>
              <w:t>根据国家《 环境影响评价技</w:t>
            </w:r>
            <w:r>
              <w:rPr>
                <w:rFonts w:cs="Times New Roman" w:asciiTheme="minorEastAsia" w:hAnsiTheme="minorEastAsia" w:eastAsiaTheme="minorEastAsia"/>
                <w:color w:val="000000"/>
                <w:sz w:val="24"/>
                <w:szCs w:val="24"/>
              </w:rPr>
              <w:t xml:space="preserve">术导则 大气环境》（ HJ2.2-2018 ） 的要求， 采用 AERSCREEN 估算模式进行预测，估算模型参数表见表 </w:t>
            </w:r>
            <w:r>
              <w:rPr>
                <w:rFonts w:hint="eastAsia" w:cs="Times New Roman" w:asciiTheme="minorEastAsia" w:hAnsiTheme="minorEastAsia" w:eastAsiaTheme="minorEastAsia"/>
                <w:color w:val="000000"/>
                <w:sz w:val="24"/>
                <w:szCs w:val="24"/>
              </w:rPr>
              <w:t>30</w:t>
            </w:r>
            <w:r>
              <w:rPr>
                <w:rFonts w:cs="Times New Roman" w:asciiTheme="minorEastAsia" w:hAnsiTheme="minorEastAsia" w:eastAsiaTheme="minorEastAsia"/>
                <w:color w:val="000000"/>
                <w:sz w:val="24"/>
                <w:szCs w:val="24"/>
              </w:rPr>
              <w:t>。</w:t>
            </w:r>
          </w:p>
          <w:p>
            <w:pPr>
              <w:ind w:firstLine="420" w:firstLineChars="200"/>
              <w:jc w:val="center"/>
              <w:rPr>
                <w:rFonts w:eastAsia="Times New Roman"/>
                <w:b/>
                <w:bCs/>
              </w:rPr>
            </w:pPr>
            <w:r>
              <w:rPr>
                <w:rFonts w:hint="eastAsia" w:eastAsia="Times New Roman"/>
                <w:b/>
                <w:bCs/>
              </w:rPr>
              <w:t>表</w:t>
            </w:r>
            <w:r>
              <w:rPr>
                <w:rFonts w:hint="eastAsia" w:eastAsiaTheme="minorEastAsia"/>
                <w:b/>
                <w:bCs/>
              </w:rPr>
              <w:t>30</w:t>
            </w:r>
            <w:r>
              <w:rPr>
                <w:rFonts w:eastAsia="Times New Roman"/>
                <w:b/>
                <w:bCs/>
              </w:rPr>
              <w:tab/>
            </w:r>
            <w:r>
              <w:rPr>
                <w:rFonts w:eastAsia="Times New Roman"/>
                <w:b/>
                <w:bCs/>
              </w:rPr>
              <w:t>估算模型参数表</w:t>
            </w:r>
          </w:p>
          <w:tbl>
            <w:tblPr>
              <w:tblStyle w:val="23"/>
              <w:tblW w:w="8306" w:type="dxa"/>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
            <w:tblGrid>
              <w:gridCol w:w="2243"/>
              <w:gridCol w:w="2586"/>
              <w:gridCol w:w="3477"/>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360" w:hRule="exact"/>
                <w:jc w:val="center"/>
              </w:trPr>
              <w:tc>
                <w:tcPr>
                  <w:tcW w:w="4829" w:type="dxa"/>
                  <w:gridSpan w:val="2"/>
                  <w:noWrap/>
                  <w:vAlign w:val="center"/>
                </w:tcPr>
                <w:p>
                  <w:pPr>
                    <w:jc w:val="center"/>
                  </w:pPr>
                  <w:r>
                    <w:t>参数</w:t>
                  </w:r>
                </w:p>
              </w:tc>
              <w:tc>
                <w:tcPr>
                  <w:tcW w:w="3477" w:type="dxa"/>
                  <w:noWrap/>
                  <w:vAlign w:val="center"/>
                </w:tcPr>
                <w:p>
                  <w:pPr>
                    <w:jc w:val="center"/>
                  </w:pPr>
                  <w:r>
                    <w:t>取值</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50" w:hRule="exact"/>
                <w:jc w:val="center"/>
              </w:trPr>
              <w:tc>
                <w:tcPr>
                  <w:tcW w:w="2243" w:type="dxa"/>
                  <w:vMerge w:val="restart"/>
                  <w:noWrap/>
                  <w:vAlign w:val="center"/>
                </w:tcPr>
                <w:p>
                  <w:pPr>
                    <w:jc w:val="center"/>
                  </w:pPr>
                  <w:r>
                    <w:t>城市农村/选项</w:t>
                  </w:r>
                </w:p>
              </w:tc>
              <w:tc>
                <w:tcPr>
                  <w:tcW w:w="2586" w:type="dxa"/>
                  <w:noWrap/>
                  <w:vAlign w:val="center"/>
                </w:tcPr>
                <w:p>
                  <w:pPr>
                    <w:jc w:val="center"/>
                  </w:pPr>
                  <w:r>
                    <w:t>城市/农村</w:t>
                  </w:r>
                </w:p>
              </w:tc>
              <w:tc>
                <w:tcPr>
                  <w:tcW w:w="3477" w:type="dxa"/>
                  <w:noWrap/>
                  <w:vAlign w:val="center"/>
                </w:tcPr>
                <w:p>
                  <w:pPr>
                    <w:jc w:val="center"/>
                  </w:pPr>
                  <w:r>
                    <w:t>农村</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50" w:hRule="exact"/>
                <w:jc w:val="center"/>
              </w:trPr>
              <w:tc>
                <w:tcPr>
                  <w:tcW w:w="2243" w:type="dxa"/>
                  <w:vMerge w:val="continue"/>
                  <w:noWrap/>
                  <w:vAlign w:val="center"/>
                </w:tcPr>
                <w:p>
                  <w:pPr>
                    <w:jc w:val="center"/>
                  </w:pPr>
                </w:p>
              </w:tc>
              <w:tc>
                <w:tcPr>
                  <w:tcW w:w="2586" w:type="dxa"/>
                  <w:noWrap/>
                  <w:vAlign w:val="center"/>
                </w:tcPr>
                <w:p>
                  <w:pPr>
                    <w:jc w:val="center"/>
                  </w:pPr>
                  <w:r>
                    <w:t>人口数（城市人口数）</w:t>
                  </w:r>
                </w:p>
              </w:tc>
              <w:tc>
                <w:tcPr>
                  <w:tcW w:w="3477" w:type="dxa"/>
                  <w:noWrap/>
                  <w:vAlign w:val="center"/>
                </w:tcPr>
                <w:p>
                  <w:pPr>
                    <w:jc w:val="center"/>
                  </w:pPr>
                  <w:r>
                    <w:t>/</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50" w:hRule="exact"/>
                <w:jc w:val="center"/>
              </w:trPr>
              <w:tc>
                <w:tcPr>
                  <w:tcW w:w="4829" w:type="dxa"/>
                  <w:gridSpan w:val="2"/>
                  <w:noWrap/>
                  <w:vAlign w:val="center"/>
                </w:tcPr>
                <w:p>
                  <w:pPr>
                    <w:jc w:val="center"/>
                  </w:pPr>
                  <w:r>
                    <w:t>最高环境温度</w:t>
                  </w:r>
                </w:p>
              </w:tc>
              <w:tc>
                <w:tcPr>
                  <w:tcW w:w="3477" w:type="dxa"/>
                  <w:noWrap/>
                  <w:vAlign w:val="center"/>
                </w:tcPr>
                <w:p>
                  <w:pPr>
                    <w:jc w:val="center"/>
                  </w:pPr>
                  <w:r>
                    <w:t>35 °C</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350" w:hRule="exact"/>
                <w:jc w:val="center"/>
              </w:trPr>
              <w:tc>
                <w:tcPr>
                  <w:tcW w:w="4829" w:type="dxa"/>
                  <w:gridSpan w:val="2"/>
                  <w:noWrap/>
                  <w:vAlign w:val="center"/>
                </w:tcPr>
                <w:p>
                  <w:pPr>
                    <w:jc w:val="center"/>
                  </w:pPr>
                  <w:r>
                    <w:t>最低环境温度</w:t>
                  </w:r>
                </w:p>
              </w:tc>
              <w:tc>
                <w:tcPr>
                  <w:tcW w:w="3477" w:type="dxa"/>
                  <w:noWrap/>
                  <w:vAlign w:val="center"/>
                </w:tcPr>
                <w:p>
                  <w:pPr>
                    <w:jc w:val="center"/>
                  </w:pPr>
                  <w:r>
                    <w:t>-30°C</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51" w:hRule="exact"/>
                <w:jc w:val="center"/>
              </w:trPr>
              <w:tc>
                <w:tcPr>
                  <w:tcW w:w="4829" w:type="dxa"/>
                  <w:gridSpan w:val="2"/>
                  <w:noWrap/>
                  <w:vAlign w:val="center"/>
                </w:tcPr>
                <w:p>
                  <w:pPr>
                    <w:jc w:val="center"/>
                  </w:pPr>
                  <w:r>
                    <w:t>土地利用类型</w:t>
                  </w:r>
                </w:p>
              </w:tc>
              <w:tc>
                <w:tcPr>
                  <w:tcW w:w="3477" w:type="dxa"/>
                  <w:noWrap/>
                  <w:vAlign w:val="center"/>
                </w:tcPr>
                <w:p>
                  <w:pPr>
                    <w:jc w:val="center"/>
                  </w:pPr>
                  <w:r>
                    <w:t>Grass/Forest</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50" w:hRule="exact"/>
                <w:jc w:val="center"/>
              </w:trPr>
              <w:tc>
                <w:tcPr>
                  <w:tcW w:w="4829" w:type="dxa"/>
                  <w:gridSpan w:val="2"/>
                  <w:noWrap/>
                  <w:vAlign w:val="center"/>
                </w:tcPr>
                <w:p>
                  <w:pPr>
                    <w:jc w:val="center"/>
                  </w:pPr>
                  <w:r>
                    <w:t>区域湿度条件</w:t>
                  </w:r>
                </w:p>
              </w:tc>
              <w:tc>
                <w:tcPr>
                  <w:tcW w:w="3477" w:type="dxa"/>
                  <w:noWrap/>
                  <w:vAlign w:val="center"/>
                </w:tcPr>
                <w:p>
                  <w:pPr>
                    <w:jc w:val="center"/>
                  </w:pPr>
                  <w:r>
                    <w:t>中等湿度</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57" w:hRule="exact"/>
                <w:jc w:val="center"/>
              </w:trPr>
              <w:tc>
                <w:tcPr>
                  <w:tcW w:w="2243" w:type="dxa"/>
                  <w:vMerge w:val="restart"/>
                  <w:noWrap/>
                  <w:vAlign w:val="center"/>
                </w:tcPr>
                <w:p>
                  <w:pPr>
                    <w:jc w:val="center"/>
                  </w:pPr>
                  <w:r>
                    <w:t>是否考虑地形</w:t>
                  </w:r>
                </w:p>
              </w:tc>
              <w:tc>
                <w:tcPr>
                  <w:tcW w:w="2586" w:type="dxa"/>
                  <w:noWrap/>
                  <w:vAlign w:val="center"/>
                </w:tcPr>
                <w:p>
                  <w:pPr>
                    <w:jc w:val="center"/>
                  </w:pPr>
                  <w:r>
                    <w:t>考虑地形</w:t>
                  </w:r>
                </w:p>
              </w:tc>
              <w:tc>
                <w:tcPr>
                  <w:tcW w:w="3477" w:type="dxa"/>
                  <w:noWrap/>
                  <w:vAlign w:val="center"/>
                </w:tcPr>
                <w:p>
                  <w:pPr>
                    <w:jc w:val="center"/>
                  </w:pPr>
                  <w:r>
                    <w:t>是</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6" w:hRule="exact"/>
                <w:jc w:val="center"/>
              </w:trPr>
              <w:tc>
                <w:tcPr>
                  <w:tcW w:w="2243" w:type="dxa"/>
                  <w:vMerge w:val="continue"/>
                  <w:noWrap/>
                  <w:vAlign w:val="center"/>
                </w:tcPr>
                <w:p>
                  <w:pPr>
                    <w:jc w:val="center"/>
                  </w:pPr>
                </w:p>
              </w:tc>
              <w:tc>
                <w:tcPr>
                  <w:tcW w:w="2586" w:type="dxa"/>
                  <w:noWrap/>
                  <w:vAlign w:val="center"/>
                </w:tcPr>
                <w:p>
                  <w:pPr>
                    <w:jc w:val="center"/>
                  </w:pPr>
                  <w:r>
                    <w:t>地形数据分辨率（m）</w:t>
                  </w:r>
                </w:p>
              </w:tc>
              <w:tc>
                <w:tcPr>
                  <w:tcW w:w="3477" w:type="dxa"/>
                  <w:noWrap/>
                  <w:vAlign w:val="center"/>
                </w:tcPr>
                <w:p>
                  <w:pPr>
                    <w:jc w:val="center"/>
                  </w:pPr>
                  <w:r>
                    <w:t>90</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350" w:hRule="exact"/>
                <w:jc w:val="center"/>
              </w:trPr>
              <w:tc>
                <w:tcPr>
                  <w:tcW w:w="2243" w:type="dxa"/>
                  <w:vMerge w:val="restart"/>
                  <w:noWrap/>
                  <w:vAlign w:val="center"/>
                </w:tcPr>
                <w:p>
                  <w:pPr>
                    <w:jc w:val="center"/>
                  </w:pPr>
                  <w:r>
                    <w:t>是否考虑海岸线熏烟</w:t>
                  </w:r>
                </w:p>
              </w:tc>
              <w:tc>
                <w:tcPr>
                  <w:tcW w:w="2586" w:type="dxa"/>
                  <w:noWrap/>
                  <w:vAlign w:val="center"/>
                </w:tcPr>
                <w:p>
                  <w:pPr>
                    <w:jc w:val="center"/>
                  </w:pPr>
                  <w:r>
                    <w:t>考虑海岸线熏烟</w:t>
                  </w:r>
                </w:p>
              </w:tc>
              <w:tc>
                <w:tcPr>
                  <w:tcW w:w="3477" w:type="dxa"/>
                  <w:noWrap/>
                  <w:vAlign w:val="center"/>
                </w:tcPr>
                <w:p>
                  <w:pPr>
                    <w:jc w:val="center"/>
                  </w:pPr>
                  <w:r>
                    <w:t>否</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351" w:hRule="exact"/>
                <w:jc w:val="center"/>
              </w:trPr>
              <w:tc>
                <w:tcPr>
                  <w:tcW w:w="2243" w:type="dxa"/>
                  <w:vMerge w:val="continue"/>
                  <w:noWrap/>
                  <w:vAlign w:val="center"/>
                </w:tcPr>
                <w:p>
                  <w:pPr>
                    <w:jc w:val="center"/>
                  </w:pPr>
                </w:p>
              </w:tc>
              <w:tc>
                <w:tcPr>
                  <w:tcW w:w="2586" w:type="dxa"/>
                  <w:noWrap/>
                  <w:vAlign w:val="center"/>
                </w:tcPr>
                <w:p>
                  <w:pPr>
                    <w:jc w:val="center"/>
                  </w:pPr>
                  <w:r>
                    <w:t>海岸线距离/m</w:t>
                  </w:r>
                </w:p>
              </w:tc>
              <w:tc>
                <w:tcPr>
                  <w:tcW w:w="3477" w:type="dxa"/>
                  <w:noWrap/>
                  <w:vAlign w:val="center"/>
                </w:tcPr>
                <w:p>
                  <w:pPr>
                    <w:jc w:val="center"/>
                  </w:pPr>
                  <w:r>
                    <w:t>/</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360" w:hRule="exact"/>
                <w:jc w:val="center"/>
              </w:trPr>
              <w:tc>
                <w:tcPr>
                  <w:tcW w:w="2243" w:type="dxa"/>
                  <w:vMerge w:val="continue"/>
                  <w:noWrap/>
                  <w:vAlign w:val="center"/>
                </w:tcPr>
                <w:p>
                  <w:pPr>
                    <w:jc w:val="center"/>
                  </w:pPr>
                </w:p>
              </w:tc>
              <w:tc>
                <w:tcPr>
                  <w:tcW w:w="2586" w:type="dxa"/>
                  <w:noWrap/>
                  <w:vAlign w:val="center"/>
                </w:tcPr>
                <w:p>
                  <w:pPr>
                    <w:jc w:val="center"/>
                  </w:pPr>
                  <w:r>
                    <w:t>海岸线方向/o</w:t>
                  </w:r>
                </w:p>
              </w:tc>
              <w:tc>
                <w:tcPr>
                  <w:tcW w:w="3477" w:type="dxa"/>
                  <w:noWrap/>
                  <w:vAlign w:val="center"/>
                </w:tcPr>
                <w:p>
                  <w:pPr>
                    <w:jc w:val="center"/>
                  </w:pPr>
                  <w:r>
                    <w:t>/</w:t>
                  </w:r>
                </w:p>
              </w:tc>
            </w:tr>
          </w:tbl>
          <w:p>
            <w:pPr>
              <w:autoSpaceDE w:val="0"/>
              <w:autoSpaceDN w:val="0"/>
              <w:adjustRightInd w:val="0"/>
              <w:spacing w:line="360" w:lineRule="auto"/>
              <w:ind w:firstLine="480" w:firstLineChars="200"/>
              <w:jc w:val="left"/>
              <w:rPr>
                <w:rFonts w:eastAsiaTheme="minorEastAsia"/>
                <w:kern w:val="0"/>
                <w:sz w:val="24"/>
              </w:rPr>
            </w:pPr>
            <w:r>
              <w:rPr>
                <w:rFonts w:hint="eastAsia" w:eastAsiaTheme="minorEastAsia"/>
                <w:kern w:val="0"/>
                <w:sz w:val="24"/>
              </w:rPr>
              <w:t>（1）有组织废气排放</w:t>
            </w:r>
          </w:p>
          <w:p>
            <w:pPr>
              <w:pStyle w:val="2"/>
              <w:ind w:firstLine="465"/>
              <w:rPr>
                <w:rFonts w:hint="default" w:eastAsiaTheme="minorEastAsia"/>
              </w:rPr>
            </w:pPr>
            <w:r>
              <w:rPr>
                <w:rFonts w:hAnsi="宋体" w:eastAsia="宋体"/>
              </w:rPr>
              <w:t>①</w:t>
            </w:r>
            <w:r>
              <w:rPr>
                <w:rFonts w:eastAsiaTheme="minorEastAsia"/>
              </w:rPr>
              <w:t>预测源强</w:t>
            </w:r>
          </w:p>
          <w:p>
            <w:pPr>
              <w:pStyle w:val="2"/>
              <w:ind w:firstLine="465"/>
              <w:rPr>
                <w:rFonts w:hint="default" w:eastAsiaTheme="minorEastAsia"/>
              </w:rPr>
            </w:pPr>
          </w:p>
          <w:p>
            <w:pPr>
              <w:pStyle w:val="2"/>
              <w:ind w:firstLine="465"/>
              <w:rPr>
                <w:rFonts w:hint="default" w:eastAsiaTheme="minorEastAsia"/>
              </w:rPr>
            </w:pPr>
          </w:p>
          <w:p>
            <w:pPr>
              <w:pStyle w:val="2"/>
              <w:ind w:firstLine="465"/>
              <w:rPr>
                <w:rFonts w:hint="default" w:eastAsiaTheme="minorEastAsia"/>
              </w:rPr>
            </w:pPr>
          </w:p>
          <w:p>
            <w:pPr>
              <w:ind w:firstLine="2941" w:firstLineChars="1400"/>
              <w:rPr>
                <w:rFonts w:eastAsia="Times New Roman"/>
                <w:b/>
              </w:rPr>
            </w:pPr>
            <w:r>
              <w:rPr>
                <w:rFonts w:eastAsia="Times New Roman"/>
                <w:b/>
              </w:rPr>
              <w:t>表</w:t>
            </w:r>
            <w:r>
              <w:rPr>
                <w:rFonts w:hint="eastAsia" w:eastAsia="Times New Roman"/>
                <w:b/>
              </w:rPr>
              <w:t>3</w:t>
            </w:r>
            <w:r>
              <w:rPr>
                <w:rFonts w:hint="eastAsia" w:eastAsiaTheme="minorEastAsia"/>
                <w:b/>
              </w:rPr>
              <w:t>1</w:t>
            </w:r>
            <w:r>
              <w:rPr>
                <w:rFonts w:eastAsia="Times New Roman"/>
                <w:b/>
              </w:rPr>
              <w:t>项目点源参数调查清单</w:t>
            </w:r>
          </w:p>
          <w:tbl>
            <w:tblPr>
              <w:tblStyle w:val="2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130"/>
              <w:gridCol w:w="1022"/>
              <w:gridCol w:w="718"/>
              <w:gridCol w:w="709"/>
              <w:gridCol w:w="851"/>
              <w:gridCol w:w="753"/>
              <w:gridCol w:w="782"/>
              <w:gridCol w:w="591"/>
              <w:gridCol w:w="566"/>
              <w:gridCol w:w="65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533" w:type="dxa"/>
                  <w:vMerge w:val="restart"/>
                  <w:vAlign w:val="center"/>
                </w:tcPr>
                <w:p>
                  <w:pPr>
                    <w:pStyle w:val="77"/>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名称</w:t>
                  </w:r>
                </w:p>
              </w:tc>
              <w:tc>
                <w:tcPr>
                  <w:tcW w:w="2152" w:type="dxa"/>
                  <w:gridSpan w:val="2"/>
                  <w:vAlign w:val="center"/>
                </w:tcPr>
                <w:p>
                  <w:pPr>
                    <w:pStyle w:val="77"/>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排气筒底部中心坐标/m</w:t>
                  </w:r>
                </w:p>
              </w:tc>
              <w:tc>
                <w:tcPr>
                  <w:tcW w:w="718" w:type="dxa"/>
                  <w:vMerge w:val="restart"/>
                  <w:vAlign w:val="center"/>
                </w:tcPr>
                <w:p>
                  <w:pPr>
                    <w:pStyle w:val="77"/>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排气筒高度/m</w:t>
                  </w:r>
                </w:p>
              </w:tc>
              <w:tc>
                <w:tcPr>
                  <w:tcW w:w="709" w:type="dxa"/>
                  <w:vMerge w:val="restart"/>
                  <w:vAlign w:val="center"/>
                </w:tcPr>
                <w:p>
                  <w:pPr>
                    <w:pStyle w:val="77"/>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排气筒出口内经/m</w:t>
                  </w:r>
                </w:p>
              </w:tc>
              <w:tc>
                <w:tcPr>
                  <w:tcW w:w="851" w:type="dxa"/>
                  <w:vMerge w:val="restart"/>
                  <w:vAlign w:val="center"/>
                </w:tcPr>
                <w:p>
                  <w:pPr>
                    <w:pStyle w:val="77"/>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烟气流速（m/s）</w:t>
                  </w:r>
                </w:p>
              </w:tc>
              <w:tc>
                <w:tcPr>
                  <w:tcW w:w="753" w:type="dxa"/>
                  <w:vMerge w:val="restart"/>
                  <w:vAlign w:val="center"/>
                </w:tcPr>
                <w:p>
                  <w:pPr>
                    <w:pStyle w:val="77"/>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烟气温度/℃</w:t>
                  </w:r>
                </w:p>
              </w:tc>
              <w:tc>
                <w:tcPr>
                  <w:tcW w:w="782" w:type="dxa"/>
                  <w:vMerge w:val="restart"/>
                  <w:vAlign w:val="center"/>
                </w:tcPr>
                <w:p>
                  <w:pPr>
                    <w:pStyle w:val="77"/>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年排放小时数</w:t>
                  </w:r>
                </w:p>
              </w:tc>
              <w:tc>
                <w:tcPr>
                  <w:tcW w:w="591" w:type="dxa"/>
                  <w:vMerge w:val="restart"/>
                  <w:vAlign w:val="center"/>
                </w:tcPr>
                <w:p>
                  <w:pPr>
                    <w:pStyle w:val="77"/>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排放工况</w:t>
                  </w:r>
                </w:p>
              </w:tc>
              <w:tc>
                <w:tcPr>
                  <w:tcW w:w="1217" w:type="dxa"/>
                  <w:gridSpan w:val="2"/>
                  <w:vMerge w:val="restart"/>
                  <w:vAlign w:val="center"/>
                </w:tcPr>
                <w:p>
                  <w:pPr>
                    <w:pStyle w:val="77"/>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污染物排放速率/（kg/h）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533" w:type="dxa"/>
                  <w:vMerge w:val="continue"/>
                  <w:vAlign w:val="center"/>
                </w:tcPr>
                <w:p>
                  <w:pPr>
                    <w:pStyle w:val="77"/>
                    <w:spacing w:line="240" w:lineRule="auto"/>
                    <w:ind w:firstLine="0"/>
                    <w:jc w:val="center"/>
                    <w:rPr>
                      <w:rFonts w:ascii="Times New Roman" w:hAnsi="Times New Roman"/>
                      <w:color w:val="000000"/>
                      <w:sz w:val="21"/>
                      <w:szCs w:val="21"/>
                    </w:rPr>
                  </w:pPr>
                </w:p>
              </w:tc>
              <w:tc>
                <w:tcPr>
                  <w:tcW w:w="1130" w:type="dxa"/>
                  <w:vAlign w:val="center"/>
                </w:tcPr>
                <w:p>
                  <w:pPr>
                    <w:pStyle w:val="77"/>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X</w:t>
                  </w:r>
                </w:p>
              </w:tc>
              <w:tc>
                <w:tcPr>
                  <w:tcW w:w="1022" w:type="dxa"/>
                  <w:vAlign w:val="center"/>
                </w:tcPr>
                <w:p>
                  <w:pPr>
                    <w:pStyle w:val="77"/>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Y</w:t>
                  </w:r>
                </w:p>
              </w:tc>
              <w:tc>
                <w:tcPr>
                  <w:tcW w:w="718" w:type="dxa"/>
                  <w:vMerge w:val="continue"/>
                  <w:vAlign w:val="center"/>
                </w:tcPr>
                <w:p>
                  <w:pPr>
                    <w:pStyle w:val="77"/>
                    <w:spacing w:line="240" w:lineRule="auto"/>
                    <w:jc w:val="center"/>
                    <w:rPr>
                      <w:rFonts w:ascii="Times New Roman" w:hAnsi="Times New Roman"/>
                      <w:color w:val="000000"/>
                      <w:sz w:val="21"/>
                      <w:szCs w:val="21"/>
                    </w:rPr>
                  </w:pPr>
                </w:p>
              </w:tc>
              <w:tc>
                <w:tcPr>
                  <w:tcW w:w="709" w:type="dxa"/>
                  <w:vMerge w:val="continue"/>
                  <w:vAlign w:val="center"/>
                </w:tcPr>
                <w:p>
                  <w:pPr>
                    <w:pStyle w:val="77"/>
                    <w:spacing w:line="240" w:lineRule="auto"/>
                    <w:jc w:val="center"/>
                    <w:rPr>
                      <w:rFonts w:ascii="Times New Roman" w:hAnsi="Times New Roman"/>
                      <w:color w:val="000000"/>
                      <w:sz w:val="21"/>
                      <w:szCs w:val="21"/>
                    </w:rPr>
                  </w:pPr>
                </w:p>
              </w:tc>
              <w:tc>
                <w:tcPr>
                  <w:tcW w:w="851" w:type="dxa"/>
                  <w:vMerge w:val="continue"/>
                  <w:vAlign w:val="center"/>
                </w:tcPr>
                <w:p>
                  <w:pPr>
                    <w:pStyle w:val="77"/>
                    <w:spacing w:line="240" w:lineRule="auto"/>
                    <w:jc w:val="center"/>
                    <w:rPr>
                      <w:rFonts w:ascii="Times New Roman" w:hAnsi="Times New Roman"/>
                      <w:color w:val="000000"/>
                      <w:sz w:val="21"/>
                      <w:szCs w:val="21"/>
                    </w:rPr>
                  </w:pPr>
                </w:p>
              </w:tc>
              <w:tc>
                <w:tcPr>
                  <w:tcW w:w="753" w:type="dxa"/>
                  <w:vMerge w:val="continue"/>
                  <w:vAlign w:val="center"/>
                </w:tcPr>
                <w:p>
                  <w:pPr>
                    <w:pStyle w:val="77"/>
                    <w:spacing w:line="240" w:lineRule="auto"/>
                    <w:jc w:val="center"/>
                    <w:rPr>
                      <w:rFonts w:ascii="Times New Roman" w:hAnsi="Times New Roman"/>
                      <w:color w:val="000000"/>
                      <w:sz w:val="21"/>
                      <w:szCs w:val="21"/>
                    </w:rPr>
                  </w:pPr>
                </w:p>
              </w:tc>
              <w:tc>
                <w:tcPr>
                  <w:tcW w:w="782" w:type="dxa"/>
                  <w:vMerge w:val="continue"/>
                  <w:vAlign w:val="center"/>
                </w:tcPr>
                <w:p>
                  <w:pPr>
                    <w:pStyle w:val="77"/>
                    <w:spacing w:line="240" w:lineRule="auto"/>
                    <w:jc w:val="center"/>
                    <w:rPr>
                      <w:rFonts w:ascii="Times New Roman" w:hAnsi="Times New Roman"/>
                      <w:color w:val="000000"/>
                      <w:sz w:val="21"/>
                      <w:szCs w:val="21"/>
                    </w:rPr>
                  </w:pPr>
                </w:p>
              </w:tc>
              <w:tc>
                <w:tcPr>
                  <w:tcW w:w="591" w:type="dxa"/>
                  <w:vMerge w:val="continue"/>
                  <w:vAlign w:val="center"/>
                </w:tcPr>
                <w:p>
                  <w:pPr>
                    <w:pStyle w:val="77"/>
                    <w:spacing w:line="240" w:lineRule="auto"/>
                    <w:jc w:val="center"/>
                    <w:rPr>
                      <w:rFonts w:ascii="Times New Roman" w:hAnsi="Times New Roman"/>
                      <w:color w:val="000000"/>
                      <w:sz w:val="21"/>
                      <w:szCs w:val="21"/>
                    </w:rPr>
                  </w:pPr>
                </w:p>
              </w:tc>
              <w:tc>
                <w:tcPr>
                  <w:tcW w:w="1217" w:type="dxa"/>
                  <w:gridSpan w:val="2"/>
                  <w:vMerge w:val="continue"/>
                  <w:vAlign w:val="center"/>
                </w:tcPr>
                <w:p>
                  <w:pPr>
                    <w:pStyle w:val="77"/>
                    <w:spacing w:line="240" w:lineRule="auto"/>
                    <w:jc w:val="center"/>
                    <w:rPr>
                      <w:rFonts w:ascii="Times New Roman" w:hAnsi="Times New Roman"/>
                      <w:color w:val="000000"/>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61" w:hRule="atLeast"/>
              </w:trPr>
              <w:tc>
                <w:tcPr>
                  <w:tcW w:w="533" w:type="dxa"/>
                </w:tcPr>
                <w:p>
                  <w:pPr>
                    <w:pStyle w:val="2"/>
                    <w:rPr>
                      <w:rFonts w:hint="default" w:asciiTheme="minorEastAsia" w:hAnsiTheme="minorEastAsia" w:eastAsiaTheme="minorEastAsia"/>
                      <w:sz w:val="21"/>
                      <w:szCs w:val="21"/>
                    </w:rPr>
                  </w:pPr>
                  <w:r>
                    <w:rPr>
                      <w:rFonts w:asciiTheme="minorEastAsia" w:hAnsiTheme="minorEastAsia" w:eastAsiaTheme="minorEastAsia"/>
                      <w:sz w:val="21"/>
                      <w:szCs w:val="21"/>
                    </w:rPr>
                    <w:t>1#排气筒</w:t>
                  </w:r>
                </w:p>
              </w:tc>
              <w:tc>
                <w:tcPr>
                  <w:tcW w:w="1130" w:type="dxa"/>
                  <w:vAlign w:val="center"/>
                </w:tcPr>
                <w:p>
                  <w:pPr>
                    <w:pStyle w:val="77"/>
                    <w:spacing w:line="240" w:lineRule="auto"/>
                    <w:ind w:firstLine="0"/>
                    <w:jc w:val="center"/>
                    <w:rPr>
                      <w:rFonts w:ascii="Times New Roman" w:hAnsi="Times New Roman"/>
                      <w:color w:val="000000"/>
                      <w:sz w:val="21"/>
                      <w:szCs w:val="21"/>
                    </w:rPr>
                  </w:pPr>
                  <w:r>
                    <w:rPr>
                      <w:rFonts w:hint="eastAsia" w:ascii="Times New Roman" w:hAnsi="Times New Roman"/>
                      <w:color w:val="000000"/>
                      <w:sz w:val="21"/>
                      <w:szCs w:val="21"/>
                    </w:rPr>
                    <w:t>126.38169</w:t>
                  </w:r>
                </w:p>
              </w:tc>
              <w:tc>
                <w:tcPr>
                  <w:tcW w:w="1022" w:type="dxa"/>
                  <w:vAlign w:val="center"/>
                </w:tcPr>
                <w:p>
                  <w:pPr>
                    <w:pStyle w:val="77"/>
                    <w:spacing w:line="240" w:lineRule="auto"/>
                    <w:ind w:firstLine="0"/>
                    <w:jc w:val="center"/>
                    <w:rPr>
                      <w:rFonts w:ascii="Times New Roman" w:hAnsi="Times New Roman"/>
                      <w:color w:val="000000"/>
                      <w:sz w:val="21"/>
                      <w:szCs w:val="21"/>
                    </w:rPr>
                  </w:pPr>
                  <w:r>
                    <w:rPr>
                      <w:rFonts w:hint="eastAsia" w:ascii="Times New Roman" w:hAnsi="Times New Roman"/>
                      <w:color w:val="000000"/>
                      <w:sz w:val="21"/>
                      <w:szCs w:val="21"/>
                    </w:rPr>
                    <w:t>42.01773</w:t>
                  </w:r>
                </w:p>
              </w:tc>
              <w:tc>
                <w:tcPr>
                  <w:tcW w:w="718" w:type="dxa"/>
                  <w:vAlign w:val="center"/>
                </w:tcPr>
                <w:p>
                  <w:pPr>
                    <w:jc w:val="center"/>
                  </w:pPr>
                  <w:r>
                    <w:rPr>
                      <w:rFonts w:hint="eastAsia"/>
                      <w:color w:val="000000"/>
                      <w:szCs w:val="21"/>
                    </w:rPr>
                    <w:t>15</w:t>
                  </w:r>
                </w:p>
              </w:tc>
              <w:tc>
                <w:tcPr>
                  <w:tcW w:w="709" w:type="dxa"/>
                  <w:vAlign w:val="center"/>
                </w:tcPr>
                <w:p>
                  <w:pPr>
                    <w:pStyle w:val="77"/>
                    <w:spacing w:line="240" w:lineRule="auto"/>
                    <w:ind w:firstLine="0"/>
                    <w:jc w:val="center"/>
                    <w:rPr>
                      <w:rFonts w:ascii="Times New Roman" w:hAnsi="Times New Roman"/>
                      <w:color w:val="000000"/>
                      <w:sz w:val="21"/>
                      <w:szCs w:val="21"/>
                    </w:rPr>
                  </w:pPr>
                  <w:r>
                    <w:rPr>
                      <w:rFonts w:hint="eastAsia" w:ascii="Times New Roman" w:hAnsi="Times New Roman"/>
                      <w:color w:val="000000"/>
                      <w:sz w:val="21"/>
                      <w:szCs w:val="21"/>
                    </w:rPr>
                    <w:t>1</w:t>
                  </w:r>
                </w:p>
              </w:tc>
              <w:tc>
                <w:tcPr>
                  <w:tcW w:w="851" w:type="dxa"/>
                  <w:vAlign w:val="center"/>
                </w:tcPr>
                <w:p>
                  <w:pPr>
                    <w:pStyle w:val="77"/>
                    <w:spacing w:line="240" w:lineRule="auto"/>
                    <w:ind w:firstLine="0"/>
                    <w:jc w:val="center"/>
                    <w:rPr>
                      <w:rFonts w:ascii="Times New Roman" w:hAnsi="Times New Roman"/>
                      <w:color w:val="000000"/>
                      <w:sz w:val="21"/>
                      <w:szCs w:val="21"/>
                    </w:rPr>
                  </w:pPr>
                  <w:r>
                    <w:rPr>
                      <w:rFonts w:hint="eastAsia" w:ascii="Times New Roman" w:hAnsi="Times New Roman"/>
                      <w:color w:val="000000"/>
                      <w:sz w:val="21"/>
                      <w:szCs w:val="21"/>
                    </w:rPr>
                    <w:t>1.77</w:t>
                  </w:r>
                </w:p>
              </w:tc>
              <w:tc>
                <w:tcPr>
                  <w:tcW w:w="753" w:type="dxa"/>
                  <w:vAlign w:val="center"/>
                </w:tcPr>
                <w:p>
                  <w:pPr>
                    <w:pStyle w:val="77"/>
                    <w:spacing w:line="240" w:lineRule="auto"/>
                    <w:ind w:firstLine="0"/>
                    <w:jc w:val="left"/>
                    <w:rPr>
                      <w:rFonts w:ascii="Times New Roman" w:hAnsi="Times New Roman"/>
                      <w:color w:val="000000"/>
                      <w:sz w:val="21"/>
                      <w:szCs w:val="21"/>
                    </w:rPr>
                  </w:pPr>
                  <w:r>
                    <w:rPr>
                      <w:rFonts w:hint="eastAsia" w:ascii="Times New Roman" w:hAnsi="Times New Roman"/>
                      <w:color w:val="000000"/>
                      <w:sz w:val="21"/>
                      <w:szCs w:val="21"/>
                    </w:rPr>
                    <w:t>20</w:t>
                  </w:r>
                </w:p>
              </w:tc>
              <w:tc>
                <w:tcPr>
                  <w:tcW w:w="782" w:type="dxa"/>
                  <w:vAlign w:val="center"/>
                </w:tcPr>
                <w:p>
                  <w:pPr>
                    <w:pStyle w:val="77"/>
                    <w:spacing w:line="240" w:lineRule="auto"/>
                    <w:ind w:firstLine="0"/>
                    <w:jc w:val="center"/>
                    <w:rPr>
                      <w:rFonts w:ascii="Times New Roman" w:hAnsi="Times New Roman"/>
                      <w:color w:val="000000"/>
                      <w:sz w:val="21"/>
                      <w:szCs w:val="21"/>
                    </w:rPr>
                  </w:pPr>
                  <w:r>
                    <w:rPr>
                      <w:rFonts w:hint="eastAsia" w:ascii="Times New Roman" w:hAnsi="Times New Roman"/>
                      <w:color w:val="000000"/>
                      <w:sz w:val="21"/>
                      <w:szCs w:val="21"/>
                    </w:rPr>
                    <w:t>1760</w:t>
                  </w:r>
                </w:p>
              </w:tc>
              <w:tc>
                <w:tcPr>
                  <w:tcW w:w="591" w:type="dxa"/>
                  <w:vAlign w:val="center"/>
                </w:tcPr>
                <w:p>
                  <w:pPr>
                    <w:pStyle w:val="77"/>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正常</w:t>
                  </w:r>
                </w:p>
              </w:tc>
              <w:tc>
                <w:tcPr>
                  <w:tcW w:w="566" w:type="dxa"/>
                  <w:vAlign w:val="center"/>
                </w:tcPr>
                <w:p>
                  <w:pPr>
                    <w:pStyle w:val="77"/>
                    <w:spacing w:line="240" w:lineRule="auto"/>
                    <w:ind w:firstLine="0"/>
                    <w:jc w:val="left"/>
                    <w:rPr>
                      <w:rFonts w:ascii="Times New Roman" w:hAnsi="Times New Roman"/>
                      <w:color w:val="000000"/>
                      <w:sz w:val="21"/>
                      <w:szCs w:val="21"/>
                    </w:rPr>
                  </w:pPr>
                  <w:r>
                    <w:rPr>
                      <w:rFonts w:hint="eastAsia" w:ascii="Times New Roman" w:hAnsi="Times New Roman"/>
                      <w:color w:val="000000"/>
                      <w:sz w:val="21"/>
                      <w:szCs w:val="21"/>
                    </w:rPr>
                    <w:t>粉尘</w:t>
                  </w:r>
                </w:p>
              </w:tc>
              <w:tc>
                <w:tcPr>
                  <w:tcW w:w="651" w:type="dxa"/>
                  <w:vAlign w:val="center"/>
                </w:tcPr>
                <w:p>
                  <w:pPr>
                    <w:pStyle w:val="77"/>
                    <w:spacing w:line="240" w:lineRule="auto"/>
                    <w:ind w:firstLine="0"/>
                    <w:jc w:val="center"/>
                    <w:rPr>
                      <w:rFonts w:ascii="Times New Roman" w:hAnsi="Times New Roman"/>
                      <w:color w:val="000000"/>
                      <w:sz w:val="21"/>
                      <w:szCs w:val="21"/>
                    </w:rPr>
                  </w:pPr>
                  <w:r>
                    <w:rPr>
                      <w:rFonts w:hint="eastAsia" w:ascii="Times New Roman" w:hAnsi="Times New Roman"/>
                      <w:color w:val="000000"/>
                      <w:sz w:val="21"/>
                      <w:szCs w:val="21"/>
                    </w:rPr>
                    <w:t>0.074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533" w:type="dxa"/>
                </w:tcPr>
                <w:p>
                  <w:pPr>
                    <w:pStyle w:val="2"/>
                    <w:rPr>
                      <w:rFonts w:hint="default" w:asciiTheme="minorEastAsia" w:hAnsiTheme="minorEastAsia" w:eastAsiaTheme="minorEastAsia"/>
                      <w:sz w:val="21"/>
                      <w:szCs w:val="21"/>
                    </w:rPr>
                  </w:pPr>
                  <w:r>
                    <w:rPr>
                      <w:rFonts w:asciiTheme="minorEastAsia" w:hAnsiTheme="minorEastAsia" w:eastAsiaTheme="minorEastAsia"/>
                      <w:sz w:val="21"/>
                      <w:szCs w:val="21"/>
                    </w:rPr>
                    <w:t>2#排气筒</w:t>
                  </w:r>
                </w:p>
              </w:tc>
              <w:tc>
                <w:tcPr>
                  <w:tcW w:w="1130" w:type="dxa"/>
                  <w:vAlign w:val="center"/>
                </w:tcPr>
                <w:p>
                  <w:pPr>
                    <w:pStyle w:val="77"/>
                    <w:spacing w:line="240" w:lineRule="auto"/>
                    <w:ind w:firstLine="0"/>
                    <w:jc w:val="center"/>
                    <w:rPr>
                      <w:rFonts w:ascii="Times New Roman" w:hAnsi="Times New Roman"/>
                      <w:color w:val="000000"/>
                      <w:sz w:val="21"/>
                      <w:szCs w:val="21"/>
                    </w:rPr>
                  </w:pPr>
                  <w:r>
                    <w:rPr>
                      <w:rFonts w:hint="eastAsia" w:ascii="Times New Roman" w:hAnsi="Times New Roman"/>
                      <w:color w:val="000000"/>
                      <w:sz w:val="21"/>
                      <w:szCs w:val="21"/>
                    </w:rPr>
                    <w:t>126.38096</w:t>
                  </w:r>
                </w:p>
              </w:tc>
              <w:tc>
                <w:tcPr>
                  <w:tcW w:w="1022" w:type="dxa"/>
                  <w:vAlign w:val="center"/>
                </w:tcPr>
                <w:p>
                  <w:pPr>
                    <w:pStyle w:val="77"/>
                    <w:spacing w:line="240" w:lineRule="auto"/>
                    <w:ind w:firstLine="0"/>
                    <w:jc w:val="center"/>
                    <w:rPr>
                      <w:rFonts w:ascii="Times New Roman" w:hAnsi="Times New Roman"/>
                      <w:color w:val="000000"/>
                      <w:sz w:val="21"/>
                      <w:szCs w:val="21"/>
                    </w:rPr>
                  </w:pPr>
                  <w:r>
                    <w:rPr>
                      <w:rFonts w:hint="eastAsia" w:ascii="Times New Roman" w:hAnsi="Times New Roman"/>
                      <w:color w:val="000000"/>
                      <w:sz w:val="21"/>
                      <w:szCs w:val="21"/>
                    </w:rPr>
                    <w:t>42.01836</w:t>
                  </w:r>
                </w:p>
              </w:tc>
              <w:tc>
                <w:tcPr>
                  <w:tcW w:w="718" w:type="dxa"/>
                  <w:vAlign w:val="center"/>
                </w:tcPr>
                <w:p>
                  <w:pPr>
                    <w:jc w:val="center"/>
                    <w:rPr>
                      <w:color w:val="000000"/>
                      <w:szCs w:val="21"/>
                    </w:rPr>
                  </w:pPr>
                  <w:r>
                    <w:rPr>
                      <w:rFonts w:hint="eastAsia"/>
                      <w:color w:val="000000"/>
                      <w:szCs w:val="21"/>
                    </w:rPr>
                    <w:t>15</w:t>
                  </w:r>
                </w:p>
              </w:tc>
              <w:tc>
                <w:tcPr>
                  <w:tcW w:w="709" w:type="dxa"/>
                  <w:vAlign w:val="center"/>
                </w:tcPr>
                <w:p>
                  <w:pPr>
                    <w:pStyle w:val="77"/>
                    <w:spacing w:line="240" w:lineRule="auto"/>
                    <w:ind w:firstLine="0"/>
                    <w:jc w:val="center"/>
                    <w:rPr>
                      <w:rFonts w:ascii="Times New Roman" w:hAnsi="Times New Roman"/>
                      <w:color w:val="000000"/>
                      <w:sz w:val="21"/>
                      <w:szCs w:val="21"/>
                    </w:rPr>
                  </w:pPr>
                  <w:r>
                    <w:rPr>
                      <w:rFonts w:hint="eastAsia" w:ascii="Times New Roman" w:hAnsi="Times New Roman"/>
                      <w:color w:val="000000"/>
                      <w:sz w:val="21"/>
                      <w:szCs w:val="21"/>
                    </w:rPr>
                    <w:t>1</w:t>
                  </w:r>
                </w:p>
              </w:tc>
              <w:tc>
                <w:tcPr>
                  <w:tcW w:w="851" w:type="dxa"/>
                  <w:vAlign w:val="center"/>
                </w:tcPr>
                <w:p>
                  <w:pPr>
                    <w:pStyle w:val="77"/>
                    <w:spacing w:line="240" w:lineRule="auto"/>
                    <w:ind w:firstLine="0"/>
                    <w:jc w:val="center"/>
                    <w:rPr>
                      <w:rFonts w:ascii="Times New Roman" w:hAnsi="Times New Roman"/>
                      <w:color w:val="000000"/>
                      <w:sz w:val="21"/>
                      <w:szCs w:val="21"/>
                    </w:rPr>
                  </w:pPr>
                  <w:r>
                    <w:rPr>
                      <w:rFonts w:hint="eastAsia" w:ascii="Times New Roman" w:hAnsi="Times New Roman"/>
                      <w:color w:val="000000"/>
                      <w:sz w:val="21"/>
                      <w:szCs w:val="21"/>
                    </w:rPr>
                    <w:t>1.77</w:t>
                  </w:r>
                </w:p>
              </w:tc>
              <w:tc>
                <w:tcPr>
                  <w:tcW w:w="753" w:type="dxa"/>
                  <w:vAlign w:val="center"/>
                </w:tcPr>
                <w:p>
                  <w:pPr>
                    <w:pStyle w:val="77"/>
                    <w:spacing w:line="240" w:lineRule="auto"/>
                    <w:ind w:firstLine="0"/>
                    <w:rPr>
                      <w:rFonts w:ascii="Times New Roman" w:hAnsi="Times New Roman"/>
                      <w:color w:val="000000"/>
                      <w:sz w:val="21"/>
                      <w:szCs w:val="21"/>
                    </w:rPr>
                  </w:pPr>
                  <w:r>
                    <w:rPr>
                      <w:rFonts w:hint="eastAsia" w:ascii="Times New Roman" w:hAnsi="Times New Roman"/>
                      <w:color w:val="000000"/>
                      <w:sz w:val="21"/>
                      <w:szCs w:val="21"/>
                    </w:rPr>
                    <w:t>20</w:t>
                  </w:r>
                </w:p>
              </w:tc>
              <w:tc>
                <w:tcPr>
                  <w:tcW w:w="782" w:type="dxa"/>
                  <w:vAlign w:val="center"/>
                </w:tcPr>
                <w:p>
                  <w:pPr>
                    <w:pStyle w:val="77"/>
                    <w:spacing w:line="240" w:lineRule="auto"/>
                    <w:ind w:firstLine="0"/>
                    <w:jc w:val="center"/>
                    <w:rPr>
                      <w:rFonts w:ascii="Times New Roman" w:hAnsi="Times New Roman"/>
                      <w:color w:val="000000"/>
                      <w:sz w:val="21"/>
                      <w:szCs w:val="21"/>
                    </w:rPr>
                  </w:pPr>
                  <w:r>
                    <w:rPr>
                      <w:rFonts w:hint="eastAsia" w:ascii="Times New Roman" w:hAnsi="Times New Roman"/>
                      <w:color w:val="000000"/>
                      <w:sz w:val="21"/>
                      <w:szCs w:val="21"/>
                    </w:rPr>
                    <w:t>1760</w:t>
                  </w:r>
                </w:p>
              </w:tc>
              <w:tc>
                <w:tcPr>
                  <w:tcW w:w="591" w:type="dxa"/>
                  <w:vAlign w:val="center"/>
                </w:tcPr>
                <w:p>
                  <w:pPr>
                    <w:pStyle w:val="77"/>
                    <w:spacing w:line="240" w:lineRule="auto"/>
                    <w:ind w:firstLine="0"/>
                    <w:jc w:val="center"/>
                    <w:rPr>
                      <w:rFonts w:ascii="Times New Roman" w:hAnsi="Times New Roman"/>
                      <w:color w:val="000000"/>
                      <w:sz w:val="21"/>
                      <w:szCs w:val="21"/>
                    </w:rPr>
                  </w:pPr>
                  <w:r>
                    <w:rPr>
                      <w:rFonts w:ascii="Times New Roman" w:hAnsi="Times New Roman"/>
                      <w:color w:val="000000"/>
                      <w:sz w:val="21"/>
                      <w:szCs w:val="21"/>
                    </w:rPr>
                    <w:t>正常</w:t>
                  </w:r>
                </w:p>
              </w:tc>
              <w:tc>
                <w:tcPr>
                  <w:tcW w:w="566" w:type="dxa"/>
                  <w:vAlign w:val="center"/>
                </w:tcPr>
                <w:p>
                  <w:pPr>
                    <w:pStyle w:val="77"/>
                    <w:spacing w:line="240" w:lineRule="auto"/>
                    <w:ind w:firstLine="0"/>
                    <w:jc w:val="left"/>
                    <w:rPr>
                      <w:rFonts w:ascii="Times New Roman" w:hAnsi="Times New Roman"/>
                      <w:color w:val="000000"/>
                      <w:sz w:val="21"/>
                      <w:szCs w:val="21"/>
                    </w:rPr>
                  </w:pPr>
                  <w:r>
                    <w:rPr>
                      <w:rFonts w:hint="eastAsia" w:ascii="Times New Roman" w:hAnsi="Times New Roman"/>
                      <w:color w:val="000000"/>
                      <w:sz w:val="21"/>
                      <w:szCs w:val="21"/>
                    </w:rPr>
                    <w:t>粉尘</w:t>
                  </w:r>
                </w:p>
              </w:tc>
              <w:tc>
                <w:tcPr>
                  <w:tcW w:w="651" w:type="dxa"/>
                  <w:vAlign w:val="center"/>
                </w:tcPr>
                <w:p>
                  <w:pPr>
                    <w:pStyle w:val="77"/>
                    <w:spacing w:line="240" w:lineRule="auto"/>
                    <w:ind w:firstLine="0"/>
                    <w:jc w:val="center"/>
                    <w:rPr>
                      <w:rFonts w:ascii="Times New Roman" w:hAnsi="Times New Roman"/>
                      <w:sz w:val="21"/>
                      <w:szCs w:val="21"/>
                    </w:rPr>
                  </w:pPr>
                  <w:r>
                    <w:rPr>
                      <w:rFonts w:hint="eastAsia" w:ascii="Times New Roman" w:hAnsi="Times New Roman"/>
                      <w:sz w:val="21"/>
                      <w:szCs w:val="21"/>
                    </w:rPr>
                    <w:t>0.09</w:t>
                  </w:r>
                </w:p>
              </w:tc>
            </w:tr>
          </w:tbl>
          <w:p>
            <w:pPr>
              <w:autoSpaceDE w:val="0"/>
              <w:autoSpaceDN w:val="0"/>
              <w:adjustRightInd w:val="0"/>
              <w:spacing w:line="360" w:lineRule="auto"/>
              <w:ind w:firstLine="480" w:firstLineChars="200"/>
              <w:jc w:val="left"/>
              <w:rPr>
                <w:rFonts w:eastAsiaTheme="minorEastAsia"/>
                <w:kern w:val="0"/>
                <w:sz w:val="24"/>
              </w:rPr>
            </w:pPr>
            <w:r>
              <w:rPr>
                <w:rFonts w:hint="eastAsia" w:asciiTheme="minorEastAsia" w:hAnsiTheme="minorEastAsia" w:eastAsiaTheme="minorEastAsia"/>
                <w:kern w:val="0"/>
                <w:sz w:val="24"/>
              </w:rPr>
              <w:t>②</w:t>
            </w:r>
            <w:r>
              <w:rPr>
                <w:rFonts w:hint="eastAsia" w:eastAsiaTheme="minorEastAsia"/>
                <w:kern w:val="0"/>
                <w:sz w:val="24"/>
              </w:rPr>
              <w:t>预测结果</w:t>
            </w:r>
          </w:p>
          <w:p>
            <w:pPr>
              <w:autoSpaceDE w:val="0"/>
              <w:autoSpaceDN w:val="0"/>
              <w:adjustRightInd w:val="0"/>
              <w:spacing w:line="360" w:lineRule="auto"/>
              <w:ind w:firstLine="422" w:firstLineChars="200"/>
              <w:jc w:val="center"/>
              <w:rPr>
                <w:rFonts w:ascii="宋体" w:hAnsi="宋体" w:eastAsia="宋体"/>
                <w:b/>
                <w:i/>
                <w:kern w:val="0"/>
                <w:szCs w:val="21"/>
                <w:u w:val="single"/>
                <w:vertAlign w:val="superscript"/>
              </w:rPr>
            </w:pPr>
            <w:r>
              <w:rPr>
                <w:rFonts w:ascii="宋体" w:hAnsi="宋体" w:eastAsia="宋体"/>
                <w:b/>
                <w:i/>
                <w:kern w:val="0"/>
                <w:szCs w:val="21"/>
                <w:u w:val="single"/>
              </w:rPr>
              <w:t>表</w:t>
            </w:r>
            <w:r>
              <w:rPr>
                <w:rFonts w:hint="eastAsia" w:ascii="宋体" w:hAnsi="宋体" w:eastAsia="宋体"/>
                <w:b/>
                <w:i/>
                <w:kern w:val="0"/>
                <w:szCs w:val="21"/>
                <w:u w:val="single"/>
              </w:rPr>
              <w:t>32</w:t>
            </w:r>
            <w:r>
              <w:rPr>
                <w:rFonts w:hint="eastAsia" w:asciiTheme="minorEastAsia" w:hAnsiTheme="minorEastAsia" w:eastAsiaTheme="minorEastAsia"/>
                <w:b/>
                <w:i/>
                <w:kern w:val="0"/>
                <w:szCs w:val="21"/>
                <w:u w:val="single"/>
              </w:rPr>
              <w:t xml:space="preserve"> </w:t>
            </w:r>
            <w:r>
              <w:rPr>
                <w:rFonts w:ascii="宋体" w:hAnsi="宋体" w:eastAsia="宋体"/>
                <w:b/>
                <w:i/>
                <w:kern w:val="0"/>
                <w:szCs w:val="21"/>
                <w:u w:val="single"/>
              </w:rPr>
              <w:t xml:space="preserve"> 本项目</w:t>
            </w:r>
            <w:r>
              <w:rPr>
                <w:rFonts w:hint="eastAsia" w:asciiTheme="minorEastAsia" w:hAnsiTheme="minorEastAsia" w:eastAsiaTheme="minorEastAsia"/>
                <w:b/>
                <w:i/>
                <w:kern w:val="0"/>
                <w:szCs w:val="21"/>
                <w:u w:val="single"/>
              </w:rPr>
              <w:t>有组织废气</w:t>
            </w:r>
            <w:r>
              <w:rPr>
                <w:rFonts w:ascii="宋体" w:hAnsi="宋体" w:eastAsia="宋体"/>
                <w:b/>
                <w:i/>
                <w:kern w:val="0"/>
                <w:szCs w:val="21"/>
                <w:u w:val="single"/>
              </w:rPr>
              <w:t xml:space="preserve">扩散浓度预测结果     </w:t>
            </w:r>
            <w:r>
              <w:rPr>
                <w:rFonts w:ascii="宋体" w:hAnsi="宋体" w:eastAsia="宋体"/>
                <w:b/>
                <w:i/>
                <w:szCs w:val="21"/>
                <w:u w:val="single"/>
              </w:rPr>
              <w:t>μg</w:t>
            </w:r>
            <w:r>
              <w:rPr>
                <w:rFonts w:ascii="宋体" w:hAnsi="宋体" w:eastAsia="宋体"/>
                <w:b/>
                <w:i/>
                <w:spacing w:val="2"/>
                <w:szCs w:val="21"/>
                <w:u w:val="single"/>
              </w:rPr>
              <w:t>/m</w:t>
            </w:r>
            <w:r>
              <w:rPr>
                <w:rFonts w:ascii="宋体" w:hAnsi="宋体" w:eastAsia="宋体"/>
                <w:b/>
                <w:i/>
                <w:spacing w:val="2"/>
                <w:szCs w:val="21"/>
                <w:u w:val="single"/>
                <w:vertAlign w:val="superscript"/>
              </w:rPr>
              <w:t>3</w:t>
            </w:r>
          </w:p>
          <w:tbl>
            <w:tblPr>
              <w:tblStyle w:val="23"/>
              <w:tblW w:w="8528" w:type="dxa"/>
              <w:tblInd w:w="0"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
            <w:tblGrid>
              <w:gridCol w:w="1053"/>
              <w:gridCol w:w="1700"/>
              <w:gridCol w:w="1525"/>
              <w:gridCol w:w="1174"/>
              <w:gridCol w:w="1641"/>
              <w:gridCol w:w="1435"/>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343" w:hRule="exact"/>
              </w:trPr>
              <w:tc>
                <w:tcPr>
                  <w:tcW w:w="1053" w:type="dxa"/>
                  <w:vMerge w:val="restart"/>
                  <w:vAlign w:val="center"/>
                </w:tcPr>
                <w:p>
                  <w:pPr>
                    <w:pStyle w:val="63"/>
                    <w:kinsoku w:val="0"/>
                    <w:overflowPunct w:val="0"/>
                    <w:spacing w:line="274" w:lineRule="exact"/>
                    <w:ind w:left="14"/>
                    <w:rPr>
                      <w:rFonts w:asciiTheme="minorEastAsia" w:hAnsiTheme="minorEastAsia" w:eastAsiaTheme="minorEastAsia"/>
                      <w:i/>
                      <w:sz w:val="21"/>
                      <w:szCs w:val="21"/>
                      <w:u w:val="single"/>
                    </w:rPr>
                  </w:pPr>
                  <w:r>
                    <w:rPr>
                      <w:rFonts w:ascii="宋体" w:hAnsi="宋体" w:eastAsia="宋体"/>
                      <w:i/>
                      <w:spacing w:val="8"/>
                      <w:sz w:val="21"/>
                      <w:szCs w:val="21"/>
                      <w:u w:val="single"/>
                    </w:rPr>
                    <w:t>距离</w:t>
                  </w:r>
                </w:p>
                <w:p>
                  <w:pPr>
                    <w:pStyle w:val="63"/>
                    <w:kinsoku w:val="0"/>
                    <w:overflowPunct w:val="0"/>
                    <w:spacing w:line="274" w:lineRule="exact"/>
                    <w:ind w:left="14"/>
                    <w:rPr>
                      <w:rFonts w:ascii="宋体" w:hAnsi="宋体" w:eastAsia="宋体"/>
                      <w:i/>
                      <w:sz w:val="21"/>
                      <w:szCs w:val="21"/>
                      <w:u w:val="single"/>
                    </w:rPr>
                  </w:pPr>
                  <w:r>
                    <w:rPr>
                      <w:rFonts w:ascii="宋体" w:hAnsi="宋体" w:eastAsia="宋体"/>
                      <w:i/>
                      <w:spacing w:val="3"/>
                      <w:sz w:val="21"/>
                      <w:szCs w:val="21"/>
                      <w:u w:val="single"/>
                    </w:rPr>
                    <w:t>（m）</w:t>
                  </w:r>
                </w:p>
              </w:tc>
              <w:tc>
                <w:tcPr>
                  <w:tcW w:w="3225" w:type="dxa"/>
                  <w:gridSpan w:val="2"/>
                  <w:vAlign w:val="center"/>
                </w:tcPr>
                <w:p>
                  <w:pPr>
                    <w:jc w:val="center"/>
                    <w:rPr>
                      <w:rFonts w:ascii="宋体" w:hAnsi="宋体"/>
                      <w:i/>
                      <w:spacing w:val="8"/>
                      <w:szCs w:val="21"/>
                      <w:u w:val="single"/>
                    </w:rPr>
                  </w:pPr>
                  <w:r>
                    <w:rPr>
                      <w:rFonts w:asciiTheme="minorEastAsia" w:hAnsiTheme="minorEastAsia" w:eastAsiaTheme="minorEastAsia"/>
                      <w:i/>
                      <w:szCs w:val="21"/>
                      <w:u w:val="single"/>
                    </w:rPr>
                    <w:t>1#排气筒</w:t>
                  </w:r>
                </w:p>
              </w:tc>
              <w:tc>
                <w:tcPr>
                  <w:tcW w:w="1174" w:type="dxa"/>
                  <w:vMerge w:val="restart"/>
                  <w:vAlign w:val="center"/>
                </w:tcPr>
                <w:p>
                  <w:pPr>
                    <w:pStyle w:val="63"/>
                    <w:kinsoku w:val="0"/>
                    <w:overflowPunct w:val="0"/>
                    <w:spacing w:line="274" w:lineRule="exact"/>
                    <w:rPr>
                      <w:rFonts w:ascii="宋体" w:hAnsi="宋体" w:eastAsia="宋体"/>
                      <w:i/>
                      <w:sz w:val="21"/>
                      <w:szCs w:val="21"/>
                      <w:u w:val="single"/>
                    </w:rPr>
                  </w:pPr>
                  <w:r>
                    <w:rPr>
                      <w:rFonts w:ascii="宋体" w:hAnsi="宋体" w:eastAsia="宋体"/>
                      <w:i/>
                      <w:spacing w:val="8"/>
                      <w:sz w:val="21"/>
                      <w:szCs w:val="21"/>
                      <w:u w:val="single"/>
                    </w:rPr>
                    <w:t>距离</w:t>
                  </w:r>
                  <w:r>
                    <w:rPr>
                      <w:rFonts w:ascii="宋体" w:hAnsi="宋体" w:eastAsia="宋体"/>
                      <w:i/>
                      <w:spacing w:val="3"/>
                      <w:sz w:val="21"/>
                      <w:szCs w:val="21"/>
                      <w:u w:val="single"/>
                    </w:rPr>
                    <w:t>（m）</w:t>
                  </w:r>
                </w:p>
              </w:tc>
              <w:tc>
                <w:tcPr>
                  <w:tcW w:w="3076" w:type="dxa"/>
                  <w:gridSpan w:val="2"/>
                </w:tcPr>
                <w:p>
                  <w:pPr>
                    <w:pStyle w:val="2"/>
                    <w:jc w:val="center"/>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2#排气筒</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408" w:hRule="exact"/>
              </w:trPr>
              <w:tc>
                <w:tcPr>
                  <w:tcW w:w="1053" w:type="dxa"/>
                  <w:vMerge w:val="continue"/>
                  <w:vAlign w:val="center"/>
                </w:tcPr>
                <w:p>
                  <w:pPr>
                    <w:pStyle w:val="63"/>
                    <w:kinsoku w:val="0"/>
                    <w:overflowPunct w:val="0"/>
                    <w:spacing w:line="241" w:lineRule="exact"/>
                    <w:ind w:right="12"/>
                    <w:jc w:val="center"/>
                    <w:rPr>
                      <w:rFonts w:ascii="宋体" w:hAnsi="宋体" w:eastAsia="宋体"/>
                      <w:i/>
                      <w:sz w:val="21"/>
                      <w:szCs w:val="21"/>
                      <w:u w:val="single"/>
                    </w:rPr>
                  </w:pPr>
                </w:p>
              </w:tc>
              <w:tc>
                <w:tcPr>
                  <w:tcW w:w="3225" w:type="dxa"/>
                  <w:gridSpan w:val="2"/>
                  <w:vAlign w:val="center"/>
                </w:tcPr>
                <w:p>
                  <w:pPr>
                    <w:jc w:val="center"/>
                    <w:rPr>
                      <w:rFonts w:ascii="宋体" w:hAnsi="宋体"/>
                      <w:i/>
                      <w:szCs w:val="21"/>
                      <w:u w:val="single"/>
                    </w:rPr>
                  </w:pPr>
                  <w:r>
                    <w:rPr>
                      <w:rFonts w:ascii="宋体" w:hAnsi="宋体"/>
                      <w:i/>
                      <w:szCs w:val="21"/>
                      <w:u w:val="single"/>
                    </w:rPr>
                    <w:t>粉尘</w:t>
                  </w:r>
                </w:p>
              </w:tc>
              <w:tc>
                <w:tcPr>
                  <w:tcW w:w="1174" w:type="dxa"/>
                  <w:vMerge w:val="continue"/>
                  <w:vAlign w:val="center"/>
                </w:tcPr>
                <w:p>
                  <w:pPr>
                    <w:jc w:val="center"/>
                    <w:rPr>
                      <w:rFonts w:ascii="宋体" w:hAnsi="宋体"/>
                      <w:i/>
                      <w:szCs w:val="21"/>
                      <w:u w:val="single"/>
                    </w:rPr>
                  </w:pPr>
                </w:p>
              </w:tc>
              <w:tc>
                <w:tcPr>
                  <w:tcW w:w="3076" w:type="dxa"/>
                  <w:gridSpan w:val="2"/>
                  <w:vAlign w:val="center"/>
                </w:tcPr>
                <w:p>
                  <w:pPr>
                    <w:jc w:val="center"/>
                    <w:rPr>
                      <w:rFonts w:ascii="宋体" w:hAnsi="宋体"/>
                      <w:i/>
                      <w:szCs w:val="21"/>
                      <w:u w:val="single"/>
                    </w:rPr>
                  </w:pPr>
                  <w:r>
                    <w:rPr>
                      <w:rFonts w:ascii="宋体" w:hAnsi="宋体"/>
                      <w:i/>
                      <w:szCs w:val="21"/>
                      <w:u w:val="single"/>
                    </w:rPr>
                    <w:t>粉尘</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631" w:hRule="exact"/>
              </w:trPr>
              <w:tc>
                <w:tcPr>
                  <w:tcW w:w="1053" w:type="dxa"/>
                  <w:vMerge w:val="continue"/>
                  <w:vAlign w:val="center"/>
                </w:tcPr>
                <w:p>
                  <w:pPr>
                    <w:pStyle w:val="63"/>
                    <w:kinsoku w:val="0"/>
                    <w:overflowPunct w:val="0"/>
                    <w:spacing w:line="236" w:lineRule="exact"/>
                    <w:ind w:right="7"/>
                    <w:jc w:val="center"/>
                    <w:rPr>
                      <w:rFonts w:ascii="宋体" w:hAnsi="宋体" w:eastAsia="宋体"/>
                      <w:i/>
                      <w:sz w:val="21"/>
                      <w:szCs w:val="21"/>
                      <w:u w:val="single"/>
                    </w:rPr>
                  </w:pPr>
                </w:p>
              </w:tc>
              <w:tc>
                <w:tcPr>
                  <w:tcW w:w="1700" w:type="dxa"/>
                  <w:vAlign w:val="center"/>
                </w:tcPr>
                <w:p>
                  <w:pPr>
                    <w:pStyle w:val="63"/>
                    <w:kinsoku w:val="0"/>
                    <w:overflowPunct w:val="0"/>
                    <w:spacing w:line="241" w:lineRule="exact"/>
                    <w:ind w:right="8"/>
                    <w:jc w:val="center"/>
                    <w:rPr>
                      <w:rFonts w:ascii="宋体" w:hAnsi="宋体" w:eastAsia="宋体"/>
                      <w:i/>
                      <w:sz w:val="21"/>
                      <w:szCs w:val="21"/>
                      <w:u w:val="single"/>
                    </w:rPr>
                  </w:pPr>
                  <w:r>
                    <w:rPr>
                      <w:rFonts w:ascii="宋体" w:hAnsi="宋体" w:eastAsia="宋体"/>
                      <w:i/>
                      <w:spacing w:val="8"/>
                      <w:sz w:val="21"/>
                      <w:szCs w:val="21"/>
                      <w:u w:val="single"/>
                    </w:rPr>
                    <w:t>预测浓度</w:t>
                  </w:r>
                  <w:r>
                    <w:rPr>
                      <w:rFonts w:ascii="宋体" w:hAnsi="宋体" w:eastAsia="宋体"/>
                      <w:i/>
                      <w:sz w:val="21"/>
                      <w:szCs w:val="21"/>
                      <w:u w:val="single"/>
                    </w:rPr>
                    <w:t>μg</w:t>
                  </w:r>
                  <w:r>
                    <w:rPr>
                      <w:rFonts w:ascii="宋体" w:hAnsi="宋体" w:eastAsia="宋体"/>
                      <w:i/>
                      <w:spacing w:val="2"/>
                      <w:sz w:val="21"/>
                      <w:szCs w:val="21"/>
                      <w:u w:val="single"/>
                    </w:rPr>
                    <w:t>/m</w:t>
                  </w:r>
                  <w:r>
                    <w:rPr>
                      <w:rFonts w:ascii="宋体" w:hAnsi="宋体" w:eastAsia="宋体"/>
                      <w:i/>
                      <w:spacing w:val="2"/>
                      <w:sz w:val="21"/>
                      <w:szCs w:val="21"/>
                      <w:u w:val="single"/>
                      <w:vertAlign w:val="superscript"/>
                    </w:rPr>
                    <w:t>3</w:t>
                  </w:r>
                </w:p>
              </w:tc>
              <w:tc>
                <w:tcPr>
                  <w:tcW w:w="1525" w:type="dxa"/>
                  <w:vAlign w:val="center"/>
                </w:tcPr>
                <w:p>
                  <w:pPr>
                    <w:pStyle w:val="63"/>
                    <w:kinsoku w:val="0"/>
                    <w:overflowPunct w:val="0"/>
                    <w:spacing w:line="241" w:lineRule="exact"/>
                    <w:ind w:right="2"/>
                    <w:jc w:val="center"/>
                    <w:rPr>
                      <w:rFonts w:ascii="宋体" w:hAnsi="宋体" w:eastAsia="宋体"/>
                      <w:i/>
                      <w:sz w:val="21"/>
                      <w:szCs w:val="21"/>
                      <w:u w:val="single"/>
                    </w:rPr>
                  </w:pPr>
                  <w:r>
                    <w:rPr>
                      <w:rFonts w:ascii="宋体" w:hAnsi="宋体" w:eastAsia="宋体"/>
                      <w:i/>
                      <w:spacing w:val="8"/>
                      <w:sz w:val="21"/>
                      <w:szCs w:val="21"/>
                      <w:u w:val="single"/>
                    </w:rPr>
                    <w:t>占标率</w:t>
                  </w:r>
                  <w:r>
                    <w:rPr>
                      <w:rFonts w:ascii="宋体" w:hAnsi="宋体" w:eastAsia="宋体"/>
                      <w:i/>
                      <w:sz w:val="21"/>
                      <w:szCs w:val="21"/>
                      <w:u w:val="single"/>
                    </w:rPr>
                    <w:t>%</w:t>
                  </w:r>
                </w:p>
              </w:tc>
              <w:tc>
                <w:tcPr>
                  <w:tcW w:w="1174" w:type="dxa"/>
                  <w:vMerge w:val="continue"/>
                  <w:vAlign w:val="center"/>
                </w:tcPr>
                <w:p>
                  <w:pPr>
                    <w:pStyle w:val="63"/>
                    <w:kinsoku w:val="0"/>
                    <w:overflowPunct w:val="0"/>
                    <w:spacing w:before="19"/>
                    <w:ind w:right="14"/>
                    <w:jc w:val="center"/>
                    <w:rPr>
                      <w:rFonts w:ascii="宋体" w:hAnsi="宋体" w:eastAsia="宋体"/>
                      <w:i/>
                      <w:sz w:val="21"/>
                      <w:szCs w:val="21"/>
                      <w:u w:val="single"/>
                    </w:rPr>
                  </w:pPr>
                </w:p>
              </w:tc>
              <w:tc>
                <w:tcPr>
                  <w:tcW w:w="1641" w:type="dxa"/>
                  <w:vAlign w:val="center"/>
                </w:tcPr>
                <w:p>
                  <w:pPr>
                    <w:pStyle w:val="63"/>
                    <w:kinsoku w:val="0"/>
                    <w:overflowPunct w:val="0"/>
                    <w:spacing w:line="241" w:lineRule="exact"/>
                    <w:ind w:right="7"/>
                    <w:jc w:val="center"/>
                    <w:rPr>
                      <w:rFonts w:ascii="宋体" w:hAnsi="宋体" w:eastAsia="宋体"/>
                      <w:i/>
                      <w:sz w:val="21"/>
                      <w:szCs w:val="21"/>
                      <w:u w:val="single"/>
                    </w:rPr>
                  </w:pPr>
                  <w:r>
                    <w:rPr>
                      <w:rFonts w:ascii="宋体" w:hAnsi="宋体" w:eastAsia="宋体"/>
                      <w:i/>
                      <w:spacing w:val="8"/>
                      <w:sz w:val="21"/>
                      <w:szCs w:val="21"/>
                      <w:u w:val="single"/>
                    </w:rPr>
                    <w:t>预测浓度</w:t>
                  </w:r>
                  <w:r>
                    <w:rPr>
                      <w:rFonts w:ascii="宋体" w:hAnsi="宋体" w:eastAsia="宋体"/>
                      <w:i/>
                      <w:sz w:val="21"/>
                      <w:szCs w:val="21"/>
                      <w:u w:val="single"/>
                    </w:rPr>
                    <w:t>μg</w:t>
                  </w:r>
                  <w:r>
                    <w:rPr>
                      <w:rFonts w:ascii="宋体" w:hAnsi="宋体" w:eastAsia="宋体"/>
                      <w:i/>
                      <w:spacing w:val="2"/>
                      <w:sz w:val="21"/>
                      <w:szCs w:val="21"/>
                      <w:u w:val="single"/>
                    </w:rPr>
                    <w:t>/m</w:t>
                  </w:r>
                  <w:r>
                    <w:rPr>
                      <w:rFonts w:ascii="宋体" w:hAnsi="宋体" w:eastAsia="宋体"/>
                      <w:i/>
                      <w:spacing w:val="2"/>
                      <w:sz w:val="21"/>
                      <w:szCs w:val="21"/>
                      <w:u w:val="single"/>
                      <w:vertAlign w:val="superscript"/>
                    </w:rPr>
                    <w:t>3</w:t>
                  </w:r>
                </w:p>
              </w:tc>
              <w:tc>
                <w:tcPr>
                  <w:tcW w:w="1435" w:type="dxa"/>
                  <w:vAlign w:val="center"/>
                </w:tcPr>
                <w:p>
                  <w:pPr>
                    <w:pStyle w:val="63"/>
                    <w:kinsoku w:val="0"/>
                    <w:overflowPunct w:val="0"/>
                    <w:spacing w:line="241" w:lineRule="exact"/>
                    <w:ind w:right="16"/>
                    <w:jc w:val="center"/>
                    <w:rPr>
                      <w:rFonts w:ascii="宋体" w:hAnsi="宋体" w:eastAsia="宋体"/>
                      <w:i/>
                      <w:sz w:val="21"/>
                      <w:szCs w:val="21"/>
                      <w:u w:val="single"/>
                    </w:rPr>
                  </w:pPr>
                  <w:r>
                    <w:rPr>
                      <w:rFonts w:ascii="宋体" w:hAnsi="宋体" w:eastAsia="宋体"/>
                      <w:i/>
                      <w:spacing w:val="8"/>
                      <w:sz w:val="21"/>
                      <w:szCs w:val="21"/>
                      <w:u w:val="single"/>
                    </w:rPr>
                    <w:t>占标率</w:t>
                  </w:r>
                  <w:r>
                    <w:rPr>
                      <w:rFonts w:ascii="宋体" w:hAnsi="宋体" w:eastAsia="宋体"/>
                      <w:i/>
                      <w:sz w:val="21"/>
                      <w:szCs w:val="21"/>
                      <w:u w:val="single"/>
                    </w:rPr>
                    <w:t>%</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19" w:hRule="exact"/>
              </w:trPr>
              <w:tc>
                <w:tcPr>
                  <w:tcW w:w="1053" w:type="dxa"/>
                  <w:vAlign w:val="center"/>
                </w:tcPr>
                <w:p>
                  <w:pPr>
                    <w:jc w:val="center"/>
                    <w:rPr>
                      <w:rFonts w:ascii="宋体" w:hAnsi="宋体"/>
                      <w:i/>
                      <w:szCs w:val="21"/>
                      <w:u w:val="single"/>
                    </w:rPr>
                  </w:pPr>
                  <w:r>
                    <w:rPr>
                      <w:rFonts w:ascii="宋体" w:hAnsi="宋体"/>
                      <w:i/>
                      <w:szCs w:val="21"/>
                      <w:u w:val="single"/>
                    </w:rPr>
                    <w:t>1</w:t>
                  </w:r>
                </w:p>
              </w:tc>
              <w:tc>
                <w:tcPr>
                  <w:tcW w:w="1700" w:type="dxa"/>
                  <w:vAlign w:val="center"/>
                </w:tcPr>
                <w:p>
                  <w:pPr>
                    <w:jc w:val="center"/>
                    <w:rPr>
                      <w:rFonts w:ascii="宋体" w:hAnsi="宋体"/>
                      <w:i/>
                      <w:szCs w:val="21"/>
                      <w:u w:val="single"/>
                    </w:rPr>
                  </w:pPr>
                  <w:r>
                    <w:rPr>
                      <w:rFonts w:ascii="宋体" w:hAnsi="宋体"/>
                      <w:i/>
                      <w:szCs w:val="21"/>
                      <w:u w:val="single"/>
                    </w:rPr>
                    <w:t>10.72</w:t>
                  </w:r>
                </w:p>
              </w:tc>
              <w:tc>
                <w:tcPr>
                  <w:tcW w:w="1525" w:type="dxa"/>
                  <w:vAlign w:val="center"/>
                </w:tcPr>
                <w:p>
                  <w:pPr>
                    <w:jc w:val="center"/>
                    <w:rPr>
                      <w:rFonts w:ascii="宋体" w:hAnsi="宋体"/>
                      <w:i/>
                      <w:szCs w:val="21"/>
                      <w:u w:val="single"/>
                    </w:rPr>
                  </w:pPr>
                  <w:r>
                    <w:rPr>
                      <w:rFonts w:ascii="宋体" w:hAnsi="宋体"/>
                      <w:i/>
                      <w:szCs w:val="21"/>
                      <w:u w:val="single"/>
                    </w:rPr>
                    <w:t>1.191</w:t>
                  </w:r>
                </w:p>
              </w:tc>
              <w:tc>
                <w:tcPr>
                  <w:tcW w:w="1174" w:type="dxa"/>
                  <w:vAlign w:val="center"/>
                </w:tcPr>
                <w:p>
                  <w:pPr>
                    <w:jc w:val="center"/>
                    <w:rPr>
                      <w:rFonts w:ascii="宋体" w:hAnsi="宋体"/>
                      <w:i/>
                      <w:szCs w:val="21"/>
                      <w:u w:val="single"/>
                    </w:rPr>
                  </w:pPr>
                  <w:r>
                    <w:rPr>
                      <w:rFonts w:ascii="宋体" w:hAnsi="宋体"/>
                      <w:i/>
                      <w:szCs w:val="21"/>
                      <w:u w:val="single"/>
                    </w:rPr>
                    <w:t>1</w:t>
                  </w:r>
                </w:p>
              </w:tc>
              <w:tc>
                <w:tcPr>
                  <w:tcW w:w="1641" w:type="dxa"/>
                  <w:vAlign w:val="center"/>
                </w:tcPr>
                <w:p>
                  <w:pPr>
                    <w:jc w:val="center"/>
                    <w:rPr>
                      <w:rFonts w:ascii="宋体" w:hAnsi="宋体"/>
                      <w:i/>
                      <w:szCs w:val="21"/>
                      <w:u w:val="single"/>
                    </w:rPr>
                  </w:pPr>
                  <w:r>
                    <w:rPr>
                      <w:rFonts w:ascii="宋体" w:hAnsi="宋体"/>
                      <w:i/>
                      <w:szCs w:val="21"/>
                      <w:u w:val="single"/>
                    </w:rPr>
                    <w:t>38.00</w:t>
                  </w:r>
                </w:p>
              </w:tc>
              <w:tc>
                <w:tcPr>
                  <w:tcW w:w="1435" w:type="dxa"/>
                  <w:vAlign w:val="center"/>
                </w:tcPr>
                <w:p>
                  <w:pPr>
                    <w:jc w:val="center"/>
                    <w:rPr>
                      <w:rFonts w:ascii="宋体" w:hAnsi="宋体"/>
                      <w:i/>
                      <w:szCs w:val="21"/>
                      <w:u w:val="single"/>
                    </w:rPr>
                  </w:pPr>
                  <w:r>
                    <w:rPr>
                      <w:rFonts w:ascii="宋体" w:hAnsi="宋体"/>
                      <w:i/>
                      <w:szCs w:val="21"/>
                      <w:u w:val="single"/>
                    </w:rPr>
                    <w:t>4.222</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1053" w:type="dxa"/>
                  <w:vAlign w:val="center"/>
                </w:tcPr>
                <w:p>
                  <w:pPr>
                    <w:jc w:val="center"/>
                    <w:rPr>
                      <w:rFonts w:ascii="宋体" w:hAnsi="宋体"/>
                      <w:i/>
                      <w:szCs w:val="21"/>
                      <w:u w:val="single"/>
                    </w:rPr>
                  </w:pPr>
                  <w:r>
                    <w:rPr>
                      <w:rFonts w:ascii="宋体" w:hAnsi="宋体"/>
                      <w:i/>
                      <w:szCs w:val="21"/>
                      <w:u w:val="single"/>
                    </w:rPr>
                    <w:t>25</w:t>
                  </w:r>
                </w:p>
              </w:tc>
              <w:tc>
                <w:tcPr>
                  <w:tcW w:w="1700" w:type="dxa"/>
                  <w:vAlign w:val="center"/>
                </w:tcPr>
                <w:p>
                  <w:pPr>
                    <w:jc w:val="center"/>
                    <w:rPr>
                      <w:rFonts w:ascii="宋体" w:hAnsi="宋体"/>
                      <w:i/>
                      <w:szCs w:val="21"/>
                      <w:u w:val="single"/>
                    </w:rPr>
                  </w:pPr>
                  <w:r>
                    <w:rPr>
                      <w:rFonts w:ascii="宋体" w:hAnsi="宋体"/>
                      <w:i/>
                      <w:szCs w:val="21"/>
                      <w:u w:val="single"/>
                    </w:rPr>
                    <w:t>14.40</w:t>
                  </w:r>
                </w:p>
              </w:tc>
              <w:tc>
                <w:tcPr>
                  <w:tcW w:w="1525" w:type="dxa"/>
                  <w:vAlign w:val="center"/>
                </w:tcPr>
                <w:p>
                  <w:pPr>
                    <w:jc w:val="center"/>
                    <w:rPr>
                      <w:rFonts w:ascii="宋体" w:hAnsi="宋体"/>
                      <w:i/>
                      <w:szCs w:val="21"/>
                      <w:u w:val="single"/>
                    </w:rPr>
                  </w:pPr>
                  <w:r>
                    <w:rPr>
                      <w:rFonts w:ascii="宋体" w:hAnsi="宋体"/>
                      <w:i/>
                      <w:szCs w:val="21"/>
                      <w:u w:val="single"/>
                    </w:rPr>
                    <w:t>1.600</w:t>
                  </w:r>
                </w:p>
              </w:tc>
              <w:tc>
                <w:tcPr>
                  <w:tcW w:w="1174" w:type="dxa"/>
                  <w:vAlign w:val="center"/>
                </w:tcPr>
                <w:p>
                  <w:pPr>
                    <w:jc w:val="center"/>
                    <w:rPr>
                      <w:rFonts w:ascii="宋体" w:hAnsi="宋体"/>
                      <w:i/>
                      <w:szCs w:val="21"/>
                      <w:u w:val="single"/>
                    </w:rPr>
                  </w:pPr>
                  <w:r>
                    <w:rPr>
                      <w:rFonts w:ascii="宋体" w:hAnsi="宋体"/>
                      <w:i/>
                      <w:szCs w:val="21"/>
                      <w:u w:val="single"/>
                    </w:rPr>
                    <w:t>25</w:t>
                  </w:r>
                </w:p>
              </w:tc>
              <w:tc>
                <w:tcPr>
                  <w:tcW w:w="1641" w:type="dxa"/>
                  <w:vAlign w:val="center"/>
                </w:tcPr>
                <w:p>
                  <w:pPr>
                    <w:jc w:val="center"/>
                    <w:rPr>
                      <w:rFonts w:ascii="宋体" w:hAnsi="宋体"/>
                      <w:i/>
                      <w:szCs w:val="21"/>
                      <w:u w:val="single"/>
                    </w:rPr>
                  </w:pPr>
                  <w:r>
                    <w:rPr>
                      <w:rFonts w:ascii="宋体" w:hAnsi="宋体"/>
                      <w:i/>
                      <w:szCs w:val="21"/>
                      <w:u w:val="single"/>
                    </w:rPr>
                    <w:t>53.11</w:t>
                  </w:r>
                </w:p>
              </w:tc>
              <w:tc>
                <w:tcPr>
                  <w:tcW w:w="1435" w:type="dxa"/>
                  <w:vAlign w:val="center"/>
                </w:tcPr>
                <w:p>
                  <w:pPr>
                    <w:jc w:val="center"/>
                    <w:rPr>
                      <w:rFonts w:ascii="宋体" w:hAnsi="宋体"/>
                      <w:i/>
                      <w:szCs w:val="21"/>
                      <w:u w:val="single"/>
                    </w:rPr>
                  </w:pPr>
                  <w:r>
                    <w:rPr>
                      <w:rFonts w:ascii="宋体" w:hAnsi="宋体"/>
                      <w:i/>
                      <w:szCs w:val="21"/>
                      <w:u w:val="single"/>
                    </w:rPr>
                    <w:t>5.901</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1053" w:type="dxa"/>
                  <w:vAlign w:val="center"/>
                </w:tcPr>
                <w:p>
                  <w:pPr>
                    <w:jc w:val="center"/>
                    <w:rPr>
                      <w:rFonts w:ascii="宋体" w:hAnsi="宋体"/>
                      <w:i/>
                      <w:szCs w:val="21"/>
                      <w:u w:val="single"/>
                    </w:rPr>
                  </w:pPr>
                  <w:r>
                    <w:rPr>
                      <w:rFonts w:ascii="宋体" w:hAnsi="宋体"/>
                      <w:i/>
                      <w:szCs w:val="21"/>
                      <w:u w:val="single"/>
                    </w:rPr>
                    <w:t>50</w:t>
                  </w:r>
                </w:p>
              </w:tc>
              <w:tc>
                <w:tcPr>
                  <w:tcW w:w="1700" w:type="dxa"/>
                  <w:vAlign w:val="center"/>
                </w:tcPr>
                <w:p>
                  <w:pPr>
                    <w:jc w:val="center"/>
                    <w:rPr>
                      <w:rFonts w:ascii="宋体" w:hAnsi="宋体"/>
                      <w:i/>
                      <w:szCs w:val="21"/>
                      <w:u w:val="single"/>
                    </w:rPr>
                  </w:pPr>
                  <w:r>
                    <w:rPr>
                      <w:rFonts w:ascii="宋体" w:hAnsi="宋体"/>
                      <w:i/>
                      <w:szCs w:val="21"/>
                      <w:u w:val="single"/>
                    </w:rPr>
                    <w:t>19.04</w:t>
                  </w:r>
                </w:p>
              </w:tc>
              <w:tc>
                <w:tcPr>
                  <w:tcW w:w="1525" w:type="dxa"/>
                  <w:vAlign w:val="center"/>
                </w:tcPr>
                <w:p>
                  <w:pPr>
                    <w:jc w:val="center"/>
                    <w:rPr>
                      <w:rFonts w:ascii="宋体" w:hAnsi="宋体"/>
                      <w:i/>
                      <w:szCs w:val="21"/>
                      <w:u w:val="single"/>
                    </w:rPr>
                  </w:pPr>
                  <w:r>
                    <w:rPr>
                      <w:rFonts w:ascii="宋体" w:hAnsi="宋体"/>
                      <w:i/>
                      <w:szCs w:val="21"/>
                      <w:u w:val="single"/>
                    </w:rPr>
                    <w:t>2.116</w:t>
                  </w:r>
                </w:p>
              </w:tc>
              <w:tc>
                <w:tcPr>
                  <w:tcW w:w="1174" w:type="dxa"/>
                  <w:vAlign w:val="center"/>
                </w:tcPr>
                <w:p>
                  <w:pPr>
                    <w:jc w:val="center"/>
                    <w:rPr>
                      <w:rFonts w:ascii="宋体" w:hAnsi="宋体"/>
                      <w:i/>
                      <w:szCs w:val="21"/>
                      <w:u w:val="single"/>
                    </w:rPr>
                  </w:pPr>
                  <w:r>
                    <w:rPr>
                      <w:rFonts w:ascii="宋体" w:hAnsi="宋体"/>
                      <w:i/>
                      <w:szCs w:val="21"/>
                      <w:u w:val="single"/>
                    </w:rPr>
                    <w:t>50</w:t>
                  </w:r>
                </w:p>
              </w:tc>
              <w:tc>
                <w:tcPr>
                  <w:tcW w:w="1641" w:type="dxa"/>
                  <w:vAlign w:val="center"/>
                </w:tcPr>
                <w:p>
                  <w:pPr>
                    <w:jc w:val="center"/>
                    <w:rPr>
                      <w:rFonts w:ascii="宋体" w:hAnsi="宋体"/>
                      <w:i/>
                      <w:szCs w:val="21"/>
                      <w:u w:val="single"/>
                    </w:rPr>
                  </w:pPr>
                  <w:r>
                    <w:rPr>
                      <w:rFonts w:ascii="宋体" w:hAnsi="宋体"/>
                      <w:i/>
                      <w:szCs w:val="21"/>
                      <w:u w:val="single"/>
                    </w:rPr>
                    <w:t>60.46</w:t>
                  </w:r>
                </w:p>
              </w:tc>
              <w:tc>
                <w:tcPr>
                  <w:tcW w:w="1435" w:type="dxa"/>
                  <w:vAlign w:val="center"/>
                </w:tcPr>
                <w:p>
                  <w:pPr>
                    <w:jc w:val="center"/>
                    <w:rPr>
                      <w:rFonts w:ascii="宋体" w:hAnsi="宋体"/>
                      <w:i/>
                      <w:szCs w:val="21"/>
                      <w:u w:val="single"/>
                    </w:rPr>
                  </w:pPr>
                  <w:r>
                    <w:rPr>
                      <w:rFonts w:ascii="宋体" w:hAnsi="宋体"/>
                      <w:i/>
                      <w:szCs w:val="21"/>
                      <w:u w:val="single"/>
                    </w:rPr>
                    <w:t>6.718</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1053" w:type="dxa"/>
                  <w:vAlign w:val="center"/>
                </w:tcPr>
                <w:p>
                  <w:pPr>
                    <w:jc w:val="center"/>
                    <w:rPr>
                      <w:rFonts w:ascii="宋体" w:hAnsi="宋体"/>
                      <w:b/>
                      <w:bCs/>
                      <w:i/>
                      <w:szCs w:val="21"/>
                      <w:u w:val="single"/>
                    </w:rPr>
                  </w:pPr>
                  <w:r>
                    <w:rPr>
                      <w:rFonts w:ascii="宋体" w:hAnsi="宋体"/>
                      <w:b/>
                      <w:bCs/>
                      <w:i/>
                      <w:szCs w:val="21"/>
                      <w:u w:val="single"/>
                    </w:rPr>
                    <w:t>71</w:t>
                  </w:r>
                </w:p>
              </w:tc>
              <w:tc>
                <w:tcPr>
                  <w:tcW w:w="1700" w:type="dxa"/>
                  <w:vAlign w:val="center"/>
                </w:tcPr>
                <w:p>
                  <w:pPr>
                    <w:jc w:val="center"/>
                    <w:rPr>
                      <w:rFonts w:ascii="宋体" w:hAnsi="宋体"/>
                      <w:b/>
                      <w:bCs/>
                      <w:i/>
                      <w:szCs w:val="21"/>
                      <w:u w:val="single"/>
                    </w:rPr>
                  </w:pPr>
                  <w:r>
                    <w:rPr>
                      <w:rFonts w:ascii="宋体" w:hAnsi="宋体"/>
                      <w:b/>
                      <w:bCs/>
                      <w:i/>
                      <w:szCs w:val="21"/>
                      <w:u w:val="single"/>
                    </w:rPr>
                    <w:t>22.16</w:t>
                  </w:r>
                </w:p>
              </w:tc>
              <w:tc>
                <w:tcPr>
                  <w:tcW w:w="1525" w:type="dxa"/>
                  <w:vAlign w:val="center"/>
                </w:tcPr>
                <w:p>
                  <w:pPr>
                    <w:jc w:val="center"/>
                    <w:rPr>
                      <w:rFonts w:ascii="宋体" w:hAnsi="宋体"/>
                      <w:b/>
                      <w:bCs/>
                      <w:i/>
                      <w:szCs w:val="21"/>
                      <w:u w:val="single"/>
                    </w:rPr>
                  </w:pPr>
                  <w:r>
                    <w:rPr>
                      <w:rFonts w:ascii="宋体" w:hAnsi="宋体"/>
                      <w:b/>
                      <w:bCs/>
                      <w:i/>
                      <w:szCs w:val="21"/>
                      <w:u w:val="single"/>
                    </w:rPr>
                    <w:t>2.462</w:t>
                  </w:r>
                </w:p>
              </w:tc>
              <w:tc>
                <w:tcPr>
                  <w:tcW w:w="1174" w:type="dxa"/>
                  <w:vAlign w:val="center"/>
                </w:tcPr>
                <w:p>
                  <w:pPr>
                    <w:jc w:val="center"/>
                    <w:rPr>
                      <w:rFonts w:ascii="宋体" w:hAnsi="宋体"/>
                      <w:b/>
                      <w:bCs/>
                      <w:i/>
                      <w:szCs w:val="21"/>
                      <w:u w:val="single"/>
                    </w:rPr>
                  </w:pPr>
                  <w:r>
                    <w:rPr>
                      <w:rFonts w:ascii="宋体" w:hAnsi="宋体"/>
                      <w:b/>
                      <w:bCs/>
                      <w:i/>
                      <w:szCs w:val="21"/>
                      <w:u w:val="single"/>
                    </w:rPr>
                    <w:t>71</w:t>
                  </w:r>
                </w:p>
              </w:tc>
              <w:tc>
                <w:tcPr>
                  <w:tcW w:w="1641" w:type="dxa"/>
                  <w:vAlign w:val="center"/>
                </w:tcPr>
                <w:p>
                  <w:pPr>
                    <w:jc w:val="center"/>
                    <w:rPr>
                      <w:rFonts w:ascii="宋体" w:hAnsi="宋体"/>
                      <w:b/>
                      <w:bCs/>
                      <w:i/>
                      <w:szCs w:val="21"/>
                      <w:u w:val="single"/>
                    </w:rPr>
                  </w:pPr>
                  <w:r>
                    <w:rPr>
                      <w:rFonts w:ascii="宋体" w:hAnsi="宋体"/>
                      <w:b/>
                      <w:bCs/>
                      <w:i/>
                      <w:szCs w:val="21"/>
                      <w:u w:val="single"/>
                    </w:rPr>
                    <w:t>64.28</w:t>
                  </w:r>
                </w:p>
              </w:tc>
              <w:tc>
                <w:tcPr>
                  <w:tcW w:w="1435" w:type="dxa"/>
                  <w:vAlign w:val="center"/>
                </w:tcPr>
                <w:p>
                  <w:pPr>
                    <w:jc w:val="center"/>
                    <w:rPr>
                      <w:rFonts w:ascii="宋体" w:hAnsi="宋体"/>
                      <w:b/>
                      <w:bCs/>
                      <w:i/>
                      <w:szCs w:val="21"/>
                      <w:u w:val="single"/>
                    </w:rPr>
                  </w:pPr>
                  <w:r>
                    <w:rPr>
                      <w:rFonts w:ascii="宋体" w:hAnsi="宋体"/>
                      <w:b/>
                      <w:bCs/>
                      <w:i/>
                      <w:szCs w:val="21"/>
                      <w:u w:val="single"/>
                    </w:rPr>
                    <w:t>7.142</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4" w:hRule="exact"/>
              </w:trPr>
              <w:tc>
                <w:tcPr>
                  <w:tcW w:w="1053" w:type="dxa"/>
                  <w:vAlign w:val="center"/>
                </w:tcPr>
                <w:p>
                  <w:pPr>
                    <w:jc w:val="center"/>
                    <w:rPr>
                      <w:rFonts w:ascii="宋体" w:hAnsi="宋体"/>
                      <w:i/>
                      <w:szCs w:val="21"/>
                      <w:u w:val="single"/>
                    </w:rPr>
                  </w:pPr>
                  <w:r>
                    <w:rPr>
                      <w:rFonts w:ascii="宋体" w:hAnsi="宋体"/>
                      <w:i/>
                      <w:szCs w:val="21"/>
                      <w:u w:val="single"/>
                    </w:rPr>
                    <w:t>75</w:t>
                  </w:r>
                </w:p>
              </w:tc>
              <w:tc>
                <w:tcPr>
                  <w:tcW w:w="1700" w:type="dxa"/>
                  <w:vAlign w:val="center"/>
                </w:tcPr>
                <w:p>
                  <w:pPr>
                    <w:jc w:val="center"/>
                    <w:rPr>
                      <w:rFonts w:ascii="宋体" w:hAnsi="宋体"/>
                      <w:i/>
                      <w:szCs w:val="21"/>
                      <w:u w:val="single"/>
                    </w:rPr>
                  </w:pPr>
                  <w:r>
                    <w:rPr>
                      <w:rFonts w:ascii="宋体" w:hAnsi="宋体"/>
                      <w:i/>
                      <w:szCs w:val="21"/>
                      <w:u w:val="single"/>
                    </w:rPr>
                    <w:t>21.87</w:t>
                  </w:r>
                </w:p>
              </w:tc>
              <w:tc>
                <w:tcPr>
                  <w:tcW w:w="1525" w:type="dxa"/>
                  <w:vAlign w:val="center"/>
                </w:tcPr>
                <w:p>
                  <w:pPr>
                    <w:jc w:val="center"/>
                    <w:rPr>
                      <w:rFonts w:ascii="宋体" w:hAnsi="宋体"/>
                      <w:i/>
                      <w:szCs w:val="21"/>
                      <w:u w:val="single"/>
                    </w:rPr>
                  </w:pPr>
                  <w:r>
                    <w:rPr>
                      <w:rFonts w:ascii="宋体" w:hAnsi="宋体"/>
                      <w:i/>
                      <w:szCs w:val="21"/>
                      <w:u w:val="single"/>
                    </w:rPr>
                    <w:t>2.430</w:t>
                  </w:r>
                </w:p>
              </w:tc>
              <w:tc>
                <w:tcPr>
                  <w:tcW w:w="1174" w:type="dxa"/>
                  <w:vAlign w:val="center"/>
                </w:tcPr>
                <w:p>
                  <w:pPr>
                    <w:jc w:val="center"/>
                    <w:rPr>
                      <w:rFonts w:ascii="宋体" w:hAnsi="宋体"/>
                      <w:i/>
                      <w:szCs w:val="21"/>
                      <w:u w:val="single"/>
                    </w:rPr>
                  </w:pPr>
                  <w:r>
                    <w:rPr>
                      <w:rFonts w:ascii="宋体" w:hAnsi="宋体"/>
                      <w:i/>
                      <w:szCs w:val="21"/>
                      <w:u w:val="single"/>
                    </w:rPr>
                    <w:t>75</w:t>
                  </w:r>
                </w:p>
              </w:tc>
              <w:tc>
                <w:tcPr>
                  <w:tcW w:w="1641" w:type="dxa"/>
                  <w:vAlign w:val="center"/>
                </w:tcPr>
                <w:p>
                  <w:pPr>
                    <w:jc w:val="center"/>
                    <w:rPr>
                      <w:rFonts w:ascii="宋体" w:hAnsi="宋体"/>
                      <w:i/>
                      <w:szCs w:val="21"/>
                      <w:u w:val="single"/>
                    </w:rPr>
                  </w:pPr>
                  <w:r>
                    <w:rPr>
                      <w:rFonts w:ascii="宋体" w:hAnsi="宋体"/>
                      <w:i/>
                      <w:szCs w:val="21"/>
                      <w:u w:val="single"/>
                    </w:rPr>
                    <w:t>63.22</w:t>
                  </w:r>
                </w:p>
              </w:tc>
              <w:tc>
                <w:tcPr>
                  <w:tcW w:w="1435" w:type="dxa"/>
                  <w:vAlign w:val="center"/>
                </w:tcPr>
                <w:p>
                  <w:pPr>
                    <w:jc w:val="center"/>
                    <w:rPr>
                      <w:rFonts w:ascii="宋体" w:hAnsi="宋体"/>
                      <w:i/>
                      <w:szCs w:val="21"/>
                      <w:u w:val="single"/>
                    </w:rPr>
                  </w:pPr>
                  <w:r>
                    <w:rPr>
                      <w:rFonts w:ascii="宋体" w:hAnsi="宋体"/>
                      <w:i/>
                      <w:szCs w:val="21"/>
                      <w:u w:val="single"/>
                    </w:rPr>
                    <w:t>7.024</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1053" w:type="dxa"/>
                  <w:vAlign w:val="center"/>
                </w:tcPr>
                <w:p>
                  <w:pPr>
                    <w:jc w:val="center"/>
                    <w:rPr>
                      <w:rFonts w:ascii="宋体" w:hAnsi="宋体"/>
                      <w:i/>
                      <w:szCs w:val="21"/>
                      <w:u w:val="single"/>
                    </w:rPr>
                  </w:pPr>
                  <w:r>
                    <w:rPr>
                      <w:rFonts w:ascii="宋体" w:hAnsi="宋体"/>
                      <w:i/>
                      <w:szCs w:val="21"/>
                      <w:u w:val="single"/>
                    </w:rPr>
                    <w:t>100</w:t>
                  </w:r>
                </w:p>
              </w:tc>
              <w:tc>
                <w:tcPr>
                  <w:tcW w:w="1700" w:type="dxa"/>
                  <w:vAlign w:val="center"/>
                </w:tcPr>
                <w:p>
                  <w:pPr>
                    <w:jc w:val="center"/>
                    <w:rPr>
                      <w:rFonts w:ascii="宋体" w:hAnsi="宋体"/>
                      <w:i/>
                      <w:szCs w:val="21"/>
                      <w:u w:val="single"/>
                    </w:rPr>
                  </w:pPr>
                  <w:r>
                    <w:rPr>
                      <w:rFonts w:ascii="宋体" w:hAnsi="宋体"/>
                      <w:i/>
                      <w:szCs w:val="21"/>
                      <w:u w:val="single"/>
                    </w:rPr>
                    <w:t>19.56</w:t>
                  </w:r>
                </w:p>
              </w:tc>
              <w:tc>
                <w:tcPr>
                  <w:tcW w:w="1525" w:type="dxa"/>
                  <w:vAlign w:val="center"/>
                </w:tcPr>
                <w:p>
                  <w:pPr>
                    <w:jc w:val="center"/>
                    <w:rPr>
                      <w:rFonts w:ascii="宋体" w:hAnsi="宋体"/>
                      <w:i/>
                      <w:szCs w:val="21"/>
                      <w:u w:val="single"/>
                    </w:rPr>
                  </w:pPr>
                  <w:r>
                    <w:rPr>
                      <w:rFonts w:ascii="宋体" w:hAnsi="宋体"/>
                      <w:i/>
                      <w:szCs w:val="21"/>
                      <w:u w:val="single"/>
                    </w:rPr>
                    <w:t>2.173</w:t>
                  </w:r>
                </w:p>
              </w:tc>
              <w:tc>
                <w:tcPr>
                  <w:tcW w:w="1174" w:type="dxa"/>
                  <w:vAlign w:val="center"/>
                </w:tcPr>
                <w:p>
                  <w:pPr>
                    <w:jc w:val="center"/>
                    <w:rPr>
                      <w:rFonts w:ascii="宋体" w:hAnsi="宋体"/>
                      <w:i/>
                      <w:szCs w:val="21"/>
                      <w:u w:val="single"/>
                    </w:rPr>
                  </w:pPr>
                  <w:r>
                    <w:rPr>
                      <w:rFonts w:ascii="宋体" w:hAnsi="宋体"/>
                      <w:i/>
                      <w:szCs w:val="21"/>
                      <w:u w:val="single"/>
                    </w:rPr>
                    <w:t>100</w:t>
                  </w:r>
                </w:p>
              </w:tc>
              <w:tc>
                <w:tcPr>
                  <w:tcW w:w="1641" w:type="dxa"/>
                  <w:vAlign w:val="center"/>
                </w:tcPr>
                <w:p>
                  <w:pPr>
                    <w:jc w:val="center"/>
                    <w:rPr>
                      <w:rFonts w:ascii="宋体" w:hAnsi="宋体"/>
                      <w:i/>
                      <w:szCs w:val="21"/>
                      <w:u w:val="single"/>
                    </w:rPr>
                  </w:pPr>
                  <w:r>
                    <w:rPr>
                      <w:rFonts w:ascii="宋体" w:hAnsi="宋体"/>
                      <w:i/>
                      <w:szCs w:val="21"/>
                      <w:u w:val="single"/>
                    </w:rPr>
                    <w:t>61.66</w:t>
                  </w:r>
                </w:p>
              </w:tc>
              <w:tc>
                <w:tcPr>
                  <w:tcW w:w="1435" w:type="dxa"/>
                  <w:vAlign w:val="center"/>
                </w:tcPr>
                <w:p>
                  <w:pPr>
                    <w:jc w:val="center"/>
                    <w:rPr>
                      <w:rFonts w:ascii="宋体" w:hAnsi="宋体"/>
                      <w:i/>
                      <w:szCs w:val="21"/>
                      <w:u w:val="single"/>
                    </w:rPr>
                  </w:pPr>
                  <w:r>
                    <w:rPr>
                      <w:rFonts w:ascii="宋体" w:hAnsi="宋体"/>
                      <w:i/>
                      <w:szCs w:val="21"/>
                      <w:u w:val="single"/>
                    </w:rPr>
                    <w:t>6.851</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4" w:hRule="exact"/>
              </w:trPr>
              <w:tc>
                <w:tcPr>
                  <w:tcW w:w="1053" w:type="dxa"/>
                  <w:vAlign w:val="center"/>
                </w:tcPr>
                <w:p>
                  <w:pPr>
                    <w:jc w:val="center"/>
                    <w:rPr>
                      <w:rFonts w:ascii="宋体" w:hAnsi="宋体"/>
                      <w:i/>
                      <w:szCs w:val="21"/>
                      <w:u w:val="single"/>
                    </w:rPr>
                  </w:pPr>
                  <w:r>
                    <w:rPr>
                      <w:rFonts w:ascii="宋体" w:hAnsi="宋体"/>
                      <w:i/>
                      <w:szCs w:val="21"/>
                      <w:u w:val="single"/>
                    </w:rPr>
                    <w:t>125</w:t>
                  </w:r>
                </w:p>
              </w:tc>
              <w:tc>
                <w:tcPr>
                  <w:tcW w:w="1700" w:type="dxa"/>
                  <w:vAlign w:val="center"/>
                </w:tcPr>
                <w:p>
                  <w:pPr>
                    <w:jc w:val="center"/>
                    <w:rPr>
                      <w:rFonts w:ascii="宋体" w:hAnsi="宋体"/>
                      <w:i/>
                      <w:szCs w:val="21"/>
                      <w:u w:val="single"/>
                    </w:rPr>
                  </w:pPr>
                  <w:r>
                    <w:rPr>
                      <w:rFonts w:ascii="宋体" w:hAnsi="宋体"/>
                      <w:i/>
                      <w:szCs w:val="21"/>
                      <w:u w:val="single"/>
                    </w:rPr>
                    <w:t>16.89</w:t>
                  </w:r>
                </w:p>
              </w:tc>
              <w:tc>
                <w:tcPr>
                  <w:tcW w:w="1525" w:type="dxa"/>
                  <w:vAlign w:val="center"/>
                </w:tcPr>
                <w:p>
                  <w:pPr>
                    <w:jc w:val="center"/>
                    <w:rPr>
                      <w:rFonts w:ascii="宋体" w:hAnsi="宋体"/>
                      <w:i/>
                      <w:szCs w:val="21"/>
                      <w:u w:val="single"/>
                    </w:rPr>
                  </w:pPr>
                  <w:r>
                    <w:rPr>
                      <w:rFonts w:ascii="宋体" w:hAnsi="宋体"/>
                      <w:i/>
                      <w:szCs w:val="21"/>
                      <w:u w:val="single"/>
                    </w:rPr>
                    <w:t>1.877</w:t>
                  </w:r>
                </w:p>
              </w:tc>
              <w:tc>
                <w:tcPr>
                  <w:tcW w:w="1174" w:type="dxa"/>
                  <w:vAlign w:val="center"/>
                </w:tcPr>
                <w:p>
                  <w:pPr>
                    <w:jc w:val="center"/>
                    <w:rPr>
                      <w:rFonts w:ascii="宋体" w:hAnsi="宋体"/>
                      <w:i/>
                      <w:szCs w:val="21"/>
                      <w:u w:val="single"/>
                    </w:rPr>
                  </w:pPr>
                  <w:r>
                    <w:rPr>
                      <w:rFonts w:ascii="宋体" w:hAnsi="宋体"/>
                      <w:i/>
                      <w:szCs w:val="21"/>
                      <w:u w:val="single"/>
                    </w:rPr>
                    <w:t>125</w:t>
                  </w:r>
                </w:p>
              </w:tc>
              <w:tc>
                <w:tcPr>
                  <w:tcW w:w="1641" w:type="dxa"/>
                  <w:vAlign w:val="center"/>
                </w:tcPr>
                <w:p>
                  <w:pPr>
                    <w:jc w:val="center"/>
                    <w:rPr>
                      <w:rFonts w:ascii="宋体" w:hAnsi="宋体"/>
                      <w:i/>
                      <w:szCs w:val="21"/>
                      <w:u w:val="single"/>
                    </w:rPr>
                  </w:pPr>
                  <w:r>
                    <w:rPr>
                      <w:rFonts w:ascii="宋体" w:hAnsi="宋体"/>
                      <w:i/>
                      <w:szCs w:val="21"/>
                      <w:u w:val="single"/>
                    </w:rPr>
                    <w:t>59.39</w:t>
                  </w:r>
                </w:p>
              </w:tc>
              <w:tc>
                <w:tcPr>
                  <w:tcW w:w="1435" w:type="dxa"/>
                  <w:vAlign w:val="center"/>
                </w:tcPr>
                <w:p>
                  <w:pPr>
                    <w:jc w:val="center"/>
                    <w:rPr>
                      <w:rFonts w:ascii="宋体" w:hAnsi="宋体"/>
                      <w:i/>
                      <w:szCs w:val="21"/>
                      <w:u w:val="single"/>
                    </w:rPr>
                  </w:pPr>
                  <w:r>
                    <w:rPr>
                      <w:rFonts w:ascii="宋体" w:hAnsi="宋体"/>
                      <w:i/>
                      <w:szCs w:val="21"/>
                      <w:u w:val="single"/>
                    </w:rPr>
                    <w:t>6.599</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1053" w:type="dxa"/>
                  <w:vAlign w:val="center"/>
                </w:tcPr>
                <w:p>
                  <w:pPr>
                    <w:jc w:val="center"/>
                    <w:rPr>
                      <w:rFonts w:ascii="宋体" w:hAnsi="宋体"/>
                      <w:i/>
                      <w:szCs w:val="21"/>
                      <w:u w:val="single"/>
                    </w:rPr>
                  </w:pPr>
                  <w:r>
                    <w:rPr>
                      <w:rFonts w:ascii="宋体" w:hAnsi="宋体"/>
                      <w:i/>
                      <w:szCs w:val="21"/>
                      <w:u w:val="single"/>
                    </w:rPr>
                    <w:t>150</w:t>
                  </w:r>
                </w:p>
              </w:tc>
              <w:tc>
                <w:tcPr>
                  <w:tcW w:w="1700" w:type="dxa"/>
                  <w:vAlign w:val="center"/>
                </w:tcPr>
                <w:p>
                  <w:pPr>
                    <w:jc w:val="center"/>
                    <w:rPr>
                      <w:rFonts w:ascii="宋体" w:hAnsi="宋体"/>
                      <w:i/>
                      <w:szCs w:val="21"/>
                      <w:u w:val="single"/>
                    </w:rPr>
                  </w:pPr>
                  <w:r>
                    <w:rPr>
                      <w:rFonts w:ascii="宋体" w:hAnsi="宋体"/>
                      <w:i/>
                      <w:szCs w:val="21"/>
                      <w:u w:val="single"/>
                    </w:rPr>
                    <w:t>14.36</w:t>
                  </w:r>
                </w:p>
              </w:tc>
              <w:tc>
                <w:tcPr>
                  <w:tcW w:w="1525" w:type="dxa"/>
                  <w:vAlign w:val="center"/>
                </w:tcPr>
                <w:p>
                  <w:pPr>
                    <w:jc w:val="center"/>
                    <w:rPr>
                      <w:rFonts w:ascii="宋体" w:hAnsi="宋体"/>
                      <w:i/>
                      <w:szCs w:val="21"/>
                      <w:u w:val="single"/>
                    </w:rPr>
                  </w:pPr>
                  <w:r>
                    <w:rPr>
                      <w:rFonts w:ascii="宋体" w:hAnsi="宋体"/>
                      <w:i/>
                      <w:szCs w:val="21"/>
                      <w:u w:val="single"/>
                    </w:rPr>
                    <w:t>1.596</w:t>
                  </w:r>
                </w:p>
              </w:tc>
              <w:tc>
                <w:tcPr>
                  <w:tcW w:w="1174" w:type="dxa"/>
                  <w:vAlign w:val="center"/>
                </w:tcPr>
                <w:p>
                  <w:pPr>
                    <w:jc w:val="center"/>
                    <w:rPr>
                      <w:rFonts w:ascii="宋体" w:hAnsi="宋体"/>
                      <w:i/>
                      <w:szCs w:val="21"/>
                      <w:u w:val="single"/>
                    </w:rPr>
                  </w:pPr>
                  <w:r>
                    <w:rPr>
                      <w:rFonts w:ascii="宋体" w:hAnsi="宋体"/>
                      <w:i/>
                      <w:szCs w:val="21"/>
                      <w:u w:val="single"/>
                    </w:rPr>
                    <w:t>150</w:t>
                  </w:r>
                </w:p>
              </w:tc>
              <w:tc>
                <w:tcPr>
                  <w:tcW w:w="1641" w:type="dxa"/>
                  <w:vAlign w:val="center"/>
                </w:tcPr>
                <w:p>
                  <w:pPr>
                    <w:jc w:val="center"/>
                    <w:rPr>
                      <w:rFonts w:ascii="宋体" w:hAnsi="宋体"/>
                      <w:i/>
                      <w:szCs w:val="21"/>
                      <w:u w:val="single"/>
                    </w:rPr>
                  </w:pPr>
                  <w:r>
                    <w:rPr>
                      <w:rFonts w:ascii="宋体" w:hAnsi="宋体"/>
                      <w:i/>
                      <w:szCs w:val="21"/>
                      <w:u w:val="single"/>
                    </w:rPr>
                    <w:t>57.04</w:t>
                  </w:r>
                </w:p>
              </w:tc>
              <w:tc>
                <w:tcPr>
                  <w:tcW w:w="1435" w:type="dxa"/>
                  <w:vAlign w:val="center"/>
                </w:tcPr>
                <w:p>
                  <w:pPr>
                    <w:jc w:val="center"/>
                    <w:rPr>
                      <w:rFonts w:ascii="宋体" w:hAnsi="宋体"/>
                      <w:i/>
                      <w:szCs w:val="21"/>
                      <w:u w:val="single"/>
                    </w:rPr>
                  </w:pPr>
                  <w:r>
                    <w:rPr>
                      <w:rFonts w:ascii="宋体" w:hAnsi="宋体"/>
                      <w:i/>
                      <w:szCs w:val="21"/>
                      <w:u w:val="single"/>
                    </w:rPr>
                    <w:t>6.338</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1053" w:type="dxa"/>
                  <w:vAlign w:val="center"/>
                </w:tcPr>
                <w:p>
                  <w:pPr>
                    <w:jc w:val="center"/>
                    <w:rPr>
                      <w:rFonts w:ascii="宋体" w:hAnsi="宋体"/>
                      <w:i/>
                      <w:szCs w:val="21"/>
                      <w:u w:val="single"/>
                    </w:rPr>
                  </w:pPr>
                  <w:r>
                    <w:rPr>
                      <w:rFonts w:ascii="宋体" w:hAnsi="宋体"/>
                      <w:i/>
                      <w:szCs w:val="21"/>
                      <w:u w:val="single"/>
                    </w:rPr>
                    <w:t>175</w:t>
                  </w:r>
                </w:p>
              </w:tc>
              <w:tc>
                <w:tcPr>
                  <w:tcW w:w="1700" w:type="dxa"/>
                  <w:vAlign w:val="center"/>
                </w:tcPr>
                <w:p>
                  <w:pPr>
                    <w:jc w:val="center"/>
                    <w:rPr>
                      <w:rFonts w:ascii="宋体" w:hAnsi="宋体"/>
                      <w:i/>
                      <w:szCs w:val="21"/>
                      <w:u w:val="single"/>
                    </w:rPr>
                  </w:pPr>
                  <w:r>
                    <w:rPr>
                      <w:rFonts w:ascii="宋体" w:hAnsi="宋体"/>
                      <w:i/>
                      <w:szCs w:val="21"/>
                      <w:u w:val="single"/>
                    </w:rPr>
                    <w:t>12.30</w:t>
                  </w:r>
                </w:p>
              </w:tc>
              <w:tc>
                <w:tcPr>
                  <w:tcW w:w="1525" w:type="dxa"/>
                  <w:vAlign w:val="center"/>
                </w:tcPr>
                <w:p>
                  <w:pPr>
                    <w:jc w:val="center"/>
                    <w:rPr>
                      <w:rFonts w:ascii="宋体" w:hAnsi="宋体"/>
                      <w:i/>
                      <w:szCs w:val="21"/>
                      <w:u w:val="single"/>
                    </w:rPr>
                  </w:pPr>
                  <w:r>
                    <w:rPr>
                      <w:rFonts w:ascii="宋体" w:hAnsi="宋体"/>
                      <w:i/>
                      <w:szCs w:val="21"/>
                      <w:u w:val="single"/>
                    </w:rPr>
                    <w:t>1.367</w:t>
                  </w:r>
                </w:p>
              </w:tc>
              <w:tc>
                <w:tcPr>
                  <w:tcW w:w="1174" w:type="dxa"/>
                  <w:vAlign w:val="center"/>
                </w:tcPr>
                <w:p>
                  <w:pPr>
                    <w:jc w:val="center"/>
                    <w:rPr>
                      <w:rFonts w:ascii="宋体" w:hAnsi="宋体"/>
                      <w:i/>
                      <w:szCs w:val="21"/>
                      <w:u w:val="single"/>
                    </w:rPr>
                  </w:pPr>
                  <w:r>
                    <w:rPr>
                      <w:rFonts w:ascii="宋体" w:hAnsi="宋体"/>
                      <w:i/>
                      <w:szCs w:val="21"/>
                      <w:u w:val="single"/>
                    </w:rPr>
                    <w:t>175</w:t>
                  </w:r>
                </w:p>
              </w:tc>
              <w:tc>
                <w:tcPr>
                  <w:tcW w:w="1641" w:type="dxa"/>
                  <w:vAlign w:val="center"/>
                </w:tcPr>
                <w:p>
                  <w:pPr>
                    <w:jc w:val="center"/>
                    <w:rPr>
                      <w:rFonts w:ascii="宋体" w:hAnsi="宋体"/>
                      <w:i/>
                      <w:szCs w:val="21"/>
                      <w:u w:val="single"/>
                    </w:rPr>
                  </w:pPr>
                  <w:r>
                    <w:rPr>
                      <w:rFonts w:ascii="宋体" w:hAnsi="宋体"/>
                      <w:i/>
                      <w:szCs w:val="21"/>
                      <w:u w:val="single"/>
                    </w:rPr>
                    <w:t>49.16</w:t>
                  </w:r>
                </w:p>
              </w:tc>
              <w:tc>
                <w:tcPr>
                  <w:tcW w:w="1435" w:type="dxa"/>
                  <w:vAlign w:val="center"/>
                </w:tcPr>
                <w:p>
                  <w:pPr>
                    <w:jc w:val="center"/>
                    <w:rPr>
                      <w:rFonts w:ascii="宋体" w:hAnsi="宋体"/>
                      <w:i/>
                      <w:szCs w:val="21"/>
                      <w:u w:val="single"/>
                    </w:rPr>
                  </w:pPr>
                  <w:r>
                    <w:rPr>
                      <w:rFonts w:ascii="宋体" w:hAnsi="宋体"/>
                      <w:i/>
                      <w:szCs w:val="21"/>
                      <w:u w:val="single"/>
                    </w:rPr>
                    <w:t>5.462</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4" w:hRule="exact"/>
              </w:trPr>
              <w:tc>
                <w:tcPr>
                  <w:tcW w:w="1053" w:type="dxa"/>
                  <w:vAlign w:val="center"/>
                </w:tcPr>
                <w:p>
                  <w:pPr>
                    <w:jc w:val="center"/>
                    <w:rPr>
                      <w:rFonts w:ascii="宋体" w:hAnsi="宋体"/>
                      <w:i/>
                      <w:szCs w:val="21"/>
                      <w:u w:val="single"/>
                    </w:rPr>
                  </w:pPr>
                  <w:r>
                    <w:rPr>
                      <w:rFonts w:ascii="宋体" w:hAnsi="宋体"/>
                      <w:i/>
                      <w:szCs w:val="21"/>
                      <w:u w:val="single"/>
                    </w:rPr>
                    <w:t>200</w:t>
                  </w:r>
                </w:p>
              </w:tc>
              <w:tc>
                <w:tcPr>
                  <w:tcW w:w="1700" w:type="dxa"/>
                  <w:vAlign w:val="center"/>
                </w:tcPr>
                <w:p>
                  <w:pPr>
                    <w:jc w:val="center"/>
                    <w:rPr>
                      <w:rFonts w:ascii="宋体" w:hAnsi="宋体"/>
                      <w:i/>
                      <w:szCs w:val="21"/>
                      <w:u w:val="single"/>
                    </w:rPr>
                  </w:pPr>
                  <w:r>
                    <w:rPr>
                      <w:rFonts w:ascii="宋体" w:hAnsi="宋体"/>
                      <w:i/>
                      <w:szCs w:val="21"/>
                      <w:u w:val="single"/>
                    </w:rPr>
                    <w:t>10.65</w:t>
                  </w:r>
                </w:p>
              </w:tc>
              <w:tc>
                <w:tcPr>
                  <w:tcW w:w="1525" w:type="dxa"/>
                  <w:vAlign w:val="center"/>
                </w:tcPr>
                <w:p>
                  <w:pPr>
                    <w:jc w:val="center"/>
                    <w:rPr>
                      <w:rFonts w:ascii="宋体" w:hAnsi="宋体"/>
                      <w:i/>
                      <w:szCs w:val="21"/>
                      <w:u w:val="single"/>
                    </w:rPr>
                  </w:pPr>
                  <w:r>
                    <w:rPr>
                      <w:rFonts w:ascii="宋体" w:hAnsi="宋体"/>
                      <w:i/>
                      <w:szCs w:val="21"/>
                      <w:u w:val="single"/>
                    </w:rPr>
                    <w:t>1.183</w:t>
                  </w:r>
                </w:p>
              </w:tc>
              <w:tc>
                <w:tcPr>
                  <w:tcW w:w="1174" w:type="dxa"/>
                  <w:vAlign w:val="center"/>
                </w:tcPr>
                <w:p>
                  <w:pPr>
                    <w:jc w:val="center"/>
                    <w:rPr>
                      <w:rFonts w:ascii="宋体" w:hAnsi="宋体"/>
                      <w:i/>
                      <w:szCs w:val="21"/>
                      <w:u w:val="single"/>
                    </w:rPr>
                  </w:pPr>
                  <w:r>
                    <w:rPr>
                      <w:rFonts w:ascii="宋体" w:hAnsi="宋体"/>
                      <w:i/>
                      <w:szCs w:val="21"/>
                      <w:u w:val="single"/>
                    </w:rPr>
                    <w:t>200</w:t>
                  </w:r>
                </w:p>
              </w:tc>
              <w:tc>
                <w:tcPr>
                  <w:tcW w:w="1641" w:type="dxa"/>
                  <w:vAlign w:val="center"/>
                </w:tcPr>
                <w:p>
                  <w:pPr>
                    <w:jc w:val="center"/>
                    <w:rPr>
                      <w:rFonts w:ascii="宋体" w:hAnsi="宋体"/>
                      <w:i/>
                      <w:szCs w:val="21"/>
                      <w:u w:val="single"/>
                    </w:rPr>
                  </w:pPr>
                  <w:r>
                    <w:rPr>
                      <w:rFonts w:ascii="宋体" w:hAnsi="宋体"/>
                      <w:i/>
                      <w:szCs w:val="21"/>
                      <w:u w:val="single"/>
                    </w:rPr>
                    <w:t>42.76</w:t>
                  </w:r>
                </w:p>
              </w:tc>
              <w:tc>
                <w:tcPr>
                  <w:tcW w:w="1435" w:type="dxa"/>
                  <w:vAlign w:val="center"/>
                </w:tcPr>
                <w:p>
                  <w:pPr>
                    <w:jc w:val="center"/>
                    <w:rPr>
                      <w:rFonts w:ascii="宋体" w:hAnsi="宋体"/>
                      <w:i/>
                      <w:szCs w:val="21"/>
                      <w:u w:val="single"/>
                    </w:rPr>
                  </w:pPr>
                  <w:r>
                    <w:rPr>
                      <w:rFonts w:ascii="宋体" w:hAnsi="宋体"/>
                      <w:i/>
                      <w:szCs w:val="21"/>
                      <w:u w:val="single"/>
                    </w:rPr>
                    <w:t>4.751</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1053" w:type="dxa"/>
                  <w:vAlign w:val="center"/>
                </w:tcPr>
                <w:p>
                  <w:pPr>
                    <w:jc w:val="center"/>
                    <w:rPr>
                      <w:rFonts w:ascii="宋体" w:hAnsi="宋体"/>
                      <w:i/>
                      <w:szCs w:val="21"/>
                      <w:u w:val="single"/>
                    </w:rPr>
                  </w:pPr>
                  <w:r>
                    <w:rPr>
                      <w:rFonts w:ascii="宋体" w:hAnsi="宋体"/>
                      <w:i/>
                      <w:szCs w:val="21"/>
                      <w:u w:val="single"/>
                    </w:rPr>
                    <w:t>300</w:t>
                  </w:r>
                </w:p>
              </w:tc>
              <w:tc>
                <w:tcPr>
                  <w:tcW w:w="1700" w:type="dxa"/>
                  <w:vAlign w:val="center"/>
                </w:tcPr>
                <w:p>
                  <w:pPr>
                    <w:jc w:val="center"/>
                    <w:rPr>
                      <w:rFonts w:ascii="宋体" w:hAnsi="宋体"/>
                      <w:i/>
                      <w:szCs w:val="21"/>
                      <w:u w:val="single"/>
                    </w:rPr>
                  </w:pPr>
                  <w:r>
                    <w:rPr>
                      <w:rFonts w:ascii="宋体" w:hAnsi="宋体"/>
                      <w:i/>
                      <w:szCs w:val="21"/>
                      <w:u w:val="single"/>
                    </w:rPr>
                    <w:t>6.628</w:t>
                  </w:r>
                </w:p>
              </w:tc>
              <w:tc>
                <w:tcPr>
                  <w:tcW w:w="1525" w:type="dxa"/>
                  <w:vAlign w:val="center"/>
                </w:tcPr>
                <w:p>
                  <w:pPr>
                    <w:jc w:val="center"/>
                    <w:rPr>
                      <w:rFonts w:ascii="宋体" w:hAnsi="宋体"/>
                      <w:i/>
                      <w:szCs w:val="21"/>
                      <w:u w:val="single"/>
                    </w:rPr>
                  </w:pPr>
                  <w:r>
                    <w:rPr>
                      <w:rFonts w:ascii="宋体" w:hAnsi="宋体"/>
                      <w:i/>
                      <w:szCs w:val="21"/>
                      <w:u w:val="single"/>
                    </w:rPr>
                    <w:t>0.736</w:t>
                  </w:r>
                </w:p>
              </w:tc>
              <w:tc>
                <w:tcPr>
                  <w:tcW w:w="1174" w:type="dxa"/>
                  <w:vAlign w:val="center"/>
                </w:tcPr>
                <w:p>
                  <w:pPr>
                    <w:jc w:val="center"/>
                    <w:rPr>
                      <w:rFonts w:ascii="宋体" w:hAnsi="宋体"/>
                      <w:i/>
                      <w:szCs w:val="21"/>
                      <w:u w:val="single"/>
                    </w:rPr>
                  </w:pPr>
                  <w:r>
                    <w:rPr>
                      <w:rFonts w:ascii="宋体" w:hAnsi="宋体"/>
                      <w:i/>
                      <w:szCs w:val="21"/>
                      <w:u w:val="single"/>
                    </w:rPr>
                    <w:t>300</w:t>
                  </w:r>
                </w:p>
              </w:tc>
              <w:tc>
                <w:tcPr>
                  <w:tcW w:w="1641" w:type="dxa"/>
                  <w:vAlign w:val="center"/>
                </w:tcPr>
                <w:p>
                  <w:pPr>
                    <w:jc w:val="center"/>
                    <w:rPr>
                      <w:rFonts w:ascii="宋体" w:hAnsi="宋体"/>
                      <w:i/>
                      <w:szCs w:val="21"/>
                      <w:u w:val="single"/>
                    </w:rPr>
                  </w:pPr>
                  <w:r>
                    <w:rPr>
                      <w:rFonts w:ascii="宋体" w:hAnsi="宋体"/>
                      <w:i/>
                      <w:szCs w:val="21"/>
                      <w:u w:val="single"/>
                    </w:rPr>
                    <w:t>26.87</w:t>
                  </w:r>
                </w:p>
              </w:tc>
              <w:tc>
                <w:tcPr>
                  <w:tcW w:w="1435" w:type="dxa"/>
                  <w:vAlign w:val="center"/>
                </w:tcPr>
                <w:p>
                  <w:pPr>
                    <w:jc w:val="center"/>
                    <w:rPr>
                      <w:rFonts w:ascii="宋体" w:hAnsi="宋体"/>
                      <w:i/>
                      <w:szCs w:val="21"/>
                      <w:u w:val="single"/>
                    </w:rPr>
                  </w:pPr>
                  <w:r>
                    <w:rPr>
                      <w:rFonts w:ascii="宋体" w:hAnsi="宋体"/>
                      <w:i/>
                      <w:szCs w:val="21"/>
                      <w:u w:val="single"/>
                    </w:rPr>
                    <w:t>2.986</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1053" w:type="dxa"/>
                  <w:vAlign w:val="center"/>
                </w:tcPr>
                <w:p>
                  <w:pPr>
                    <w:jc w:val="center"/>
                    <w:rPr>
                      <w:rFonts w:ascii="宋体" w:hAnsi="宋体"/>
                      <w:i/>
                      <w:szCs w:val="21"/>
                      <w:u w:val="single"/>
                    </w:rPr>
                  </w:pPr>
                  <w:r>
                    <w:rPr>
                      <w:rFonts w:ascii="宋体" w:hAnsi="宋体"/>
                      <w:i/>
                      <w:szCs w:val="21"/>
                      <w:u w:val="single"/>
                    </w:rPr>
                    <w:t>400</w:t>
                  </w:r>
                </w:p>
              </w:tc>
              <w:tc>
                <w:tcPr>
                  <w:tcW w:w="1700" w:type="dxa"/>
                  <w:vAlign w:val="center"/>
                </w:tcPr>
                <w:p>
                  <w:pPr>
                    <w:jc w:val="center"/>
                    <w:rPr>
                      <w:rFonts w:ascii="宋体" w:hAnsi="宋体"/>
                      <w:i/>
                      <w:szCs w:val="21"/>
                      <w:u w:val="single"/>
                    </w:rPr>
                  </w:pPr>
                  <w:r>
                    <w:rPr>
                      <w:rFonts w:ascii="宋体" w:hAnsi="宋体"/>
                      <w:i/>
                      <w:szCs w:val="21"/>
                      <w:u w:val="single"/>
                    </w:rPr>
                    <w:t>4.637</w:t>
                  </w:r>
                </w:p>
              </w:tc>
              <w:tc>
                <w:tcPr>
                  <w:tcW w:w="1525" w:type="dxa"/>
                  <w:vAlign w:val="center"/>
                </w:tcPr>
                <w:p>
                  <w:pPr>
                    <w:jc w:val="center"/>
                    <w:rPr>
                      <w:rFonts w:ascii="宋体" w:hAnsi="宋体"/>
                      <w:i/>
                      <w:szCs w:val="21"/>
                      <w:u w:val="single"/>
                    </w:rPr>
                  </w:pPr>
                  <w:r>
                    <w:rPr>
                      <w:rFonts w:ascii="宋体" w:hAnsi="宋体"/>
                      <w:i/>
                      <w:szCs w:val="21"/>
                      <w:u w:val="single"/>
                    </w:rPr>
                    <w:t>0.515</w:t>
                  </w:r>
                </w:p>
              </w:tc>
              <w:tc>
                <w:tcPr>
                  <w:tcW w:w="1174" w:type="dxa"/>
                  <w:vAlign w:val="center"/>
                </w:tcPr>
                <w:p>
                  <w:pPr>
                    <w:jc w:val="center"/>
                    <w:rPr>
                      <w:rFonts w:ascii="宋体" w:hAnsi="宋体"/>
                      <w:i/>
                      <w:szCs w:val="21"/>
                      <w:u w:val="single"/>
                    </w:rPr>
                  </w:pPr>
                  <w:r>
                    <w:rPr>
                      <w:rFonts w:ascii="宋体" w:hAnsi="宋体"/>
                      <w:i/>
                      <w:szCs w:val="21"/>
                      <w:u w:val="single"/>
                    </w:rPr>
                    <w:t>400</w:t>
                  </w:r>
                </w:p>
              </w:tc>
              <w:tc>
                <w:tcPr>
                  <w:tcW w:w="1641" w:type="dxa"/>
                  <w:vAlign w:val="center"/>
                </w:tcPr>
                <w:p>
                  <w:pPr>
                    <w:jc w:val="center"/>
                    <w:rPr>
                      <w:rFonts w:ascii="宋体" w:hAnsi="宋体"/>
                      <w:i/>
                      <w:szCs w:val="21"/>
                      <w:u w:val="single"/>
                    </w:rPr>
                  </w:pPr>
                  <w:r>
                    <w:rPr>
                      <w:rFonts w:ascii="宋体" w:hAnsi="宋体"/>
                      <w:i/>
                      <w:szCs w:val="21"/>
                      <w:u w:val="single"/>
                    </w:rPr>
                    <w:t>18.89</w:t>
                  </w:r>
                </w:p>
              </w:tc>
              <w:tc>
                <w:tcPr>
                  <w:tcW w:w="1435" w:type="dxa"/>
                  <w:vAlign w:val="center"/>
                </w:tcPr>
                <w:p>
                  <w:pPr>
                    <w:jc w:val="center"/>
                    <w:rPr>
                      <w:rFonts w:ascii="宋体" w:hAnsi="宋体"/>
                      <w:i/>
                      <w:szCs w:val="21"/>
                      <w:u w:val="single"/>
                    </w:rPr>
                  </w:pPr>
                  <w:r>
                    <w:rPr>
                      <w:rFonts w:ascii="宋体" w:hAnsi="宋体"/>
                      <w:i/>
                      <w:szCs w:val="21"/>
                      <w:u w:val="single"/>
                    </w:rPr>
                    <w:t>2.099</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1053" w:type="dxa"/>
                  <w:vAlign w:val="center"/>
                </w:tcPr>
                <w:p>
                  <w:pPr>
                    <w:jc w:val="center"/>
                    <w:rPr>
                      <w:rFonts w:ascii="宋体" w:hAnsi="宋体"/>
                      <w:i/>
                      <w:szCs w:val="21"/>
                      <w:u w:val="single"/>
                    </w:rPr>
                  </w:pPr>
                  <w:r>
                    <w:rPr>
                      <w:rFonts w:ascii="宋体" w:hAnsi="宋体"/>
                      <w:i/>
                      <w:szCs w:val="21"/>
                      <w:u w:val="single"/>
                    </w:rPr>
                    <w:t>500</w:t>
                  </w:r>
                </w:p>
              </w:tc>
              <w:tc>
                <w:tcPr>
                  <w:tcW w:w="1700" w:type="dxa"/>
                  <w:vAlign w:val="center"/>
                </w:tcPr>
                <w:p>
                  <w:pPr>
                    <w:jc w:val="center"/>
                    <w:rPr>
                      <w:rFonts w:ascii="宋体" w:hAnsi="宋体"/>
                      <w:i/>
                      <w:szCs w:val="21"/>
                      <w:u w:val="single"/>
                    </w:rPr>
                  </w:pPr>
                  <w:r>
                    <w:rPr>
                      <w:rFonts w:ascii="宋体" w:hAnsi="宋体"/>
                      <w:i/>
                      <w:szCs w:val="21"/>
                      <w:u w:val="single"/>
                    </w:rPr>
                    <w:t>3.491</w:t>
                  </w:r>
                </w:p>
              </w:tc>
              <w:tc>
                <w:tcPr>
                  <w:tcW w:w="1525" w:type="dxa"/>
                  <w:vAlign w:val="center"/>
                </w:tcPr>
                <w:p>
                  <w:pPr>
                    <w:jc w:val="center"/>
                    <w:rPr>
                      <w:rFonts w:ascii="宋体" w:hAnsi="宋体"/>
                      <w:i/>
                      <w:szCs w:val="21"/>
                      <w:u w:val="single"/>
                    </w:rPr>
                  </w:pPr>
                  <w:r>
                    <w:rPr>
                      <w:rFonts w:ascii="宋体" w:hAnsi="宋体"/>
                      <w:i/>
                      <w:szCs w:val="21"/>
                      <w:u w:val="single"/>
                    </w:rPr>
                    <w:t>0.388</w:t>
                  </w:r>
                </w:p>
              </w:tc>
              <w:tc>
                <w:tcPr>
                  <w:tcW w:w="1174" w:type="dxa"/>
                  <w:vAlign w:val="center"/>
                </w:tcPr>
                <w:p>
                  <w:pPr>
                    <w:jc w:val="center"/>
                    <w:rPr>
                      <w:rFonts w:ascii="宋体" w:hAnsi="宋体"/>
                      <w:i/>
                      <w:szCs w:val="21"/>
                      <w:u w:val="single"/>
                    </w:rPr>
                  </w:pPr>
                  <w:r>
                    <w:rPr>
                      <w:rFonts w:ascii="宋体" w:hAnsi="宋体"/>
                      <w:i/>
                      <w:szCs w:val="21"/>
                      <w:u w:val="single"/>
                    </w:rPr>
                    <w:t>500</w:t>
                  </w:r>
                </w:p>
              </w:tc>
              <w:tc>
                <w:tcPr>
                  <w:tcW w:w="1641" w:type="dxa"/>
                  <w:vAlign w:val="center"/>
                </w:tcPr>
                <w:p>
                  <w:pPr>
                    <w:jc w:val="center"/>
                    <w:rPr>
                      <w:rFonts w:ascii="宋体" w:hAnsi="宋体"/>
                      <w:i/>
                      <w:szCs w:val="21"/>
                      <w:u w:val="single"/>
                    </w:rPr>
                  </w:pPr>
                  <w:r>
                    <w:rPr>
                      <w:rFonts w:ascii="宋体" w:hAnsi="宋体"/>
                      <w:i/>
                      <w:szCs w:val="21"/>
                      <w:u w:val="single"/>
                    </w:rPr>
                    <w:t>14.24</w:t>
                  </w:r>
                </w:p>
              </w:tc>
              <w:tc>
                <w:tcPr>
                  <w:tcW w:w="1435" w:type="dxa"/>
                  <w:vAlign w:val="center"/>
                </w:tcPr>
                <w:p>
                  <w:pPr>
                    <w:jc w:val="center"/>
                    <w:rPr>
                      <w:rFonts w:ascii="宋体" w:hAnsi="宋体"/>
                      <w:i/>
                      <w:szCs w:val="21"/>
                      <w:u w:val="single"/>
                    </w:rPr>
                  </w:pPr>
                  <w:r>
                    <w:rPr>
                      <w:rFonts w:ascii="宋体" w:hAnsi="宋体"/>
                      <w:i/>
                      <w:szCs w:val="21"/>
                      <w:u w:val="single"/>
                    </w:rPr>
                    <w:t>1.582</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1053" w:type="dxa"/>
                  <w:vAlign w:val="center"/>
                </w:tcPr>
                <w:p>
                  <w:pPr>
                    <w:jc w:val="center"/>
                    <w:rPr>
                      <w:rFonts w:ascii="宋体" w:hAnsi="宋体"/>
                      <w:i/>
                      <w:szCs w:val="21"/>
                      <w:u w:val="single"/>
                    </w:rPr>
                  </w:pPr>
                  <w:r>
                    <w:rPr>
                      <w:rFonts w:ascii="宋体" w:hAnsi="宋体"/>
                      <w:i/>
                      <w:szCs w:val="21"/>
                      <w:u w:val="single"/>
                    </w:rPr>
                    <w:t>800</w:t>
                  </w:r>
                </w:p>
              </w:tc>
              <w:tc>
                <w:tcPr>
                  <w:tcW w:w="1700" w:type="dxa"/>
                  <w:vAlign w:val="center"/>
                </w:tcPr>
                <w:p>
                  <w:pPr>
                    <w:jc w:val="center"/>
                    <w:rPr>
                      <w:rFonts w:ascii="宋体" w:hAnsi="宋体"/>
                      <w:i/>
                      <w:szCs w:val="21"/>
                      <w:u w:val="single"/>
                    </w:rPr>
                  </w:pPr>
                  <w:r>
                    <w:rPr>
                      <w:rFonts w:ascii="宋体" w:hAnsi="宋体"/>
                      <w:i/>
                      <w:szCs w:val="21"/>
                      <w:u w:val="single"/>
                    </w:rPr>
                    <w:t>1.894</w:t>
                  </w:r>
                </w:p>
              </w:tc>
              <w:tc>
                <w:tcPr>
                  <w:tcW w:w="1525" w:type="dxa"/>
                  <w:vAlign w:val="center"/>
                </w:tcPr>
                <w:p>
                  <w:pPr>
                    <w:jc w:val="center"/>
                    <w:rPr>
                      <w:rFonts w:ascii="宋体" w:hAnsi="宋体"/>
                      <w:i/>
                      <w:szCs w:val="21"/>
                      <w:u w:val="single"/>
                    </w:rPr>
                  </w:pPr>
                  <w:r>
                    <w:rPr>
                      <w:rFonts w:ascii="宋体" w:hAnsi="宋体"/>
                      <w:i/>
                      <w:szCs w:val="21"/>
                      <w:u w:val="single"/>
                    </w:rPr>
                    <w:t>0.210</w:t>
                  </w:r>
                </w:p>
              </w:tc>
              <w:tc>
                <w:tcPr>
                  <w:tcW w:w="1174" w:type="dxa"/>
                  <w:vAlign w:val="center"/>
                </w:tcPr>
                <w:p>
                  <w:pPr>
                    <w:jc w:val="center"/>
                    <w:rPr>
                      <w:rFonts w:ascii="宋体" w:hAnsi="宋体"/>
                      <w:i/>
                      <w:szCs w:val="21"/>
                      <w:u w:val="single"/>
                    </w:rPr>
                  </w:pPr>
                  <w:r>
                    <w:rPr>
                      <w:rFonts w:ascii="宋体" w:hAnsi="宋体"/>
                      <w:i/>
                      <w:szCs w:val="21"/>
                      <w:u w:val="single"/>
                    </w:rPr>
                    <w:t>800</w:t>
                  </w:r>
                </w:p>
              </w:tc>
              <w:tc>
                <w:tcPr>
                  <w:tcW w:w="1641" w:type="dxa"/>
                  <w:vAlign w:val="center"/>
                </w:tcPr>
                <w:p>
                  <w:pPr>
                    <w:jc w:val="center"/>
                    <w:rPr>
                      <w:rFonts w:ascii="宋体" w:hAnsi="宋体"/>
                      <w:i/>
                      <w:szCs w:val="21"/>
                      <w:u w:val="single"/>
                    </w:rPr>
                  </w:pPr>
                  <w:r>
                    <w:rPr>
                      <w:rFonts w:ascii="宋体" w:hAnsi="宋体"/>
                      <w:i/>
                      <w:szCs w:val="21"/>
                      <w:u w:val="single"/>
                    </w:rPr>
                    <w:t>7.740</w:t>
                  </w:r>
                </w:p>
              </w:tc>
              <w:tc>
                <w:tcPr>
                  <w:tcW w:w="1435" w:type="dxa"/>
                  <w:vAlign w:val="center"/>
                </w:tcPr>
                <w:p>
                  <w:pPr>
                    <w:jc w:val="center"/>
                    <w:rPr>
                      <w:rFonts w:ascii="宋体" w:hAnsi="宋体"/>
                      <w:i/>
                      <w:szCs w:val="21"/>
                      <w:u w:val="single"/>
                    </w:rPr>
                  </w:pPr>
                  <w:r>
                    <w:rPr>
                      <w:rFonts w:ascii="宋体" w:hAnsi="宋体"/>
                      <w:i/>
                      <w:szCs w:val="21"/>
                      <w:u w:val="single"/>
                    </w:rPr>
                    <w:t>0.860</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1053" w:type="dxa"/>
                  <w:vAlign w:val="center"/>
                </w:tcPr>
                <w:p>
                  <w:pPr>
                    <w:jc w:val="center"/>
                    <w:rPr>
                      <w:rFonts w:ascii="宋体" w:hAnsi="宋体"/>
                      <w:i/>
                      <w:szCs w:val="21"/>
                      <w:u w:val="single"/>
                    </w:rPr>
                  </w:pPr>
                  <w:r>
                    <w:rPr>
                      <w:rFonts w:ascii="宋体" w:hAnsi="宋体"/>
                      <w:i/>
                      <w:szCs w:val="21"/>
                      <w:u w:val="single"/>
                    </w:rPr>
                    <w:t>1000</w:t>
                  </w:r>
                </w:p>
              </w:tc>
              <w:tc>
                <w:tcPr>
                  <w:tcW w:w="1700" w:type="dxa"/>
                  <w:vAlign w:val="center"/>
                </w:tcPr>
                <w:p>
                  <w:pPr>
                    <w:jc w:val="center"/>
                    <w:rPr>
                      <w:rFonts w:ascii="宋体" w:hAnsi="宋体"/>
                      <w:i/>
                      <w:szCs w:val="21"/>
                      <w:u w:val="single"/>
                    </w:rPr>
                  </w:pPr>
                  <w:r>
                    <w:rPr>
                      <w:rFonts w:ascii="宋体" w:hAnsi="宋体"/>
                      <w:i/>
                      <w:szCs w:val="21"/>
                      <w:u w:val="single"/>
                    </w:rPr>
                    <w:t>1.409</w:t>
                  </w:r>
                </w:p>
              </w:tc>
              <w:tc>
                <w:tcPr>
                  <w:tcW w:w="1525" w:type="dxa"/>
                  <w:vAlign w:val="center"/>
                </w:tcPr>
                <w:p>
                  <w:pPr>
                    <w:jc w:val="center"/>
                    <w:rPr>
                      <w:rFonts w:ascii="宋体" w:hAnsi="宋体"/>
                      <w:i/>
                      <w:szCs w:val="21"/>
                      <w:u w:val="single"/>
                    </w:rPr>
                  </w:pPr>
                  <w:r>
                    <w:rPr>
                      <w:rFonts w:ascii="宋体" w:hAnsi="宋体"/>
                      <w:i/>
                      <w:szCs w:val="21"/>
                      <w:u w:val="single"/>
                    </w:rPr>
                    <w:t>0.157</w:t>
                  </w:r>
                </w:p>
              </w:tc>
              <w:tc>
                <w:tcPr>
                  <w:tcW w:w="1174" w:type="dxa"/>
                  <w:vAlign w:val="center"/>
                </w:tcPr>
                <w:p>
                  <w:pPr>
                    <w:jc w:val="center"/>
                    <w:rPr>
                      <w:rFonts w:ascii="宋体" w:hAnsi="宋体"/>
                      <w:i/>
                      <w:szCs w:val="21"/>
                      <w:u w:val="single"/>
                    </w:rPr>
                  </w:pPr>
                  <w:r>
                    <w:rPr>
                      <w:rFonts w:ascii="宋体" w:hAnsi="宋体"/>
                      <w:i/>
                      <w:szCs w:val="21"/>
                      <w:u w:val="single"/>
                    </w:rPr>
                    <w:t>1000</w:t>
                  </w:r>
                </w:p>
              </w:tc>
              <w:tc>
                <w:tcPr>
                  <w:tcW w:w="1641" w:type="dxa"/>
                  <w:vAlign w:val="center"/>
                </w:tcPr>
                <w:p>
                  <w:pPr>
                    <w:jc w:val="center"/>
                    <w:rPr>
                      <w:rFonts w:ascii="宋体" w:hAnsi="宋体"/>
                      <w:i/>
                      <w:szCs w:val="21"/>
                      <w:u w:val="single"/>
                    </w:rPr>
                  </w:pPr>
                  <w:r>
                    <w:rPr>
                      <w:rFonts w:ascii="宋体" w:hAnsi="宋体"/>
                      <w:i/>
                      <w:szCs w:val="21"/>
                      <w:u w:val="single"/>
                    </w:rPr>
                    <w:t>5.773</w:t>
                  </w:r>
                </w:p>
              </w:tc>
              <w:tc>
                <w:tcPr>
                  <w:tcW w:w="1435" w:type="dxa"/>
                  <w:vAlign w:val="center"/>
                </w:tcPr>
                <w:p>
                  <w:pPr>
                    <w:jc w:val="center"/>
                    <w:rPr>
                      <w:rFonts w:ascii="宋体" w:hAnsi="宋体"/>
                      <w:i/>
                      <w:szCs w:val="21"/>
                      <w:u w:val="single"/>
                    </w:rPr>
                  </w:pPr>
                  <w:r>
                    <w:rPr>
                      <w:rFonts w:ascii="宋体" w:hAnsi="宋体"/>
                      <w:i/>
                      <w:szCs w:val="21"/>
                      <w:u w:val="single"/>
                    </w:rPr>
                    <w:t>0.641</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42" w:hRule="exact"/>
              </w:trPr>
              <w:tc>
                <w:tcPr>
                  <w:tcW w:w="1053" w:type="dxa"/>
                  <w:vAlign w:val="center"/>
                </w:tcPr>
                <w:p>
                  <w:pPr>
                    <w:jc w:val="center"/>
                    <w:rPr>
                      <w:rFonts w:ascii="宋体" w:hAnsi="宋体"/>
                      <w:i/>
                      <w:szCs w:val="21"/>
                      <w:u w:val="single"/>
                    </w:rPr>
                  </w:pPr>
                  <w:r>
                    <w:rPr>
                      <w:rFonts w:ascii="宋体" w:hAnsi="宋体"/>
                      <w:i/>
                      <w:szCs w:val="21"/>
                      <w:u w:val="single"/>
                    </w:rPr>
                    <w:t>1500</w:t>
                  </w:r>
                </w:p>
              </w:tc>
              <w:tc>
                <w:tcPr>
                  <w:tcW w:w="1700" w:type="dxa"/>
                  <w:vAlign w:val="center"/>
                </w:tcPr>
                <w:p>
                  <w:pPr>
                    <w:jc w:val="center"/>
                    <w:rPr>
                      <w:rFonts w:ascii="宋体" w:hAnsi="宋体"/>
                      <w:i/>
                      <w:szCs w:val="21"/>
                      <w:u w:val="single"/>
                    </w:rPr>
                  </w:pPr>
                  <w:r>
                    <w:rPr>
                      <w:rFonts w:ascii="宋体" w:hAnsi="宋体"/>
                      <w:i/>
                      <w:szCs w:val="21"/>
                      <w:u w:val="single"/>
                    </w:rPr>
                    <w:t>0.8230</w:t>
                  </w:r>
                </w:p>
              </w:tc>
              <w:tc>
                <w:tcPr>
                  <w:tcW w:w="1525" w:type="dxa"/>
                  <w:vAlign w:val="center"/>
                </w:tcPr>
                <w:p>
                  <w:pPr>
                    <w:jc w:val="center"/>
                    <w:rPr>
                      <w:rFonts w:ascii="宋体" w:hAnsi="宋体"/>
                      <w:i/>
                      <w:szCs w:val="21"/>
                      <w:u w:val="single"/>
                    </w:rPr>
                  </w:pPr>
                  <w:r>
                    <w:rPr>
                      <w:rFonts w:ascii="宋体" w:hAnsi="宋体"/>
                      <w:i/>
                      <w:szCs w:val="21"/>
                      <w:u w:val="single"/>
                    </w:rPr>
                    <w:t>0.091</w:t>
                  </w:r>
                </w:p>
              </w:tc>
              <w:tc>
                <w:tcPr>
                  <w:tcW w:w="1174" w:type="dxa"/>
                  <w:vAlign w:val="center"/>
                </w:tcPr>
                <w:p>
                  <w:pPr>
                    <w:jc w:val="center"/>
                    <w:rPr>
                      <w:rFonts w:ascii="宋体" w:hAnsi="宋体"/>
                      <w:i/>
                      <w:szCs w:val="21"/>
                      <w:u w:val="single"/>
                    </w:rPr>
                  </w:pPr>
                  <w:r>
                    <w:rPr>
                      <w:rFonts w:ascii="宋体" w:hAnsi="宋体"/>
                      <w:i/>
                      <w:szCs w:val="21"/>
                      <w:u w:val="single"/>
                    </w:rPr>
                    <w:t>1500</w:t>
                  </w:r>
                </w:p>
              </w:tc>
              <w:tc>
                <w:tcPr>
                  <w:tcW w:w="1641" w:type="dxa"/>
                  <w:vAlign w:val="center"/>
                </w:tcPr>
                <w:p>
                  <w:pPr>
                    <w:jc w:val="center"/>
                    <w:rPr>
                      <w:rFonts w:ascii="宋体" w:hAnsi="宋体"/>
                      <w:i/>
                      <w:szCs w:val="21"/>
                      <w:u w:val="single"/>
                    </w:rPr>
                  </w:pPr>
                  <w:r>
                    <w:rPr>
                      <w:rFonts w:ascii="宋体" w:hAnsi="宋体"/>
                      <w:i/>
                      <w:szCs w:val="21"/>
                      <w:u w:val="single"/>
                    </w:rPr>
                    <w:t>3.363</w:t>
                  </w:r>
                </w:p>
              </w:tc>
              <w:tc>
                <w:tcPr>
                  <w:tcW w:w="1435" w:type="dxa"/>
                  <w:vAlign w:val="center"/>
                </w:tcPr>
                <w:p>
                  <w:pPr>
                    <w:jc w:val="center"/>
                    <w:rPr>
                      <w:rFonts w:ascii="宋体" w:hAnsi="宋体"/>
                      <w:i/>
                      <w:szCs w:val="21"/>
                      <w:u w:val="single"/>
                    </w:rPr>
                  </w:pPr>
                  <w:r>
                    <w:rPr>
                      <w:rFonts w:ascii="宋体" w:hAnsi="宋体"/>
                      <w:i/>
                      <w:szCs w:val="21"/>
                      <w:u w:val="single"/>
                    </w:rPr>
                    <w:t>0.374</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1053" w:type="dxa"/>
                  <w:vAlign w:val="center"/>
                </w:tcPr>
                <w:p>
                  <w:pPr>
                    <w:jc w:val="center"/>
                    <w:rPr>
                      <w:rFonts w:ascii="宋体" w:hAnsi="宋体"/>
                      <w:i/>
                      <w:szCs w:val="21"/>
                      <w:u w:val="single"/>
                    </w:rPr>
                  </w:pPr>
                  <w:r>
                    <w:rPr>
                      <w:rFonts w:ascii="宋体" w:hAnsi="宋体"/>
                      <w:i/>
                      <w:szCs w:val="21"/>
                      <w:u w:val="single"/>
                    </w:rPr>
                    <w:t>2000</w:t>
                  </w:r>
                </w:p>
              </w:tc>
              <w:tc>
                <w:tcPr>
                  <w:tcW w:w="1700" w:type="dxa"/>
                  <w:vAlign w:val="center"/>
                </w:tcPr>
                <w:p>
                  <w:pPr>
                    <w:jc w:val="center"/>
                    <w:rPr>
                      <w:rFonts w:ascii="宋体" w:hAnsi="宋体"/>
                      <w:i/>
                      <w:szCs w:val="21"/>
                      <w:u w:val="single"/>
                    </w:rPr>
                  </w:pPr>
                  <w:r>
                    <w:rPr>
                      <w:rFonts w:ascii="宋体" w:hAnsi="宋体"/>
                      <w:i/>
                      <w:szCs w:val="21"/>
                      <w:u w:val="single"/>
                    </w:rPr>
                    <w:t>0.5592</w:t>
                  </w:r>
                </w:p>
              </w:tc>
              <w:tc>
                <w:tcPr>
                  <w:tcW w:w="1525" w:type="dxa"/>
                  <w:vAlign w:val="center"/>
                </w:tcPr>
                <w:p>
                  <w:pPr>
                    <w:jc w:val="center"/>
                    <w:rPr>
                      <w:rFonts w:ascii="宋体" w:hAnsi="宋体"/>
                      <w:i/>
                      <w:szCs w:val="21"/>
                      <w:u w:val="single"/>
                    </w:rPr>
                  </w:pPr>
                  <w:r>
                    <w:rPr>
                      <w:rFonts w:ascii="宋体" w:hAnsi="宋体"/>
                      <w:i/>
                      <w:szCs w:val="21"/>
                      <w:u w:val="single"/>
                    </w:rPr>
                    <w:t>0.062</w:t>
                  </w:r>
                </w:p>
              </w:tc>
              <w:tc>
                <w:tcPr>
                  <w:tcW w:w="1174" w:type="dxa"/>
                  <w:vAlign w:val="center"/>
                </w:tcPr>
                <w:p>
                  <w:pPr>
                    <w:jc w:val="center"/>
                    <w:rPr>
                      <w:rFonts w:ascii="宋体" w:hAnsi="宋体"/>
                      <w:i/>
                      <w:szCs w:val="21"/>
                      <w:u w:val="single"/>
                    </w:rPr>
                  </w:pPr>
                  <w:r>
                    <w:rPr>
                      <w:rFonts w:ascii="宋体" w:hAnsi="宋体"/>
                      <w:i/>
                      <w:szCs w:val="21"/>
                      <w:u w:val="single"/>
                    </w:rPr>
                    <w:t>2000</w:t>
                  </w:r>
                </w:p>
              </w:tc>
              <w:tc>
                <w:tcPr>
                  <w:tcW w:w="1641" w:type="dxa"/>
                  <w:vAlign w:val="center"/>
                </w:tcPr>
                <w:p>
                  <w:pPr>
                    <w:jc w:val="center"/>
                    <w:rPr>
                      <w:rFonts w:ascii="宋体" w:hAnsi="宋体"/>
                      <w:i/>
                      <w:szCs w:val="21"/>
                      <w:u w:val="single"/>
                    </w:rPr>
                  </w:pPr>
                  <w:r>
                    <w:rPr>
                      <w:rFonts w:ascii="宋体" w:hAnsi="宋体"/>
                      <w:i/>
                      <w:szCs w:val="21"/>
                      <w:u w:val="single"/>
                    </w:rPr>
                    <w:t>2.295</w:t>
                  </w:r>
                </w:p>
              </w:tc>
              <w:tc>
                <w:tcPr>
                  <w:tcW w:w="1435" w:type="dxa"/>
                  <w:vAlign w:val="center"/>
                </w:tcPr>
                <w:p>
                  <w:pPr>
                    <w:jc w:val="center"/>
                    <w:rPr>
                      <w:rFonts w:ascii="宋体" w:hAnsi="宋体"/>
                      <w:i/>
                      <w:szCs w:val="21"/>
                      <w:u w:val="single"/>
                    </w:rPr>
                  </w:pPr>
                  <w:r>
                    <w:rPr>
                      <w:rFonts w:ascii="宋体" w:hAnsi="宋体"/>
                      <w:i/>
                      <w:szCs w:val="21"/>
                      <w:u w:val="single"/>
                    </w:rPr>
                    <w:t>0.255</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1053" w:type="dxa"/>
                  <w:vAlign w:val="center"/>
                </w:tcPr>
                <w:p>
                  <w:pPr>
                    <w:jc w:val="center"/>
                    <w:rPr>
                      <w:rFonts w:ascii="宋体" w:hAnsi="宋体"/>
                      <w:i/>
                      <w:szCs w:val="21"/>
                      <w:u w:val="single"/>
                    </w:rPr>
                  </w:pPr>
                  <w:r>
                    <w:rPr>
                      <w:rFonts w:ascii="宋体" w:hAnsi="宋体"/>
                      <w:i/>
                      <w:szCs w:val="21"/>
                      <w:u w:val="single"/>
                    </w:rPr>
                    <w:t>2500</w:t>
                  </w:r>
                </w:p>
              </w:tc>
              <w:tc>
                <w:tcPr>
                  <w:tcW w:w="1700" w:type="dxa"/>
                  <w:vAlign w:val="center"/>
                </w:tcPr>
                <w:p>
                  <w:pPr>
                    <w:jc w:val="center"/>
                    <w:rPr>
                      <w:rFonts w:ascii="宋体" w:hAnsi="宋体"/>
                      <w:i/>
                      <w:szCs w:val="21"/>
                      <w:u w:val="single"/>
                    </w:rPr>
                  </w:pPr>
                  <w:r>
                    <w:rPr>
                      <w:rFonts w:ascii="宋体" w:hAnsi="宋体"/>
                      <w:i/>
                      <w:szCs w:val="21"/>
                      <w:u w:val="single"/>
                    </w:rPr>
                    <w:t>0.1623</w:t>
                  </w:r>
                </w:p>
              </w:tc>
              <w:tc>
                <w:tcPr>
                  <w:tcW w:w="1525" w:type="dxa"/>
                  <w:vAlign w:val="center"/>
                </w:tcPr>
                <w:p>
                  <w:pPr>
                    <w:jc w:val="center"/>
                    <w:rPr>
                      <w:rFonts w:ascii="宋体" w:hAnsi="宋体"/>
                      <w:i/>
                      <w:szCs w:val="21"/>
                      <w:u w:val="single"/>
                    </w:rPr>
                  </w:pPr>
                  <w:r>
                    <w:rPr>
                      <w:rFonts w:ascii="宋体" w:hAnsi="宋体"/>
                      <w:i/>
                      <w:szCs w:val="21"/>
                      <w:u w:val="single"/>
                    </w:rPr>
                    <w:t>0.018</w:t>
                  </w:r>
                </w:p>
              </w:tc>
              <w:tc>
                <w:tcPr>
                  <w:tcW w:w="1174" w:type="dxa"/>
                  <w:vAlign w:val="center"/>
                </w:tcPr>
                <w:p>
                  <w:pPr>
                    <w:jc w:val="center"/>
                    <w:rPr>
                      <w:rFonts w:ascii="宋体" w:hAnsi="宋体"/>
                      <w:i/>
                      <w:szCs w:val="21"/>
                      <w:u w:val="single"/>
                    </w:rPr>
                  </w:pPr>
                  <w:r>
                    <w:rPr>
                      <w:rFonts w:ascii="宋体" w:hAnsi="宋体"/>
                      <w:i/>
                      <w:szCs w:val="21"/>
                      <w:u w:val="single"/>
                    </w:rPr>
                    <w:t>2500</w:t>
                  </w:r>
                </w:p>
              </w:tc>
              <w:tc>
                <w:tcPr>
                  <w:tcW w:w="1641" w:type="dxa"/>
                  <w:vAlign w:val="center"/>
                </w:tcPr>
                <w:p>
                  <w:pPr>
                    <w:jc w:val="center"/>
                    <w:rPr>
                      <w:rFonts w:ascii="宋体" w:hAnsi="宋体"/>
                      <w:i/>
                      <w:szCs w:val="21"/>
                      <w:u w:val="single"/>
                    </w:rPr>
                  </w:pPr>
                  <w:r>
                    <w:rPr>
                      <w:rFonts w:ascii="宋体" w:hAnsi="宋体"/>
                      <w:i/>
                      <w:szCs w:val="21"/>
                      <w:u w:val="single"/>
                    </w:rPr>
                    <w:t>1.699</w:t>
                  </w:r>
                </w:p>
              </w:tc>
              <w:tc>
                <w:tcPr>
                  <w:tcW w:w="1435" w:type="dxa"/>
                  <w:vAlign w:val="center"/>
                </w:tcPr>
                <w:p>
                  <w:pPr>
                    <w:jc w:val="center"/>
                    <w:rPr>
                      <w:rFonts w:ascii="宋体" w:hAnsi="宋体"/>
                      <w:i/>
                      <w:szCs w:val="21"/>
                      <w:u w:val="single"/>
                    </w:rPr>
                  </w:pPr>
                  <w:r>
                    <w:rPr>
                      <w:rFonts w:ascii="宋体" w:hAnsi="宋体"/>
                      <w:i/>
                      <w:szCs w:val="21"/>
                      <w:u w:val="single"/>
                    </w:rPr>
                    <w:t>0.189</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1053" w:type="dxa"/>
                  <w:vAlign w:val="center"/>
                </w:tcPr>
                <w:p>
                  <w:pPr>
                    <w:jc w:val="center"/>
                    <w:rPr>
                      <w:rFonts w:ascii="宋体" w:hAnsi="宋体"/>
                      <w:i/>
                      <w:szCs w:val="21"/>
                      <w:u w:val="single"/>
                    </w:rPr>
                  </w:pPr>
                  <w:r>
                    <w:rPr>
                      <w:rFonts w:ascii="宋体" w:hAnsi="宋体"/>
                      <w:i/>
                      <w:szCs w:val="21"/>
                      <w:u w:val="single"/>
                    </w:rPr>
                    <w:t>5000</w:t>
                  </w:r>
                </w:p>
              </w:tc>
              <w:tc>
                <w:tcPr>
                  <w:tcW w:w="1700" w:type="dxa"/>
                  <w:vAlign w:val="center"/>
                </w:tcPr>
                <w:p>
                  <w:pPr>
                    <w:jc w:val="center"/>
                    <w:rPr>
                      <w:rFonts w:ascii="宋体" w:hAnsi="宋体"/>
                      <w:i/>
                      <w:szCs w:val="21"/>
                      <w:u w:val="single"/>
                    </w:rPr>
                  </w:pPr>
                  <w:r>
                    <w:rPr>
                      <w:rFonts w:ascii="宋体" w:hAnsi="宋体"/>
                      <w:i/>
                      <w:szCs w:val="21"/>
                      <w:u w:val="single"/>
                    </w:rPr>
                    <w:t>0.4140</w:t>
                  </w:r>
                </w:p>
              </w:tc>
              <w:tc>
                <w:tcPr>
                  <w:tcW w:w="1525" w:type="dxa"/>
                  <w:vAlign w:val="center"/>
                </w:tcPr>
                <w:p>
                  <w:pPr>
                    <w:jc w:val="center"/>
                    <w:rPr>
                      <w:rFonts w:ascii="宋体" w:hAnsi="宋体"/>
                      <w:i/>
                      <w:szCs w:val="21"/>
                      <w:u w:val="single"/>
                    </w:rPr>
                  </w:pPr>
                  <w:r>
                    <w:rPr>
                      <w:rFonts w:ascii="宋体" w:hAnsi="宋体"/>
                      <w:i/>
                      <w:szCs w:val="21"/>
                      <w:u w:val="single"/>
                    </w:rPr>
                    <w:t>0.046</w:t>
                  </w:r>
                </w:p>
              </w:tc>
              <w:tc>
                <w:tcPr>
                  <w:tcW w:w="1174" w:type="dxa"/>
                  <w:vAlign w:val="center"/>
                </w:tcPr>
                <w:p>
                  <w:pPr>
                    <w:jc w:val="center"/>
                    <w:rPr>
                      <w:rFonts w:ascii="宋体" w:hAnsi="宋体"/>
                      <w:i/>
                      <w:szCs w:val="21"/>
                      <w:u w:val="single"/>
                    </w:rPr>
                  </w:pPr>
                  <w:r>
                    <w:rPr>
                      <w:rFonts w:ascii="宋体" w:hAnsi="宋体"/>
                      <w:i/>
                      <w:szCs w:val="21"/>
                      <w:u w:val="single"/>
                    </w:rPr>
                    <w:t>5000</w:t>
                  </w:r>
                </w:p>
              </w:tc>
              <w:tc>
                <w:tcPr>
                  <w:tcW w:w="1641" w:type="dxa"/>
                  <w:vAlign w:val="center"/>
                </w:tcPr>
                <w:p>
                  <w:pPr>
                    <w:jc w:val="center"/>
                    <w:rPr>
                      <w:rFonts w:ascii="宋体" w:hAnsi="宋体"/>
                      <w:i/>
                      <w:szCs w:val="21"/>
                      <w:u w:val="single"/>
                    </w:rPr>
                  </w:pPr>
                  <w:r>
                    <w:rPr>
                      <w:rFonts w:ascii="宋体" w:hAnsi="宋体"/>
                      <w:i/>
                      <w:szCs w:val="21"/>
                      <w:u w:val="single"/>
                    </w:rPr>
                    <w:t>0.6660</w:t>
                  </w:r>
                </w:p>
              </w:tc>
              <w:tc>
                <w:tcPr>
                  <w:tcW w:w="1435" w:type="dxa"/>
                  <w:vAlign w:val="center"/>
                </w:tcPr>
                <w:p>
                  <w:pPr>
                    <w:jc w:val="center"/>
                    <w:rPr>
                      <w:rFonts w:ascii="宋体" w:hAnsi="宋体"/>
                      <w:i/>
                      <w:szCs w:val="21"/>
                      <w:u w:val="single"/>
                    </w:rPr>
                  </w:pPr>
                  <w:r>
                    <w:rPr>
                      <w:rFonts w:ascii="宋体" w:hAnsi="宋体"/>
                      <w:i/>
                      <w:szCs w:val="21"/>
                      <w:u w:val="single"/>
                    </w:rPr>
                    <w:t>0.074</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931" w:hRule="exact"/>
              </w:trPr>
              <w:tc>
                <w:tcPr>
                  <w:tcW w:w="1053" w:type="dxa"/>
                  <w:vAlign w:val="center"/>
                </w:tcPr>
                <w:p>
                  <w:pPr>
                    <w:pStyle w:val="63"/>
                    <w:kinsoku w:val="0"/>
                    <w:overflowPunct w:val="0"/>
                    <w:spacing w:line="241" w:lineRule="exact"/>
                    <w:jc w:val="both"/>
                    <w:rPr>
                      <w:rFonts w:ascii="宋体" w:hAnsi="宋体" w:eastAsia="宋体"/>
                      <w:i/>
                      <w:sz w:val="21"/>
                      <w:szCs w:val="21"/>
                      <w:u w:val="single"/>
                    </w:rPr>
                  </w:pPr>
                  <w:r>
                    <w:rPr>
                      <w:rFonts w:ascii="宋体" w:hAnsi="宋体" w:eastAsia="宋体"/>
                      <w:i/>
                      <w:spacing w:val="7"/>
                      <w:sz w:val="21"/>
                      <w:szCs w:val="21"/>
                      <w:u w:val="single"/>
                    </w:rPr>
                    <w:t>下风向最大浓度</w:t>
                  </w:r>
                </w:p>
              </w:tc>
              <w:tc>
                <w:tcPr>
                  <w:tcW w:w="1700" w:type="dxa"/>
                  <w:vAlign w:val="center"/>
                </w:tcPr>
                <w:p>
                  <w:pPr>
                    <w:jc w:val="center"/>
                    <w:rPr>
                      <w:rFonts w:ascii="宋体" w:hAnsi="宋体"/>
                      <w:i/>
                      <w:szCs w:val="21"/>
                      <w:u w:val="single"/>
                    </w:rPr>
                  </w:pPr>
                  <w:r>
                    <w:rPr>
                      <w:rFonts w:ascii="宋体" w:hAnsi="宋体"/>
                      <w:i/>
                      <w:szCs w:val="21"/>
                      <w:u w:val="single"/>
                    </w:rPr>
                    <w:t>22.16</w:t>
                  </w:r>
                </w:p>
              </w:tc>
              <w:tc>
                <w:tcPr>
                  <w:tcW w:w="1525" w:type="dxa"/>
                  <w:vAlign w:val="center"/>
                </w:tcPr>
                <w:p>
                  <w:pPr>
                    <w:jc w:val="center"/>
                    <w:rPr>
                      <w:rFonts w:ascii="宋体" w:hAnsi="宋体"/>
                      <w:i/>
                      <w:szCs w:val="21"/>
                      <w:u w:val="single"/>
                    </w:rPr>
                  </w:pPr>
                  <w:r>
                    <w:rPr>
                      <w:rFonts w:ascii="宋体" w:hAnsi="宋体"/>
                      <w:i/>
                      <w:szCs w:val="21"/>
                      <w:u w:val="single"/>
                    </w:rPr>
                    <w:t>2.462</w:t>
                  </w:r>
                </w:p>
              </w:tc>
              <w:tc>
                <w:tcPr>
                  <w:tcW w:w="1174" w:type="dxa"/>
                  <w:vAlign w:val="center"/>
                </w:tcPr>
                <w:p>
                  <w:pPr>
                    <w:kinsoku w:val="0"/>
                    <w:overflowPunct w:val="0"/>
                    <w:ind w:left="182"/>
                    <w:jc w:val="center"/>
                    <w:rPr>
                      <w:rFonts w:ascii="宋体" w:hAnsi="宋体"/>
                      <w:i/>
                      <w:szCs w:val="21"/>
                      <w:u w:val="single"/>
                    </w:rPr>
                  </w:pPr>
                  <w:r>
                    <w:rPr>
                      <w:rFonts w:ascii="宋体" w:hAnsi="宋体"/>
                      <w:i/>
                      <w:szCs w:val="21"/>
                      <w:u w:val="single"/>
                    </w:rPr>
                    <w:t>下风向最大浓</w:t>
                  </w:r>
                </w:p>
              </w:tc>
              <w:tc>
                <w:tcPr>
                  <w:tcW w:w="1641" w:type="dxa"/>
                  <w:vAlign w:val="center"/>
                </w:tcPr>
                <w:p>
                  <w:pPr>
                    <w:jc w:val="center"/>
                    <w:rPr>
                      <w:rFonts w:ascii="宋体" w:hAnsi="宋体"/>
                      <w:i/>
                      <w:szCs w:val="21"/>
                      <w:u w:val="single"/>
                    </w:rPr>
                  </w:pPr>
                  <w:r>
                    <w:rPr>
                      <w:rFonts w:ascii="宋体" w:hAnsi="宋体"/>
                      <w:i/>
                      <w:szCs w:val="21"/>
                      <w:u w:val="single"/>
                    </w:rPr>
                    <w:t>64.28</w:t>
                  </w:r>
                </w:p>
              </w:tc>
              <w:tc>
                <w:tcPr>
                  <w:tcW w:w="1435" w:type="dxa"/>
                  <w:vAlign w:val="center"/>
                </w:tcPr>
                <w:p>
                  <w:pPr>
                    <w:jc w:val="center"/>
                    <w:rPr>
                      <w:rFonts w:ascii="宋体" w:hAnsi="宋体"/>
                      <w:i/>
                      <w:szCs w:val="21"/>
                      <w:u w:val="single"/>
                    </w:rPr>
                  </w:pPr>
                  <w:r>
                    <w:rPr>
                      <w:rFonts w:ascii="宋体" w:hAnsi="宋体"/>
                      <w:i/>
                      <w:szCs w:val="21"/>
                      <w:u w:val="single"/>
                    </w:rPr>
                    <w:t>7.142</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959" w:hRule="exact"/>
              </w:trPr>
              <w:tc>
                <w:tcPr>
                  <w:tcW w:w="1053" w:type="dxa"/>
                  <w:vAlign w:val="center"/>
                </w:tcPr>
                <w:p>
                  <w:pPr>
                    <w:pStyle w:val="63"/>
                    <w:kinsoku w:val="0"/>
                    <w:overflowPunct w:val="0"/>
                    <w:spacing w:line="240" w:lineRule="exact"/>
                    <w:ind w:right="1"/>
                    <w:jc w:val="center"/>
                    <w:rPr>
                      <w:rFonts w:ascii="宋体" w:hAnsi="宋体" w:eastAsia="宋体"/>
                      <w:i/>
                      <w:sz w:val="21"/>
                      <w:szCs w:val="21"/>
                      <w:u w:val="single"/>
                    </w:rPr>
                  </w:pPr>
                  <w:r>
                    <w:rPr>
                      <w:rFonts w:ascii="宋体" w:hAnsi="宋体" w:eastAsia="宋体"/>
                      <w:i/>
                      <w:spacing w:val="7"/>
                      <w:sz w:val="21"/>
                      <w:szCs w:val="21"/>
                      <w:u w:val="single"/>
                    </w:rPr>
                    <w:t>最大浓度出现的距离</w:t>
                  </w:r>
                  <w:r>
                    <w:rPr>
                      <w:rFonts w:ascii="宋体" w:hAnsi="宋体" w:eastAsia="宋体"/>
                      <w:i/>
                      <w:spacing w:val="3"/>
                      <w:sz w:val="21"/>
                      <w:szCs w:val="21"/>
                      <w:u w:val="single"/>
                    </w:rPr>
                    <w:t>（m）</w:t>
                  </w:r>
                </w:p>
              </w:tc>
              <w:tc>
                <w:tcPr>
                  <w:tcW w:w="3225" w:type="dxa"/>
                  <w:gridSpan w:val="2"/>
                  <w:vAlign w:val="center"/>
                </w:tcPr>
                <w:p>
                  <w:pPr>
                    <w:pStyle w:val="63"/>
                    <w:kinsoku w:val="0"/>
                    <w:overflowPunct w:val="0"/>
                    <w:spacing w:before="154"/>
                    <w:ind w:right="7"/>
                    <w:jc w:val="center"/>
                    <w:rPr>
                      <w:rFonts w:ascii="宋体" w:hAnsi="宋体" w:eastAsia="宋体"/>
                      <w:i/>
                      <w:sz w:val="21"/>
                      <w:szCs w:val="21"/>
                      <w:u w:val="single"/>
                    </w:rPr>
                  </w:pPr>
                  <w:r>
                    <w:rPr>
                      <w:rFonts w:ascii="宋体" w:hAnsi="宋体" w:eastAsia="宋体"/>
                      <w:i/>
                      <w:sz w:val="21"/>
                      <w:szCs w:val="21"/>
                      <w:u w:val="single"/>
                    </w:rPr>
                    <w:t>71</w:t>
                  </w:r>
                </w:p>
              </w:tc>
              <w:tc>
                <w:tcPr>
                  <w:tcW w:w="1174" w:type="dxa"/>
                  <w:vAlign w:val="center"/>
                </w:tcPr>
                <w:p>
                  <w:pPr>
                    <w:pStyle w:val="63"/>
                    <w:kinsoku w:val="0"/>
                    <w:overflowPunct w:val="0"/>
                    <w:spacing w:before="154"/>
                    <w:ind w:right="12"/>
                    <w:jc w:val="both"/>
                    <w:rPr>
                      <w:rFonts w:ascii="宋体" w:hAnsi="宋体" w:eastAsia="宋体"/>
                      <w:i/>
                      <w:sz w:val="21"/>
                      <w:szCs w:val="21"/>
                      <w:u w:val="single"/>
                    </w:rPr>
                  </w:pPr>
                  <w:r>
                    <w:rPr>
                      <w:rFonts w:ascii="宋体" w:hAnsi="宋体" w:eastAsia="宋体"/>
                      <w:i/>
                      <w:spacing w:val="7"/>
                      <w:sz w:val="21"/>
                      <w:szCs w:val="21"/>
                      <w:u w:val="single"/>
                    </w:rPr>
                    <w:t>最大浓度出现的距离</w:t>
                  </w:r>
                  <w:r>
                    <w:rPr>
                      <w:rFonts w:ascii="宋体" w:hAnsi="宋体" w:eastAsia="宋体"/>
                      <w:i/>
                      <w:spacing w:val="3"/>
                      <w:sz w:val="21"/>
                      <w:szCs w:val="21"/>
                      <w:u w:val="single"/>
                    </w:rPr>
                    <w:t>（m）</w:t>
                  </w:r>
                </w:p>
              </w:tc>
              <w:tc>
                <w:tcPr>
                  <w:tcW w:w="3076" w:type="dxa"/>
                  <w:gridSpan w:val="2"/>
                  <w:vAlign w:val="center"/>
                </w:tcPr>
                <w:p>
                  <w:pPr>
                    <w:pStyle w:val="63"/>
                    <w:kinsoku w:val="0"/>
                    <w:overflowPunct w:val="0"/>
                    <w:spacing w:before="154"/>
                    <w:ind w:right="12"/>
                    <w:jc w:val="center"/>
                    <w:rPr>
                      <w:rFonts w:ascii="宋体" w:hAnsi="宋体" w:eastAsia="宋体"/>
                      <w:i/>
                      <w:sz w:val="21"/>
                      <w:szCs w:val="21"/>
                      <w:u w:val="single"/>
                    </w:rPr>
                  </w:pPr>
                  <w:r>
                    <w:rPr>
                      <w:rFonts w:ascii="宋体" w:hAnsi="宋体" w:eastAsia="宋体"/>
                      <w:i/>
                      <w:sz w:val="21"/>
                      <w:szCs w:val="21"/>
                      <w:u w:val="single"/>
                    </w:rPr>
                    <w:t>71</w:t>
                  </w:r>
                </w:p>
              </w:tc>
            </w:tr>
          </w:tbl>
          <w:p>
            <w:pPr>
              <w:autoSpaceDE w:val="0"/>
              <w:autoSpaceDN w:val="0"/>
              <w:adjustRightInd w:val="0"/>
              <w:spacing w:line="360" w:lineRule="auto"/>
              <w:ind w:firstLine="480" w:firstLineChars="200"/>
              <w:jc w:val="left"/>
              <w:rPr>
                <w:rFonts w:eastAsiaTheme="minorEastAsia"/>
                <w:i/>
                <w:kern w:val="0"/>
                <w:sz w:val="24"/>
                <w:u w:val="single"/>
              </w:rPr>
            </w:pPr>
          </w:p>
          <w:p>
            <w:pPr>
              <w:autoSpaceDE w:val="0"/>
              <w:autoSpaceDN w:val="0"/>
              <w:adjustRightInd w:val="0"/>
              <w:spacing w:line="360" w:lineRule="auto"/>
              <w:ind w:firstLine="480" w:firstLineChars="200"/>
              <w:jc w:val="left"/>
              <w:rPr>
                <w:rFonts w:eastAsiaTheme="minorEastAsia"/>
                <w:i/>
                <w:kern w:val="0"/>
                <w:sz w:val="24"/>
                <w:u w:val="single"/>
              </w:rPr>
            </w:pPr>
            <w:r>
              <w:rPr>
                <w:rFonts w:eastAsia="Times New Roman"/>
                <w:i/>
                <w:kern w:val="0"/>
                <w:sz w:val="24"/>
                <w:u w:val="single"/>
              </w:rPr>
              <w:t>（</w:t>
            </w:r>
            <w:r>
              <w:rPr>
                <w:rFonts w:hint="eastAsia" w:eastAsiaTheme="minorEastAsia"/>
                <w:i/>
                <w:kern w:val="0"/>
                <w:sz w:val="24"/>
                <w:u w:val="single"/>
              </w:rPr>
              <w:t>2</w:t>
            </w:r>
            <w:r>
              <w:rPr>
                <w:rFonts w:eastAsia="Times New Roman"/>
                <w:i/>
                <w:kern w:val="0"/>
                <w:sz w:val="24"/>
                <w:u w:val="single"/>
              </w:rPr>
              <w:t>）</w:t>
            </w:r>
            <w:r>
              <w:rPr>
                <w:rFonts w:hint="eastAsia" w:eastAsiaTheme="minorEastAsia"/>
                <w:i/>
                <w:kern w:val="0"/>
                <w:sz w:val="24"/>
                <w:u w:val="single"/>
              </w:rPr>
              <w:t>无组织废气排放</w:t>
            </w:r>
          </w:p>
          <w:p>
            <w:pPr>
              <w:autoSpaceDE w:val="0"/>
              <w:autoSpaceDN w:val="0"/>
              <w:adjustRightInd w:val="0"/>
              <w:spacing w:line="360" w:lineRule="auto"/>
              <w:ind w:firstLine="480" w:firstLineChars="200"/>
              <w:jc w:val="left"/>
              <w:rPr>
                <w:rFonts w:eastAsia="Times New Roman"/>
                <w:i/>
                <w:kern w:val="0"/>
                <w:sz w:val="24"/>
                <w:u w:val="single"/>
              </w:rPr>
            </w:pPr>
            <w:r>
              <w:rPr>
                <w:rFonts w:hint="eastAsia" w:asciiTheme="minorEastAsia" w:hAnsiTheme="minorEastAsia" w:eastAsiaTheme="minorEastAsia"/>
                <w:i/>
                <w:kern w:val="0"/>
                <w:sz w:val="24"/>
                <w:u w:val="single"/>
              </w:rPr>
              <w:t>①</w:t>
            </w:r>
            <w:r>
              <w:rPr>
                <w:rFonts w:hint="eastAsia" w:eastAsiaTheme="minorEastAsia"/>
                <w:i/>
                <w:kern w:val="0"/>
                <w:sz w:val="24"/>
                <w:u w:val="single"/>
              </w:rPr>
              <w:t>预测源强</w:t>
            </w:r>
            <w:r>
              <w:rPr>
                <w:rFonts w:eastAsia="Times New Roman"/>
                <w:i/>
                <w:kern w:val="0"/>
                <w:sz w:val="24"/>
                <w:u w:val="single"/>
              </w:rPr>
              <w:t xml:space="preserve"> </w:t>
            </w:r>
          </w:p>
          <w:p>
            <w:pPr>
              <w:pStyle w:val="9"/>
              <w:kinsoku w:val="0"/>
              <w:overflowPunct w:val="0"/>
              <w:spacing w:line="360" w:lineRule="auto"/>
              <w:ind w:firstLine="480" w:firstLineChars="200"/>
              <w:jc w:val="both"/>
              <w:rPr>
                <w:rFonts w:asciiTheme="minorEastAsia" w:hAnsiTheme="minorEastAsia" w:eastAsiaTheme="minorEastAsia"/>
                <w:b/>
                <w:i/>
                <w:sz w:val="21"/>
                <w:szCs w:val="20"/>
                <w:u w:val="single"/>
              </w:rPr>
            </w:pPr>
            <w:r>
              <w:rPr>
                <w:rFonts w:asciiTheme="minorEastAsia" w:hAnsiTheme="minorEastAsia" w:eastAsiaTheme="minorEastAsia"/>
                <w:i/>
                <w:u w:val="single"/>
              </w:rPr>
              <w:t>本次评价针对</w:t>
            </w:r>
            <w:r>
              <w:rPr>
                <w:rFonts w:hint="eastAsia" w:asciiTheme="minorEastAsia" w:hAnsiTheme="minorEastAsia" w:eastAsiaTheme="minorEastAsia"/>
                <w:i/>
                <w:u w:val="single"/>
              </w:rPr>
              <w:t>工业广场</w:t>
            </w:r>
            <w:r>
              <w:rPr>
                <w:rFonts w:asciiTheme="minorEastAsia" w:hAnsiTheme="minorEastAsia" w:eastAsiaTheme="minorEastAsia"/>
                <w:i/>
                <w:u w:val="single"/>
              </w:rPr>
              <w:t>进行评价，评价内容主要是对</w:t>
            </w:r>
            <w:r>
              <w:rPr>
                <w:rFonts w:hint="eastAsia" w:cs="宋体" w:asciiTheme="minorEastAsia" w:hAnsiTheme="minorEastAsia" w:eastAsiaTheme="minorEastAsia"/>
                <w:i/>
                <w:u w:val="single"/>
              </w:rPr>
              <w:t>原料及成品装卸、运输、堆场及破碎区</w:t>
            </w:r>
            <w:r>
              <w:rPr>
                <w:rFonts w:asciiTheme="minorEastAsia" w:hAnsiTheme="minorEastAsia" w:eastAsiaTheme="minorEastAsia"/>
                <w:i/>
                <w:u w:val="single"/>
              </w:rPr>
              <w:t>下风向浓度预测。</w:t>
            </w:r>
          </w:p>
          <w:p>
            <w:pPr>
              <w:pStyle w:val="9"/>
              <w:kinsoku w:val="0"/>
              <w:overflowPunct w:val="0"/>
              <w:spacing w:line="360" w:lineRule="auto"/>
              <w:ind w:firstLine="420" w:firstLineChars="200"/>
              <w:rPr>
                <w:rFonts w:eastAsia="Times New Roman"/>
                <w:b/>
                <w:i/>
                <w:sz w:val="21"/>
                <w:szCs w:val="20"/>
                <w:u w:val="single"/>
              </w:rPr>
            </w:pPr>
            <w:r>
              <w:rPr>
                <w:rFonts w:eastAsia="Times New Roman"/>
                <w:b/>
                <w:i/>
                <w:sz w:val="21"/>
                <w:szCs w:val="20"/>
                <w:u w:val="single"/>
              </w:rPr>
              <w:t>表</w:t>
            </w:r>
            <w:r>
              <w:rPr>
                <w:rFonts w:hint="eastAsia" w:eastAsiaTheme="minorEastAsia"/>
                <w:b/>
                <w:i/>
                <w:sz w:val="21"/>
                <w:szCs w:val="20"/>
                <w:u w:val="single"/>
              </w:rPr>
              <w:t>33</w:t>
            </w:r>
            <w:r>
              <w:rPr>
                <w:rFonts w:eastAsia="Times New Roman"/>
                <w:b/>
                <w:i/>
                <w:sz w:val="21"/>
                <w:szCs w:val="20"/>
                <w:u w:val="single"/>
              </w:rPr>
              <w:tab/>
            </w:r>
            <w:r>
              <w:rPr>
                <w:rFonts w:eastAsia="Times New Roman"/>
                <w:b/>
                <w:i/>
                <w:sz w:val="21"/>
                <w:szCs w:val="20"/>
                <w:u w:val="single"/>
              </w:rPr>
              <w:t>项目面源大气污染源预测参数</w:t>
            </w:r>
          </w:p>
          <w:tbl>
            <w:tblPr>
              <w:tblStyle w:val="2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176"/>
              <w:gridCol w:w="1032"/>
              <w:gridCol w:w="948"/>
              <w:gridCol w:w="1152"/>
              <w:gridCol w:w="1134"/>
              <w:gridCol w:w="851"/>
              <w:gridCol w:w="121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vMerge w:val="restart"/>
                  <w:noWrap/>
                  <w:vAlign w:val="center"/>
                </w:tcPr>
                <w:p>
                  <w:pPr>
                    <w:jc w:val="center"/>
                    <w:rPr>
                      <w:i/>
                      <w:szCs w:val="21"/>
                      <w:u w:val="single"/>
                    </w:rPr>
                  </w:pPr>
                  <w:r>
                    <w:rPr>
                      <w:i/>
                      <w:szCs w:val="21"/>
                      <w:u w:val="single"/>
                    </w:rPr>
                    <w:t>名称</w:t>
                  </w:r>
                </w:p>
              </w:tc>
              <w:tc>
                <w:tcPr>
                  <w:tcW w:w="2208" w:type="dxa"/>
                  <w:gridSpan w:val="2"/>
                  <w:noWrap/>
                  <w:vAlign w:val="center"/>
                </w:tcPr>
                <w:p>
                  <w:pPr>
                    <w:jc w:val="center"/>
                    <w:rPr>
                      <w:i/>
                      <w:szCs w:val="21"/>
                      <w:u w:val="single"/>
                    </w:rPr>
                  </w:pPr>
                  <w:r>
                    <w:rPr>
                      <w:i/>
                      <w:szCs w:val="21"/>
                      <w:u w:val="single"/>
                    </w:rPr>
                    <w:t>面源各定点坐标</w:t>
                  </w:r>
                </w:p>
              </w:tc>
              <w:tc>
                <w:tcPr>
                  <w:tcW w:w="948" w:type="dxa"/>
                  <w:vMerge w:val="restart"/>
                  <w:noWrap/>
                  <w:vAlign w:val="center"/>
                </w:tcPr>
                <w:p>
                  <w:pPr>
                    <w:jc w:val="center"/>
                    <w:rPr>
                      <w:i/>
                      <w:szCs w:val="21"/>
                      <w:u w:val="single"/>
                    </w:rPr>
                  </w:pPr>
                  <w:r>
                    <w:rPr>
                      <w:i/>
                      <w:szCs w:val="21"/>
                      <w:u w:val="single"/>
                    </w:rPr>
                    <w:t>面源海拔高度</w:t>
                  </w:r>
                </w:p>
              </w:tc>
              <w:tc>
                <w:tcPr>
                  <w:tcW w:w="1152" w:type="dxa"/>
                  <w:vMerge w:val="restart"/>
                  <w:noWrap/>
                  <w:vAlign w:val="center"/>
                </w:tcPr>
                <w:p>
                  <w:pPr>
                    <w:jc w:val="center"/>
                    <w:rPr>
                      <w:i/>
                      <w:szCs w:val="21"/>
                      <w:u w:val="single"/>
                    </w:rPr>
                  </w:pPr>
                  <w:r>
                    <w:rPr>
                      <w:i/>
                      <w:szCs w:val="21"/>
                      <w:u w:val="single"/>
                    </w:rPr>
                    <w:t>面源有效排放高度/m</w:t>
                  </w:r>
                </w:p>
              </w:tc>
              <w:tc>
                <w:tcPr>
                  <w:tcW w:w="1134" w:type="dxa"/>
                  <w:vMerge w:val="restart"/>
                  <w:noWrap/>
                  <w:vAlign w:val="center"/>
                </w:tcPr>
                <w:p>
                  <w:pPr>
                    <w:jc w:val="center"/>
                    <w:rPr>
                      <w:i/>
                      <w:szCs w:val="21"/>
                      <w:u w:val="single"/>
                    </w:rPr>
                  </w:pPr>
                  <w:r>
                    <w:rPr>
                      <w:i/>
                      <w:szCs w:val="21"/>
                      <w:u w:val="single"/>
                    </w:rPr>
                    <w:t>年排放小时数/h</w:t>
                  </w:r>
                </w:p>
              </w:tc>
              <w:tc>
                <w:tcPr>
                  <w:tcW w:w="851" w:type="dxa"/>
                  <w:vMerge w:val="restart"/>
                  <w:noWrap/>
                  <w:vAlign w:val="center"/>
                </w:tcPr>
                <w:p>
                  <w:pPr>
                    <w:jc w:val="center"/>
                    <w:rPr>
                      <w:i/>
                      <w:szCs w:val="21"/>
                      <w:u w:val="single"/>
                    </w:rPr>
                  </w:pPr>
                  <w:r>
                    <w:rPr>
                      <w:i/>
                      <w:szCs w:val="21"/>
                      <w:u w:val="single"/>
                    </w:rPr>
                    <w:t>排放工况</w:t>
                  </w:r>
                </w:p>
              </w:tc>
              <w:tc>
                <w:tcPr>
                  <w:tcW w:w="1218" w:type="dxa"/>
                  <w:vMerge w:val="restart"/>
                  <w:noWrap/>
                  <w:vAlign w:val="center"/>
                </w:tcPr>
                <w:p>
                  <w:pPr>
                    <w:jc w:val="center"/>
                    <w:rPr>
                      <w:i/>
                      <w:szCs w:val="21"/>
                      <w:u w:val="single"/>
                    </w:rPr>
                  </w:pPr>
                  <w:r>
                    <w:rPr>
                      <w:i/>
                      <w:szCs w:val="21"/>
                      <w:u w:val="single"/>
                    </w:rPr>
                    <w:t>污染物排放速率（kg/h）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95" w:type="dxa"/>
                  <w:vMerge w:val="continue"/>
                  <w:noWrap/>
                  <w:vAlign w:val="center"/>
                </w:tcPr>
                <w:p>
                  <w:pPr>
                    <w:jc w:val="center"/>
                    <w:rPr>
                      <w:i/>
                      <w:szCs w:val="21"/>
                      <w:u w:val="single"/>
                    </w:rPr>
                  </w:pPr>
                </w:p>
              </w:tc>
              <w:tc>
                <w:tcPr>
                  <w:tcW w:w="1176" w:type="dxa"/>
                  <w:noWrap/>
                  <w:vAlign w:val="center"/>
                </w:tcPr>
                <w:p>
                  <w:pPr>
                    <w:jc w:val="center"/>
                    <w:rPr>
                      <w:i/>
                      <w:szCs w:val="21"/>
                      <w:u w:val="single"/>
                    </w:rPr>
                  </w:pPr>
                  <w:r>
                    <w:rPr>
                      <w:i/>
                      <w:szCs w:val="21"/>
                      <w:u w:val="single"/>
                    </w:rPr>
                    <w:t>X</w:t>
                  </w:r>
                </w:p>
              </w:tc>
              <w:tc>
                <w:tcPr>
                  <w:tcW w:w="1032" w:type="dxa"/>
                  <w:noWrap/>
                  <w:vAlign w:val="center"/>
                </w:tcPr>
                <w:p>
                  <w:pPr>
                    <w:jc w:val="center"/>
                    <w:rPr>
                      <w:i/>
                      <w:szCs w:val="21"/>
                      <w:u w:val="single"/>
                    </w:rPr>
                  </w:pPr>
                  <w:r>
                    <w:rPr>
                      <w:i/>
                      <w:szCs w:val="21"/>
                      <w:u w:val="single"/>
                    </w:rPr>
                    <w:t>Y</w:t>
                  </w:r>
                </w:p>
              </w:tc>
              <w:tc>
                <w:tcPr>
                  <w:tcW w:w="948" w:type="dxa"/>
                  <w:vMerge w:val="continue"/>
                  <w:noWrap/>
                  <w:vAlign w:val="center"/>
                </w:tcPr>
                <w:p>
                  <w:pPr>
                    <w:jc w:val="center"/>
                    <w:rPr>
                      <w:i/>
                      <w:szCs w:val="21"/>
                      <w:u w:val="single"/>
                    </w:rPr>
                  </w:pPr>
                </w:p>
              </w:tc>
              <w:tc>
                <w:tcPr>
                  <w:tcW w:w="1152" w:type="dxa"/>
                  <w:vMerge w:val="continue"/>
                  <w:noWrap/>
                  <w:vAlign w:val="center"/>
                </w:tcPr>
                <w:p>
                  <w:pPr>
                    <w:jc w:val="center"/>
                    <w:rPr>
                      <w:i/>
                      <w:szCs w:val="21"/>
                      <w:u w:val="single"/>
                    </w:rPr>
                  </w:pPr>
                </w:p>
              </w:tc>
              <w:tc>
                <w:tcPr>
                  <w:tcW w:w="1134" w:type="dxa"/>
                  <w:vMerge w:val="continue"/>
                  <w:noWrap/>
                  <w:vAlign w:val="center"/>
                </w:tcPr>
                <w:p>
                  <w:pPr>
                    <w:jc w:val="center"/>
                    <w:rPr>
                      <w:i/>
                      <w:szCs w:val="21"/>
                      <w:u w:val="single"/>
                    </w:rPr>
                  </w:pPr>
                </w:p>
              </w:tc>
              <w:tc>
                <w:tcPr>
                  <w:tcW w:w="851" w:type="dxa"/>
                  <w:vMerge w:val="continue"/>
                  <w:noWrap/>
                  <w:vAlign w:val="center"/>
                </w:tcPr>
                <w:p>
                  <w:pPr>
                    <w:jc w:val="center"/>
                    <w:rPr>
                      <w:i/>
                      <w:szCs w:val="21"/>
                      <w:u w:val="single"/>
                    </w:rPr>
                  </w:pPr>
                </w:p>
              </w:tc>
              <w:tc>
                <w:tcPr>
                  <w:tcW w:w="1218" w:type="dxa"/>
                  <w:vMerge w:val="continue"/>
                  <w:noWrap/>
                  <w:vAlign w:val="center"/>
                </w:tcPr>
                <w:p>
                  <w:pPr>
                    <w:jc w:val="center"/>
                    <w:rPr>
                      <w:i/>
                      <w:szCs w:val="21"/>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95" w:type="dxa"/>
                  <w:vMerge w:val="restart"/>
                  <w:noWrap/>
                  <w:vAlign w:val="center"/>
                </w:tcPr>
                <w:p>
                  <w:pPr>
                    <w:jc w:val="center"/>
                    <w:rPr>
                      <w:i/>
                      <w:szCs w:val="21"/>
                      <w:u w:val="single"/>
                    </w:rPr>
                  </w:pPr>
                  <w:r>
                    <w:rPr>
                      <w:rFonts w:hint="eastAsia"/>
                      <w:i/>
                      <w:szCs w:val="21"/>
                      <w:u w:val="single"/>
                    </w:rPr>
                    <w:t>工业场地</w:t>
                  </w:r>
                </w:p>
              </w:tc>
              <w:tc>
                <w:tcPr>
                  <w:tcW w:w="1176" w:type="dxa"/>
                  <w:noWrap/>
                  <w:vAlign w:val="center"/>
                </w:tcPr>
                <w:p>
                  <w:pPr>
                    <w:pStyle w:val="63"/>
                    <w:kinsoku w:val="0"/>
                    <w:overflowPunct w:val="0"/>
                    <w:spacing w:line="265" w:lineRule="exact"/>
                    <w:jc w:val="center"/>
                    <w:rPr>
                      <w:rFonts w:eastAsia="宋体"/>
                      <w:i/>
                      <w:sz w:val="21"/>
                      <w:szCs w:val="21"/>
                      <w:u w:val="single"/>
                    </w:rPr>
                  </w:pPr>
                  <w:r>
                    <w:rPr>
                      <w:rFonts w:hint="eastAsia" w:eastAsia="宋体"/>
                      <w:i/>
                      <w:sz w:val="21"/>
                      <w:szCs w:val="21"/>
                      <w:u w:val="single"/>
                    </w:rPr>
                    <w:t>126.38061</w:t>
                  </w:r>
                </w:p>
              </w:tc>
              <w:tc>
                <w:tcPr>
                  <w:tcW w:w="1032" w:type="dxa"/>
                  <w:noWrap/>
                  <w:vAlign w:val="center"/>
                </w:tcPr>
                <w:p>
                  <w:pPr>
                    <w:pStyle w:val="63"/>
                    <w:kinsoku w:val="0"/>
                    <w:overflowPunct w:val="0"/>
                    <w:spacing w:line="262" w:lineRule="exact"/>
                    <w:jc w:val="both"/>
                    <w:rPr>
                      <w:i/>
                      <w:sz w:val="21"/>
                      <w:szCs w:val="21"/>
                      <w:u w:val="single"/>
                    </w:rPr>
                  </w:pPr>
                  <w:r>
                    <w:rPr>
                      <w:rFonts w:hint="eastAsia"/>
                      <w:i/>
                      <w:sz w:val="21"/>
                      <w:szCs w:val="21"/>
                      <w:u w:val="single"/>
                    </w:rPr>
                    <w:t>42.01855</w:t>
                  </w:r>
                </w:p>
              </w:tc>
              <w:tc>
                <w:tcPr>
                  <w:tcW w:w="948" w:type="dxa"/>
                  <w:vMerge w:val="restart"/>
                  <w:noWrap/>
                  <w:vAlign w:val="center"/>
                </w:tcPr>
                <w:p>
                  <w:pPr>
                    <w:jc w:val="center"/>
                    <w:rPr>
                      <w:i/>
                      <w:szCs w:val="21"/>
                      <w:u w:val="single"/>
                    </w:rPr>
                  </w:pPr>
                  <w:r>
                    <w:rPr>
                      <w:rFonts w:hint="eastAsia"/>
                      <w:i/>
                      <w:szCs w:val="21"/>
                      <w:u w:val="single"/>
                    </w:rPr>
                    <w:t>630</w:t>
                  </w:r>
                </w:p>
              </w:tc>
              <w:tc>
                <w:tcPr>
                  <w:tcW w:w="1152" w:type="dxa"/>
                  <w:vMerge w:val="restart"/>
                  <w:noWrap/>
                  <w:vAlign w:val="center"/>
                </w:tcPr>
                <w:p>
                  <w:pPr>
                    <w:jc w:val="center"/>
                    <w:rPr>
                      <w:i/>
                      <w:szCs w:val="21"/>
                      <w:u w:val="single"/>
                    </w:rPr>
                  </w:pPr>
                  <w:r>
                    <w:rPr>
                      <w:rFonts w:hint="eastAsia"/>
                      <w:i/>
                      <w:szCs w:val="21"/>
                      <w:u w:val="single"/>
                    </w:rPr>
                    <w:t>3</w:t>
                  </w:r>
                </w:p>
              </w:tc>
              <w:tc>
                <w:tcPr>
                  <w:tcW w:w="1134" w:type="dxa"/>
                  <w:vMerge w:val="restart"/>
                  <w:noWrap/>
                  <w:vAlign w:val="center"/>
                </w:tcPr>
                <w:p>
                  <w:pPr>
                    <w:jc w:val="center"/>
                    <w:rPr>
                      <w:i/>
                      <w:szCs w:val="21"/>
                      <w:u w:val="single"/>
                    </w:rPr>
                  </w:pPr>
                  <w:r>
                    <w:rPr>
                      <w:rFonts w:hint="eastAsia"/>
                      <w:i/>
                      <w:szCs w:val="21"/>
                      <w:u w:val="single"/>
                    </w:rPr>
                    <w:t>1760</w:t>
                  </w:r>
                </w:p>
              </w:tc>
              <w:tc>
                <w:tcPr>
                  <w:tcW w:w="851" w:type="dxa"/>
                  <w:vMerge w:val="restart"/>
                  <w:noWrap/>
                  <w:vAlign w:val="center"/>
                </w:tcPr>
                <w:p>
                  <w:pPr>
                    <w:jc w:val="center"/>
                    <w:rPr>
                      <w:i/>
                      <w:szCs w:val="21"/>
                      <w:u w:val="single"/>
                    </w:rPr>
                  </w:pPr>
                  <w:r>
                    <w:rPr>
                      <w:rFonts w:hint="eastAsia"/>
                      <w:i/>
                      <w:szCs w:val="21"/>
                      <w:u w:val="single"/>
                    </w:rPr>
                    <w:t>正常</w:t>
                  </w:r>
                </w:p>
              </w:tc>
              <w:tc>
                <w:tcPr>
                  <w:tcW w:w="1218" w:type="dxa"/>
                  <w:vMerge w:val="restart"/>
                  <w:noWrap/>
                  <w:vAlign w:val="center"/>
                </w:tcPr>
                <w:p>
                  <w:pPr>
                    <w:jc w:val="center"/>
                    <w:rPr>
                      <w:i/>
                      <w:szCs w:val="21"/>
                      <w:highlight w:val="yellow"/>
                      <w:u w:val="single"/>
                    </w:rPr>
                  </w:pPr>
                  <w:r>
                    <w:rPr>
                      <w:rFonts w:hint="eastAsia"/>
                      <w:i/>
                      <w:szCs w:val="21"/>
                      <w:u w:val="single"/>
                    </w:rPr>
                    <w:t>1.241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795" w:type="dxa"/>
                  <w:vMerge w:val="continue"/>
                  <w:noWrap/>
                  <w:vAlign w:val="center"/>
                </w:tcPr>
                <w:p>
                  <w:pPr>
                    <w:jc w:val="center"/>
                    <w:rPr>
                      <w:i/>
                      <w:szCs w:val="21"/>
                      <w:u w:val="single"/>
                    </w:rPr>
                  </w:pPr>
                </w:p>
              </w:tc>
              <w:tc>
                <w:tcPr>
                  <w:tcW w:w="1176" w:type="dxa"/>
                  <w:noWrap/>
                  <w:vAlign w:val="center"/>
                </w:tcPr>
                <w:p>
                  <w:pPr>
                    <w:pStyle w:val="63"/>
                    <w:kinsoku w:val="0"/>
                    <w:overflowPunct w:val="0"/>
                    <w:spacing w:line="262" w:lineRule="exact"/>
                    <w:jc w:val="center"/>
                    <w:rPr>
                      <w:i/>
                      <w:sz w:val="21"/>
                      <w:szCs w:val="21"/>
                      <w:u w:val="single"/>
                    </w:rPr>
                  </w:pPr>
                  <w:r>
                    <w:rPr>
                      <w:rFonts w:hint="eastAsia"/>
                      <w:i/>
                      <w:sz w:val="21"/>
                      <w:szCs w:val="21"/>
                      <w:u w:val="single"/>
                    </w:rPr>
                    <w:t>126.38039</w:t>
                  </w:r>
                </w:p>
              </w:tc>
              <w:tc>
                <w:tcPr>
                  <w:tcW w:w="1032" w:type="dxa"/>
                  <w:noWrap/>
                  <w:vAlign w:val="center"/>
                </w:tcPr>
                <w:p>
                  <w:pPr>
                    <w:pStyle w:val="63"/>
                    <w:kinsoku w:val="0"/>
                    <w:overflowPunct w:val="0"/>
                    <w:spacing w:line="265" w:lineRule="exact"/>
                    <w:jc w:val="both"/>
                    <w:rPr>
                      <w:i/>
                      <w:sz w:val="21"/>
                      <w:szCs w:val="21"/>
                      <w:u w:val="single"/>
                    </w:rPr>
                  </w:pPr>
                  <w:r>
                    <w:rPr>
                      <w:rFonts w:hint="eastAsia"/>
                      <w:i/>
                      <w:sz w:val="21"/>
                      <w:szCs w:val="21"/>
                      <w:u w:val="single"/>
                    </w:rPr>
                    <w:t>42.01763</w:t>
                  </w:r>
                </w:p>
              </w:tc>
              <w:tc>
                <w:tcPr>
                  <w:tcW w:w="948" w:type="dxa"/>
                  <w:vMerge w:val="continue"/>
                  <w:noWrap/>
                  <w:vAlign w:val="center"/>
                </w:tcPr>
                <w:p>
                  <w:pPr>
                    <w:jc w:val="center"/>
                    <w:rPr>
                      <w:i/>
                      <w:szCs w:val="21"/>
                      <w:u w:val="single"/>
                    </w:rPr>
                  </w:pPr>
                </w:p>
              </w:tc>
              <w:tc>
                <w:tcPr>
                  <w:tcW w:w="1152" w:type="dxa"/>
                  <w:vMerge w:val="continue"/>
                  <w:noWrap/>
                  <w:vAlign w:val="center"/>
                </w:tcPr>
                <w:p>
                  <w:pPr>
                    <w:jc w:val="center"/>
                    <w:rPr>
                      <w:i/>
                      <w:szCs w:val="21"/>
                      <w:u w:val="single"/>
                    </w:rPr>
                  </w:pPr>
                </w:p>
              </w:tc>
              <w:tc>
                <w:tcPr>
                  <w:tcW w:w="1134" w:type="dxa"/>
                  <w:vMerge w:val="continue"/>
                  <w:noWrap/>
                  <w:vAlign w:val="center"/>
                </w:tcPr>
                <w:p>
                  <w:pPr>
                    <w:jc w:val="center"/>
                    <w:rPr>
                      <w:i/>
                      <w:szCs w:val="21"/>
                      <w:u w:val="single"/>
                    </w:rPr>
                  </w:pPr>
                </w:p>
              </w:tc>
              <w:tc>
                <w:tcPr>
                  <w:tcW w:w="851" w:type="dxa"/>
                  <w:vMerge w:val="continue"/>
                  <w:noWrap/>
                  <w:vAlign w:val="center"/>
                </w:tcPr>
                <w:p>
                  <w:pPr>
                    <w:jc w:val="center"/>
                    <w:rPr>
                      <w:i/>
                      <w:szCs w:val="21"/>
                      <w:u w:val="single"/>
                    </w:rPr>
                  </w:pPr>
                </w:p>
              </w:tc>
              <w:tc>
                <w:tcPr>
                  <w:tcW w:w="1218" w:type="dxa"/>
                  <w:vMerge w:val="continue"/>
                  <w:noWrap/>
                  <w:vAlign w:val="center"/>
                </w:tcPr>
                <w:p>
                  <w:pPr>
                    <w:jc w:val="center"/>
                    <w:rPr>
                      <w:i/>
                      <w:szCs w:val="21"/>
                      <w:highlight w:val="yellow"/>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5" w:type="dxa"/>
                  <w:vMerge w:val="continue"/>
                  <w:noWrap/>
                  <w:vAlign w:val="center"/>
                </w:tcPr>
                <w:p>
                  <w:pPr>
                    <w:jc w:val="center"/>
                    <w:rPr>
                      <w:i/>
                      <w:szCs w:val="21"/>
                      <w:u w:val="single"/>
                    </w:rPr>
                  </w:pPr>
                </w:p>
              </w:tc>
              <w:tc>
                <w:tcPr>
                  <w:tcW w:w="1176" w:type="dxa"/>
                  <w:noWrap/>
                  <w:vAlign w:val="center"/>
                </w:tcPr>
                <w:p>
                  <w:pPr>
                    <w:pStyle w:val="63"/>
                    <w:kinsoku w:val="0"/>
                    <w:overflowPunct w:val="0"/>
                    <w:spacing w:line="262" w:lineRule="exact"/>
                    <w:jc w:val="center"/>
                    <w:rPr>
                      <w:i/>
                      <w:sz w:val="21"/>
                      <w:szCs w:val="21"/>
                      <w:u w:val="single"/>
                    </w:rPr>
                  </w:pPr>
                  <w:r>
                    <w:rPr>
                      <w:rFonts w:hint="eastAsia"/>
                      <w:i/>
                      <w:sz w:val="21"/>
                      <w:szCs w:val="21"/>
                      <w:u w:val="single"/>
                    </w:rPr>
                    <w:t>126.38173</w:t>
                  </w:r>
                </w:p>
              </w:tc>
              <w:tc>
                <w:tcPr>
                  <w:tcW w:w="1032" w:type="dxa"/>
                  <w:noWrap/>
                  <w:vAlign w:val="center"/>
                </w:tcPr>
                <w:p>
                  <w:pPr>
                    <w:pStyle w:val="63"/>
                    <w:kinsoku w:val="0"/>
                    <w:overflowPunct w:val="0"/>
                    <w:spacing w:line="262" w:lineRule="exact"/>
                    <w:jc w:val="both"/>
                    <w:rPr>
                      <w:i/>
                      <w:sz w:val="21"/>
                      <w:szCs w:val="21"/>
                      <w:u w:val="single"/>
                    </w:rPr>
                  </w:pPr>
                  <w:r>
                    <w:rPr>
                      <w:rFonts w:hint="eastAsia"/>
                      <w:i/>
                      <w:sz w:val="21"/>
                      <w:szCs w:val="21"/>
                      <w:u w:val="single"/>
                    </w:rPr>
                    <w:t>42.01759</w:t>
                  </w:r>
                </w:p>
              </w:tc>
              <w:tc>
                <w:tcPr>
                  <w:tcW w:w="948" w:type="dxa"/>
                  <w:vMerge w:val="continue"/>
                  <w:noWrap/>
                  <w:vAlign w:val="center"/>
                </w:tcPr>
                <w:p>
                  <w:pPr>
                    <w:jc w:val="center"/>
                    <w:rPr>
                      <w:i/>
                      <w:szCs w:val="21"/>
                      <w:u w:val="single"/>
                    </w:rPr>
                  </w:pPr>
                </w:p>
              </w:tc>
              <w:tc>
                <w:tcPr>
                  <w:tcW w:w="1152" w:type="dxa"/>
                  <w:vMerge w:val="continue"/>
                  <w:noWrap/>
                  <w:vAlign w:val="center"/>
                </w:tcPr>
                <w:p>
                  <w:pPr>
                    <w:jc w:val="center"/>
                    <w:rPr>
                      <w:i/>
                      <w:szCs w:val="21"/>
                      <w:u w:val="single"/>
                    </w:rPr>
                  </w:pPr>
                </w:p>
              </w:tc>
              <w:tc>
                <w:tcPr>
                  <w:tcW w:w="1134" w:type="dxa"/>
                  <w:vMerge w:val="continue"/>
                  <w:noWrap/>
                  <w:vAlign w:val="center"/>
                </w:tcPr>
                <w:p>
                  <w:pPr>
                    <w:jc w:val="center"/>
                    <w:rPr>
                      <w:i/>
                      <w:szCs w:val="21"/>
                      <w:u w:val="single"/>
                    </w:rPr>
                  </w:pPr>
                </w:p>
              </w:tc>
              <w:tc>
                <w:tcPr>
                  <w:tcW w:w="851" w:type="dxa"/>
                  <w:vMerge w:val="continue"/>
                  <w:noWrap/>
                  <w:vAlign w:val="center"/>
                </w:tcPr>
                <w:p>
                  <w:pPr>
                    <w:jc w:val="center"/>
                    <w:rPr>
                      <w:i/>
                      <w:szCs w:val="21"/>
                      <w:u w:val="single"/>
                    </w:rPr>
                  </w:pPr>
                </w:p>
              </w:tc>
              <w:tc>
                <w:tcPr>
                  <w:tcW w:w="1218" w:type="dxa"/>
                  <w:vMerge w:val="continue"/>
                  <w:noWrap/>
                  <w:vAlign w:val="center"/>
                </w:tcPr>
                <w:p>
                  <w:pPr>
                    <w:jc w:val="center"/>
                    <w:rPr>
                      <w:i/>
                      <w:szCs w:val="21"/>
                      <w:highlight w:val="yellow"/>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795" w:type="dxa"/>
                  <w:vMerge w:val="continue"/>
                  <w:noWrap/>
                  <w:vAlign w:val="center"/>
                </w:tcPr>
                <w:p>
                  <w:pPr>
                    <w:jc w:val="center"/>
                    <w:rPr>
                      <w:i/>
                      <w:szCs w:val="21"/>
                      <w:u w:val="single"/>
                    </w:rPr>
                  </w:pPr>
                </w:p>
              </w:tc>
              <w:tc>
                <w:tcPr>
                  <w:tcW w:w="1176" w:type="dxa"/>
                  <w:noWrap/>
                  <w:vAlign w:val="center"/>
                </w:tcPr>
                <w:p>
                  <w:pPr>
                    <w:pStyle w:val="63"/>
                    <w:kinsoku w:val="0"/>
                    <w:overflowPunct w:val="0"/>
                    <w:spacing w:line="265" w:lineRule="exact"/>
                    <w:jc w:val="center"/>
                    <w:rPr>
                      <w:i/>
                      <w:sz w:val="21"/>
                      <w:szCs w:val="21"/>
                      <w:u w:val="single"/>
                    </w:rPr>
                  </w:pPr>
                  <w:r>
                    <w:rPr>
                      <w:rFonts w:hint="eastAsia"/>
                      <w:i/>
                      <w:sz w:val="21"/>
                      <w:szCs w:val="21"/>
                      <w:u w:val="single"/>
                    </w:rPr>
                    <w:t>126.38206</w:t>
                  </w:r>
                </w:p>
              </w:tc>
              <w:tc>
                <w:tcPr>
                  <w:tcW w:w="1032" w:type="dxa"/>
                  <w:noWrap/>
                  <w:vAlign w:val="center"/>
                </w:tcPr>
                <w:p>
                  <w:pPr>
                    <w:pStyle w:val="63"/>
                    <w:kinsoku w:val="0"/>
                    <w:overflowPunct w:val="0"/>
                    <w:spacing w:line="262" w:lineRule="exact"/>
                    <w:jc w:val="both"/>
                    <w:rPr>
                      <w:i/>
                      <w:sz w:val="21"/>
                      <w:szCs w:val="21"/>
                      <w:u w:val="single"/>
                    </w:rPr>
                  </w:pPr>
                  <w:r>
                    <w:rPr>
                      <w:rFonts w:hint="eastAsia"/>
                      <w:i/>
                      <w:sz w:val="21"/>
                      <w:szCs w:val="21"/>
                      <w:u w:val="single"/>
                    </w:rPr>
                    <w:t>42.01779</w:t>
                  </w:r>
                </w:p>
              </w:tc>
              <w:tc>
                <w:tcPr>
                  <w:tcW w:w="948" w:type="dxa"/>
                  <w:vMerge w:val="continue"/>
                  <w:noWrap/>
                  <w:vAlign w:val="center"/>
                </w:tcPr>
                <w:p>
                  <w:pPr>
                    <w:jc w:val="center"/>
                    <w:rPr>
                      <w:i/>
                      <w:szCs w:val="21"/>
                      <w:u w:val="single"/>
                    </w:rPr>
                  </w:pPr>
                </w:p>
              </w:tc>
              <w:tc>
                <w:tcPr>
                  <w:tcW w:w="1152" w:type="dxa"/>
                  <w:vMerge w:val="continue"/>
                  <w:noWrap/>
                  <w:vAlign w:val="center"/>
                </w:tcPr>
                <w:p>
                  <w:pPr>
                    <w:jc w:val="center"/>
                    <w:rPr>
                      <w:i/>
                      <w:szCs w:val="21"/>
                      <w:u w:val="single"/>
                    </w:rPr>
                  </w:pPr>
                </w:p>
              </w:tc>
              <w:tc>
                <w:tcPr>
                  <w:tcW w:w="1134" w:type="dxa"/>
                  <w:vMerge w:val="continue"/>
                  <w:noWrap/>
                  <w:vAlign w:val="center"/>
                </w:tcPr>
                <w:p>
                  <w:pPr>
                    <w:jc w:val="center"/>
                    <w:rPr>
                      <w:i/>
                      <w:szCs w:val="21"/>
                      <w:u w:val="single"/>
                    </w:rPr>
                  </w:pPr>
                </w:p>
              </w:tc>
              <w:tc>
                <w:tcPr>
                  <w:tcW w:w="851" w:type="dxa"/>
                  <w:vMerge w:val="continue"/>
                  <w:noWrap/>
                  <w:vAlign w:val="center"/>
                </w:tcPr>
                <w:p>
                  <w:pPr>
                    <w:jc w:val="center"/>
                    <w:rPr>
                      <w:i/>
                      <w:szCs w:val="21"/>
                      <w:u w:val="single"/>
                    </w:rPr>
                  </w:pPr>
                </w:p>
              </w:tc>
              <w:tc>
                <w:tcPr>
                  <w:tcW w:w="1218" w:type="dxa"/>
                  <w:vMerge w:val="continue"/>
                  <w:noWrap/>
                  <w:vAlign w:val="center"/>
                </w:tcPr>
                <w:p>
                  <w:pPr>
                    <w:jc w:val="center"/>
                    <w:rPr>
                      <w:i/>
                      <w:szCs w:val="21"/>
                      <w:highlight w:val="yellow"/>
                      <w:u w:val="singl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795" w:type="dxa"/>
                  <w:vMerge w:val="continue"/>
                  <w:noWrap/>
                  <w:vAlign w:val="center"/>
                </w:tcPr>
                <w:p>
                  <w:pPr>
                    <w:jc w:val="center"/>
                    <w:rPr>
                      <w:i/>
                      <w:szCs w:val="21"/>
                      <w:u w:val="single"/>
                    </w:rPr>
                  </w:pPr>
                </w:p>
              </w:tc>
              <w:tc>
                <w:tcPr>
                  <w:tcW w:w="1176" w:type="dxa"/>
                  <w:noWrap/>
                  <w:vAlign w:val="center"/>
                </w:tcPr>
                <w:p>
                  <w:pPr>
                    <w:pStyle w:val="63"/>
                    <w:kinsoku w:val="0"/>
                    <w:overflowPunct w:val="0"/>
                    <w:spacing w:line="265" w:lineRule="exact"/>
                    <w:jc w:val="center"/>
                    <w:rPr>
                      <w:i/>
                      <w:sz w:val="21"/>
                      <w:szCs w:val="21"/>
                      <w:u w:val="single"/>
                    </w:rPr>
                  </w:pPr>
                  <w:r>
                    <w:rPr>
                      <w:rFonts w:hint="eastAsia"/>
                      <w:i/>
                      <w:sz w:val="21"/>
                      <w:szCs w:val="21"/>
                      <w:u w:val="single"/>
                    </w:rPr>
                    <w:t>126.38203</w:t>
                  </w:r>
                </w:p>
              </w:tc>
              <w:tc>
                <w:tcPr>
                  <w:tcW w:w="1032" w:type="dxa"/>
                  <w:noWrap/>
                  <w:vAlign w:val="center"/>
                </w:tcPr>
                <w:p>
                  <w:pPr>
                    <w:pStyle w:val="63"/>
                    <w:kinsoku w:val="0"/>
                    <w:overflowPunct w:val="0"/>
                    <w:spacing w:line="262" w:lineRule="exact"/>
                    <w:jc w:val="both"/>
                    <w:rPr>
                      <w:i/>
                      <w:sz w:val="21"/>
                      <w:szCs w:val="21"/>
                      <w:u w:val="single"/>
                    </w:rPr>
                  </w:pPr>
                  <w:r>
                    <w:rPr>
                      <w:rFonts w:hint="eastAsia"/>
                      <w:i/>
                      <w:sz w:val="21"/>
                      <w:szCs w:val="21"/>
                      <w:u w:val="single"/>
                    </w:rPr>
                    <w:t>42.01830</w:t>
                  </w:r>
                </w:p>
              </w:tc>
              <w:tc>
                <w:tcPr>
                  <w:tcW w:w="948" w:type="dxa"/>
                  <w:vMerge w:val="continue"/>
                  <w:noWrap/>
                  <w:vAlign w:val="center"/>
                </w:tcPr>
                <w:p>
                  <w:pPr>
                    <w:jc w:val="center"/>
                    <w:rPr>
                      <w:i/>
                      <w:szCs w:val="21"/>
                      <w:u w:val="single"/>
                    </w:rPr>
                  </w:pPr>
                </w:p>
              </w:tc>
              <w:tc>
                <w:tcPr>
                  <w:tcW w:w="1152" w:type="dxa"/>
                  <w:vMerge w:val="continue"/>
                  <w:noWrap/>
                  <w:vAlign w:val="center"/>
                </w:tcPr>
                <w:p>
                  <w:pPr>
                    <w:jc w:val="center"/>
                    <w:rPr>
                      <w:i/>
                      <w:szCs w:val="21"/>
                      <w:u w:val="single"/>
                    </w:rPr>
                  </w:pPr>
                </w:p>
              </w:tc>
              <w:tc>
                <w:tcPr>
                  <w:tcW w:w="1134" w:type="dxa"/>
                  <w:vMerge w:val="continue"/>
                  <w:noWrap/>
                  <w:vAlign w:val="center"/>
                </w:tcPr>
                <w:p>
                  <w:pPr>
                    <w:jc w:val="center"/>
                    <w:rPr>
                      <w:i/>
                      <w:szCs w:val="21"/>
                      <w:u w:val="single"/>
                    </w:rPr>
                  </w:pPr>
                </w:p>
              </w:tc>
              <w:tc>
                <w:tcPr>
                  <w:tcW w:w="851" w:type="dxa"/>
                  <w:vMerge w:val="continue"/>
                  <w:noWrap/>
                  <w:vAlign w:val="center"/>
                </w:tcPr>
                <w:p>
                  <w:pPr>
                    <w:jc w:val="center"/>
                    <w:rPr>
                      <w:i/>
                      <w:szCs w:val="21"/>
                      <w:u w:val="single"/>
                    </w:rPr>
                  </w:pPr>
                </w:p>
              </w:tc>
              <w:tc>
                <w:tcPr>
                  <w:tcW w:w="1218" w:type="dxa"/>
                  <w:vMerge w:val="continue"/>
                  <w:noWrap/>
                  <w:vAlign w:val="center"/>
                </w:tcPr>
                <w:p>
                  <w:pPr>
                    <w:jc w:val="center"/>
                    <w:rPr>
                      <w:i/>
                      <w:szCs w:val="21"/>
                      <w:highlight w:val="yellow"/>
                      <w:u w:val="single"/>
                    </w:rPr>
                  </w:pPr>
                </w:p>
              </w:tc>
            </w:tr>
          </w:tbl>
          <w:p>
            <w:pPr>
              <w:autoSpaceDE w:val="0"/>
              <w:autoSpaceDN w:val="0"/>
              <w:adjustRightInd w:val="0"/>
              <w:spacing w:line="360" w:lineRule="auto"/>
              <w:ind w:firstLine="480" w:firstLineChars="200"/>
              <w:jc w:val="left"/>
              <w:rPr>
                <w:rFonts w:eastAsia="Times New Roman"/>
                <w:i/>
                <w:kern w:val="0"/>
                <w:sz w:val="24"/>
                <w:u w:val="single"/>
              </w:rPr>
            </w:pPr>
            <w:r>
              <w:rPr>
                <w:rFonts w:hint="eastAsia" w:ascii="宋体" w:hAnsi="宋体" w:eastAsia="宋体"/>
                <w:i/>
                <w:kern w:val="0"/>
                <w:sz w:val="24"/>
                <w:u w:val="single"/>
              </w:rPr>
              <w:t>②</w:t>
            </w:r>
            <w:r>
              <w:rPr>
                <w:rFonts w:eastAsia="Times New Roman"/>
                <w:i/>
                <w:kern w:val="0"/>
                <w:sz w:val="24"/>
                <w:u w:val="single"/>
              </w:rPr>
              <w:t xml:space="preserve">影响预测结果 </w:t>
            </w:r>
          </w:p>
          <w:p>
            <w:pPr>
              <w:autoSpaceDE w:val="0"/>
              <w:autoSpaceDN w:val="0"/>
              <w:adjustRightInd w:val="0"/>
              <w:spacing w:line="360" w:lineRule="auto"/>
              <w:ind w:firstLine="420" w:firstLineChars="200"/>
              <w:jc w:val="center"/>
              <w:rPr>
                <w:rFonts w:eastAsia="Times New Roman"/>
                <w:b/>
                <w:i/>
                <w:kern w:val="0"/>
                <w:szCs w:val="21"/>
                <w:u w:val="single"/>
                <w:vertAlign w:val="superscript"/>
              </w:rPr>
            </w:pPr>
            <w:r>
              <w:rPr>
                <w:rFonts w:eastAsia="Times New Roman"/>
                <w:b/>
                <w:i/>
                <w:kern w:val="0"/>
                <w:szCs w:val="21"/>
                <w:u w:val="single"/>
              </w:rPr>
              <w:t>表</w:t>
            </w:r>
            <w:r>
              <w:rPr>
                <w:rFonts w:hint="eastAsia" w:eastAsia="Times New Roman"/>
                <w:b/>
                <w:i/>
                <w:kern w:val="0"/>
                <w:szCs w:val="21"/>
                <w:u w:val="single"/>
              </w:rPr>
              <w:t>3</w:t>
            </w:r>
            <w:r>
              <w:rPr>
                <w:rFonts w:hint="eastAsia" w:eastAsiaTheme="minorEastAsia"/>
                <w:b/>
                <w:i/>
                <w:kern w:val="0"/>
                <w:szCs w:val="21"/>
                <w:u w:val="single"/>
              </w:rPr>
              <w:t>4</w:t>
            </w:r>
            <w:r>
              <w:rPr>
                <w:rFonts w:eastAsia="Times New Roman"/>
                <w:b/>
                <w:i/>
                <w:kern w:val="0"/>
                <w:szCs w:val="21"/>
                <w:u w:val="single"/>
              </w:rPr>
              <w:t>本项目</w:t>
            </w:r>
            <w:r>
              <w:rPr>
                <w:rFonts w:hint="eastAsia" w:eastAsiaTheme="minorEastAsia"/>
                <w:b/>
                <w:i/>
                <w:kern w:val="0"/>
                <w:szCs w:val="21"/>
                <w:u w:val="single"/>
              </w:rPr>
              <w:t>工业</w:t>
            </w:r>
            <w:r>
              <w:rPr>
                <w:rFonts w:eastAsia="Times New Roman"/>
                <w:b/>
                <w:i/>
                <w:kern w:val="0"/>
                <w:szCs w:val="21"/>
                <w:u w:val="single"/>
              </w:rPr>
              <w:t xml:space="preserve">场地地面扩散浓度预测结果   </w:t>
            </w:r>
            <w:r>
              <w:rPr>
                <w:rFonts w:eastAsia="Times New Roman"/>
                <w:b/>
                <w:i/>
                <w:szCs w:val="21"/>
                <w:u w:val="single"/>
              </w:rPr>
              <w:t>μg</w:t>
            </w:r>
            <w:r>
              <w:rPr>
                <w:rFonts w:eastAsia="Times New Roman"/>
                <w:b/>
                <w:i/>
                <w:spacing w:val="2"/>
                <w:szCs w:val="21"/>
                <w:u w:val="single"/>
              </w:rPr>
              <w:t>/m</w:t>
            </w:r>
            <w:r>
              <w:rPr>
                <w:rFonts w:eastAsia="Times New Roman"/>
                <w:b/>
                <w:i/>
                <w:spacing w:val="2"/>
                <w:szCs w:val="21"/>
                <w:u w:val="single"/>
                <w:vertAlign w:val="superscript"/>
              </w:rPr>
              <w:t>3</w:t>
            </w:r>
          </w:p>
          <w:tbl>
            <w:tblPr>
              <w:tblStyle w:val="23"/>
              <w:tblW w:w="8306" w:type="dxa"/>
              <w:tblInd w:w="0" w:type="dxa"/>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
            <w:tblGrid>
              <w:gridCol w:w="2497"/>
              <w:gridCol w:w="2848"/>
              <w:gridCol w:w="2961"/>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278" w:hRule="exact"/>
              </w:trPr>
              <w:tc>
                <w:tcPr>
                  <w:tcW w:w="2497" w:type="dxa"/>
                  <w:vMerge w:val="restart"/>
                  <w:noWrap/>
                  <w:vAlign w:val="center"/>
                </w:tcPr>
                <w:p>
                  <w:pPr>
                    <w:pStyle w:val="63"/>
                    <w:kinsoku w:val="0"/>
                    <w:overflowPunct w:val="0"/>
                    <w:spacing w:line="274" w:lineRule="exact"/>
                    <w:ind w:left="14" w:firstLine="452" w:firstLineChars="200"/>
                    <w:jc w:val="center"/>
                    <w:rPr>
                      <w:rFonts w:eastAsia="宋体"/>
                      <w:i/>
                      <w:sz w:val="21"/>
                      <w:szCs w:val="21"/>
                      <w:u w:val="single"/>
                    </w:rPr>
                  </w:pPr>
                  <w:r>
                    <w:rPr>
                      <w:rFonts w:eastAsia="宋体"/>
                      <w:i/>
                      <w:spacing w:val="8"/>
                      <w:sz w:val="21"/>
                      <w:szCs w:val="21"/>
                      <w:u w:val="single"/>
                    </w:rPr>
                    <w:t>距离</w:t>
                  </w:r>
                </w:p>
                <w:p>
                  <w:pPr>
                    <w:pStyle w:val="63"/>
                    <w:kinsoku w:val="0"/>
                    <w:overflowPunct w:val="0"/>
                    <w:spacing w:line="290" w:lineRule="exact"/>
                    <w:ind w:firstLine="432" w:firstLineChars="200"/>
                    <w:jc w:val="center"/>
                    <w:rPr>
                      <w:rFonts w:eastAsia="宋体"/>
                      <w:i/>
                      <w:sz w:val="21"/>
                      <w:szCs w:val="21"/>
                      <w:u w:val="single"/>
                    </w:rPr>
                  </w:pPr>
                  <w:r>
                    <w:rPr>
                      <w:rFonts w:eastAsia="宋体"/>
                      <w:i/>
                      <w:spacing w:val="3"/>
                      <w:sz w:val="21"/>
                      <w:szCs w:val="21"/>
                      <w:u w:val="single"/>
                    </w:rPr>
                    <w:t>（m）</w:t>
                  </w:r>
                </w:p>
              </w:tc>
              <w:tc>
                <w:tcPr>
                  <w:tcW w:w="5809" w:type="dxa"/>
                  <w:gridSpan w:val="2"/>
                  <w:noWrap/>
                  <w:vAlign w:val="center"/>
                </w:tcPr>
                <w:p>
                  <w:pPr>
                    <w:jc w:val="center"/>
                    <w:rPr>
                      <w:i/>
                      <w:spacing w:val="8"/>
                      <w:szCs w:val="21"/>
                      <w:u w:val="single"/>
                    </w:rPr>
                  </w:pPr>
                  <w:r>
                    <w:rPr>
                      <w:rFonts w:hint="eastAsia"/>
                      <w:i/>
                      <w:u w:val="single"/>
                    </w:rPr>
                    <w:t>工业场地</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78" w:hRule="exact"/>
              </w:trPr>
              <w:tc>
                <w:tcPr>
                  <w:tcW w:w="2497" w:type="dxa"/>
                  <w:vMerge w:val="continue"/>
                  <w:noWrap/>
                  <w:vAlign w:val="center"/>
                </w:tcPr>
                <w:p>
                  <w:pPr>
                    <w:pStyle w:val="63"/>
                    <w:kinsoku w:val="0"/>
                    <w:overflowPunct w:val="0"/>
                    <w:spacing w:line="241" w:lineRule="exact"/>
                    <w:ind w:right="12"/>
                    <w:jc w:val="center"/>
                    <w:rPr>
                      <w:rFonts w:eastAsia="宋体"/>
                      <w:i/>
                      <w:sz w:val="21"/>
                      <w:szCs w:val="21"/>
                      <w:u w:val="single"/>
                    </w:rPr>
                  </w:pPr>
                </w:p>
              </w:tc>
              <w:tc>
                <w:tcPr>
                  <w:tcW w:w="5809" w:type="dxa"/>
                  <w:gridSpan w:val="2"/>
                  <w:noWrap/>
                  <w:vAlign w:val="center"/>
                </w:tcPr>
                <w:p>
                  <w:pPr>
                    <w:jc w:val="center"/>
                    <w:rPr>
                      <w:i/>
                      <w:szCs w:val="21"/>
                      <w:u w:val="single"/>
                    </w:rPr>
                  </w:pPr>
                  <w:r>
                    <w:rPr>
                      <w:i/>
                      <w:szCs w:val="21"/>
                      <w:u w:val="single"/>
                    </w:rPr>
                    <w:t>粉尘</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35" w:hRule="exact"/>
              </w:trPr>
              <w:tc>
                <w:tcPr>
                  <w:tcW w:w="2497" w:type="dxa"/>
                  <w:vMerge w:val="continue"/>
                  <w:noWrap/>
                  <w:vAlign w:val="center"/>
                </w:tcPr>
                <w:p>
                  <w:pPr>
                    <w:pStyle w:val="63"/>
                    <w:kinsoku w:val="0"/>
                    <w:overflowPunct w:val="0"/>
                    <w:spacing w:line="236" w:lineRule="exact"/>
                    <w:ind w:right="7"/>
                    <w:jc w:val="center"/>
                    <w:rPr>
                      <w:rFonts w:eastAsia="宋体"/>
                      <w:i/>
                      <w:sz w:val="21"/>
                      <w:szCs w:val="21"/>
                      <w:u w:val="single"/>
                    </w:rPr>
                  </w:pPr>
                </w:p>
              </w:tc>
              <w:tc>
                <w:tcPr>
                  <w:tcW w:w="2848" w:type="dxa"/>
                  <w:noWrap/>
                  <w:vAlign w:val="center"/>
                </w:tcPr>
                <w:p>
                  <w:pPr>
                    <w:pStyle w:val="63"/>
                    <w:kinsoku w:val="0"/>
                    <w:overflowPunct w:val="0"/>
                    <w:spacing w:line="241" w:lineRule="exact"/>
                    <w:ind w:right="8"/>
                    <w:jc w:val="center"/>
                    <w:rPr>
                      <w:rFonts w:eastAsia="宋体"/>
                      <w:i/>
                      <w:sz w:val="21"/>
                      <w:szCs w:val="21"/>
                      <w:u w:val="single"/>
                    </w:rPr>
                  </w:pPr>
                  <w:r>
                    <w:rPr>
                      <w:rFonts w:eastAsia="宋体"/>
                      <w:i/>
                      <w:spacing w:val="8"/>
                      <w:sz w:val="21"/>
                      <w:szCs w:val="21"/>
                      <w:u w:val="single"/>
                    </w:rPr>
                    <w:t>预测浓度</w:t>
                  </w:r>
                  <w:r>
                    <w:rPr>
                      <w:i/>
                      <w:sz w:val="21"/>
                      <w:szCs w:val="21"/>
                      <w:u w:val="single"/>
                    </w:rPr>
                    <w:t>μg</w:t>
                  </w:r>
                  <w:r>
                    <w:rPr>
                      <w:rFonts w:eastAsia="宋体"/>
                      <w:i/>
                      <w:spacing w:val="2"/>
                      <w:sz w:val="21"/>
                      <w:szCs w:val="21"/>
                      <w:u w:val="single"/>
                    </w:rPr>
                    <w:t>/m</w:t>
                  </w:r>
                  <w:r>
                    <w:rPr>
                      <w:rFonts w:eastAsia="宋体"/>
                      <w:i/>
                      <w:spacing w:val="2"/>
                      <w:sz w:val="21"/>
                      <w:szCs w:val="21"/>
                      <w:u w:val="single"/>
                      <w:vertAlign w:val="superscript"/>
                    </w:rPr>
                    <w:t>3</w:t>
                  </w:r>
                </w:p>
              </w:tc>
              <w:tc>
                <w:tcPr>
                  <w:tcW w:w="2961" w:type="dxa"/>
                  <w:noWrap/>
                  <w:vAlign w:val="center"/>
                </w:tcPr>
                <w:p>
                  <w:pPr>
                    <w:pStyle w:val="63"/>
                    <w:kinsoku w:val="0"/>
                    <w:overflowPunct w:val="0"/>
                    <w:spacing w:line="241" w:lineRule="exact"/>
                    <w:ind w:right="2"/>
                    <w:jc w:val="center"/>
                    <w:rPr>
                      <w:rFonts w:eastAsia="宋体"/>
                      <w:i/>
                      <w:sz w:val="21"/>
                      <w:szCs w:val="21"/>
                      <w:u w:val="single"/>
                    </w:rPr>
                  </w:pPr>
                  <w:r>
                    <w:rPr>
                      <w:rFonts w:eastAsia="宋体"/>
                      <w:i/>
                      <w:spacing w:val="8"/>
                      <w:sz w:val="21"/>
                      <w:szCs w:val="21"/>
                      <w:u w:val="single"/>
                    </w:rPr>
                    <w:t>占标率</w:t>
                  </w:r>
                  <w:r>
                    <w:rPr>
                      <w:rFonts w:eastAsia="宋体"/>
                      <w:i/>
                      <w:sz w:val="21"/>
                      <w:szCs w:val="21"/>
                      <w:u w:val="single"/>
                    </w:rPr>
                    <w:t>%</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19" w:hRule="exact"/>
              </w:trPr>
              <w:tc>
                <w:tcPr>
                  <w:tcW w:w="2497" w:type="dxa"/>
                  <w:noWrap/>
                  <w:vAlign w:val="center"/>
                </w:tcPr>
                <w:p>
                  <w:pPr>
                    <w:jc w:val="center"/>
                    <w:rPr>
                      <w:i/>
                      <w:u w:val="single"/>
                    </w:rPr>
                  </w:pPr>
                  <w:r>
                    <w:rPr>
                      <w:i/>
                      <w:u w:val="single"/>
                    </w:rPr>
                    <w:t>1</w:t>
                  </w:r>
                </w:p>
              </w:tc>
              <w:tc>
                <w:tcPr>
                  <w:tcW w:w="2848" w:type="dxa"/>
                  <w:noWrap/>
                  <w:vAlign w:val="center"/>
                </w:tcPr>
                <w:p>
                  <w:pPr>
                    <w:jc w:val="center"/>
                    <w:rPr>
                      <w:i/>
                      <w:u w:val="single"/>
                    </w:rPr>
                  </w:pPr>
                  <w:r>
                    <w:rPr>
                      <w:i/>
                      <w:u w:val="single"/>
                    </w:rPr>
                    <w:t>15.43</w:t>
                  </w:r>
                </w:p>
              </w:tc>
              <w:tc>
                <w:tcPr>
                  <w:tcW w:w="2961" w:type="dxa"/>
                  <w:noWrap/>
                  <w:vAlign w:val="center"/>
                </w:tcPr>
                <w:p>
                  <w:pPr>
                    <w:jc w:val="center"/>
                    <w:rPr>
                      <w:i/>
                      <w:u w:val="single"/>
                    </w:rPr>
                  </w:pPr>
                  <w:r>
                    <w:rPr>
                      <w:i/>
                      <w:u w:val="single"/>
                    </w:rPr>
                    <w:t>1.714</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250" w:hRule="exact"/>
              </w:trPr>
              <w:tc>
                <w:tcPr>
                  <w:tcW w:w="2497" w:type="dxa"/>
                  <w:noWrap/>
                  <w:vAlign w:val="center"/>
                </w:tcPr>
                <w:p>
                  <w:pPr>
                    <w:jc w:val="center"/>
                    <w:rPr>
                      <w:i/>
                      <w:u w:val="single"/>
                    </w:rPr>
                  </w:pPr>
                  <w:r>
                    <w:rPr>
                      <w:i/>
                      <w:u w:val="single"/>
                    </w:rPr>
                    <w:t>25</w:t>
                  </w:r>
                </w:p>
              </w:tc>
              <w:tc>
                <w:tcPr>
                  <w:tcW w:w="2848" w:type="dxa"/>
                  <w:noWrap/>
                  <w:vAlign w:val="center"/>
                </w:tcPr>
                <w:p>
                  <w:pPr>
                    <w:jc w:val="center"/>
                    <w:rPr>
                      <w:i/>
                      <w:u w:val="single"/>
                    </w:rPr>
                  </w:pPr>
                  <w:r>
                    <w:rPr>
                      <w:i/>
                      <w:u w:val="single"/>
                    </w:rPr>
                    <w:t>20.72</w:t>
                  </w:r>
                </w:p>
              </w:tc>
              <w:tc>
                <w:tcPr>
                  <w:tcW w:w="2961" w:type="dxa"/>
                  <w:noWrap/>
                  <w:vAlign w:val="center"/>
                </w:tcPr>
                <w:p>
                  <w:pPr>
                    <w:jc w:val="center"/>
                    <w:rPr>
                      <w:i/>
                      <w:u w:val="single"/>
                    </w:rPr>
                  </w:pPr>
                  <w:r>
                    <w:rPr>
                      <w:i/>
                      <w:u w:val="single"/>
                    </w:rPr>
                    <w:t>2.302</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15" w:hRule="exact"/>
              </w:trPr>
              <w:tc>
                <w:tcPr>
                  <w:tcW w:w="2497" w:type="dxa"/>
                  <w:noWrap/>
                  <w:vAlign w:val="center"/>
                </w:tcPr>
                <w:p>
                  <w:pPr>
                    <w:jc w:val="center"/>
                    <w:rPr>
                      <w:i/>
                      <w:u w:val="single"/>
                    </w:rPr>
                  </w:pPr>
                  <w:r>
                    <w:rPr>
                      <w:i/>
                      <w:u w:val="single"/>
                    </w:rPr>
                    <w:t>50</w:t>
                  </w:r>
                </w:p>
              </w:tc>
              <w:tc>
                <w:tcPr>
                  <w:tcW w:w="2848" w:type="dxa"/>
                  <w:noWrap/>
                  <w:vAlign w:val="center"/>
                </w:tcPr>
                <w:p>
                  <w:pPr>
                    <w:jc w:val="center"/>
                    <w:rPr>
                      <w:i/>
                      <w:u w:val="single"/>
                    </w:rPr>
                  </w:pPr>
                  <w:r>
                    <w:rPr>
                      <w:i/>
                      <w:u w:val="single"/>
                    </w:rPr>
                    <w:t>27.39</w:t>
                  </w:r>
                </w:p>
              </w:tc>
              <w:tc>
                <w:tcPr>
                  <w:tcW w:w="2961" w:type="dxa"/>
                  <w:noWrap/>
                  <w:vAlign w:val="center"/>
                </w:tcPr>
                <w:p>
                  <w:pPr>
                    <w:jc w:val="center"/>
                    <w:rPr>
                      <w:i/>
                      <w:u w:val="single"/>
                    </w:rPr>
                  </w:pPr>
                  <w:r>
                    <w:rPr>
                      <w:i/>
                      <w:u w:val="single"/>
                    </w:rPr>
                    <w:t>3.043</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2" w:hRule="exact"/>
              </w:trPr>
              <w:tc>
                <w:tcPr>
                  <w:tcW w:w="2497" w:type="dxa"/>
                  <w:noWrap/>
                  <w:vAlign w:val="center"/>
                </w:tcPr>
                <w:p>
                  <w:pPr>
                    <w:jc w:val="center"/>
                    <w:rPr>
                      <w:b/>
                      <w:bCs/>
                      <w:i/>
                      <w:u w:val="single"/>
                    </w:rPr>
                  </w:pPr>
                  <w:r>
                    <w:rPr>
                      <w:b/>
                      <w:bCs/>
                      <w:i/>
                      <w:u w:val="single"/>
                    </w:rPr>
                    <w:t>71</w:t>
                  </w:r>
                </w:p>
              </w:tc>
              <w:tc>
                <w:tcPr>
                  <w:tcW w:w="2848" w:type="dxa"/>
                  <w:noWrap/>
                  <w:vAlign w:val="center"/>
                </w:tcPr>
                <w:p>
                  <w:pPr>
                    <w:jc w:val="center"/>
                    <w:rPr>
                      <w:b/>
                      <w:bCs/>
                      <w:i/>
                      <w:u w:val="single"/>
                    </w:rPr>
                  </w:pPr>
                  <w:r>
                    <w:rPr>
                      <w:b/>
                      <w:bCs/>
                      <w:i/>
                      <w:u w:val="single"/>
                    </w:rPr>
                    <w:t>31.87</w:t>
                  </w:r>
                </w:p>
              </w:tc>
              <w:tc>
                <w:tcPr>
                  <w:tcW w:w="2961" w:type="dxa"/>
                  <w:noWrap/>
                  <w:vAlign w:val="center"/>
                </w:tcPr>
                <w:p>
                  <w:pPr>
                    <w:jc w:val="center"/>
                    <w:rPr>
                      <w:b/>
                      <w:bCs/>
                      <w:i/>
                      <w:u w:val="single"/>
                    </w:rPr>
                  </w:pPr>
                  <w:r>
                    <w:rPr>
                      <w:b/>
                      <w:bCs/>
                      <w:i/>
                      <w:u w:val="single"/>
                    </w:rPr>
                    <w:t>3.541</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4" w:hRule="exact"/>
              </w:trPr>
              <w:tc>
                <w:tcPr>
                  <w:tcW w:w="2497" w:type="dxa"/>
                  <w:noWrap/>
                  <w:vAlign w:val="center"/>
                </w:tcPr>
                <w:p>
                  <w:pPr>
                    <w:jc w:val="center"/>
                    <w:rPr>
                      <w:i/>
                      <w:u w:val="single"/>
                    </w:rPr>
                  </w:pPr>
                  <w:r>
                    <w:rPr>
                      <w:i/>
                      <w:u w:val="single"/>
                    </w:rPr>
                    <w:t>75</w:t>
                  </w:r>
                </w:p>
              </w:tc>
              <w:tc>
                <w:tcPr>
                  <w:tcW w:w="2848" w:type="dxa"/>
                  <w:noWrap/>
                  <w:vAlign w:val="center"/>
                </w:tcPr>
                <w:p>
                  <w:pPr>
                    <w:jc w:val="center"/>
                    <w:rPr>
                      <w:i/>
                      <w:u w:val="single"/>
                    </w:rPr>
                  </w:pPr>
                  <w:r>
                    <w:rPr>
                      <w:i/>
                      <w:u w:val="single"/>
                    </w:rPr>
                    <w:t>31.45</w:t>
                  </w:r>
                </w:p>
              </w:tc>
              <w:tc>
                <w:tcPr>
                  <w:tcW w:w="2961" w:type="dxa"/>
                  <w:noWrap/>
                  <w:vAlign w:val="center"/>
                </w:tcPr>
                <w:p>
                  <w:pPr>
                    <w:jc w:val="center"/>
                    <w:rPr>
                      <w:i/>
                      <w:u w:val="single"/>
                    </w:rPr>
                  </w:pPr>
                  <w:r>
                    <w:rPr>
                      <w:i/>
                      <w:u w:val="single"/>
                    </w:rPr>
                    <w:t>3.494</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2497" w:type="dxa"/>
                  <w:noWrap/>
                  <w:vAlign w:val="center"/>
                </w:tcPr>
                <w:p>
                  <w:pPr>
                    <w:jc w:val="center"/>
                    <w:rPr>
                      <w:i/>
                      <w:u w:val="single"/>
                    </w:rPr>
                  </w:pPr>
                  <w:r>
                    <w:rPr>
                      <w:i/>
                      <w:u w:val="single"/>
                    </w:rPr>
                    <w:t>100</w:t>
                  </w:r>
                </w:p>
              </w:tc>
              <w:tc>
                <w:tcPr>
                  <w:tcW w:w="2848" w:type="dxa"/>
                  <w:noWrap/>
                  <w:vAlign w:val="center"/>
                </w:tcPr>
                <w:p>
                  <w:pPr>
                    <w:jc w:val="center"/>
                    <w:rPr>
                      <w:i/>
                      <w:u w:val="single"/>
                    </w:rPr>
                  </w:pPr>
                  <w:r>
                    <w:rPr>
                      <w:i/>
                      <w:u w:val="single"/>
                    </w:rPr>
                    <w:t>28.13</w:t>
                  </w:r>
                </w:p>
              </w:tc>
              <w:tc>
                <w:tcPr>
                  <w:tcW w:w="2961" w:type="dxa"/>
                  <w:noWrap/>
                  <w:vAlign w:val="center"/>
                </w:tcPr>
                <w:p>
                  <w:pPr>
                    <w:jc w:val="center"/>
                    <w:rPr>
                      <w:i/>
                      <w:u w:val="single"/>
                    </w:rPr>
                  </w:pPr>
                  <w:r>
                    <w:rPr>
                      <w:i/>
                      <w:u w:val="single"/>
                    </w:rPr>
                    <w:t>3.126</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4" w:hRule="exact"/>
              </w:trPr>
              <w:tc>
                <w:tcPr>
                  <w:tcW w:w="2497" w:type="dxa"/>
                  <w:noWrap/>
                  <w:vAlign w:val="center"/>
                </w:tcPr>
                <w:p>
                  <w:pPr>
                    <w:jc w:val="center"/>
                    <w:rPr>
                      <w:i/>
                      <w:u w:val="single"/>
                    </w:rPr>
                  </w:pPr>
                  <w:r>
                    <w:rPr>
                      <w:i/>
                      <w:u w:val="single"/>
                    </w:rPr>
                    <w:t>125</w:t>
                  </w:r>
                </w:p>
              </w:tc>
              <w:tc>
                <w:tcPr>
                  <w:tcW w:w="2848" w:type="dxa"/>
                  <w:noWrap/>
                  <w:vAlign w:val="center"/>
                </w:tcPr>
                <w:p>
                  <w:pPr>
                    <w:jc w:val="center"/>
                    <w:rPr>
                      <w:i/>
                      <w:u w:val="single"/>
                    </w:rPr>
                  </w:pPr>
                  <w:r>
                    <w:rPr>
                      <w:i/>
                      <w:u w:val="single"/>
                    </w:rPr>
                    <w:t>24.29</w:t>
                  </w:r>
                </w:p>
              </w:tc>
              <w:tc>
                <w:tcPr>
                  <w:tcW w:w="2961" w:type="dxa"/>
                  <w:noWrap/>
                  <w:vAlign w:val="center"/>
                </w:tcPr>
                <w:p>
                  <w:pPr>
                    <w:jc w:val="center"/>
                    <w:rPr>
                      <w:i/>
                      <w:u w:val="single"/>
                    </w:rPr>
                  </w:pPr>
                  <w:r>
                    <w:rPr>
                      <w:i/>
                      <w:u w:val="single"/>
                    </w:rPr>
                    <w:t>2.699</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2497" w:type="dxa"/>
                  <w:noWrap/>
                  <w:vAlign w:val="center"/>
                </w:tcPr>
                <w:p>
                  <w:pPr>
                    <w:jc w:val="center"/>
                    <w:rPr>
                      <w:i/>
                      <w:u w:val="single"/>
                    </w:rPr>
                  </w:pPr>
                  <w:r>
                    <w:rPr>
                      <w:i/>
                      <w:u w:val="single"/>
                    </w:rPr>
                    <w:t>150</w:t>
                  </w:r>
                </w:p>
              </w:tc>
              <w:tc>
                <w:tcPr>
                  <w:tcW w:w="2848" w:type="dxa"/>
                  <w:noWrap/>
                  <w:vAlign w:val="center"/>
                </w:tcPr>
                <w:p>
                  <w:pPr>
                    <w:jc w:val="center"/>
                    <w:rPr>
                      <w:i/>
                      <w:u w:val="single"/>
                    </w:rPr>
                  </w:pPr>
                  <w:r>
                    <w:rPr>
                      <w:i/>
                      <w:u w:val="single"/>
                    </w:rPr>
                    <w:t>20.66</w:t>
                  </w:r>
                </w:p>
              </w:tc>
              <w:tc>
                <w:tcPr>
                  <w:tcW w:w="2961" w:type="dxa"/>
                  <w:noWrap/>
                  <w:vAlign w:val="center"/>
                </w:tcPr>
                <w:p>
                  <w:pPr>
                    <w:jc w:val="center"/>
                    <w:rPr>
                      <w:i/>
                      <w:u w:val="single"/>
                    </w:rPr>
                  </w:pPr>
                  <w:r>
                    <w:rPr>
                      <w:i/>
                      <w:u w:val="single"/>
                    </w:rPr>
                    <w:t>2.296</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2497" w:type="dxa"/>
                  <w:noWrap/>
                  <w:vAlign w:val="center"/>
                </w:tcPr>
                <w:p>
                  <w:pPr>
                    <w:jc w:val="center"/>
                    <w:rPr>
                      <w:i/>
                      <w:u w:val="single"/>
                    </w:rPr>
                  </w:pPr>
                  <w:r>
                    <w:rPr>
                      <w:i/>
                      <w:u w:val="single"/>
                    </w:rPr>
                    <w:t>175</w:t>
                  </w:r>
                </w:p>
              </w:tc>
              <w:tc>
                <w:tcPr>
                  <w:tcW w:w="2848" w:type="dxa"/>
                  <w:noWrap/>
                  <w:vAlign w:val="center"/>
                </w:tcPr>
                <w:p>
                  <w:pPr>
                    <w:jc w:val="center"/>
                    <w:rPr>
                      <w:i/>
                      <w:u w:val="single"/>
                    </w:rPr>
                  </w:pPr>
                  <w:r>
                    <w:rPr>
                      <w:i/>
                      <w:u w:val="single"/>
                    </w:rPr>
                    <w:t>17.69</w:t>
                  </w:r>
                </w:p>
              </w:tc>
              <w:tc>
                <w:tcPr>
                  <w:tcW w:w="2961" w:type="dxa"/>
                  <w:noWrap/>
                  <w:vAlign w:val="center"/>
                </w:tcPr>
                <w:p>
                  <w:pPr>
                    <w:jc w:val="center"/>
                    <w:rPr>
                      <w:i/>
                      <w:u w:val="single"/>
                    </w:rPr>
                  </w:pPr>
                  <w:r>
                    <w:rPr>
                      <w:i/>
                      <w:u w:val="single"/>
                    </w:rPr>
                    <w:t>1.966</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4" w:hRule="exact"/>
              </w:trPr>
              <w:tc>
                <w:tcPr>
                  <w:tcW w:w="2497" w:type="dxa"/>
                  <w:noWrap/>
                  <w:vAlign w:val="center"/>
                </w:tcPr>
                <w:p>
                  <w:pPr>
                    <w:jc w:val="center"/>
                    <w:rPr>
                      <w:i/>
                      <w:u w:val="single"/>
                    </w:rPr>
                  </w:pPr>
                  <w:r>
                    <w:rPr>
                      <w:i/>
                      <w:u w:val="single"/>
                    </w:rPr>
                    <w:t>200</w:t>
                  </w:r>
                </w:p>
              </w:tc>
              <w:tc>
                <w:tcPr>
                  <w:tcW w:w="2848" w:type="dxa"/>
                  <w:noWrap/>
                  <w:vAlign w:val="center"/>
                </w:tcPr>
                <w:p>
                  <w:pPr>
                    <w:jc w:val="center"/>
                    <w:rPr>
                      <w:i/>
                      <w:u w:val="single"/>
                    </w:rPr>
                  </w:pPr>
                  <w:r>
                    <w:rPr>
                      <w:i/>
                      <w:u w:val="single"/>
                    </w:rPr>
                    <w:t>15.32</w:t>
                  </w:r>
                </w:p>
              </w:tc>
              <w:tc>
                <w:tcPr>
                  <w:tcW w:w="2961" w:type="dxa"/>
                  <w:noWrap/>
                  <w:vAlign w:val="center"/>
                </w:tcPr>
                <w:p>
                  <w:pPr>
                    <w:jc w:val="center"/>
                    <w:rPr>
                      <w:i/>
                      <w:u w:val="single"/>
                    </w:rPr>
                  </w:pPr>
                  <w:r>
                    <w:rPr>
                      <w:i/>
                      <w:u w:val="single"/>
                    </w:rPr>
                    <w:t>1.702</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2497" w:type="dxa"/>
                  <w:noWrap/>
                  <w:vAlign w:val="center"/>
                </w:tcPr>
                <w:p>
                  <w:pPr>
                    <w:jc w:val="center"/>
                    <w:rPr>
                      <w:i/>
                      <w:u w:val="single"/>
                    </w:rPr>
                  </w:pPr>
                  <w:r>
                    <w:rPr>
                      <w:i/>
                      <w:u w:val="single"/>
                    </w:rPr>
                    <w:t>300</w:t>
                  </w:r>
                </w:p>
              </w:tc>
              <w:tc>
                <w:tcPr>
                  <w:tcW w:w="2848" w:type="dxa"/>
                  <w:noWrap/>
                  <w:vAlign w:val="center"/>
                </w:tcPr>
                <w:p>
                  <w:pPr>
                    <w:jc w:val="center"/>
                    <w:rPr>
                      <w:i/>
                      <w:u w:val="single"/>
                    </w:rPr>
                  </w:pPr>
                  <w:r>
                    <w:rPr>
                      <w:i/>
                      <w:u w:val="single"/>
                    </w:rPr>
                    <w:t>9.535</w:t>
                  </w:r>
                </w:p>
              </w:tc>
              <w:tc>
                <w:tcPr>
                  <w:tcW w:w="2961" w:type="dxa"/>
                  <w:noWrap/>
                  <w:vAlign w:val="center"/>
                </w:tcPr>
                <w:p>
                  <w:pPr>
                    <w:jc w:val="center"/>
                    <w:rPr>
                      <w:i/>
                      <w:u w:val="single"/>
                    </w:rPr>
                  </w:pPr>
                  <w:r>
                    <w:rPr>
                      <w:i/>
                      <w:u w:val="single"/>
                    </w:rPr>
                    <w:t>1.059</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2497" w:type="dxa"/>
                  <w:noWrap/>
                  <w:vAlign w:val="center"/>
                </w:tcPr>
                <w:p>
                  <w:pPr>
                    <w:jc w:val="center"/>
                    <w:rPr>
                      <w:i/>
                      <w:u w:val="single"/>
                    </w:rPr>
                  </w:pPr>
                  <w:r>
                    <w:rPr>
                      <w:i/>
                      <w:u w:val="single"/>
                    </w:rPr>
                    <w:t>400</w:t>
                  </w:r>
                </w:p>
              </w:tc>
              <w:tc>
                <w:tcPr>
                  <w:tcW w:w="2848" w:type="dxa"/>
                  <w:noWrap/>
                  <w:vAlign w:val="center"/>
                </w:tcPr>
                <w:p>
                  <w:pPr>
                    <w:jc w:val="center"/>
                    <w:rPr>
                      <w:i/>
                      <w:u w:val="single"/>
                    </w:rPr>
                  </w:pPr>
                  <w:r>
                    <w:rPr>
                      <w:i/>
                      <w:u w:val="single"/>
                    </w:rPr>
                    <w:t>6.670</w:t>
                  </w:r>
                </w:p>
              </w:tc>
              <w:tc>
                <w:tcPr>
                  <w:tcW w:w="2961" w:type="dxa"/>
                  <w:noWrap/>
                  <w:vAlign w:val="center"/>
                </w:tcPr>
                <w:p>
                  <w:pPr>
                    <w:jc w:val="center"/>
                    <w:rPr>
                      <w:i/>
                      <w:u w:val="single"/>
                    </w:rPr>
                  </w:pPr>
                  <w:r>
                    <w:rPr>
                      <w:i/>
                      <w:u w:val="single"/>
                    </w:rPr>
                    <w:t>0.741</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2497" w:type="dxa"/>
                  <w:noWrap/>
                  <w:vAlign w:val="center"/>
                </w:tcPr>
                <w:p>
                  <w:pPr>
                    <w:jc w:val="center"/>
                    <w:rPr>
                      <w:i/>
                      <w:u w:val="single"/>
                    </w:rPr>
                  </w:pPr>
                  <w:r>
                    <w:rPr>
                      <w:i/>
                      <w:u w:val="single"/>
                    </w:rPr>
                    <w:t>500</w:t>
                  </w:r>
                </w:p>
              </w:tc>
              <w:tc>
                <w:tcPr>
                  <w:tcW w:w="2848" w:type="dxa"/>
                  <w:noWrap/>
                  <w:vAlign w:val="center"/>
                </w:tcPr>
                <w:p>
                  <w:pPr>
                    <w:jc w:val="center"/>
                    <w:rPr>
                      <w:i/>
                      <w:u w:val="single"/>
                    </w:rPr>
                  </w:pPr>
                  <w:r>
                    <w:rPr>
                      <w:i/>
                      <w:u w:val="single"/>
                    </w:rPr>
                    <w:t>5.021</w:t>
                  </w:r>
                </w:p>
              </w:tc>
              <w:tc>
                <w:tcPr>
                  <w:tcW w:w="2961" w:type="dxa"/>
                  <w:noWrap/>
                  <w:vAlign w:val="center"/>
                </w:tcPr>
                <w:p>
                  <w:pPr>
                    <w:jc w:val="center"/>
                    <w:rPr>
                      <w:i/>
                      <w:u w:val="single"/>
                    </w:rPr>
                  </w:pPr>
                  <w:r>
                    <w:rPr>
                      <w:i/>
                      <w:u w:val="single"/>
                    </w:rPr>
                    <w:t>0.558</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2497" w:type="dxa"/>
                  <w:noWrap/>
                  <w:vAlign w:val="center"/>
                </w:tcPr>
                <w:p>
                  <w:pPr>
                    <w:jc w:val="center"/>
                    <w:rPr>
                      <w:i/>
                      <w:u w:val="single"/>
                    </w:rPr>
                  </w:pPr>
                  <w:r>
                    <w:rPr>
                      <w:i/>
                      <w:u w:val="single"/>
                    </w:rPr>
                    <w:t>800</w:t>
                  </w:r>
                </w:p>
              </w:tc>
              <w:tc>
                <w:tcPr>
                  <w:tcW w:w="2848" w:type="dxa"/>
                  <w:noWrap/>
                  <w:vAlign w:val="center"/>
                </w:tcPr>
                <w:p>
                  <w:pPr>
                    <w:jc w:val="center"/>
                    <w:rPr>
                      <w:i/>
                      <w:u w:val="single"/>
                    </w:rPr>
                  </w:pPr>
                  <w:r>
                    <w:rPr>
                      <w:i/>
                      <w:u w:val="single"/>
                    </w:rPr>
                    <w:t>2.724</w:t>
                  </w:r>
                </w:p>
              </w:tc>
              <w:tc>
                <w:tcPr>
                  <w:tcW w:w="2961" w:type="dxa"/>
                  <w:noWrap/>
                  <w:vAlign w:val="center"/>
                </w:tcPr>
                <w:p>
                  <w:pPr>
                    <w:jc w:val="center"/>
                    <w:rPr>
                      <w:i/>
                      <w:u w:val="single"/>
                    </w:rPr>
                  </w:pPr>
                  <w:r>
                    <w:rPr>
                      <w:i/>
                      <w:u w:val="single"/>
                    </w:rPr>
                    <w:t>0.303</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2497" w:type="dxa"/>
                  <w:noWrap/>
                  <w:vAlign w:val="center"/>
                </w:tcPr>
                <w:p>
                  <w:pPr>
                    <w:jc w:val="center"/>
                    <w:rPr>
                      <w:i/>
                      <w:u w:val="single"/>
                    </w:rPr>
                  </w:pPr>
                  <w:r>
                    <w:rPr>
                      <w:i/>
                      <w:u w:val="single"/>
                    </w:rPr>
                    <w:t>1000</w:t>
                  </w:r>
                </w:p>
              </w:tc>
              <w:tc>
                <w:tcPr>
                  <w:tcW w:w="2848" w:type="dxa"/>
                  <w:noWrap/>
                  <w:vAlign w:val="center"/>
                </w:tcPr>
                <w:p>
                  <w:pPr>
                    <w:jc w:val="center"/>
                    <w:rPr>
                      <w:i/>
                      <w:u w:val="single"/>
                    </w:rPr>
                  </w:pPr>
                  <w:r>
                    <w:rPr>
                      <w:i/>
                      <w:u w:val="single"/>
                    </w:rPr>
                    <w:t>2.027</w:t>
                  </w:r>
                </w:p>
              </w:tc>
              <w:tc>
                <w:tcPr>
                  <w:tcW w:w="2961" w:type="dxa"/>
                  <w:noWrap/>
                  <w:vAlign w:val="center"/>
                </w:tcPr>
                <w:p>
                  <w:pPr>
                    <w:jc w:val="center"/>
                    <w:rPr>
                      <w:i/>
                      <w:u w:val="single"/>
                    </w:rPr>
                  </w:pPr>
                  <w:r>
                    <w:rPr>
                      <w:i/>
                      <w:u w:val="single"/>
                    </w:rPr>
                    <w:t>0.225</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42" w:hRule="exact"/>
              </w:trPr>
              <w:tc>
                <w:tcPr>
                  <w:tcW w:w="2497" w:type="dxa"/>
                  <w:noWrap/>
                  <w:vAlign w:val="center"/>
                </w:tcPr>
                <w:p>
                  <w:pPr>
                    <w:jc w:val="center"/>
                    <w:rPr>
                      <w:i/>
                      <w:u w:val="single"/>
                    </w:rPr>
                  </w:pPr>
                  <w:r>
                    <w:rPr>
                      <w:i/>
                      <w:u w:val="single"/>
                    </w:rPr>
                    <w:t>1500</w:t>
                  </w:r>
                </w:p>
              </w:tc>
              <w:tc>
                <w:tcPr>
                  <w:tcW w:w="2848" w:type="dxa"/>
                  <w:noWrap/>
                  <w:vAlign w:val="center"/>
                </w:tcPr>
                <w:p>
                  <w:pPr>
                    <w:jc w:val="center"/>
                    <w:rPr>
                      <w:i/>
                      <w:u w:val="single"/>
                    </w:rPr>
                  </w:pPr>
                  <w:r>
                    <w:rPr>
                      <w:i/>
                      <w:u w:val="single"/>
                    </w:rPr>
                    <w:t>1.184</w:t>
                  </w:r>
                </w:p>
              </w:tc>
              <w:tc>
                <w:tcPr>
                  <w:tcW w:w="2961" w:type="dxa"/>
                  <w:noWrap/>
                  <w:vAlign w:val="center"/>
                </w:tcPr>
                <w:p>
                  <w:pPr>
                    <w:jc w:val="center"/>
                    <w:rPr>
                      <w:i/>
                      <w:u w:val="single"/>
                    </w:rPr>
                  </w:pPr>
                  <w:r>
                    <w:rPr>
                      <w:i/>
                      <w:u w:val="single"/>
                    </w:rPr>
                    <w:t>0.132</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2497" w:type="dxa"/>
                  <w:noWrap/>
                  <w:vAlign w:val="center"/>
                </w:tcPr>
                <w:p>
                  <w:pPr>
                    <w:jc w:val="center"/>
                    <w:rPr>
                      <w:i/>
                      <w:u w:val="single"/>
                    </w:rPr>
                  </w:pPr>
                  <w:r>
                    <w:rPr>
                      <w:i/>
                      <w:u w:val="single"/>
                    </w:rPr>
                    <w:t>2000</w:t>
                  </w:r>
                </w:p>
              </w:tc>
              <w:tc>
                <w:tcPr>
                  <w:tcW w:w="2848" w:type="dxa"/>
                  <w:noWrap/>
                  <w:vAlign w:val="center"/>
                </w:tcPr>
                <w:p>
                  <w:pPr>
                    <w:jc w:val="center"/>
                    <w:rPr>
                      <w:i/>
                      <w:u w:val="single"/>
                    </w:rPr>
                  </w:pPr>
                  <w:r>
                    <w:rPr>
                      <w:i/>
                      <w:u w:val="single"/>
                    </w:rPr>
                    <w:t>0.8043</w:t>
                  </w:r>
                </w:p>
              </w:tc>
              <w:tc>
                <w:tcPr>
                  <w:tcW w:w="2961" w:type="dxa"/>
                  <w:noWrap/>
                  <w:vAlign w:val="center"/>
                </w:tcPr>
                <w:p>
                  <w:pPr>
                    <w:jc w:val="center"/>
                    <w:rPr>
                      <w:i/>
                      <w:u w:val="single"/>
                    </w:rPr>
                  </w:pPr>
                  <w:r>
                    <w:rPr>
                      <w:i/>
                      <w:u w:val="single"/>
                    </w:rPr>
                    <w:t>0.089</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2497" w:type="dxa"/>
                  <w:noWrap/>
                  <w:vAlign w:val="center"/>
                </w:tcPr>
                <w:p>
                  <w:pPr>
                    <w:jc w:val="center"/>
                    <w:rPr>
                      <w:i/>
                      <w:u w:val="single"/>
                    </w:rPr>
                  </w:pPr>
                  <w:r>
                    <w:rPr>
                      <w:i/>
                      <w:u w:val="single"/>
                    </w:rPr>
                    <w:t>2500</w:t>
                  </w:r>
                </w:p>
              </w:tc>
              <w:tc>
                <w:tcPr>
                  <w:tcW w:w="2848" w:type="dxa"/>
                  <w:noWrap/>
                  <w:vAlign w:val="center"/>
                </w:tcPr>
                <w:p>
                  <w:pPr>
                    <w:jc w:val="center"/>
                    <w:rPr>
                      <w:i/>
                      <w:u w:val="single"/>
                    </w:rPr>
                  </w:pPr>
                  <w:r>
                    <w:rPr>
                      <w:i/>
                      <w:u w:val="single"/>
                    </w:rPr>
                    <w:t>0.5955</w:t>
                  </w:r>
                </w:p>
              </w:tc>
              <w:tc>
                <w:tcPr>
                  <w:tcW w:w="2961" w:type="dxa"/>
                  <w:noWrap/>
                  <w:vAlign w:val="center"/>
                </w:tcPr>
                <w:p>
                  <w:pPr>
                    <w:jc w:val="center"/>
                    <w:rPr>
                      <w:i/>
                      <w:u w:val="single"/>
                    </w:rPr>
                  </w:pPr>
                  <w:r>
                    <w:rPr>
                      <w:i/>
                      <w:u w:val="single"/>
                    </w:rPr>
                    <w:t>0.066</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50" w:hRule="exact"/>
              </w:trPr>
              <w:tc>
                <w:tcPr>
                  <w:tcW w:w="2497" w:type="dxa"/>
                  <w:noWrap/>
                  <w:vAlign w:val="center"/>
                </w:tcPr>
                <w:p>
                  <w:pPr>
                    <w:jc w:val="center"/>
                    <w:rPr>
                      <w:i/>
                      <w:u w:val="single"/>
                    </w:rPr>
                  </w:pPr>
                  <w:r>
                    <w:rPr>
                      <w:i/>
                      <w:u w:val="single"/>
                    </w:rPr>
                    <w:t>5000</w:t>
                  </w:r>
                </w:p>
              </w:tc>
              <w:tc>
                <w:tcPr>
                  <w:tcW w:w="2848" w:type="dxa"/>
                  <w:noWrap/>
                  <w:vAlign w:val="center"/>
                </w:tcPr>
                <w:p>
                  <w:pPr>
                    <w:jc w:val="center"/>
                    <w:rPr>
                      <w:i/>
                      <w:u w:val="single"/>
                    </w:rPr>
                  </w:pPr>
                  <w:r>
                    <w:rPr>
                      <w:i/>
                      <w:u w:val="single"/>
                    </w:rPr>
                    <w:t>0.2334</w:t>
                  </w:r>
                </w:p>
              </w:tc>
              <w:tc>
                <w:tcPr>
                  <w:tcW w:w="2961" w:type="dxa"/>
                  <w:noWrap/>
                  <w:vAlign w:val="center"/>
                </w:tcPr>
                <w:p>
                  <w:pPr>
                    <w:jc w:val="center"/>
                    <w:rPr>
                      <w:i/>
                      <w:u w:val="single"/>
                    </w:rPr>
                  </w:pPr>
                  <w:r>
                    <w:rPr>
                      <w:i/>
                      <w:u w:val="single"/>
                    </w:rPr>
                    <w:t>0.026</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346" w:hRule="exact"/>
              </w:trPr>
              <w:tc>
                <w:tcPr>
                  <w:tcW w:w="2497" w:type="dxa"/>
                  <w:noWrap/>
                  <w:vAlign w:val="center"/>
                </w:tcPr>
                <w:p>
                  <w:pPr>
                    <w:jc w:val="center"/>
                    <w:rPr>
                      <w:i/>
                      <w:u w:val="single"/>
                    </w:rPr>
                  </w:pPr>
                  <w:r>
                    <w:rPr>
                      <w:i/>
                      <w:u w:val="single"/>
                    </w:rPr>
                    <w:t>下风向最大浓度</w:t>
                  </w:r>
                </w:p>
              </w:tc>
              <w:tc>
                <w:tcPr>
                  <w:tcW w:w="2848" w:type="dxa"/>
                  <w:noWrap/>
                  <w:vAlign w:val="center"/>
                </w:tcPr>
                <w:p>
                  <w:pPr>
                    <w:jc w:val="center"/>
                    <w:rPr>
                      <w:i/>
                      <w:u w:val="single"/>
                    </w:rPr>
                  </w:pPr>
                  <w:r>
                    <w:rPr>
                      <w:i/>
                      <w:u w:val="single"/>
                    </w:rPr>
                    <w:t>31.87</w:t>
                  </w:r>
                </w:p>
              </w:tc>
              <w:tc>
                <w:tcPr>
                  <w:tcW w:w="2961" w:type="dxa"/>
                  <w:noWrap/>
                  <w:vAlign w:val="center"/>
                </w:tcPr>
                <w:p>
                  <w:pPr>
                    <w:jc w:val="center"/>
                    <w:rPr>
                      <w:i/>
                      <w:u w:val="single"/>
                    </w:rPr>
                  </w:pPr>
                  <w:r>
                    <w:rPr>
                      <w:i/>
                      <w:u w:val="single"/>
                    </w:rPr>
                    <w:t>3.541</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84" w:hRule="exact"/>
              </w:trPr>
              <w:tc>
                <w:tcPr>
                  <w:tcW w:w="2497" w:type="dxa"/>
                  <w:noWrap/>
                  <w:vAlign w:val="center"/>
                </w:tcPr>
                <w:p>
                  <w:pPr>
                    <w:jc w:val="center"/>
                    <w:rPr>
                      <w:i/>
                      <w:u w:val="single"/>
                    </w:rPr>
                  </w:pPr>
                  <w:r>
                    <w:rPr>
                      <w:i/>
                      <w:u w:val="single"/>
                    </w:rPr>
                    <w:t>最大浓度出现的距离（m）</w:t>
                  </w:r>
                </w:p>
              </w:tc>
              <w:tc>
                <w:tcPr>
                  <w:tcW w:w="5809" w:type="dxa"/>
                  <w:gridSpan w:val="2"/>
                  <w:noWrap/>
                  <w:vAlign w:val="center"/>
                </w:tcPr>
                <w:p>
                  <w:pPr>
                    <w:jc w:val="center"/>
                    <w:rPr>
                      <w:i/>
                      <w:u w:val="single"/>
                    </w:rPr>
                  </w:pPr>
                  <w:r>
                    <w:rPr>
                      <w:i/>
                      <w:u w:val="single"/>
                    </w:rPr>
                    <w:t>71</w:t>
                  </w:r>
                </w:p>
              </w:tc>
            </w:tr>
          </w:tbl>
          <w:p>
            <w:pPr>
              <w:pStyle w:val="9"/>
              <w:kinsoku w:val="0"/>
              <w:overflowPunct w:val="0"/>
              <w:spacing w:line="360" w:lineRule="auto"/>
              <w:ind w:firstLine="240" w:firstLineChars="100"/>
              <w:jc w:val="both"/>
              <w:rPr>
                <w:rFonts w:asciiTheme="minorEastAsia" w:hAnsiTheme="minorEastAsia" w:eastAsiaTheme="minorEastAsia"/>
                <w:i/>
                <w:kern w:val="0"/>
                <w:u w:val="single"/>
              </w:rPr>
            </w:pPr>
            <w:r>
              <w:rPr>
                <w:rFonts w:hint="eastAsia" w:asciiTheme="minorEastAsia" w:hAnsiTheme="minorEastAsia" w:eastAsiaTheme="minorEastAsia"/>
                <w:i/>
                <w:u w:val="single"/>
              </w:rPr>
              <w:t>工业</w:t>
            </w:r>
            <w:r>
              <w:rPr>
                <w:rFonts w:asciiTheme="minorEastAsia" w:hAnsiTheme="minorEastAsia" w:eastAsiaTheme="minorEastAsia"/>
                <w:i/>
                <w:kern w:val="0"/>
                <w:u w:val="single"/>
              </w:rPr>
              <w:t>场地</w:t>
            </w:r>
            <w:r>
              <w:rPr>
                <w:rFonts w:hint="eastAsia" w:asciiTheme="minorEastAsia" w:hAnsiTheme="minorEastAsia" w:eastAsiaTheme="minorEastAsia"/>
                <w:i/>
                <w:kern w:val="0"/>
                <w:u w:val="single"/>
              </w:rPr>
              <w:t>产生粉尘</w:t>
            </w:r>
            <w:r>
              <w:rPr>
                <w:rFonts w:asciiTheme="minorEastAsia" w:hAnsiTheme="minorEastAsia" w:eastAsiaTheme="minorEastAsia"/>
                <w:i/>
                <w:u w:val="single"/>
              </w:rPr>
              <w:t>在71m时，TSP浓度最大为31.87μg</w:t>
            </w:r>
            <w:r>
              <w:rPr>
                <w:rFonts w:asciiTheme="minorEastAsia" w:hAnsiTheme="minorEastAsia" w:eastAsiaTheme="minorEastAsia"/>
                <w:i/>
                <w:spacing w:val="2"/>
                <w:u w:val="single"/>
              </w:rPr>
              <w:t>/m</w:t>
            </w:r>
            <w:r>
              <w:rPr>
                <w:rFonts w:asciiTheme="minorEastAsia" w:hAnsiTheme="minorEastAsia" w:eastAsiaTheme="minorEastAsia"/>
                <w:i/>
                <w:spacing w:val="2"/>
                <w:u w:val="single"/>
                <w:vertAlign w:val="superscript"/>
              </w:rPr>
              <w:t>3</w:t>
            </w:r>
            <w:r>
              <w:rPr>
                <w:rFonts w:asciiTheme="minorEastAsia" w:hAnsiTheme="minorEastAsia" w:eastAsiaTheme="minorEastAsia"/>
                <w:i/>
                <w:u w:val="single"/>
              </w:rPr>
              <w:t>，占标率3.541%，能够满足《环境空气质量标准》二级标准，根据</w:t>
            </w:r>
            <w:r>
              <w:rPr>
                <w:rFonts w:hint="eastAsia" w:asciiTheme="minorEastAsia" w:hAnsiTheme="minorEastAsia" w:eastAsiaTheme="minorEastAsia"/>
                <w:i/>
                <w:u w:val="single"/>
              </w:rPr>
              <w:t>采区</w:t>
            </w:r>
            <w:r>
              <w:rPr>
                <w:rFonts w:asciiTheme="minorEastAsia" w:hAnsiTheme="minorEastAsia" w:eastAsiaTheme="minorEastAsia"/>
                <w:i/>
                <w:u w:val="single"/>
              </w:rPr>
              <w:t>周围现状和当地气象条件，</w:t>
            </w:r>
            <w:r>
              <w:rPr>
                <w:rFonts w:asciiTheme="minorEastAsia" w:hAnsiTheme="minorEastAsia" w:eastAsiaTheme="minorEastAsia"/>
                <w:i/>
                <w:kern w:val="0"/>
                <w:u w:val="single"/>
              </w:rPr>
              <w:t>本项目产生的</w:t>
            </w:r>
            <w:r>
              <w:rPr>
                <w:rFonts w:hint="eastAsia" w:asciiTheme="minorEastAsia" w:hAnsiTheme="minorEastAsia" w:eastAsiaTheme="minorEastAsia"/>
                <w:i/>
                <w:kern w:val="0"/>
                <w:u w:val="single"/>
              </w:rPr>
              <w:t>石料工业广场内无组织粉尘排放</w:t>
            </w:r>
            <w:r>
              <w:rPr>
                <w:rFonts w:asciiTheme="minorEastAsia" w:hAnsiTheme="minorEastAsia" w:eastAsiaTheme="minorEastAsia"/>
                <w:i/>
                <w:kern w:val="0"/>
                <w:u w:val="single"/>
              </w:rPr>
              <w:t>不会对</w:t>
            </w:r>
            <w:r>
              <w:rPr>
                <w:rFonts w:hint="eastAsia" w:asciiTheme="minorEastAsia" w:hAnsiTheme="minorEastAsia" w:eastAsiaTheme="minorEastAsia"/>
                <w:i/>
                <w:kern w:val="0"/>
                <w:u w:val="single"/>
              </w:rPr>
              <w:t>东侧400m处居民及</w:t>
            </w:r>
            <w:r>
              <w:rPr>
                <w:rFonts w:asciiTheme="minorEastAsia" w:hAnsiTheme="minorEastAsia" w:eastAsiaTheme="minorEastAsia"/>
                <w:i/>
                <w:kern w:val="0"/>
                <w:u w:val="single"/>
              </w:rPr>
              <w:t>周围环境空气造成太大的影响。</w:t>
            </w:r>
          </w:p>
          <w:p>
            <w:pPr>
              <w:spacing w:line="360" w:lineRule="auto"/>
              <w:ind w:firstLine="480" w:firstLineChars="200"/>
              <w:rPr>
                <w:rFonts w:asciiTheme="minorEastAsia" w:hAnsiTheme="minorEastAsia" w:eastAsiaTheme="minorEastAsia"/>
              </w:rPr>
            </w:pPr>
            <w:r>
              <w:rPr>
                <w:rFonts w:asciiTheme="minorEastAsia" w:hAnsiTheme="minorEastAsia" w:eastAsiaTheme="minorEastAsia"/>
                <w:color w:val="000000"/>
                <w:sz w:val="24"/>
              </w:rPr>
              <w:t>根据拟建工程的排污特点、评价地区的环境特征以及有关环境标准，按照《环境影响评价技术导则-大气环境》（HJ2.2-20</w:t>
            </w:r>
            <w:r>
              <w:rPr>
                <w:rFonts w:hint="eastAsia" w:asciiTheme="minorEastAsia" w:hAnsiTheme="minorEastAsia" w:eastAsiaTheme="minorEastAsia"/>
                <w:color w:val="000000"/>
                <w:sz w:val="24"/>
              </w:rPr>
              <w:t>1</w:t>
            </w:r>
            <w:r>
              <w:rPr>
                <w:rFonts w:asciiTheme="minorEastAsia" w:hAnsiTheme="minorEastAsia" w:eastAsiaTheme="minorEastAsia"/>
                <w:color w:val="000000"/>
                <w:sz w:val="24"/>
              </w:rPr>
              <w:t>8）中大气评价工作等级划分方法进行确定，其判据详见表</w:t>
            </w:r>
            <w:r>
              <w:rPr>
                <w:rFonts w:hint="eastAsia" w:asciiTheme="minorEastAsia" w:hAnsiTheme="minorEastAsia" w:eastAsiaTheme="minorEastAsia"/>
                <w:color w:val="000000"/>
                <w:sz w:val="24"/>
              </w:rPr>
              <w:t>35。</w:t>
            </w:r>
          </w:p>
          <w:p>
            <w:pPr>
              <w:snapToGrid w:val="0"/>
              <w:contextualSpacing/>
              <w:jc w:val="center"/>
              <w:rPr>
                <w:rFonts w:eastAsia="Times New Roman"/>
                <w:b/>
                <w:bCs/>
                <w:color w:val="000000"/>
                <w:szCs w:val="21"/>
              </w:rPr>
            </w:pPr>
            <w:r>
              <w:rPr>
                <w:rFonts w:eastAsia="Times New Roman"/>
                <w:b/>
                <w:bCs/>
                <w:color w:val="000000"/>
                <w:szCs w:val="21"/>
              </w:rPr>
              <w:t>表</w:t>
            </w:r>
            <w:r>
              <w:rPr>
                <w:rFonts w:hint="eastAsia" w:eastAsia="Times New Roman"/>
                <w:b/>
                <w:bCs/>
                <w:color w:val="000000"/>
                <w:szCs w:val="21"/>
              </w:rPr>
              <w:t>3</w:t>
            </w:r>
            <w:r>
              <w:rPr>
                <w:rFonts w:hint="eastAsia" w:eastAsiaTheme="minorEastAsia"/>
                <w:b/>
                <w:bCs/>
                <w:color w:val="000000"/>
                <w:szCs w:val="21"/>
              </w:rPr>
              <w:t>5</w:t>
            </w:r>
            <w:r>
              <w:rPr>
                <w:rFonts w:eastAsia="Times New Roman"/>
                <w:b/>
                <w:bCs/>
                <w:color w:val="000000"/>
                <w:szCs w:val="21"/>
              </w:rPr>
              <w:t xml:space="preserve">  大气评价级别判据</w:t>
            </w:r>
          </w:p>
          <w:tbl>
            <w:tblPr>
              <w:tblStyle w:val="23"/>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53"/>
              <w:gridCol w:w="415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44" w:hRule="atLeast"/>
                <w:jc w:val="center"/>
              </w:trPr>
              <w:tc>
                <w:tcPr>
                  <w:tcW w:w="4153" w:type="dxa"/>
                  <w:noWrap/>
                  <w:vAlign w:val="center"/>
                </w:tcPr>
                <w:p>
                  <w:pPr>
                    <w:snapToGrid w:val="0"/>
                    <w:jc w:val="center"/>
                    <w:rPr>
                      <w:color w:val="000000"/>
                      <w:szCs w:val="21"/>
                    </w:rPr>
                  </w:pPr>
                  <w:r>
                    <w:rPr>
                      <w:color w:val="000000"/>
                      <w:szCs w:val="21"/>
                    </w:rPr>
                    <w:t>评价工作等级</w:t>
                  </w:r>
                </w:p>
              </w:tc>
              <w:tc>
                <w:tcPr>
                  <w:tcW w:w="4153" w:type="dxa"/>
                  <w:noWrap/>
                  <w:vAlign w:val="center"/>
                </w:tcPr>
                <w:p>
                  <w:pPr>
                    <w:snapToGrid w:val="0"/>
                    <w:jc w:val="center"/>
                    <w:rPr>
                      <w:color w:val="000000"/>
                      <w:szCs w:val="21"/>
                    </w:rPr>
                  </w:pPr>
                  <w:r>
                    <w:rPr>
                      <w:color w:val="000000"/>
                      <w:szCs w:val="21"/>
                    </w:rPr>
                    <w:t>评价工作分级判据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4153" w:type="dxa"/>
                  <w:noWrap/>
                  <w:vAlign w:val="center"/>
                </w:tcPr>
                <w:p>
                  <w:pPr>
                    <w:snapToGrid w:val="0"/>
                    <w:jc w:val="center"/>
                    <w:rPr>
                      <w:color w:val="000000"/>
                      <w:szCs w:val="21"/>
                    </w:rPr>
                  </w:pPr>
                  <w:r>
                    <w:rPr>
                      <w:color w:val="000000"/>
                      <w:szCs w:val="21"/>
                    </w:rPr>
                    <w:t>一级</w:t>
                  </w:r>
                </w:p>
              </w:tc>
              <w:tc>
                <w:tcPr>
                  <w:tcW w:w="4153" w:type="dxa"/>
                  <w:noWrap/>
                  <w:vAlign w:val="center"/>
                </w:tcPr>
                <w:p>
                  <w:pPr>
                    <w:snapToGrid w:val="0"/>
                    <w:jc w:val="center"/>
                    <w:rPr>
                      <w:color w:val="000000"/>
                      <w:szCs w:val="21"/>
                    </w:rPr>
                  </w:pPr>
                  <w:r>
                    <w:rPr>
                      <w:color w:val="000000"/>
                      <w:szCs w:val="21"/>
                    </w:rPr>
                    <w:t>P</w:t>
                  </w:r>
                  <w:r>
                    <w:rPr>
                      <w:color w:val="000000"/>
                      <w:szCs w:val="21"/>
                      <w:vertAlign w:val="subscript"/>
                    </w:rPr>
                    <w:t>max</w:t>
                  </w:r>
                  <w:r>
                    <w:rPr>
                      <w:color w:val="000000"/>
                      <w:szCs w:val="21"/>
                    </w:rPr>
                    <w:t>≥</w:t>
                  </w:r>
                  <w:r>
                    <w:rPr>
                      <w:rFonts w:hint="eastAsia"/>
                      <w:color w:val="000000"/>
                      <w:szCs w:val="21"/>
                    </w:rPr>
                    <w:t>1</w:t>
                  </w:r>
                  <w:r>
                    <w:rPr>
                      <w:color w:val="000000"/>
                      <w:szCs w:val="21"/>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4153" w:type="dxa"/>
                  <w:noWrap/>
                  <w:vAlign w:val="center"/>
                </w:tcPr>
                <w:p>
                  <w:pPr>
                    <w:snapToGrid w:val="0"/>
                    <w:jc w:val="center"/>
                    <w:rPr>
                      <w:color w:val="000000"/>
                      <w:szCs w:val="21"/>
                    </w:rPr>
                  </w:pPr>
                  <w:r>
                    <w:rPr>
                      <w:color w:val="000000"/>
                      <w:szCs w:val="21"/>
                    </w:rPr>
                    <w:t>二级</w:t>
                  </w:r>
                </w:p>
              </w:tc>
              <w:tc>
                <w:tcPr>
                  <w:tcW w:w="4153" w:type="dxa"/>
                  <w:noWrap/>
                  <w:vAlign w:val="center"/>
                </w:tcPr>
                <w:p>
                  <w:pPr>
                    <w:snapToGrid w:val="0"/>
                    <w:jc w:val="center"/>
                    <w:rPr>
                      <w:color w:val="000000"/>
                      <w:szCs w:val="21"/>
                    </w:rPr>
                  </w:pPr>
                  <w:r>
                    <w:rPr>
                      <w:color w:val="000000"/>
                      <w:szCs w:val="21"/>
                    </w:rPr>
                    <w:t>1%</w:t>
                  </w:r>
                  <w:r>
                    <w:rPr>
                      <w:rFonts w:hint="eastAsia"/>
                      <w:color w:val="000000"/>
                      <w:szCs w:val="21"/>
                    </w:rPr>
                    <w:t>≤</w:t>
                  </w:r>
                  <w:r>
                    <w:rPr>
                      <w:color w:val="000000"/>
                      <w:szCs w:val="21"/>
                    </w:rPr>
                    <w:t>P</w:t>
                  </w:r>
                  <w:r>
                    <w:rPr>
                      <w:color w:val="000000"/>
                      <w:szCs w:val="21"/>
                      <w:vertAlign w:val="subscript"/>
                    </w:rPr>
                    <w:t>max</w:t>
                  </w:r>
                  <w:r>
                    <w:rPr>
                      <w:color w:val="000000"/>
                      <w:szCs w:val="21"/>
                    </w:rPr>
                    <w:t>&lt;</w:t>
                  </w:r>
                  <w:r>
                    <w:rPr>
                      <w:rFonts w:hint="eastAsia"/>
                      <w:color w:val="000000"/>
                      <w:szCs w:val="21"/>
                    </w:rPr>
                    <w:t>10</w:t>
                  </w:r>
                  <w:r>
                    <w:rPr>
                      <w:color w:val="000000"/>
                      <w:szCs w:val="21"/>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4153" w:type="dxa"/>
                  <w:noWrap/>
                  <w:vAlign w:val="center"/>
                </w:tcPr>
                <w:p>
                  <w:pPr>
                    <w:snapToGrid w:val="0"/>
                    <w:jc w:val="center"/>
                    <w:rPr>
                      <w:color w:val="000000"/>
                      <w:szCs w:val="21"/>
                    </w:rPr>
                  </w:pPr>
                  <w:r>
                    <w:rPr>
                      <w:color w:val="000000"/>
                      <w:szCs w:val="21"/>
                    </w:rPr>
                    <w:t>三级</w:t>
                  </w:r>
                </w:p>
              </w:tc>
              <w:tc>
                <w:tcPr>
                  <w:tcW w:w="4153" w:type="dxa"/>
                  <w:noWrap/>
                  <w:vAlign w:val="center"/>
                </w:tcPr>
                <w:p>
                  <w:pPr>
                    <w:snapToGrid w:val="0"/>
                    <w:jc w:val="center"/>
                    <w:rPr>
                      <w:color w:val="000000"/>
                      <w:szCs w:val="21"/>
                    </w:rPr>
                  </w:pPr>
                  <w:r>
                    <w:rPr>
                      <w:color w:val="000000"/>
                      <w:szCs w:val="21"/>
                    </w:rPr>
                    <w:t>P</w:t>
                  </w:r>
                  <w:r>
                    <w:rPr>
                      <w:color w:val="000000"/>
                      <w:szCs w:val="21"/>
                      <w:vertAlign w:val="subscript"/>
                    </w:rPr>
                    <w:t>max</w:t>
                  </w:r>
                  <w:r>
                    <w:rPr>
                      <w:color w:val="000000"/>
                      <w:szCs w:val="21"/>
                    </w:rPr>
                    <w:t>&lt;1%</w:t>
                  </w:r>
                </w:p>
              </w:tc>
            </w:tr>
          </w:tbl>
          <w:p>
            <w:pPr>
              <w:pStyle w:val="9"/>
              <w:ind w:firstLine="720" w:firstLineChars="300"/>
              <w:jc w:val="both"/>
              <w:rPr>
                <w:rFonts w:asciiTheme="minorEastAsia" w:hAnsiTheme="minorEastAsia" w:eastAsiaTheme="minorEastAsia"/>
                <w:color w:val="000000"/>
              </w:rPr>
            </w:pPr>
            <w:r>
              <w:rPr>
                <w:rFonts w:hint="eastAsia" w:asciiTheme="minorEastAsia" w:hAnsiTheme="minorEastAsia" w:eastAsiaTheme="minorEastAsia"/>
              </w:rPr>
              <w:t>本项目</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w:t>
            </w:r>
            <w:r>
              <w:rPr>
                <w:rFonts w:asciiTheme="minorEastAsia" w:hAnsiTheme="minorEastAsia" w:eastAsiaTheme="minorEastAsia"/>
              </w:rPr>
              <w:t>7.142%</w:t>
            </w:r>
            <w:r>
              <w:rPr>
                <w:rFonts w:asciiTheme="minorEastAsia" w:hAnsiTheme="minorEastAsia" w:eastAsiaTheme="minorEastAsia"/>
                <w:color w:val="000000"/>
                <w:szCs w:val="21"/>
              </w:rPr>
              <w:t>&lt;</w:t>
            </w:r>
            <w:r>
              <w:rPr>
                <w:rFonts w:hint="eastAsia" w:asciiTheme="minorEastAsia" w:hAnsiTheme="minorEastAsia" w:eastAsiaTheme="minorEastAsia"/>
                <w:color w:val="000000"/>
                <w:szCs w:val="21"/>
              </w:rPr>
              <w:t>10</w:t>
            </w:r>
            <w:r>
              <w:rPr>
                <w:rFonts w:asciiTheme="minorEastAsia" w:hAnsiTheme="minorEastAsia" w:eastAsiaTheme="minorEastAsia"/>
                <w:color w:val="000000"/>
                <w:szCs w:val="21"/>
              </w:rPr>
              <w:t>%</w:t>
            </w:r>
            <w:r>
              <w:rPr>
                <w:rFonts w:hint="eastAsia" w:asciiTheme="minorEastAsia" w:hAnsiTheme="minorEastAsia" w:eastAsiaTheme="minorEastAsia"/>
                <w:color w:val="000000"/>
              </w:rPr>
              <w:t>，故大气评价等级为二级。</w:t>
            </w:r>
          </w:p>
          <w:p>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（3）大气环境防护距离的确定</w:t>
            </w:r>
          </w:p>
          <w:p>
            <w:pPr>
              <w:spacing w:line="360" w:lineRule="auto"/>
              <w:ind w:firstLine="480" w:firstLineChars="200"/>
              <w:rPr>
                <w:rFonts w:asciiTheme="minorEastAsia" w:hAnsiTheme="minorEastAsia" w:eastAsiaTheme="minorEastAsia"/>
                <w:bCs/>
                <w:iCs/>
                <w:sz w:val="24"/>
              </w:rPr>
            </w:pPr>
            <w:bookmarkStart w:id="38" w:name="_Toc208559398"/>
            <w:bookmarkStart w:id="39" w:name="_Toc207156202"/>
            <w:bookmarkStart w:id="40" w:name="_Toc208631109"/>
            <w:bookmarkStart w:id="41" w:name="_Toc207100030"/>
            <w:bookmarkStart w:id="42" w:name="_Toc326221734"/>
            <w:r>
              <w:rPr>
                <w:rFonts w:hint="eastAsia" w:asciiTheme="minorEastAsia" w:hAnsiTheme="minorEastAsia" w:eastAsiaTheme="minorEastAsia"/>
                <w:bCs/>
                <w:iCs/>
                <w:sz w:val="24"/>
              </w:rPr>
              <w:t>根据《环境影响评价技术导则-大气环境》（HJ2.2-2018）规定，依据大气环境防护距离计算模式（估算模式）对本项目排放的污染源进行计算。</w:t>
            </w:r>
            <w:bookmarkEnd w:id="38"/>
            <w:bookmarkEnd w:id="39"/>
            <w:bookmarkEnd w:id="40"/>
            <w:bookmarkEnd w:id="41"/>
            <w:r>
              <w:rPr>
                <w:rFonts w:hint="eastAsia" w:asciiTheme="minorEastAsia" w:hAnsiTheme="minorEastAsia" w:eastAsiaTheme="minorEastAsia"/>
                <w:bCs/>
                <w:iCs/>
                <w:sz w:val="24"/>
              </w:rPr>
              <w:t>计算结果显示无超标点，可不设置大气环境防护距离。</w:t>
            </w:r>
          </w:p>
          <w:bookmarkEnd w:id="42"/>
          <w:p>
            <w:pPr>
              <w:pStyle w:val="18"/>
              <w:spacing w:line="360" w:lineRule="auto"/>
              <w:rPr>
                <w:rFonts w:cs="Times New Roman" w:asciiTheme="minorEastAsia" w:hAnsiTheme="minorEastAsia" w:eastAsiaTheme="minorEastAsia"/>
                <w:sz w:val="24"/>
                <w:szCs w:val="24"/>
              </w:rPr>
            </w:pPr>
            <w:r>
              <w:rPr>
                <w:rFonts w:hint="eastAsia" w:cs="Times New Roman" w:asciiTheme="minorEastAsia" w:hAnsiTheme="minorEastAsia" w:eastAsiaTheme="minorEastAsia"/>
                <w:sz w:val="24"/>
                <w:szCs w:val="24"/>
              </w:rPr>
              <w:t>2</w:t>
            </w:r>
            <w:r>
              <w:rPr>
                <w:rFonts w:cs="Times New Roman" w:asciiTheme="minorEastAsia" w:hAnsiTheme="minorEastAsia" w:eastAsiaTheme="minorEastAsia"/>
                <w:sz w:val="24"/>
                <w:szCs w:val="24"/>
              </w:rPr>
              <w:t>、声环境影响分析</w:t>
            </w:r>
          </w:p>
          <w:p>
            <w:pPr>
              <w:adjustRightIn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w:t>
            </w:r>
            <w:r>
              <w:rPr>
                <w:rFonts w:asciiTheme="minorEastAsia" w:hAnsiTheme="minorEastAsia" w:eastAsiaTheme="minorEastAsia"/>
                <w:sz w:val="24"/>
                <w:szCs w:val="22"/>
              </w:rPr>
              <w:t>设备噪声</w:t>
            </w:r>
          </w:p>
          <w:p>
            <w:pPr>
              <w:adjustRightInd w:val="0"/>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矿山开采过程中采装、运输等工序都将产生不同程度的噪声，产生高噪声的设备主要有：</w:t>
            </w:r>
            <w:r>
              <w:rPr>
                <w:rFonts w:hint="eastAsia" w:asciiTheme="minorEastAsia" w:hAnsiTheme="minorEastAsia" w:eastAsiaTheme="minorEastAsia"/>
                <w:sz w:val="24"/>
                <w:szCs w:val="22"/>
              </w:rPr>
              <w:t>振动筛</w:t>
            </w:r>
            <w:r>
              <w:rPr>
                <w:rFonts w:asciiTheme="minorEastAsia" w:hAnsiTheme="minorEastAsia" w:eastAsiaTheme="minorEastAsia"/>
                <w:sz w:val="24"/>
                <w:szCs w:val="22"/>
              </w:rPr>
              <w:t>、破碎机等。</w:t>
            </w:r>
          </w:p>
          <w:p>
            <w:pPr>
              <w:adjustRightInd w:val="0"/>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预测源强</w:t>
            </w:r>
          </w:p>
          <w:p>
            <w:pPr>
              <w:adjustRightInd w:val="0"/>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露天开采由于多数是在露天操作，没有噪声控制措施，矿山各作业工序产生的噪声级为80-</w:t>
            </w:r>
            <w:r>
              <w:rPr>
                <w:rFonts w:hint="eastAsia" w:asciiTheme="minorEastAsia" w:hAnsiTheme="minorEastAsia" w:eastAsiaTheme="minorEastAsia"/>
                <w:sz w:val="24"/>
                <w:szCs w:val="22"/>
              </w:rPr>
              <w:t>95</w:t>
            </w:r>
            <w:r>
              <w:rPr>
                <w:rFonts w:asciiTheme="minorEastAsia" w:hAnsiTheme="minorEastAsia" w:eastAsiaTheme="minorEastAsia"/>
                <w:sz w:val="24"/>
                <w:szCs w:val="22"/>
              </w:rPr>
              <w:t>dB（A），上述设备噪声中无隔声减振措施，因此本次评价以破碎机的</w:t>
            </w:r>
            <w:r>
              <w:rPr>
                <w:rFonts w:hint="eastAsia" w:asciiTheme="minorEastAsia" w:hAnsiTheme="minorEastAsia" w:eastAsiaTheme="minorEastAsia"/>
                <w:sz w:val="24"/>
                <w:szCs w:val="22"/>
              </w:rPr>
              <w:t>95</w:t>
            </w:r>
            <w:r>
              <w:rPr>
                <w:rFonts w:asciiTheme="minorEastAsia" w:hAnsiTheme="minorEastAsia" w:eastAsiaTheme="minorEastAsia"/>
                <w:sz w:val="24"/>
                <w:szCs w:val="22"/>
              </w:rPr>
              <w:t>dB（A）为预测源强。由于夜间不生产，因此只对昼间进行预测。</w:t>
            </w:r>
          </w:p>
          <w:p>
            <w:pPr>
              <w:adjustRightInd w:val="0"/>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预测模式</w:t>
            </w:r>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结合项目噪声源的特征及排放特点，本次评价采用《环境影响评价技术导则—声环境》（HJ2.4-2009）中推荐模式进行预测，用A声级计算，室外声源在预测点的声压级计算模式如下：</w:t>
            </w:r>
          </w:p>
          <w:p>
            <w:pPr>
              <w:spacing w:line="360" w:lineRule="auto"/>
              <w:ind w:firstLine="480" w:firstLineChars="200"/>
              <w:rPr>
                <w:rFonts w:asciiTheme="minorEastAsia" w:hAnsiTheme="minorEastAsia" w:eastAsiaTheme="minorEastAsia"/>
                <w:sz w:val="24"/>
                <w:szCs w:val="22"/>
              </w:rPr>
            </w:pPr>
            <w:bookmarkStart w:id="43" w:name="_Toc462843919"/>
            <w:r>
              <w:rPr>
                <w:rFonts w:asciiTheme="minorEastAsia" w:hAnsiTheme="minorEastAsia" w:eastAsiaTheme="minorEastAsia"/>
                <w:sz w:val="24"/>
                <w:szCs w:val="22"/>
              </w:rPr>
              <w:t>LP(r)=LP(ro)–(A</w:t>
            </w:r>
            <w:r>
              <w:rPr>
                <w:rFonts w:asciiTheme="minorEastAsia" w:hAnsiTheme="minorEastAsia" w:eastAsiaTheme="minorEastAsia"/>
                <w:sz w:val="24"/>
                <w:szCs w:val="22"/>
                <w:vertAlign w:val="subscript"/>
              </w:rPr>
              <w:t>div</w:t>
            </w:r>
            <w:r>
              <w:rPr>
                <w:rFonts w:asciiTheme="minorEastAsia" w:hAnsiTheme="minorEastAsia" w:eastAsiaTheme="minorEastAsia"/>
                <w:sz w:val="24"/>
                <w:szCs w:val="22"/>
              </w:rPr>
              <w:t>+A</w:t>
            </w:r>
            <w:r>
              <w:rPr>
                <w:rFonts w:asciiTheme="minorEastAsia" w:hAnsiTheme="minorEastAsia" w:eastAsiaTheme="minorEastAsia"/>
                <w:sz w:val="24"/>
                <w:szCs w:val="22"/>
                <w:vertAlign w:val="subscript"/>
              </w:rPr>
              <w:t>atm</w:t>
            </w:r>
            <w:r>
              <w:rPr>
                <w:rFonts w:asciiTheme="minorEastAsia" w:hAnsiTheme="minorEastAsia" w:eastAsiaTheme="minorEastAsia"/>
                <w:sz w:val="24"/>
                <w:szCs w:val="22"/>
              </w:rPr>
              <w:t>+A</w:t>
            </w:r>
            <w:r>
              <w:rPr>
                <w:rFonts w:asciiTheme="minorEastAsia" w:hAnsiTheme="minorEastAsia" w:eastAsiaTheme="minorEastAsia"/>
                <w:sz w:val="24"/>
                <w:szCs w:val="22"/>
                <w:vertAlign w:val="subscript"/>
              </w:rPr>
              <w:t>bar</w:t>
            </w:r>
            <w:r>
              <w:rPr>
                <w:rFonts w:asciiTheme="minorEastAsia" w:hAnsiTheme="minorEastAsia" w:eastAsiaTheme="minorEastAsia"/>
                <w:sz w:val="24"/>
                <w:szCs w:val="22"/>
              </w:rPr>
              <w:t>+A</w:t>
            </w:r>
            <w:r>
              <w:rPr>
                <w:rFonts w:asciiTheme="minorEastAsia" w:hAnsiTheme="minorEastAsia" w:eastAsiaTheme="minorEastAsia"/>
                <w:sz w:val="24"/>
                <w:szCs w:val="22"/>
                <w:vertAlign w:val="subscript"/>
              </w:rPr>
              <w:t>gr</w:t>
            </w:r>
            <w:r>
              <w:rPr>
                <w:rFonts w:asciiTheme="minorEastAsia" w:hAnsiTheme="minorEastAsia" w:eastAsiaTheme="minorEastAsia"/>
                <w:sz w:val="24"/>
                <w:szCs w:val="22"/>
              </w:rPr>
              <w:t>+A</w:t>
            </w:r>
            <w:r>
              <w:rPr>
                <w:rFonts w:asciiTheme="minorEastAsia" w:hAnsiTheme="minorEastAsia" w:eastAsiaTheme="minorEastAsia"/>
                <w:sz w:val="24"/>
                <w:szCs w:val="22"/>
                <w:vertAlign w:val="subscript"/>
              </w:rPr>
              <w:t>misc</w:t>
            </w:r>
            <w:r>
              <w:rPr>
                <w:rFonts w:asciiTheme="minorEastAsia" w:hAnsiTheme="minorEastAsia" w:eastAsiaTheme="minorEastAsia"/>
                <w:sz w:val="24"/>
                <w:szCs w:val="22"/>
              </w:rPr>
              <w:t>)</w:t>
            </w:r>
            <w:bookmarkEnd w:id="43"/>
          </w:p>
          <w:p>
            <w:pPr>
              <w:spacing w:line="360" w:lineRule="auto"/>
              <w:rPr>
                <w:rFonts w:asciiTheme="minorEastAsia" w:hAnsiTheme="minorEastAsia" w:eastAsiaTheme="minorEastAsia"/>
                <w:sz w:val="24"/>
                <w:szCs w:val="22"/>
              </w:rPr>
            </w:pPr>
            <w:r>
              <w:rPr>
                <w:rFonts w:asciiTheme="minorEastAsia" w:hAnsiTheme="minorEastAsia" w:eastAsiaTheme="minorEastAsia"/>
                <w:sz w:val="24"/>
                <w:szCs w:val="22"/>
              </w:rPr>
              <w:t>式中：</w:t>
            </w:r>
          </w:p>
          <w:p>
            <w:pPr>
              <w:spacing w:line="360" w:lineRule="auto"/>
              <w:ind w:firstLine="480" w:firstLineChars="200"/>
              <w:rPr>
                <w:rFonts w:asciiTheme="minorEastAsia" w:hAnsiTheme="minorEastAsia" w:eastAsiaTheme="minorEastAsia"/>
                <w:sz w:val="24"/>
                <w:szCs w:val="22"/>
              </w:rPr>
            </w:pPr>
            <w:bookmarkStart w:id="44" w:name="_Toc462843920"/>
            <w:r>
              <w:rPr>
                <w:rFonts w:asciiTheme="minorEastAsia" w:hAnsiTheme="minorEastAsia" w:eastAsiaTheme="minorEastAsia"/>
                <w:sz w:val="24"/>
                <w:szCs w:val="22"/>
              </w:rPr>
              <w:t>LP(r)――距声源r处的A声级，dB(A)；</w:t>
            </w:r>
            <w:bookmarkEnd w:id="44"/>
          </w:p>
          <w:p>
            <w:pPr>
              <w:spacing w:line="360" w:lineRule="auto"/>
              <w:ind w:firstLine="480" w:firstLineChars="200"/>
              <w:rPr>
                <w:rFonts w:asciiTheme="minorEastAsia" w:hAnsiTheme="minorEastAsia" w:eastAsiaTheme="minorEastAsia"/>
                <w:sz w:val="24"/>
                <w:szCs w:val="22"/>
              </w:rPr>
            </w:pPr>
            <w:bookmarkStart w:id="45" w:name="_Toc462843921"/>
            <w:r>
              <w:rPr>
                <w:rFonts w:asciiTheme="minorEastAsia" w:hAnsiTheme="minorEastAsia" w:eastAsiaTheme="minorEastAsia"/>
                <w:sz w:val="24"/>
                <w:szCs w:val="22"/>
              </w:rPr>
              <w:t>LP(ro)――参考位置ro处A声级，dB(A)；</w:t>
            </w:r>
            <w:bookmarkEnd w:id="45"/>
          </w:p>
          <w:p>
            <w:pPr>
              <w:spacing w:line="360" w:lineRule="auto"/>
              <w:ind w:firstLine="480" w:firstLineChars="200"/>
              <w:rPr>
                <w:rFonts w:asciiTheme="minorEastAsia" w:hAnsiTheme="minorEastAsia" w:eastAsiaTheme="minorEastAsia"/>
                <w:sz w:val="24"/>
                <w:szCs w:val="22"/>
              </w:rPr>
            </w:pPr>
            <w:bookmarkStart w:id="46" w:name="_Toc462843922"/>
            <w:r>
              <w:rPr>
                <w:rFonts w:asciiTheme="minorEastAsia" w:hAnsiTheme="minorEastAsia" w:eastAsiaTheme="minorEastAsia"/>
                <w:sz w:val="24"/>
                <w:szCs w:val="22"/>
              </w:rPr>
              <w:t>Adiv――声波几何发散引进的A声级衰减量，dB(A)；</w:t>
            </w:r>
            <w:bookmarkEnd w:id="46"/>
          </w:p>
          <w:p>
            <w:pPr>
              <w:spacing w:line="360" w:lineRule="auto"/>
              <w:ind w:firstLine="480" w:firstLineChars="200"/>
              <w:rPr>
                <w:rFonts w:asciiTheme="minorEastAsia" w:hAnsiTheme="minorEastAsia" w:eastAsiaTheme="minorEastAsia"/>
                <w:sz w:val="24"/>
                <w:szCs w:val="22"/>
              </w:rPr>
            </w:pPr>
            <w:bookmarkStart w:id="47" w:name="_Toc462843923"/>
            <w:r>
              <w:rPr>
                <w:rFonts w:asciiTheme="minorEastAsia" w:hAnsiTheme="minorEastAsia" w:eastAsiaTheme="minorEastAsia"/>
                <w:sz w:val="24"/>
                <w:szCs w:val="22"/>
              </w:rPr>
              <w:t>Aatm――大气吸收引起的声级衰减量，dB(A)；</w:t>
            </w:r>
            <w:bookmarkEnd w:id="47"/>
          </w:p>
          <w:p>
            <w:pPr>
              <w:spacing w:line="360" w:lineRule="auto"/>
              <w:ind w:firstLine="480" w:firstLineChars="200"/>
              <w:rPr>
                <w:rFonts w:asciiTheme="minorEastAsia" w:hAnsiTheme="minorEastAsia" w:eastAsiaTheme="minorEastAsia"/>
                <w:sz w:val="24"/>
                <w:szCs w:val="22"/>
              </w:rPr>
            </w:pPr>
            <w:bookmarkStart w:id="48" w:name="_Toc462843924"/>
            <w:r>
              <w:rPr>
                <w:rFonts w:asciiTheme="minorEastAsia" w:hAnsiTheme="minorEastAsia" w:eastAsiaTheme="minorEastAsia"/>
                <w:sz w:val="24"/>
                <w:szCs w:val="22"/>
              </w:rPr>
              <w:t>Agr――地面效应引起的声级衰减量，dB(A)；</w:t>
            </w:r>
            <w:bookmarkEnd w:id="48"/>
          </w:p>
          <w:p>
            <w:pPr>
              <w:spacing w:line="360" w:lineRule="auto"/>
              <w:ind w:firstLine="480" w:firstLineChars="200"/>
              <w:rPr>
                <w:rFonts w:asciiTheme="minorEastAsia" w:hAnsiTheme="minorEastAsia" w:eastAsiaTheme="minorEastAsia"/>
                <w:sz w:val="24"/>
                <w:szCs w:val="22"/>
              </w:rPr>
            </w:pPr>
            <w:bookmarkStart w:id="49" w:name="_Toc462843925"/>
            <w:r>
              <w:rPr>
                <w:rFonts w:asciiTheme="minorEastAsia" w:hAnsiTheme="minorEastAsia" w:eastAsiaTheme="minorEastAsia"/>
                <w:sz w:val="24"/>
                <w:szCs w:val="22"/>
              </w:rPr>
              <w:t>Abar――屏障屏蔽引起的声级衰减量，dB(A)；</w:t>
            </w:r>
            <w:bookmarkEnd w:id="49"/>
          </w:p>
          <w:p>
            <w:pPr>
              <w:spacing w:line="360" w:lineRule="auto"/>
              <w:ind w:firstLine="480" w:firstLineChars="200"/>
              <w:rPr>
                <w:rFonts w:asciiTheme="minorEastAsia" w:hAnsiTheme="minorEastAsia" w:eastAsiaTheme="minorEastAsia"/>
                <w:sz w:val="24"/>
                <w:szCs w:val="22"/>
              </w:rPr>
            </w:pPr>
            <w:bookmarkStart w:id="50" w:name="_Toc462843926"/>
            <w:r>
              <w:rPr>
                <w:rFonts w:asciiTheme="minorEastAsia" w:hAnsiTheme="minorEastAsia" w:eastAsiaTheme="minorEastAsia"/>
                <w:sz w:val="24"/>
                <w:szCs w:val="22"/>
              </w:rPr>
              <w:t>Amisc――其他多方面效应引起的声级衰减量，dB(A)；</w:t>
            </w:r>
            <w:bookmarkEnd w:id="50"/>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在只考虑几何发散衰减时，计算模式如下：</w:t>
            </w:r>
          </w:p>
          <w:p>
            <w:pPr>
              <w:spacing w:line="360" w:lineRule="auto"/>
              <w:ind w:firstLine="480" w:firstLineChars="200"/>
              <w:jc w:val="center"/>
              <w:rPr>
                <w:rFonts w:asciiTheme="minorEastAsia" w:hAnsiTheme="minorEastAsia" w:eastAsiaTheme="minorEastAsia"/>
                <w:sz w:val="24"/>
                <w:szCs w:val="22"/>
              </w:rPr>
            </w:pPr>
            <w:bookmarkStart w:id="51" w:name="_Toc462843927"/>
            <w:bookmarkStart w:id="52" w:name="_Toc463707353"/>
            <w:r>
              <w:rPr>
                <w:rFonts w:asciiTheme="minorEastAsia" w:hAnsiTheme="minorEastAsia" w:eastAsiaTheme="minorEastAsia"/>
                <w:sz w:val="24"/>
                <w:szCs w:val="22"/>
              </w:rPr>
              <w:t>LA(r)=LA(ro) – Adiv</w:t>
            </w:r>
            <w:bookmarkEnd w:id="51"/>
            <w:bookmarkEnd w:id="52"/>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（3）参数确定：</w:t>
            </w:r>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几何发散衰减Adiv ：</w:t>
            </w:r>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① 无指向性点声源几何发散衰减的基本公式如下：</w:t>
            </w:r>
          </w:p>
          <w:p>
            <w:pPr>
              <w:spacing w:line="360" w:lineRule="auto"/>
              <w:ind w:firstLine="480" w:firstLineChars="200"/>
              <w:jc w:val="center"/>
              <w:rPr>
                <w:rFonts w:asciiTheme="minorEastAsia" w:hAnsiTheme="minorEastAsia" w:eastAsiaTheme="minorEastAsia"/>
                <w:sz w:val="24"/>
                <w:szCs w:val="22"/>
              </w:rPr>
            </w:pPr>
            <w:bookmarkStart w:id="53" w:name="_Toc463707354"/>
            <w:bookmarkStart w:id="54" w:name="_Toc462843928"/>
            <w:r>
              <w:rPr>
                <w:rFonts w:asciiTheme="minorEastAsia" w:hAnsiTheme="minorEastAsia" w:eastAsiaTheme="minorEastAsia"/>
                <w:sz w:val="24"/>
                <w:szCs w:val="22"/>
              </w:rPr>
              <w:t>LP(r)=LP(ro)–20lg(r/ro)</w:t>
            </w:r>
            <w:bookmarkEnd w:id="53"/>
            <w:bookmarkEnd w:id="54"/>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空气吸收衰减Aatm：</w:t>
            </w:r>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空气吸收引起的衰减其计算公式为：</w:t>
            </w:r>
          </w:p>
          <w:p>
            <w:pPr>
              <w:spacing w:line="360" w:lineRule="auto"/>
              <w:ind w:firstLine="480" w:firstLineChars="200"/>
              <w:jc w:val="center"/>
              <w:rPr>
                <w:rFonts w:asciiTheme="minorEastAsia" w:hAnsiTheme="minorEastAsia" w:eastAsiaTheme="minorEastAsia"/>
                <w:sz w:val="24"/>
                <w:szCs w:val="22"/>
              </w:rPr>
            </w:pPr>
            <w:bookmarkStart w:id="55" w:name="_Toc463707356"/>
            <w:bookmarkStart w:id="56" w:name="_Toc462843930"/>
            <w:r>
              <w:rPr>
                <w:rFonts w:asciiTheme="minorEastAsia" w:hAnsiTheme="minorEastAsia" w:eastAsiaTheme="minorEastAsia"/>
                <w:sz w:val="24"/>
                <w:szCs w:val="22"/>
              </w:rPr>
              <w:t>Aatm＝a(r–r0)/1000</w:t>
            </w:r>
            <w:bookmarkEnd w:id="55"/>
            <w:bookmarkEnd w:id="56"/>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地面效应衰减Agr：</w:t>
            </w:r>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在预测点仅计算A声级前提下，地面效应引起的倍频带衰减计算公式为：</w:t>
            </w:r>
          </w:p>
          <w:p>
            <w:pPr>
              <w:spacing w:line="360" w:lineRule="auto"/>
              <w:ind w:firstLine="480" w:firstLineChars="200"/>
              <w:jc w:val="center"/>
              <w:rPr>
                <w:rFonts w:asciiTheme="minorEastAsia" w:hAnsiTheme="minorEastAsia" w:eastAsiaTheme="minorEastAsia"/>
                <w:sz w:val="24"/>
                <w:szCs w:val="22"/>
              </w:rPr>
            </w:pPr>
            <w:bookmarkStart w:id="57" w:name="_Toc462843931"/>
            <w:bookmarkStart w:id="58" w:name="_Toc463707357"/>
            <w:r>
              <w:rPr>
                <w:rFonts w:asciiTheme="minorEastAsia" w:hAnsiTheme="minorEastAsia" w:eastAsiaTheme="minorEastAsia"/>
                <w:sz w:val="24"/>
                <w:szCs w:val="22"/>
              </w:rPr>
              <w:t>Agr＝4.8－(2hm/r)[17+(300/r)]</w:t>
            </w:r>
            <w:bookmarkEnd w:id="57"/>
            <w:bookmarkEnd w:id="58"/>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式中：</w:t>
            </w:r>
          </w:p>
          <w:p>
            <w:pPr>
              <w:spacing w:line="360" w:lineRule="auto"/>
              <w:ind w:firstLine="960" w:firstLineChars="400"/>
              <w:rPr>
                <w:rFonts w:asciiTheme="minorEastAsia" w:hAnsiTheme="minorEastAsia" w:eastAsiaTheme="minorEastAsia"/>
                <w:sz w:val="24"/>
                <w:szCs w:val="22"/>
              </w:rPr>
            </w:pPr>
            <w:r>
              <w:rPr>
                <w:rFonts w:asciiTheme="minorEastAsia" w:hAnsiTheme="minorEastAsia" w:eastAsiaTheme="minorEastAsia"/>
                <w:sz w:val="24"/>
                <w:szCs w:val="22"/>
              </w:rPr>
              <w:t xml:space="preserve">r――声源到预测点的距离，m； </w:t>
            </w:r>
          </w:p>
          <w:p>
            <w:pPr>
              <w:spacing w:line="360" w:lineRule="auto"/>
              <w:ind w:firstLine="960" w:firstLineChars="400"/>
              <w:rPr>
                <w:rFonts w:asciiTheme="minorEastAsia" w:hAnsiTheme="minorEastAsia" w:eastAsiaTheme="minorEastAsia"/>
                <w:sz w:val="24"/>
                <w:szCs w:val="22"/>
              </w:rPr>
            </w:pPr>
            <w:r>
              <w:rPr>
                <w:rFonts w:asciiTheme="minorEastAsia" w:hAnsiTheme="minorEastAsia" w:eastAsiaTheme="minorEastAsia"/>
                <w:sz w:val="24"/>
                <w:szCs w:val="22"/>
              </w:rPr>
              <w:t xml:space="preserve">hm――传播路径的平均离地高度，m； </w:t>
            </w:r>
          </w:p>
          <w:p>
            <w:pPr>
              <w:spacing w:line="360" w:lineRule="auto"/>
              <w:ind w:firstLine="960" w:firstLineChars="400"/>
              <w:rPr>
                <w:rFonts w:asciiTheme="minorEastAsia" w:hAnsiTheme="minorEastAsia" w:eastAsiaTheme="minorEastAsia"/>
                <w:sz w:val="24"/>
                <w:szCs w:val="22"/>
              </w:rPr>
            </w:pPr>
            <w:r>
              <w:rPr>
                <w:rFonts w:asciiTheme="minorEastAsia" w:hAnsiTheme="minorEastAsia" w:eastAsiaTheme="minorEastAsia"/>
                <w:sz w:val="24"/>
                <w:szCs w:val="22"/>
              </w:rPr>
              <w:t>若Agr计算出负值，则Agr可用“0”代替。</w:t>
            </w:r>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屏障引起的衰减Abar：</w:t>
            </w:r>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位于声源和预测点之间的实体障碍物，如围墙、建筑物、土坡或地堑等起声屏障作用，从而引起声能量的较大衰减。</w:t>
            </w:r>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屏障衰减Abar参照GB/T17247.2进行计算。在任何频带上，屏障衰减Abar在单绕射情况，衰减最大取20dB；屏障衰减在双绕射情况，衰减最大取25dB。</w:t>
            </w:r>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其他方面原因引起的衰减Amisc：</w:t>
            </w:r>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其他衰减包括通过工业场所的衰减；通过房屋群的衰减等。在声环境影响评价中，一般情况下，不考虑自然条件（如风、温度梯度、雾）变化引起的附加修正。</w:t>
            </w:r>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（4）预测结果及评价：</w:t>
            </w:r>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正常生产条件下噪声影响：</w:t>
            </w:r>
          </w:p>
          <w:p>
            <w:pPr>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根据项目设备噪声源情况，预测机械设备对周边环境的影响见下表。</w:t>
            </w:r>
          </w:p>
          <w:p>
            <w:pPr>
              <w:jc w:val="center"/>
              <w:rPr>
                <w:rFonts w:asciiTheme="minorEastAsia" w:hAnsiTheme="minorEastAsia" w:eastAsiaTheme="minorEastAsia"/>
                <w:b/>
                <w:bCs/>
                <w:i/>
                <w:u w:val="single"/>
              </w:rPr>
            </w:pPr>
            <w:r>
              <w:rPr>
                <w:rFonts w:asciiTheme="minorEastAsia" w:hAnsiTheme="minorEastAsia" w:eastAsiaTheme="minorEastAsia"/>
                <w:b/>
                <w:bCs/>
                <w:i/>
                <w:u w:val="single"/>
              </w:rPr>
              <w:t>表</w:t>
            </w:r>
            <w:r>
              <w:rPr>
                <w:rFonts w:hint="eastAsia" w:asciiTheme="minorEastAsia" w:hAnsiTheme="minorEastAsia" w:eastAsiaTheme="minorEastAsia"/>
                <w:b/>
                <w:bCs/>
                <w:i/>
                <w:u w:val="single"/>
              </w:rPr>
              <w:t xml:space="preserve">36 </w:t>
            </w:r>
            <w:r>
              <w:rPr>
                <w:rFonts w:asciiTheme="minorEastAsia" w:hAnsiTheme="minorEastAsia" w:eastAsiaTheme="minorEastAsia"/>
                <w:b/>
                <w:bCs/>
                <w:i/>
                <w:u w:val="single"/>
              </w:rPr>
              <w:t>单个设备噪声对周边环境的影响计算表  单位：dB（A）</w:t>
            </w:r>
          </w:p>
          <w:tbl>
            <w:tblPr>
              <w:tblStyle w:val="2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61"/>
              <w:gridCol w:w="674"/>
              <w:gridCol w:w="674"/>
              <w:gridCol w:w="675"/>
              <w:gridCol w:w="675"/>
              <w:gridCol w:w="674"/>
              <w:gridCol w:w="676"/>
              <w:gridCol w:w="673"/>
              <w:gridCol w:w="675"/>
              <w:gridCol w:w="6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3" w:hRule="atLeast"/>
              </w:trPr>
              <w:tc>
                <w:tcPr>
                  <w:tcW w:w="674" w:type="dxa"/>
                  <w:vMerge w:val="restart"/>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序号</w:t>
                  </w:r>
                </w:p>
              </w:tc>
              <w:tc>
                <w:tcPr>
                  <w:tcW w:w="1561" w:type="dxa"/>
                  <w:vMerge w:val="restart"/>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噪声源</w:t>
                  </w:r>
                </w:p>
              </w:tc>
              <w:tc>
                <w:tcPr>
                  <w:tcW w:w="674" w:type="dxa"/>
                  <w:vMerge w:val="restart"/>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源强</w:t>
                  </w:r>
                </w:p>
              </w:tc>
              <w:tc>
                <w:tcPr>
                  <w:tcW w:w="5397" w:type="dxa"/>
                  <w:gridSpan w:val="8"/>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距离声源（m）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74" w:type="dxa"/>
                  <w:vMerge w:val="continue"/>
                  <w:noWrap/>
                  <w:vAlign w:val="center"/>
                </w:tcPr>
                <w:p>
                  <w:pPr>
                    <w:jc w:val="center"/>
                    <w:rPr>
                      <w:rFonts w:asciiTheme="minorEastAsia" w:hAnsiTheme="minorEastAsia" w:eastAsiaTheme="minorEastAsia"/>
                      <w:i/>
                      <w:u w:val="single"/>
                    </w:rPr>
                  </w:pPr>
                </w:p>
              </w:tc>
              <w:tc>
                <w:tcPr>
                  <w:tcW w:w="1561" w:type="dxa"/>
                  <w:vMerge w:val="continue"/>
                  <w:noWrap/>
                  <w:vAlign w:val="center"/>
                </w:tcPr>
                <w:p>
                  <w:pPr>
                    <w:jc w:val="center"/>
                    <w:rPr>
                      <w:rFonts w:asciiTheme="minorEastAsia" w:hAnsiTheme="minorEastAsia" w:eastAsiaTheme="minorEastAsia"/>
                      <w:i/>
                      <w:u w:val="single"/>
                    </w:rPr>
                  </w:pPr>
                </w:p>
              </w:tc>
              <w:tc>
                <w:tcPr>
                  <w:tcW w:w="674" w:type="dxa"/>
                  <w:vMerge w:val="continue"/>
                  <w:noWrap/>
                  <w:vAlign w:val="center"/>
                </w:tcPr>
                <w:p>
                  <w:pPr>
                    <w:jc w:val="center"/>
                    <w:rPr>
                      <w:rFonts w:asciiTheme="minorEastAsia" w:hAnsiTheme="minorEastAsia" w:eastAsiaTheme="minorEastAsia"/>
                      <w:i/>
                      <w:u w:val="single"/>
                    </w:rPr>
                  </w:pPr>
                </w:p>
              </w:tc>
              <w:tc>
                <w:tcPr>
                  <w:tcW w:w="674"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10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20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50</w:t>
                  </w:r>
                </w:p>
              </w:tc>
              <w:tc>
                <w:tcPr>
                  <w:tcW w:w="674"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80</w:t>
                  </w:r>
                </w:p>
              </w:tc>
              <w:tc>
                <w:tcPr>
                  <w:tcW w:w="676"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150</w:t>
                  </w:r>
                </w:p>
              </w:tc>
              <w:tc>
                <w:tcPr>
                  <w:tcW w:w="673"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200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250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300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74"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1</w:t>
                  </w:r>
                </w:p>
              </w:tc>
              <w:tc>
                <w:tcPr>
                  <w:tcW w:w="1561"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color w:val="000000"/>
                      <w:u w:val="single"/>
                    </w:rPr>
                    <w:t>挖掘机</w:t>
                  </w:r>
                </w:p>
              </w:tc>
              <w:tc>
                <w:tcPr>
                  <w:tcW w:w="674" w:type="dxa"/>
                  <w:noWrap/>
                  <w:vAlign w:val="center"/>
                </w:tcPr>
                <w:p>
                  <w:pPr>
                    <w:adjustRightInd w:val="0"/>
                    <w:snapToGrid w:val="0"/>
                    <w:jc w:val="center"/>
                    <w:rPr>
                      <w:rFonts w:asciiTheme="minorEastAsia" w:hAnsiTheme="minorEastAsia" w:eastAsiaTheme="minorEastAsia"/>
                      <w:i/>
                      <w:u w:val="single"/>
                    </w:rPr>
                  </w:pPr>
                  <w:r>
                    <w:rPr>
                      <w:rFonts w:asciiTheme="minorEastAsia" w:hAnsiTheme="minorEastAsia" w:eastAsiaTheme="minorEastAsia"/>
                      <w:i/>
                      <w:u w:val="single"/>
                    </w:rPr>
                    <w:t>8</w:t>
                  </w:r>
                  <w:r>
                    <w:rPr>
                      <w:rFonts w:hint="eastAsia" w:asciiTheme="minorEastAsia" w:hAnsiTheme="minorEastAsia" w:eastAsiaTheme="minorEastAsia"/>
                      <w:i/>
                      <w:u w:val="single"/>
                    </w:rPr>
                    <w:t>0</w:t>
                  </w:r>
                </w:p>
              </w:tc>
              <w:tc>
                <w:tcPr>
                  <w:tcW w:w="674"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65.0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59.0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51.0</w:t>
                  </w:r>
                </w:p>
              </w:tc>
              <w:tc>
                <w:tcPr>
                  <w:tcW w:w="674"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47.0</w:t>
                  </w:r>
                </w:p>
              </w:tc>
              <w:tc>
                <w:tcPr>
                  <w:tcW w:w="676"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41.5</w:t>
                  </w:r>
                </w:p>
              </w:tc>
              <w:tc>
                <w:tcPr>
                  <w:tcW w:w="673"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39.0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37.0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35.5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74"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2</w:t>
                  </w:r>
                </w:p>
              </w:tc>
              <w:tc>
                <w:tcPr>
                  <w:tcW w:w="1561"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color w:val="000000"/>
                      <w:u w:val="single"/>
                    </w:rPr>
                    <w:t>装载机</w:t>
                  </w:r>
                </w:p>
              </w:tc>
              <w:tc>
                <w:tcPr>
                  <w:tcW w:w="674" w:type="dxa"/>
                  <w:noWrap/>
                  <w:vAlign w:val="center"/>
                </w:tcPr>
                <w:p>
                  <w:pPr>
                    <w:adjustRightInd w:val="0"/>
                    <w:snapToGrid w:val="0"/>
                    <w:jc w:val="center"/>
                    <w:rPr>
                      <w:rFonts w:asciiTheme="minorEastAsia" w:hAnsiTheme="minorEastAsia" w:eastAsiaTheme="minorEastAsia"/>
                      <w:i/>
                      <w:u w:val="single"/>
                    </w:rPr>
                  </w:pPr>
                  <w:r>
                    <w:rPr>
                      <w:rFonts w:asciiTheme="minorEastAsia" w:hAnsiTheme="minorEastAsia" w:eastAsiaTheme="minorEastAsia"/>
                      <w:i/>
                      <w:u w:val="single"/>
                    </w:rPr>
                    <w:t>9</w:t>
                  </w:r>
                  <w:r>
                    <w:rPr>
                      <w:rFonts w:hint="eastAsia" w:asciiTheme="minorEastAsia" w:hAnsiTheme="minorEastAsia" w:eastAsiaTheme="minorEastAsia"/>
                      <w:i/>
                      <w:u w:val="single"/>
                    </w:rPr>
                    <w:t>0</w:t>
                  </w:r>
                </w:p>
              </w:tc>
              <w:tc>
                <w:tcPr>
                  <w:tcW w:w="674"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7</w:t>
                  </w:r>
                  <w:r>
                    <w:rPr>
                      <w:rFonts w:hint="eastAsia" w:asciiTheme="minorEastAsia" w:hAnsiTheme="minorEastAsia" w:eastAsiaTheme="minorEastAsia"/>
                      <w:i/>
                      <w:u w:val="single"/>
                    </w:rPr>
                    <w:t>0</w:t>
                  </w:r>
                  <w:r>
                    <w:rPr>
                      <w:rFonts w:asciiTheme="minorEastAsia" w:hAnsiTheme="minorEastAsia" w:eastAsiaTheme="minorEastAsia"/>
                      <w:i/>
                      <w:u w:val="single"/>
                    </w:rPr>
                    <w:t>.0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6</w:t>
                  </w:r>
                  <w:r>
                    <w:rPr>
                      <w:rFonts w:hint="eastAsia" w:asciiTheme="minorEastAsia" w:hAnsiTheme="minorEastAsia" w:eastAsiaTheme="minorEastAsia"/>
                      <w:i/>
                      <w:u w:val="single"/>
                    </w:rPr>
                    <w:t>4</w:t>
                  </w:r>
                  <w:r>
                    <w:rPr>
                      <w:rFonts w:asciiTheme="minorEastAsia" w:hAnsiTheme="minorEastAsia" w:eastAsiaTheme="minorEastAsia"/>
                      <w:i/>
                      <w:u w:val="single"/>
                    </w:rPr>
                    <w:t>.0</w:t>
                  </w:r>
                </w:p>
              </w:tc>
              <w:tc>
                <w:tcPr>
                  <w:tcW w:w="675" w:type="dxa"/>
                  <w:noWrap/>
                  <w:vAlign w:val="center"/>
                </w:tcPr>
                <w:p>
                  <w:pPr>
                    <w:jc w:val="center"/>
                    <w:rPr>
                      <w:rFonts w:asciiTheme="minorEastAsia" w:hAnsiTheme="minorEastAsia" w:eastAsiaTheme="minorEastAsia"/>
                      <w:i/>
                      <w:u w:val="single"/>
                    </w:rPr>
                  </w:pPr>
                  <w:r>
                    <w:rPr>
                      <w:rFonts w:hint="eastAsia" w:asciiTheme="minorEastAsia" w:hAnsiTheme="minorEastAsia" w:eastAsiaTheme="minorEastAsia"/>
                      <w:i/>
                      <w:u w:val="single"/>
                    </w:rPr>
                    <w:t>56</w:t>
                  </w:r>
                  <w:r>
                    <w:rPr>
                      <w:rFonts w:asciiTheme="minorEastAsia" w:hAnsiTheme="minorEastAsia" w:eastAsiaTheme="minorEastAsia"/>
                      <w:i/>
                      <w:u w:val="single"/>
                    </w:rPr>
                    <w:t>.0</w:t>
                  </w:r>
                </w:p>
              </w:tc>
              <w:tc>
                <w:tcPr>
                  <w:tcW w:w="674"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52.0</w:t>
                  </w:r>
                </w:p>
              </w:tc>
              <w:tc>
                <w:tcPr>
                  <w:tcW w:w="676"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46.5</w:t>
                  </w:r>
                </w:p>
              </w:tc>
              <w:tc>
                <w:tcPr>
                  <w:tcW w:w="673"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44.0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42.0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40.5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74"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3</w:t>
                  </w:r>
                </w:p>
              </w:tc>
              <w:tc>
                <w:tcPr>
                  <w:tcW w:w="1561" w:type="dxa"/>
                  <w:noWrap/>
                  <w:vAlign w:val="center"/>
                </w:tcPr>
                <w:p>
                  <w:pPr>
                    <w:jc w:val="center"/>
                    <w:rPr>
                      <w:rFonts w:asciiTheme="minorEastAsia" w:hAnsiTheme="minorEastAsia" w:eastAsiaTheme="minorEastAsia"/>
                      <w:i/>
                      <w:u w:val="single"/>
                    </w:rPr>
                  </w:pPr>
                  <w:r>
                    <w:rPr>
                      <w:rFonts w:hint="eastAsia" w:asciiTheme="minorEastAsia" w:hAnsiTheme="minorEastAsia" w:eastAsiaTheme="minorEastAsia"/>
                      <w:i/>
                      <w:color w:val="000000"/>
                      <w:szCs w:val="21"/>
                      <w:u w:val="single"/>
                    </w:rPr>
                    <w:t>反击破</w:t>
                  </w:r>
                </w:p>
              </w:tc>
              <w:tc>
                <w:tcPr>
                  <w:tcW w:w="674" w:type="dxa"/>
                  <w:noWrap/>
                  <w:vAlign w:val="center"/>
                </w:tcPr>
                <w:p>
                  <w:pPr>
                    <w:adjustRightInd w:val="0"/>
                    <w:snapToGrid w:val="0"/>
                    <w:jc w:val="center"/>
                    <w:rPr>
                      <w:rFonts w:asciiTheme="minorEastAsia" w:hAnsiTheme="minorEastAsia" w:eastAsiaTheme="minorEastAsia"/>
                      <w:i/>
                      <w:u w:val="single"/>
                    </w:rPr>
                  </w:pPr>
                  <w:r>
                    <w:rPr>
                      <w:rFonts w:asciiTheme="minorEastAsia" w:hAnsiTheme="minorEastAsia" w:eastAsiaTheme="minorEastAsia"/>
                      <w:i/>
                      <w:u w:val="single"/>
                    </w:rPr>
                    <w:t>9</w:t>
                  </w:r>
                  <w:r>
                    <w:rPr>
                      <w:rFonts w:hint="eastAsia" w:asciiTheme="minorEastAsia" w:hAnsiTheme="minorEastAsia" w:eastAsiaTheme="minorEastAsia"/>
                      <w:i/>
                      <w:u w:val="single"/>
                    </w:rPr>
                    <w:t>5</w:t>
                  </w:r>
                </w:p>
              </w:tc>
              <w:tc>
                <w:tcPr>
                  <w:tcW w:w="674"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75.0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69.0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61.0</w:t>
                  </w:r>
                </w:p>
              </w:tc>
              <w:tc>
                <w:tcPr>
                  <w:tcW w:w="674"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57.0</w:t>
                  </w:r>
                </w:p>
              </w:tc>
              <w:tc>
                <w:tcPr>
                  <w:tcW w:w="676"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51.5</w:t>
                  </w:r>
                </w:p>
              </w:tc>
              <w:tc>
                <w:tcPr>
                  <w:tcW w:w="673"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49.0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47.0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45.5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95" w:hRule="atLeast"/>
              </w:trPr>
              <w:tc>
                <w:tcPr>
                  <w:tcW w:w="674"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4</w:t>
                  </w:r>
                </w:p>
              </w:tc>
              <w:tc>
                <w:tcPr>
                  <w:tcW w:w="1561"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color w:val="000000"/>
                      <w:u w:val="single"/>
                    </w:rPr>
                    <w:t>鄂破机</w:t>
                  </w:r>
                </w:p>
              </w:tc>
              <w:tc>
                <w:tcPr>
                  <w:tcW w:w="674" w:type="dxa"/>
                  <w:noWrap/>
                  <w:vAlign w:val="center"/>
                </w:tcPr>
                <w:p>
                  <w:pPr>
                    <w:adjustRightInd w:val="0"/>
                    <w:snapToGrid w:val="0"/>
                    <w:jc w:val="center"/>
                    <w:rPr>
                      <w:rFonts w:asciiTheme="minorEastAsia" w:hAnsiTheme="minorEastAsia" w:eastAsiaTheme="minorEastAsia"/>
                      <w:i/>
                      <w:u w:val="single"/>
                    </w:rPr>
                  </w:pPr>
                  <w:r>
                    <w:rPr>
                      <w:rFonts w:asciiTheme="minorEastAsia" w:hAnsiTheme="minorEastAsia" w:eastAsiaTheme="minorEastAsia"/>
                      <w:i/>
                      <w:u w:val="single"/>
                    </w:rPr>
                    <w:t>9</w:t>
                  </w:r>
                  <w:r>
                    <w:rPr>
                      <w:rFonts w:hint="eastAsia" w:asciiTheme="minorEastAsia" w:hAnsiTheme="minorEastAsia" w:eastAsiaTheme="minorEastAsia"/>
                      <w:i/>
                      <w:u w:val="single"/>
                    </w:rPr>
                    <w:t>5</w:t>
                  </w:r>
                </w:p>
              </w:tc>
              <w:tc>
                <w:tcPr>
                  <w:tcW w:w="674"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7</w:t>
                  </w:r>
                  <w:r>
                    <w:rPr>
                      <w:rFonts w:hint="eastAsia" w:asciiTheme="minorEastAsia" w:hAnsiTheme="minorEastAsia" w:eastAsiaTheme="minorEastAsia"/>
                      <w:i/>
                      <w:u w:val="single"/>
                    </w:rPr>
                    <w:t>5</w:t>
                  </w:r>
                  <w:r>
                    <w:rPr>
                      <w:rFonts w:asciiTheme="minorEastAsia" w:hAnsiTheme="minorEastAsia" w:eastAsiaTheme="minorEastAsia"/>
                      <w:i/>
                      <w:u w:val="single"/>
                    </w:rPr>
                    <w:t>.0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6</w:t>
                  </w:r>
                  <w:r>
                    <w:rPr>
                      <w:rFonts w:hint="eastAsia" w:asciiTheme="minorEastAsia" w:hAnsiTheme="minorEastAsia" w:eastAsiaTheme="minorEastAsia"/>
                      <w:i/>
                      <w:u w:val="single"/>
                    </w:rPr>
                    <w:t>9</w:t>
                  </w:r>
                  <w:r>
                    <w:rPr>
                      <w:rFonts w:asciiTheme="minorEastAsia" w:hAnsiTheme="minorEastAsia" w:eastAsiaTheme="minorEastAsia"/>
                      <w:i/>
                      <w:u w:val="single"/>
                    </w:rPr>
                    <w:t>.0</w:t>
                  </w:r>
                </w:p>
              </w:tc>
              <w:tc>
                <w:tcPr>
                  <w:tcW w:w="675" w:type="dxa"/>
                  <w:noWrap/>
                  <w:vAlign w:val="center"/>
                </w:tcPr>
                <w:p>
                  <w:pPr>
                    <w:jc w:val="center"/>
                    <w:rPr>
                      <w:rFonts w:asciiTheme="minorEastAsia" w:hAnsiTheme="minorEastAsia" w:eastAsiaTheme="minorEastAsia"/>
                      <w:i/>
                      <w:u w:val="single"/>
                    </w:rPr>
                  </w:pPr>
                  <w:r>
                    <w:rPr>
                      <w:rFonts w:hint="eastAsia" w:asciiTheme="minorEastAsia" w:hAnsiTheme="minorEastAsia" w:eastAsiaTheme="minorEastAsia"/>
                      <w:i/>
                      <w:u w:val="single"/>
                    </w:rPr>
                    <w:t>61</w:t>
                  </w:r>
                  <w:r>
                    <w:rPr>
                      <w:rFonts w:asciiTheme="minorEastAsia" w:hAnsiTheme="minorEastAsia" w:eastAsiaTheme="minorEastAsia"/>
                      <w:i/>
                      <w:u w:val="single"/>
                    </w:rPr>
                    <w:t>.0</w:t>
                  </w:r>
                </w:p>
              </w:tc>
              <w:tc>
                <w:tcPr>
                  <w:tcW w:w="674"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57.0</w:t>
                  </w:r>
                </w:p>
              </w:tc>
              <w:tc>
                <w:tcPr>
                  <w:tcW w:w="676"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51.5</w:t>
                  </w:r>
                </w:p>
              </w:tc>
              <w:tc>
                <w:tcPr>
                  <w:tcW w:w="673"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49.0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47.0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45.5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95" w:hRule="atLeast"/>
              </w:trPr>
              <w:tc>
                <w:tcPr>
                  <w:tcW w:w="674"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5</w:t>
                  </w:r>
                </w:p>
              </w:tc>
              <w:tc>
                <w:tcPr>
                  <w:tcW w:w="1561" w:type="dxa"/>
                  <w:noWrap/>
                  <w:vAlign w:val="center"/>
                </w:tcPr>
                <w:p>
                  <w:pPr>
                    <w:jc w:val="center"/>
                    <w:rPr>
                      <w:rFonts w:asciiTheme="minorEastAsia" w:hAnsiTheme="minorEastAsia" w:eastAsiaTheme="minorEastAsia"/>
                      <w:i/>
                      <w:u w:val="single"/>
                    </w:rPr>
                  </w:pPr>
                  <w:r>
                    <w:rPr>
                      <w:rFonts w:hint="eastAsia" w:asciiTheme="minorEastAsia" w:hAnsiTheme="minorEastAsia" w:eastAsiaTheme="minorEastAsia"/>
                      <w:i/>
                      <w:color w:val="000000"/>
                      <w:u w:val="single"/>
                    </w:rPr>
                    <w:t>喂料机</w:t>
                  </w:r>
                </w:p>
              </w:tc>
              <w:tc>
                <w:tcPr>
                  <w:tcW w:w="674" w:type="dxa"/>
                  <w:noWrap/>
                  <w:vAlign w:val="center"/>
                </w:tcPr>
                <w:p>
                  <w:pPr>
                    <w:adjustRightInd w:val="0"/>
                    <w:snapToGrid w:val="0"/>
                    <w:jc w:val="center"/>
                    <w:rPr>
                      <w:rFonts w:asciiTheme="minorEastAsia" w:hAnsiTheme="minorEastAsia" w:eastAsiaTheme="minorEastAsia"/>
                      <w:i/>
                      <w:u w:val="single"/>
                    </w:rPr>
                  </w:pPr>
                  <w:r>
                    <w:rPr>
                      <w:rFonts w:asciiTheme="minorEastAsia" w:hAnsiTheme="minorEastAsia" w:eastAsiaTheme="minorEastAsia"/>
                      <w:i/>
                      <w:szCs w:val="21"/>
                      <w:u w:val="single"/>
                    </w:rPr>
                    <w:t>80</w:t>
                  </w:r>
                </w:p>
              </w:tc>
              <w:tc>
                <w:tcPr>
                  <w:tcW w:w="674"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65.0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59.0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51.0</w:t>
                  </w:r>
                </w:p>
              </w:tc>
              <w:tc>
                <w:tcPr>
                  <w:tcW w:w="674"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47.0</w:t>
                  </w:r>
                </w:p>
              </w:tc>
              <w:tc>
                <w:tcPr>
                  <w:tcW w:w="676"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41.5</w:t>
                  </w:r>
                </w:p>
              </w:tc>
              <w:tc>
                <w:tcPr>
                  <w:tcW w:w="673"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39.0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37.0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35.5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22" w:hRule="atLeast"/>
              </w:trPr>
              <w:tc>
                <w:tcPr>
                  <w:tcW w:w="2909" w:type="dxa"/>
                  <w:gridSpan w:val="3"/>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叠加值</w:t>
                  </w:r>
                </w:p>
              </w:tc>
              <w:tc>
                <w:tcPr>
                  <w:tcW w:w="674" w:type="dxa"/>
                  <w:noWrap/>
                  <w:vAlign w:val="center"/>
                </w:tcPr>
                <w:p>
                  <w:pPr>
                    <w:jc w:val="center"/>
                    <w:rPr>
                      <w:rFonts w:asciiTheme="minorEastAsia" w:hAnsiTheme="minorEastAsia" w:eastAsiaTheme="minorEastAsia"/>
                      <w:i/>
                      <w:u w:val="single"/>
                    </w:rPr>
                  </w:pPr>
                  <w:r>
                    <w:rPr>
                      <w:rFonts w:hint="eastAsia" w:asciiTheme="minorEastAsia" w:hAnsiTheme="minorEastAsia" w:eastAsiaTheme="minorEastAsia"/>
                      <w:i/>
                      <w:u w:val="single"/>
                    </w:rPr>
                    <w:t>79.0</w:t>
                  </w:r>
                </w:p>
              </w:tc>
              <w:tc>
                <w:tcPr>
                  <w:tcW w:w="675" w:type="dxa"/>
                  <w:noWrap/>
                  <w:vAlign w:val="center"/>
                </w:tcPr>
                <w:p>
                  <w:pPr>
                    <w:jc w:val="center"/>
                    <w:rPr>
                      <w:rFonts w:asciiTheme="minorEastAsia" w:hAnsiTheme="minorEastAsia" w:eastAsiaTheme="minorEastAsia"/>
                      <w:i/>
                      <w:u w:val="single"/>
                    </w:rPr>
                  </w:pPr>
                  <w:r>
                    <w:rPr>
                      <w:rFonts w:hint="eastAsia" w:asciiTheme="minorEastAsia" w:hAnsiTheme="minorEastAsia" w:eastAsiaTheme="minorEastAsia"/>
                      <w:i/>
                      <w:u w:val="single"/>
                    </w:rPr>
                    <w:t>73.0</w:t>
                  </w:r>
                </w:p>
              </w:tc>
              <w:tc>
                <w:tcPr>
                  <w:tcW w:w="675" w:type="dxa"/>
                  <w:noWrap/>
                  <w:vAlign w:val="center"/>
                </w:tcPr>
                <w:p>
                  <w:pPr>
                    <w:jc w:val="center"/>
                    <w:rPr>
                      <w:rFonts w:asciiTheme="minorEastAsia" w:hAnsiTheme="minorEastAsia" w:eastAsiaTheme="minorEastAsia"/>
                      <w:i/>
                      <w:u w:val="single"/>
                    </w:rPr>
                  </w:pPr>
                  <w:r>
                    <w:rPr>
                      <w:rFonts w:hint="eastAsia" w:asciiTheme="minorEastAsia" w:hAnsiTheme="minorEastAsia" w:eastAsiaTheme="minorEastAsia"/>
                      <w:i/>
                      <w:u w:val="single"/>
                    </w:rPr>
                    <w:t>65.0</w:t>
                  </w:r>
                </w:p>
              </w:tc>
              <w:tc>
                <w:tcPr>
                  <w:tcW w:w="674" w:type="dxa"/>
                  <w:noWrap/>
                  <w:vAlign w:val="center"/>
                </w:tcPr>
                <w:p>
                  <w:pPr>
                    <w:jc w:val="center"/>
                    <w:rPr>
                      <w:rFonts w:asciiTheme="minorEastAsia" w:hAnsiTheme="minorEastAsia" w:eastAsiaTheme="minorEastAsia"/>
                      <w:i/>
                      <w:u w:val="single"/>
                    </w:rPr>
                  </w:pPr>
                  <w:r>
                    <w:rPr>
                      <w:rFonts w:hint="eastAsia" w:asciiTheme="minorEastAsia" w:hAnsiTheme="minorEastAsia" w:eastAsiaTheme="minorEastAsia"/>
                      <w:i/>
                      <w:u w:val="single"/>
                    </w:rPr>
                    <w:t>61</w:t>
                  </w:r>
                </w:p>
              </w:tc>
              <w:tc>
                <w:tcPr>
                  <w:tcW w:w="676" w:type="dxa"/>
                  <w:noWrap/>
                  <w:vAlign w:val="center"/>
                </w:tcPr>
                <w:p>
                  <w:pPr>
                    <w:jc w:val="center"/>
                    <w:rPr>
                      <w:rFonts w:asciiTheme="minorEastAsia" w:hAnsiTheme="minorEastAsia" w:eastAsiaTheme="minorEastAsia"/>
                      <w:i/>
                      <w:u w:val="single"/>
                    </w:rPr>
                  </w:pPr>
                  <w:r>
                    <w:rPr>
                      <w:rFonts w:hint="eastAsia" w:asciiTheme="minorEastAsia" w:hAnsiTheme="minorEastAsia" w:eastAsiaTheme="minorEastAsia"/>
                      <w:i/>
                      <w:u w:val="single"/>
                    </w:rPr>
                    <w:t>55.5</w:t>
                  </w:r>
                </w:p>
              </w:tc>
              <w:tc>
                <w:tcPr>
                  <w:tcW w:w="673" w:type="dxa"/>
                  <w:noWrap/>
                  <w:vAlign w:val="center"/>
                </w:tcPr>
                <w:p>
                  <w:pPr>
                    <w:jc w:val="center"/>
                    <w:rPr>
                      <w:rFonts w:asciiTheme="minorEastAsia" w:hAnsiTheme="minorEastAsia" w:eastAsiaTheme="minorEastAsia"/>
                      <w:i/>
                      <w:u w:val="single"/>
                    </w:rPr>
                  </w:pPr>
                  <w:r>
                    <w:rPr>
                      <w:rFonts w:hint="eastAsia" w:asciiTheme="minorEastAsia" w:hAnsiTheme="minorEastAsia" w:eastAsiaTheme="minorEastAsia"/>
                      <w:i/>
                      <w:u w:val="single"/>
                    </w:rPr>
                    <w:t>53.0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51.0</w:t>
                  </w:r>
                </w:p>
              </w:tc>
              <w:tc>
                <w:tcPr>
                  <w:tcW w:w="675" w:type="dxa"/>
                  <w:noWrap/>
                  <w:vAlign w:val="center"/>
                </w:tcPr>
                <w:p>
                  <w:pPr>
                    <w:jc w:val="center"/>
                    <w:rPr>
                      <w:rFonts w:asciiTheme="minorEastAsia" w:hAnsiTheme="minorEastAsia" w:eastAsiaTheme="minorEastAsia"/>
                      <w:i/>
                      <w:u w:val="single"/>
                    </w:rPr>
                  </w:pPr>
                  <w:r>
                    <w:rPr>
                      <w:rFonts w:asciiTheme="minorEastAsia" w:hAnsiTheme="minorEastAsia" w:eastAsiaTheme="minorEastAsia"/>
                      <w:i/>
                      <w:u w:val="single"/>
                    </w:rPr>
                    <w:t>49.5</w:t>
                  </w:r>
                </w:p>
              </w:tc>
            </w:tr>
          </w:tbl>
          <w:p>
            <w:pPr>
              <w:spacing w:line="540" w:lineRule="exact"/>
              <w:ind w:firstLine="480" w:firstLineChars="200"/>
              <w:rPr>
                <w:rFonts w:asciiTheme="minorEastAsia" w:hAnsiTheme="minorEastAsia" w:eastAsiaTheme="minorEastAsia"/>
                <w:i/>
                <w:color w:val="000000"/>
                <w:sz w:val="24"/>
                <w:szCs w:val="22"/>
                <w:u w:val="single"/>
              </w:rPr>
            </w:pPr>
            <w:r>
              <w:rPr>
                <w:rFonts w:asciiTheme="minorEastAsia" w:hAnsiTheme="minorEastAsia" w:eastAsiaTheme="minorEastAsia"/>
                <w:i/>
                <w:color w:val="000000"/>
                <w:sz w:val="24"/>
                <w:szCs w:val="22"/>
                <w:u w:val="single"/>
              </w:rPr>
              <w:t>根据上述预测模式进行预测，因开采均在昼间进行，因此只预测昼间边界噪声贡献值，预测及评价结果见下表。</w:t>
            </w:r>
          </w:p>
          <w:p>
            <w:pPr>
              <w:pStyle w:val="33"/>
              <w:widowControl w:val="0"/>
              <w:rPr>
                <w:rFonts w:asciiTheme="minorEastAsia" w:hAnsiTheme="minorEastAsia" w:eastAsiaTheme="minorEastAsia"/>
                <w:i/>
                <w:color w:val="000000"/>
                <w:u w:val="single"/>
              </w:rPr>
            </w:pPr>
            <w:r>
              <w:rPr>
                <w:rFonts w:asciiTheme="minorEastAsia" w:hAnsiTheme="minorEastAsia" w:eastAsiaTheme="minorEastAsia"/>
                <w:i/>
                <w:color w:val="000000"/>
                <w:u w:val="single"/>
              </w:rPr>
              <w:t>表</w:t>
            </w:r>
            <w:r>
              <w:rPr>
                <w:rFonts w:hint="eastAsia" w:asciiTheme="minorEastAsia" w:hAnsiTheme="minorEastAsia" w:eastAsiaTheme="minorEastAsia"/>
                <w:i/>
                <w:color w:val="000000"/>
                <w:u w:val="single"/>
              </w:rPr>
              <w:t>37</w:t>
            </w:r>
            <w:r>
              <w:rPr>
                <w:rFonts w:asciiTheme="minorEastAsia" w:hAnsiTheme="minorEastAsia" w:eastAsiaTheme="minorEastAsia"/>
                <w:i/>
                <w:color w:val="000000"/>
                <w:u w:val="single"/>
              </w:rPr>
              <w:t xml:space="preserve"> 厂界噪声预测结果统计表     单位：dB（A）</w:t>
            </w:r>
          </w:p>
          <w:tbl>
            <w:tblPr>
              <w:tblStyle w:val="23"/>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
            <w:tblGrid>
              <w:gridCol w:w="2091"/>
              <w:gridCol w:w="2292"/>
              <w:gridCol w:w="1966"/>
              <w:gridCol w:w="1957"/>
            </w:tblGrid>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PrEx>
              <w:trPr>
                <w:cantSplit/>
                <w:trHeight w:val="187" w:hRule="atLeast"/>
                <w:jc w:val="center"/>
              </w:trPr>
              <w:tc>
                <w:tcPr>
                  <w:tcW w:w="2091" w:type="dxa"/>
                  <w:noWrap/>
                  <w:vAlign w:val="center"/>
                </w:tcPr>
                <w:p>
                  <w:pPr>
                    <w:adjustRightInd w:val="0"/>
                    <w:snapToGrid w:val="0"/>
                    <w:jc w:val="center"/>
                    <w:rPr>
                      <w:rFonts w:asciiTheme="minorEastAsia" w:hAnsiTheme="minorEastAsia" w:eastAsiaTheme="minorEastAsia"/>
                      <w:i/>
                      <w:color w:val="000000"/>
                      <w:szCs w:val="21"/>
                      <w:u w:val="single"/>
                    </w:rPr>
                  </w:pPr>
                  <w:r>
                    <w:rPr>
                      <w:rFonts w:asciiTheme="minorEastAsia" w:hAnsiTheme="minorEastAsia" w:eastAsiaTheme="minorEastAsia"/>
                      <w:i/>
                      <w:color w:val="000000"/>
                      <w:szCs w:val="21"/>
                      <w:u w:val="single"/>
                    </w:rPr>
                    <w:t>监测点位</w:t>
                  </w:r>
                </w:p>
              </w:tc>
              <w:tc>
                <w:tcPr>
                  <w:tcW w:w="2292" w:type="dxa"/>
                  <w:noWrap/>
                  <w:vAlign w:val="center"/>
                </w:tcPr>
                <w:p>
                  <w:pPr>
                    <w:adjustRightInd w:val="0"/>
                    <w:snapToGrid w:val="0"/>
                    <w:jc w:val="center"/>
                    <w:rPr>
                      <w:rFonts w:asciiTheme="minorEastAsia" w:hAnsiTheme="minorEastAsia" w:eastAsiaTheme="minorEastAsia"/>
                      <w:i/>
                      <w:color w:val="000000"/>
                      <w:szCs w:val="21"/>
                      <w:u w:val="single"/>
                    </w:rPr>
                  </w:pPr>
                  <w:r>
                    <w:rPr>
                      <w:rFonts w:hint="eastAsia" w:asciiTheme="minorEastAsia" w:hAnsiTheme="minorEastAsia" w:eastAsiaTheme="minorEastAsia"/>
                      <w:i/>
                      <w:color w:val="000000"/>
                      <w:szCs w:val="21"/>
                      <w:u w:val="single"/>
                    </w:rPr>
                    <w:t>现有生产状态背景值</w:t>
                  </w:r>
                </w:p>
              </w:tc>
              <w:tc>
                <w:tcPr>
                  <w:tcW w:w="1966" w:type="dxa"/>
                  <w:noWrap/>
                  <w:vAlign w:val="center"/>
                </w:tcPr>
                <w:p>
                  <w:pPr>
                    <w:adjustRightInd w:val="0"/>
                    <w:snapToGrid w:val="0"/>
                    <w:jc w:val="center"/>
                    <w:rPr>
                      <w:rFonts w:asciiTheme="minorEastAsia" w:hAnsiTheme="minorEastAsia" w:eastAsiaTheme="minorEastAsia"/>
                      <w:i/>
                      <w:color w:val="000000"/>
                      <w:szCs w:val="21"/>
                      <w:u w:val="single"/>
                    </w:rPr>
                  </w:pPr>
                  <w:r>
                    <w:rPr>
                      <w:rFonts w:asciiTheme="minorEastAsia" w:hAnsiTheme="minorEastAsia" w:eastAsiaTheme="minorEastAsia"/>
                      <w:i/>
                      <w:u w:val="single"/>
                    </w:rPr>
                    <w:t>预测值</w:t>
                  </w:r>
                </w:p>
              </w:tc>
              <w:tc>
                <w:tcPr>
                  <w:tcW w:w="1957" w:type="dxa"/>
                  <w:noWrap/>
                  <w:vAlign w:val="center"/>
                </w:tcPr>
                <w:p>
                  <w:pPr>
                    <w:adjustRightInd w:val="0"/>
                    <w:snapToGrid w:val="0"/>
                    <w:jc w:val="center"/>
                    <w:rPr>
                      <w:rFonts w:asciiTheme="minorEastAsia" w:hAnsiTheme="minorEastAsia" w:eastAsiaTheme="minorEastAsia"/>
                      <w:i/>
                      <w:color w:val="000000"/>
                      <w:szCs w:val="21"/>
                      <w:u w:val="single"/>
                    </w:rPr>
                  </w:pPr>
                  <w:r>
                    <w:rPr>
                      <w:rFonts w:asciiTheme="minorEastAsia" w:hAnsiTheme="minorEastAsia" w:eastAsiaTheme="minorEastAsia"/>
                      <w:i/>
                      <w:u w:val="single"/>
                    </w:rPr>
                    <w:t>昼间叠加值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246" w:hRule="atLeast"/>
                <w:jc w:val="center"/>
              </w:trPr>
              <w:tc>
                <w:tcPr>
                  <w:tcW w:w="2091" w:type="dxa"/>
                  <w:noWrap/>
                  <w:vAlign w:val="center"/>
                </w:tcPr>
                <w:p>
                  <w:pPr>
                    <w:adjustRightInd w:val="0"/>
                    <w:snapToGrid w:val="0"/>
                    <w:jc w:val="center"/>
                    <w:rPr>
                      <w:rFonts w:asciiTheme="minorEastAsia" w:hAnsiTheme="minorEastAsia" w:eastAsiaTheme="minorEastAsia"/>
                      <w:i/>
                      <w:color w:val="000000"/>
                      <w:szCs w:val="21"/>
                      <w:u w:val="single"/>
                    </w:rPr>
                  </w:pPr>
                  <w:r>
                    <w:rPr>
                      <w:rFonts w:asciiTheme="minorEastAsia" w:hAnsiTheme="minorEastAsia" w:eastAsiaTheme="minorEastAsia"/>
                      <w:i/>
                      <w:color w:val="000000"/>
                      <w:szCs w:val="21"/>
                      <w:u w:val="single"/>
                    </w:rPr>
                    <w:t>1#</w:t>
                  </w:r>
                </w:p>
              </w:tc>
              <w:tc>
                <w:tcPr>
                  <w:tcW w:w="2292" w:type="dxa"/>
                  <w:noWrap/>
                  <w:vAlign w:val="center"/>
                </w:tcPr>
                <w:p>
                  <w:pPr>
                    <w:tabs>
                      <w:tab w:val="left" w:pos="3248"/>
                    </w:tabs>
                    <w:jc w:val="center"/>
                    <w:rPr>
                      <w:rFonts w:asciiTheme="minorEastAsia" w:hAnsiTheme="minorEastAsia" w:eastAsiaTheme="minorEastAsia"/>
                      <w:i/>
                      <w:sz w:val="24"/>
                      <w:szCs w:val="24"/>
                      <w:u w:val="single"/>
                    </w:rPr>
                  </w:pPr>
                  <w:r>
                    <w:rPr>
                      <w:rFonts w:asciiTheme="minorEastAsia" w:hAnsiTheme="minorEastAsia" w:eastAsiaTheme="minorEastAsia"/>
                      <w:i/>
                      <w:sz w:val="24"/>
                      <w:u w:val="single"/>
                    </w:rPr>
                    <w:t>52</w:t>
                  </w:r>
                </w:p>
              </w:tc>
              <w:tc>
                <w:tcPr>
                  <w:tcW w:w="1966" w:type="dxa"/>
                  <w:noWrap/>
                  <w:vAlign w:val="center"/>
                </w:tcPr>
                <w:p>
                  <w:pPr>
                    <w:adjustRightInd w:val="0"/>
                    <w:snapToGrid w:val="0"/>
                    <w:jc w:val="center"/>
                    <w:rPr>
                      <w:rFonts w:asciiTheme="minorEastAsia" w:hAnsiTheme="minorEastAsia" w:eastAsiaTheme="minorEastAsia"/>
                      <w:i/>
                      <w:color w:val="000000"/>
                      <w:szCs w:val="21"/>
                      <w:u w:val="single"/>
                    </w:rPr>
                  </w:pPr>
                  <w:r>
                    <w:rPr>
                      <w:rFonts w:asciiTheme="minorEastAsia" w:hAnsiTheme="minorEastAsia" w:eastAsiaTheme="minorEastAsia"/>
                      <w:i/>
                      <w:szCs w:val="21"/>
                      <w:u w:val="single"/>
                    </w:rPr>
                    <w:t>42.9</w:t>
                  </w:r>
                </w:p>
              </w:tc>
              <w:tc>
                <w:tcPr>
                  <w:tcW w:w="1957" w:type="dxa"/>
                  <w:noWrap/>
                  <w:vAlign w:val="center"/>
                </w:tcPr>
                <w:p>
                  <w:pPr>
                    <w:topLinePunct/>
                    <w:adjustRightInd w:val="0"/>
                    <w:snapToGrid w:val="0"/>
                    <w:jc w:val="center"/>
                    <w:rPr>
                      <w:rFonts w:asciiTheme="minorEastAsia" w:hAnsiTheme="minorEastAsia" w:eastAsiaTheme="minorEastAsia"/>
                      <w:i/>
                      <w:color w:val="000000"/>
                      <w:szCs w:val="21"/>
                      <w:u w:val="single"/>
                    </w:rPr>
                  </w:pPr>
                  <w:r>
                    <w:rPr>
                      <w:rFonts w:hint="eastAsia" w:asciiTheme="minorEastAsia" w:hAnsiTheme="minorEastAsia" w:eastAsiaTheme="minorEastAsia"/>
                      <w:i/>
                      <w:color w:val="000000"/>
                      <w:szCs w:val="21"/>
                      <w:u w:val="single"/>
                    </w:rPr>
                    <w:t>52.5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246" w:hRule="atLeast"/>
                <w:jc w:val="center"/>
              </w:trPr>
              <w:tc>
                <w:tcPr>
                  <w:tcW w:w="2091" w:type="dxa"/>
                  <w:noWrap/>
                  <w:vAlign w:val="center"/>
                </w:tcPr>
                <w:p>
                  <w:pPr>
                    <w:adjustRightInd w:val="0"/>
                    <w:snapToGrid w:val="0"/>
                    <w:jc w:val="center"/>
                    <w:rPr>
                      <w:rFonts w:asciiTheme="minorEastAsia" w:hAnsiTheme="minorEastAsia" w:eastAsiaTheme="minorEastAsia"/>
                      <w:i/>
                      <w:color w:val="000000"/>
                      <w:szCs w:val="21"/>
                      <w:u w:val="single"/>
                    </w:rPr>
                  </w:pPr>
                  <w:r>
                    <w:rPr>
                      <w:rFonts w:asciiTheme="minorEastAsia" w:hAnsiTheme="minorEastAsia" w:eastAsiaTheme="minorEastAsia"/>
                      <w:i/>
                      <w:color w:val="000000"/>
                      <w:szCs w:val="21"/>
                      <w:u w:val="single"/>
                    </w:rPr>
                    <w:t>2#</w:t>
                  </w:r>
                </w:p>
              </w:tc>
              <w:tc>
                <w:tcPr>
                  <w:tcW w:w="2292" w:type="dxa"/>
                  <w:noWrap/>
                  <w:vAlign w:val="center"/>
                </w:tcPr>
                <w:p>
                  <w:pPr>
                    <w:tabs>
                      <w:tab w:val="left" w:pos="3248"/>
                    </w:tabs>
                    <w:jc w:val="center"/>
                    <w:rPr>
                      <w:rFonts w:asciiTheme="minorEastAsia" w:hAnsiTheme="minorEastAsia" w:eastAsiaTheme="minorEastAsia"/>
                      <w:i/>
                      <w:sz w:val="24"/>
                      <w:szCs w:val="24"/>
                      <w:u w:val="single"/>
                    </w:rPr>
                  </w:pPr>
                  <w:r>
                    <w:rPr>
                      <w:rFonts w:asciiTheme="minorEastAsia" w:hAnsiTheme="minorEastAsia" w:eastAsiaTheme="minorEastAsia"/>
                      <w:i/>
                      <w:sz w:val="24"/>
                      <w:u w:val="single"/>
                    </w:rPr>
                    <w:t>50</w:t>
                  </w:r>
                </w:p>
              </w:tc>
              <w:tc>
                <w:tcPr>
                  <w:tcW w:w="1966" w:type="dxa"/>
                  <w:noWrap/>
                  <w:vAlign w:val="center"/>
                </w:tcPr>
                <w:p>
                  <w:pPr>
                    <w:adjustRightInd w:val="0"/>
                    <w:snapToGrid w:val="0"/>
                    <w:jc w:val="center"/>
                    <w:rPr>
                      <w:rFonts w:asciiTheme="minorEastAsia" w:hAnsiTheme="minorEastAsia" w:eastAsiaTheme="minorEastAsia"/>
                      <w:i/>
                      <w:color w:val="000000"/>
                      <w:szCs w:val="21"/>
                      <w:u w:val="single"/>
                    </w:rPr>
                  </w:pPr>
                  <w:r>
                    <w:rPr>
                      <w:rFonts w:asciiTheme="minorEastAsia" w:hAnsiTheme="minorEastAsia" w:eastAsiaTheme="minorEastAsia"/>
                      <w:i/>
                      <w:szCs w:val="21"/>
                      <w:u w:val="single"/>
                    </w:rPr>
                    <w:t>42.2</w:t>
                  </w:r>
                </w:p>
              </w:tc>
              <w:tc>
                <w:tcPr>
                  <w:tcW w:w="1957" w:type="dxa"/>
                  <w:noWrap/>
                  <w:vAlign w:val="center"/>
                </w:tcPr>
                <w:p>
                  <w:pPr>
                    <w:topLinePunct/>
                    <w:adjustRightInd w:val="0"/>
                    <w:snapToGrid w:val="0"/>
                    <w:jc w:val="center"/>
                    <w:rPr>
                      <w:rFonts w:asciiTheme="minorEastAsia" w:hAnsiTheme="minorEastAsia" w:eastAsiaTheme="minorEastAsia"/>
                      <w:i/>
                      <w:color w:val="000000"/>
                      <w:szCs w:val="21"/>
                      <w:u w:val="single"/>
                    </w:rPr>
                  </w:pPr>
                  <w:r>
                    <w:rPr>
                      <w:rFonts w:hint="eastAsia" w:asciiTheme="minorEastAsia" w:hAnsiTheme="minorEastAsia" w:eastAsiaTheme="minorEastAsia"/>
                      <w:i/>
                      <w:color w:val="000000"/>
                      <w:szCs w:val="21"/>
                      <w:u w:val="single"/>
                    </w:rPr>
                    <w:t>50.67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90" w:hRule="atLeast"/>
                <w:jc w:val="center"/>
              </w:trPr>
              <w:tc>
                <w:tcPr>
                  <w:tcW w:w="2091" w:type="dxa"/>
                  <w:noWrap/>
                  <w:vAlign w:val="center"/>
                </w:tcPr>
                <w:p>
                  <w:pPr>
                    <w:adjustRightInd w:val="0"/>
                    <w:snapToGrid w:val="0"/>
                    <w:jc w:val="center"/>
                    <w:rPr>
                      <w:rFonts w:asciiTheme="minorEastAsia" w:hAnsiTheme="minorEastAsia" w:eastAsiaTheme="minorEastAsia"/>
                      <w:i/>
                      <w:color w:val="000000"/>
                      <w:szCs w:val="21"/>
                      <w:u w:val="single"/>
                    </w:rPr>
                  </w:pPr>
                  <w:r>
                    <w:rPr>
                      <w:rFonts w:asciiTheme="minorEastAsia" w:hAnsiTheme="minorEastAsia" w:eastAsiaTheme="minorEastAsia"/>
                      <w:i/>
                      <w:color w:val="000000"/>
                      <w:szCs w:val="21"/>
                      <w:u w:val="single"/>
                    </w:rPr>
                    <w:t>3#</w:t>
                  </w:r>
                </w:p>
              </w:tc>
              <w:tc>
                <w:tcPr>
                  <w:tcW w:w="2292" w:type="dxa"/>
                  <w:noWrap/>
                  <w:vAlign w:val="center"/>
                </w:tcPr>
                <w:p>
                  <w:pPr>
                    <w:tabs>
                      <w:tab w:val="left" w:pos="3248"/>
                    </w:tabs>
                    <w:jc w:val="center"/>
                    <w:rPr>
                      <w:rFonts w:asciiTheme="minorEastAsia" w:hAnsiTheme="minorEastAsia" w:eastAsiaTheme="minorEastAsia"/>
                      <w:i/>
                      <w:sz w:val="24"/>
                      <w:szCs w:val="24"/>
                      <w:u w:val="single"/>
                    </w:rPr>
                  </w:pPr>
                  <w:r>
                    <w:rPr>
                      <w:rFonts w:asciiTheme="minorEastAsia" w:hAnsiTheme="minorEastAsia" w:eastAsiaTheme="minorEastAsia"/>
                      <w:i/>
                      <w:sz w:val="24"/>
                      <w:u w:val="single"/>
                    </w:rPr>
                    <w:t>53</w:t>
                  </w:r>
                </w:p>
              </w:tc>
              <w:tc>
                <w:tcPr>
                  <w:tcW w:w="1966" w:type="dxa"/>
                  <w:noWrap/>
                  <w:vAlign w:val="center"/>
                </w:tcPr>
                <w:p>
                  <w:pPr>
                    <w:adjustRightInd w:val="0"/>
                    <w:snapToGrid w:val="0"/>
                    <w:jc w:val="center"/>
                    <w:rPr>
                      <w:rFonts w:asciiTheme="minorEastAsia" w:hAnsiTheme="minorEastAsia" w:eastAsiaTheme="minorEastAsia"/>
                      <w:i/>
                      <w:color w:val="000000"/>
                      <w:szCs w:val="21"/>
                      <w:u w:val="single"/>
                    </w:rPr>
                  </w:pPr>
                  <w:r>
                    <w:rPr>
                      <w:rFonts w:asciiTheme="minorEastAsia" w:hAnsiTheme="minorEastAsia" w:eastAsiaTheme="minorEastAsia"/>
                      <w:i/>
                      <w:szCs w:val="21"/>
                      <w:u w:val="single"/>
                    </w:rPr>
                    <w:t>42.0</w:t>
                  </w:r>
                </w:p>
              </w:tc>
              <w:tc>
                <w:tcPr>
                  <w:tcW w:w="1957" w:type="dxa"/>
                  <w:noWrap/>
                  <w:vAlign w:val="center"/>
                </w:tcPr>
                <w:p>
                  <w:pPr>
                    <w:topLinePunct/>
                    <w:adjustRightInd w:val="0"/>
                    <w:snapToGrid w:val="0"/>
                    <w:jc w:val="center"/>
                    <w:rPr>
                      <w:rFonts w:asciiTheme="minorEastAsia" w:hAnsiTheme="minorEastAsia" w:eastAsiaTheme="minorEastAsia"/>
                      <w:i/>
                      <w:color w:val="000000"/>
                      <w:szCs w:val="21"/>
                      <w:u w:val="single"/>
                    </w:rPr>
                  </w:pPr>
                  <w:r>
                    <w:rPr>
                      <w:rFonts w:hint="eastAsia" w:asciiTheme="minorEastAsia" w:hAnsiTheme="minorEastAsia" w:eastAsiaTheme="minorEastAsia"/>
                      <w:i/>
                      <w:color w:val="000000"/>
                      <w:szCs w:val="21"/>
                      <w:u w:val="single"/>
                    </w:rPr>
                    <w:t>53.33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cantSplit/>
                <w:trHeight w:val="306" w:hRule="atLeast"/>
                <w:jc w:val="center"/>
              </w:trPr>
              <w:tc>
                <w:tcPr>
                  <w:tcW w:w="2091" w:type="dxa"/>
                  <w:noWrap/>
                  <w:vAlign w:val="center"/>
                </w:tcPr>
                <w:p>
                  <w:pPr>
                    <w:adjustRightInd w:val="0"/>
                    <w:snapToGrid w:val="0"/>
                    <w:jc w:val="center"/>
                    <w:rPr>
                      <w:rFonts w:asciiTheme="minorEastAsia" w:hAnsiTheme="minorEastAsia" w:eastAsiaTheme="minorEastAsia"/>
                      <w:i/>
                      <w:color w:val="000000"/>
                      <w:szCs w:val="21"/>
                      <w:u w:val="single"/>
                    </w:rPr>
                  </w:pPr>
                  <w:r>
                    <w:rPr>
                      <w:rFonts w:asciiTheme="minorEastAsia" w:hAnsiTheme="minorEastAsia" w:eastAsiaTheme="minorEastAsia"/>
                      <w:i/>
                      <w:color w:val="000000"/>
                      <w:szCs w:val="21"/>
                      <w:u w:val="single"/>
                    </w:rPr>
                    <w:t>4#</w:t>
                  </w:r>
                </w:p>
              </w:tc>
              <w:tc>
                <w:tcPr>
                  <w:tcW w:w="2292" w:type="dxa"/>
                  <w:noWrap/>
                  <w:vAlign w:val="center"/>
                </w:tcPr>
                <w:p>
                  <w:pPr>
                    <w:tabs>
                      <w:tab w:val="left" w:pos="3248"/>
                    </w:tabs>
                    <w:jc w:val="center"/>
                    <w:rPr>
                      <w:rFonts w:asciiTheme="minorEastAsia" w:hAnsiTheme="minorEastAsia" w:eastAsiaTheme="minorEastAsia"/>
                      <w:i/>
                      <w:sz w:val="24"/>
                      <w:szCs w:val="24"/>
                      <w:u w:val="single"/>
                    </w:rPr>
                  </w:pPr>
                  <w:r>
                    <w:rPr>
                      <w:rFonts w:asciiTheme="minorEastAsia" w:hAnsiTheme="minorEastAsia" w:eastAsiaTheme="minorEastAsia"/>
                      <w:i/>
                      <w:sz w:val="24"/>
                      <w:u w:val="single"/>
                    </w:rPr>
                    <w:t>51</w:t>
                  </w:r>
                </w:p>
              </w:tc>
              <w:tc>
                <w:tcPr>
                  <w:tcW w:w="1966" w:type="dxa"/>
                  <w:noWrap/>
                  <w:vAlign w:val="center"/>
                </w:tcPr>
                <w:p>
                  <w:pPr>
                    <w:adjustRightInd w:val="0"/>
                    <w:snapToGrid w:val="0"/>
                    <w:jc w:val="center"/>
                    <w:rPr>
                      <w:rFonts w:asciiTheme="minorEastAsia" w:hAnsiTheme="minorEastAsia" w:eastAsiaTheme="minorEastAsia"/>
                      <w:i/>
                      <w:color w:val="000000"/>
                      <w:szCs w:val="21"/>
                      <w:u w:val="single"/>
                    </w:rPr>
                  </w:pPr>
                  <w:r>
                    <w:rPr>
                      <w:rFonts w:asciiTheme="minorEastAsia" w:hAnsiTheme="minorEastAsia" w:eastAsiaTheme="minorEastAsia"/>
                      <w:i/>
                      <w:szCs w:val="21"/>
                      <w:u w:val="single"/>
                    </w:rPr>
                    <w:t>43.8</w:t>
                  </w:r>
                </w:p>
              </w:tc>
              <w:tc>
                <w:tcPr>
                  <w:tcW w:w="1957" w:type="dxa"/>
                  <w:noWrap/>
                  <w:vAlign w:val="center"/>
                </w:tcPr>
                <w:p>
                  <w:pPr>
                    <w:topLinePunct/>
                    <w:adjustRightInd w:val="0"/>
                    <w:snapToGrid w:val="0"/>
                    <w:jc w:val="center"/>
                    <w:rPr>
                      <w:rFonts w:asciiTheme="minorEastAsia" w:hAnsiTheme="minorEastAsia" w:eastAsiaTheme="minorEastAsia"/>
                      <w:i/>
                      <w:color w:val="000000"/>
                      <w:szCs w:val="21"/>
                      <w:u w:val="single"/>
                    </w:rPr>
                  </w:pPr>
                  <w:r>
                    <w:rPr>
                      <w:rFonts w:hint="eastAsia" w:asciiTheme="minorEastAsia" w:hAnsiTheme="minorEastAsia" w:eastAsiaTheme="minorEastAsia"/>
                      <w:i/>
                      <w:color w:val="000000"/>
                      <w:szCs w:val="21"/>
                      <w:u w:val="single"/>
                    </w:rPr>
                    <w:t>51.76</w:t>
                  </w:r>
                </w:p>
              </w:tc>
            </w:tr>
          </w:tbl>
          <w:p>
            <w:pPr>
              <w:adjustRightInd w:val="0"/>
              <w:snapToGrid w:val="0"/>
              <w:spacing w:before="156" w:beforeLines="50" w:line="360" w:lineRule="auto"/>
              <w:ind w:firstLine="480" w:firstLineChars="200"/>
              <w:rPr>
                <w:rFonts w:asciiTheme="minorEastAsia" w:hAnsiTheme="minorEastAsia" w:eastAsiaTheme="minorEastAsia"/>
                <w:i/>
                <w:color w:val="000000"/>
                <w:sz w:val="24"/>
                <w:szCs w:val="24"/>
                <w:u w:val="single"/>
              </w:rPr>
            </w:pPr>
            <w:r>
              <w:rPr>
                <w:rFonts w:asciiTheme="minorEastAsia" w:hAnsiTheme="minorEastAsia" w:eastAsiaTheme="minorEastAsia"/>
                <w:i/>
                <w:color w:val="000000"/>
                <w:sz w:val="24"/>
                <w:szCs w:val="24"/>
                <w:u w:val="single"/>
              </w:rPr>
              <w:t>由上表可知，在采取低噪声设备，对设备采取相应的消声、基础减振降噪、加强设备日常维护，再经距离衰减及树木隔声措施情况下，采场四周声环境均能满足《工业企业厂界环境噪声排放标准》（GB12348-2008）</w:t>
            </w:r>
            <w:r>
              <w:rPr>
                <w:rFonts w:hint="eastAsia" w:asciiTheme="minorEastAsia" w:hAnsiTheme="minorEastAsia" w:eastAsiaTheme="minorEastAsia"/>
                <w:i/>
                <w:color w:val="000000"/>
                <w:sz w:val="24"/>
                <w:szCs w:val="24"/>
                <w:u w:val="single"/>
              </w:rPr>
              <w:t>3</w:t>
            </w:r>
            <w:r>
              <w:rPr>
                <w:rFonts w:asciiTheme="minorEastAsia" w:hAnsiTheme="minorEastAsia" w:eastAsiaTheme="minorEastAsia"/>
                <w:i/>
                <w:color w:val="000000"/>
                <w:sz w:val="24"/>
                <w:szCs w:val="24"/>
                <w:u w:val="single"/>
              </w:rPr>
              <w:t>类标准要求。因此本项目生产对周围声环境影响较小。本项目</w:t>
            </w:r>
            <w:r>
              <w:rPr>
                <w:rFonts w:hint="eastAsia" w:asciiTheme="minorEastAsia" w:hAnsiTheme="minorEastAsia" w:eastAsiaTheme="minorEastAsia"/>
                <w:i/>
                <w:color w:val="000000"/>
                <w:sz w:val="24"/>
                <w:szCs w:val="24"/>
                <w:u w:val="single"/>
              </w:rPr>
              <w:t>最易受影响的环境敏感点为采取</w:t>
            </w:r>
            <w:r>
              <w:rPr>
                <w:rFonts w:hint="eastAsia" w:asciiTheme="minorEastAsia" w:hAnsiTheme="minorEastAsia" w:eastAsiaTheme="minorEastAsia"/>
                <w:i/>
                <w:sz w:val="24"/>
                <w:szCs w:val="22"/>
                <w:u w:val="single"/>
              </w:rPr>
              <w:t>东</w:t>
            </w:r>
            <w:r>
              <w:rPr>
                <w:rFonts w:asciiTheme="minorEastAsia" w:hAnsiTheme="minorEastAsia" w:eastAsiaTheme="minorEastAsia"/>
                <w:i/>
                <w:sz w:val="24"/>
                <w:szCs w:val="22"/>
                <w:u w:val="single"/>
              </w:rPr>
              <w:t>侧</w:t>
            </w:r>
            <w:r>
              <w:rPr>
                <w:rFonts w:hint="eastAsia" w:asciiTheme="minorEastAsia" w:hAnsiTheme="minorEastAsia" w:eastAsiaTheme="minorEastAsia"/>
                <w:i/>
                <w:sz w:val="24"/>
                <w:szCs w:val="22"/>
                <w:u w:val="single"/>
              </w:rPr>
              <w:t>400</w:t>
            </w:r>
            <w:r>
              <w:rPr>
                <w:rFonts w:asciiTheme="minorEastAsia" w:hAnsiTheme="minorEastAsia" w:eastAsiaTheme="minorEastAsia"/>
                <w:i/>
                <w:sz w:val="24"/>
                <w:szCs w:val="22"/>
                <w:u w:val="single"/>
              </w:rPr>
              <w:t>m外的</w:t>
            </w:r>
            <w:r>
              <w:rPr>
                <w:rFonts w:hint="eastAsia" w:asciiTheme="minorEastAsia" w:hAnsiTheme="minorEastAsia" w:eastAsiaTheme="minorEastAsia"/>
                <w:i/>
                <w:sz w:val="24"/>
                <w:szCs w:val="22"/>
                <w:u w:val="single"/>
              </w:rPr>
              <w:t>板石村居民</w:t>
            </w:r>
            <w:r>
              <w:rPr>
                <w:rFonts w:asciiTheme="minorEastAsia" w:hAnsiTheme="minorEastAsia" w:eastAsiaTheme="minorEastAsia"/>
                <w:i/>
                <w:snapToGrid w:val="0"/>
                <w:color w:val="000000"/>
                <w:sz w:val="24"/>
                <w:szCs w:val="24"/>
                <w:u w:val="single"/>
              </w:rPr>
              <w:t>，</w:t>
            </w:r>
            <w:r>
              <w:rPr>
                <w:rFonts w:asciiTheme="minorEastAsia" w:hAnsiTheme="minorEastAsia" w:eastAsiaTheme="minorEastAsia"/>
                <w:i/>
                <w:color w:val="000000"/>
                <w:sz w:val="24"/>
                <w:szCs w:val="24"/>
                <w:u w:val="single"/>
              </w:rPr>
              <w:t>经过一系列降噪措施后，设备噪声对居民不会产生影响。</w:t>
            </w:r>
            <w:bookmarkStart w:id="59" w:name="_Toc463707360"/>
            <w:bookmarkStart w:id="60" w:name="_Toc462843934"/>
          </w:p>
          <w:p>
            <w:pPr>
              <w:adjustRightInd w:val="0"/>
              <w:snapToGrid w:val="0"/>
              <w:spacing w:before="156" w:beforeLines="50" w:line="360" w:lineRule="auto"/>
              <w:ind w:firstLine="480" w:firstLineChars="200"/>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3.3交通运输噪声影响分析</w:t>
            </w:r>
            <w:bookmarkEnd w:id="59"/>
            <w:bookmarkEnd w:id="60"/>
          </w:p>
          <w:p>
            <w:pPr>
              <w:spacing w:line="360" w:lineRule="auto"/>
              <w:ind w:firstLine="480" w:firstLineChars="200"/>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本项目生产石料主要依托附近的</w:t>
            </w:r>
            <w:r>
              <w:rPr>
                <w:rFonts w:hint="eastAsia" w:asciiTheme="minorEastAsia" w:hAnsiTheme="minorEastAsia" w:eastAsiaTheme="minorEastAsia"/>
                <w:color w:val="000000"/>
                <w:sz w:val="24"/>
                <w:szCs w:val="22"/>
              </w:rPr>
              <w:t>村路</w:t>
            </w:r>
            <w:r>
              <w:rPr>
                <w:rFonts w:asciiTheme="minorEastAsia" w:hAnsiTheme="minorEastAsia" w:eastAsiaTheme="minorEastAsia"/>
                <w:color w:val="000000"/>
                <w:sz w:val="24"/>
                <w:szCs w:val="22"/>
              </w:rPr>
              <w:t>进行运输，运输过程中将对道路两侧住户产生一定影响。因此，本环评建议在运输过程中采取以下噪声污染防治措施：</w:t>
            </w:r>
          </w:p>
          <w:p>
            <w:pPr>
              <w:spacing w:line="360" w:lineRule="auto"/>
              <w:ind w:firstLine="480" w:firstLineChars="200"/>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（1）当车辆行至有村庄的地点时应限速行驶，控制车速在20km/h以内；</w:t>
            </w:r>
          </w:p>
          <w:p>
            <w:pPr>
              <w:spacing w:line="360" w:lineRule="auto"/>
              <w:ind w:firstLine="480" w:firstLineChars="200"/>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（2）禁止车辆在有村庄路段鸣笛；</w:t>
            </w:r>
          </w:p>
          <w:p>
            <w:pPr>
              <w:spacing w:line="360" w:lineRule="auto"/>
              <w:ind w:firstLine="480" w:firstLineChars="200"/>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（3）运矿车辆严禁夜间运输，昼间运输避开午休时间段，且尽量做到集中运输；</w:t>
            </w:r>
          </w:p>
          <w:p>
            <w:pPr>
              <w:spacing w:line="360" w:lineRule="auto"/>
              <w:ind w:firstLine="480" w:firstLineChars="200"/>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 xml:space="preserve">（4）加强车辆保养，严禁车辆超载。   </w:t>
            </w:r>
          </w:p>
          <w:p>
            <w:pPr>
              <w:spacing w:line="360" w:lineRule="auto"/>
              <w:ind w:firstLine="480" w:firstLineChars="200"/>
              <w:rPr>
                <w:rFonts w:asciiTheme="minorEastAsia" w:hAnsiTheme="minorEastAsia" w:eastAsiaTheme="minorEastAsia"/>
                <w:color w:val="000000"/>
                <w:sz w:val="24"/>
                <w:szCs w:val="22"/>
              </w:rPr>
            </w:pPr>
            <w:r>
              <w:rPr>
                <w:rFonts w:asciiTheme="minorEastAsia" w:hAnsiTheme="minorEastAsia" w:eastAsiaTheme="minorEastAsia"/>
                <w:color w:val="000000"/>
                <w:sz w:val="24"/>
                <w:szCs w:val="22"/>
              </w:rPr>
              <w:t>总之，只要采取严格的控制措施，公路运输噪声影响仅限于昼间，不会对周围环境造成很大影响。</w:t>
            </w:r>
          </w:p>
          <w:p>
            <w:pPr>
              <w:pStyle w:val="18"/>
              <w:spacing w:line="360" w:lineRule="auto"/>
              <w:ind w:left="480"/>
              <w:jc w:val="both"/>
              <w:rPr>
                <w:rFonts w:cs="Times New Roman" w:asciiTheme="minorEastAsia" w:hAnsiTheme="minorEastAsia" w:eastAsiaTheme="minorEastAsia"/>
                <w:sz w:val="24"/>
                <w:szCs w:val="22"/>
              </w:rPr>
            </w:pPr>
            <w:r>
              <w:rPr>
                <w:rFonts w:hint="eastAsia" w:cs="Times New Roman" w:asciiTheme="minorEastAsia" w:hAnsiTheme="minorEastAsia" w:eastAsiaTheme="minorEastAsia"/>
                <w:sz w:val="24"/>
                <w:szCs w:val="22"/>
              </w:rPr>
              <w:t>4、</w:t>
            </w:r>
            <w:r>
              <w:rPr>
                <w:rFonts w:cs="Times New Roman" w:asciiTheme="minorEastAsia" w:hAnsiTheme="minorEastAsia" w:eastAsiaTheme="minorEastAsia"/>
                <w:sz w:val="24"/>
                <w:szCs w:val="22"/>
              </w:rPr>
              <w:t>固体废物环境影响分析</w:t>
            </w:r>
          </w:p>
          <w:p>
            <w:pPr>
              <w:pStyle w:val="18"/>
              <w:spacing w:line="360" w:lineRule="auto"/>
              <w:ind w:left="0" w:firstLine="480" w:firstLineChars="200"/>
              <w:jc w:val="both"/>
              <w:rPr>
                <w:rFonts w:asciiTheme="minorEastAsia" w:hAnsiTheme="minorEastAsia" w:eastAsiaTheme="minorEastAsia"/>
                <w:sz w:val="24"/>
                <w:szCs w:val="22"/>
              </w:rPr>
            </w:pPr>
            <w:r>
              <w:rPr>
                <w:rFonts w:cs="Times New Roman" w:asciiTheme="minorEastAsia" w:hAnsiTheme="minorEastAsia" w:eastAsiaTheme="minorEastAsia"/>
                <w:smallCaps w:val="0"/>
                <w:sz w:val="24"/>
              </w:rPr>
              <w:t>本项目</w:t>
            </w:r>
            <w:r>
              <w:rPr>
                <w:rFonts w:hint="eastAsia" w:cs="宋体" w:asciiTheme="minorEastAsia" w:hAnsiTheme="minorEastAsia" w:eastAsiaTheme="minorEastAsia"/>
                <w:smallCaps w:val="0"/>
                <w:sz w:val="24"/>
              </w:rPr>
              <w:t>新增固废物为除尘器收集粉尘，为石粉，作为产品外售处理</w:t>
            </w:r>
            <w:r>
              <w:rPr>
                <w:rFonts w:hint="eastAsia" w:cs="Times New Roman" w:asciiTheme="minorEastAsia" w:hAnsiTheme="minorEastAsia" w:eastAsiaTheme="minorEastAsia"/>
                <w:smallCaps w:val="0"/>
                <w:sz w:val="24"/>
              </w:rPr>
              <w:t>，</w:t>
            </w:r>
            <w:r>
              <w:rPr>
                <w:rFonts w:hint="eastAsia" w:cs="Times New Roman" w:asciiTheme="minorEastAsia" w:hAnsiTheme="minorEastAsia" w:eastAsiaTheme="minorEastAsia"/>
                <w:smallCaps w:val="0"/>
                <w:color w:val="000000"/>
                <w:sz w:val="24"/>
              </w:rPr>
              <w:t>对环境影响较小。</w:t>
            </w:r>
          </w:p>
          <w:p>
            <w:pPr>
              <w:spacing w:line="360" w:lineRule="auto"/>
              <w:ind w:firstLine="480" w:firstLineChars="200"/>
              <w:rPr>
                <w:rFonts w:asciiTheme="minorEastAsia" w:hAnsiTheme="minorEastAsia" w:eastAsiaTheme="minorEastAsia"/>
                <w:color w:val="000000"/>
                <w:sz w:val="24"/>
              </w:rPr>
            </w:pPr>
            <w:r>
              <w:rPr>
                <w:rFonts w:asciiTheme="minorEastAsia" w:hAnsiTheme="minorEastAsia" w:eastAsiaTheme="minorEastAsia"/>
                <w:sz w:val="24"/>
                <w:szCs w:val="24"/>
              </w:rPr>
              <w:t>5、道路运输环境影响分析</w:t>
            </w:r>
          </w:p>
          <w:p>
            <w:pPr>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 (1)道路扬尘环境影响分析</w:t>
            </w:r>
          </w:p>
          <w:p>
            <w:pPr>
              <w:pStyle w:val="22"/>
              <w:adjustRightInd w:val="0"/>
              <w:ind w:firstLine="480"/>
              <w:jc w:val="left"/>
              <w:rPr>
                <w:rFonts w:asciiTheme="minorEastAsia" w:hAnsiTheme="minorEastAsia" w:eastAsiaTheme="minorEastAsia"/>
              </w:rPr>
            </w:pPr>
            <w:r>
              <w:rPr>
                <w:rFonts w:asciiTheme="minorEastAsia" w:hAnsiTheme="minorEastAsia" w:eastAsiaTheme="minorEastAsia"/>
              </w:rPr>
              <w:t>本项目运输途中会经过居民等环境敏感点，在干燥天气车辆运输将产生大量的扬尘，对道路两侧会产生严重的扬尘污染，对沿线分布的居民点影响较大。为减轻物料运输对居民点的影响，拟建工程应采取相应降尘抑尘措施。</w:t>
            </w:r>
          </w:p>
          <w:p>
            <w:pPr>
              <w:pStyle w:val="22"/>
              <w:adjustRightInd w:val="0"/>
              <w:ind w:firstLine="0" w:firstLineChars="0"/>
              <w:jc w:val="both"/>
              <w:rPr>
                <w:rFonts w:asciiTheme="minorEastAsia" w:hAnsiTheme="minorEastAsia" w:eastAsiaTheme="minorEastAsia"/>
              </w:rPr>
            </w:pPr>
            <w:r>
              <w:rPr>
                <w:rFonts w:asciiTheme="minorEastAsia" w:hAnsiTheme="minorEastAsia" w:eastAsiaTheme="minorEastAsia"/>
              </w:rPr>
              <w:t>运输扬尘的污染防治措施如下：</w:t>
            </w:r>
          </w:p>
          <w:p>
            <w:pPr>
              <w:pStyle w:val="22"/>
              <w:adjustRightInd w:val="0"/>
              <w:ind w:firstLine="480"/>
              <w:jc w:val="both"/>
              <w:rPr>
                <w:rFonts w:asciiTheme="minorEastAsia" w:hAnsiTheme="minorEastAsia" w:eastAsiaTheme="minorEastAsia"/>
              </w:rPr>
            </w:pPr>
            <w:r>
              <w:rPr>
                <w:rFonts w:asciiTheme="minorEastAsia" w:hAnsiTheme="minorEastAsia" w:eastAsiaTheme="minorEastAsia"/>
              </w:rPr>
              <w:t>①物料</w:t>
            </w:r>
            <w:r>
              <w:rPr>
                <w:rFonts w:hint="eastAsia" w:asciiTheme="minorEastAsia" w:hAnsiTheme="minorEastAsia" w:eastAsiaTheme="minorEastAsia"/>
              </w:rPr>
              <w:t>装车</w:t>
            </w:r>
            <w:r>
              <w:rPr>
                <w:rFonts w:asciiTheme="minorEastAsia" w:hAnsiTheme="minorEastAsia" w:eastAsiaTheme="minorEastAsia"/>
              </w:rPr>
              <w:t>前应对物料进行洒水处理，尽量降低物料运输过程中扬尘的产生。</w:t>
            </w:r>
          </w:p>
          <w:p>
            <w:pPr>
              <w:pStyle w:val="22"/>
              <w:adjustRightInd w:val="0"/>
              <w:ind w:firstLine="480"/>
              <w:jc w:val="both"/>
              <w:rPr>
                <w:rFonts w:asciiTheme="minorEastAsia" w:hAnsiTheme="minorEastAsia" w:eastAsiaTheme="minorEastAsia"/>
              </w:rPr>
            </w:pPr>
            <w:r>
              <w:rPr>
                <w:rFonts w:asciiTheme="minorEastAsia" w:hAnsiTheme="minorEastAsia" w:eastAsiaTheme="minorEastAsia"/>
              </w:rPr>
              <w:t>②运输车辆在运输物料时，物料应压实，并应在物料上方覆盖毡布，避免裸露的物料产生无组织扬尘。</w:t>
            </w:r>
          </w:p>
          <w:p>
            <w:pPr>
              <w:pStyle w:val="22"/>
              <w:adjustRightInd w:val="0"/>
              <w:ind w:firstLine="480"/>
              <w:jc w:val="both"/>
              <w:rPr>
                <w:rFonts w:asciiTheme="minorEastAsia" w:hAnsiTheme="minorEastAsia" w:eastAsiaTheme="minorEastAsia"/>
              </w:rPr>
            </w:pPr>
            <w:r>
              <w:rPr>
                <w:rFonts w:asciiTheme="minorEastAsia" w:hAnsiTheme="minorEastAsia" w:eastAsiaTheme="minorEastAsia"/>
              </w:rPr>
              <w:t>③物料运输车辆要求驾驶员在运输过程中做到文明驾驶，途经居民点时要减速慢行，以减少扬尘的产生量，将物料运输过程中产生的扬尘降低到最低程度。</w:t>
            </w:r>
          </w:p>
          <w:p>
            <w:pPr>
              <w:pStyle w:val="22"/>
              <w:adjustRightInd w:val="0"/>
              <w:ind w:firstLine="199" w:firstLineChars="83"/>
              <w:jc w:val="both"/>
              <w:rPr>
                <w:rFonts w:asciiTheme="minorEastAsia" w:hAnsiTheme="minorEastAsia" w:eastAsiaTheme="minorEastAsia"/>
                <w:lang w:val="zh-CN"/>
              </w:rPr>
            </w:pPr>
            <w:r>
              <w:rPr>
                <w:rFonts w:asciiTheme="minorEastAsia" w:hAnsiTheme="minorEastAsia" w:eastAsiaTheme="minorEastAsia"/>
              </w:rPr>
              <w:t>（2）道路运输</w:t>
            </w:r>
            <w:r>
              <w:rPr>
                <w:rFonts w:asciiTheme="minorEastAsia" w:hAnsiTheme="minorEastAsia" w:eastAsiaTheme="minorEastAsia"/>
                <w:lang w:val="zh-CN"/>
              </w:rPr>
              <w:t>交通噪声影响分析</w:t>
            </w:r>
          </w:p>
          <w:p>
            <w:pPr>
              <w:pStyle w:val="22"/>
              <w:adjustRightInd w:val="0"/>
              <w:ind w:firstLine="360" w:firstLineChars="150"/>
              <w:jc w:val="both"/>
              <w:rPr>
                <w:rFonts w:asciiTheme="minorEastAsia" w:hAnsiTheme="minorEastAsia" w:eastAsiaTheme="minorEastAsia"/>
              </w:rPr>
            </w:pPr>
            <w:r>
              <w:rPr>
                <w:rFonts w:asciiTheme="minorEastAsia" w:hAnsiTheme="minorEastAsia" w:eastAsiaTheme="minorEastAsia"/>
                <w:lang w:val="zh-CN"/>
              </w:rPr>
              <w:t>本项目运输石料的车辆均为大型车，</w:t>
            </w:r>
            <w:r>
              <w:rPr>
                <w:rFonts w:asciiTheme="minorEastAsia" w:hAnsiTheme="minorEastAsia" w:eastAsiaTheme="minorEastAsia"/>
              </w:rPr>
              <w:t>途经最近居民房屋距公路边界约</w:t>
            </w:r>
            <w:r>
              <w:rPr>
                <w:rFonts w:hint="eastAsia" w:asciiTheme="minorEastAsia" w:hAnsiTheme="minorEastAsia" w:eastAsiaTheme="minorEastAsia"/>
              </w:rPr>
              <w:t>10</w:t>
            </w:r>
            <w:r>
              <w:rPr>
                <w:rFonts w:asciiTheme="minorEastAsia" w:hAnsiTheme="minorEastAsia" w:eastAsiaTheme="minorEastAsia"/>
              </w:rPr>
              <w:t>m，为减少噪声影响，本环评要求企业对交通噪声采取以下防止措施：</w:t>
            </w:r>
          </w:p>
          <w:p>
            <w:pPr>
              <w:adjustRightInd w:val="0"/>
              <w:snapToGrid w:val="0"/>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①应将汽车运输安排在白天进行，避免夜间行车对居民睡眠产生不利影响。</w:t>
            </w:r>
          </w:p>
          <w:p>
            <w:pPr>
              <w:adjustRightInd w:val="0"/>
              <w:snapToGrid w:val="0"/>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②对驾驶员严格管理，汽车行驶到有村庄路段时应减速慢行。</w:t>
            </w:r>
          </w:p>
          <w:p>
            <w:pPr>
              <w:adjustRightInd w:val="0"/>
              <w:snapToGrid w:val="0"/>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③加强管理，汽车运行过程中禁止鸣笛，避让行人，确保不对周围居民造成影响。</w:t>
            </w:r>
          </w:p>
          <w:p>
            <w:pPr>
              <w:spacing w:line="360" w:lineRule="auto"/>
              <w:ind w:firstLine="480" w:firstLineChars="200"/>
              <w:rPr>
                <w:rFonts w:cs="宋体" w:asciiTheme="minorEastAsia" w:hAnsiTheme="minorEastAsia" w:eastAsiaTheme="minorEastAsia"/>
                <w:b/>
                <w:bCs/>
                <w:sz w:val="24"/>
                <w:szCs w:val="24"/>
              </w:rPr>
            </w:pPr>
            <w:r>
              <w:rPr>
                <w:rFonts w:hint="eastAsia" w:asciiTheme="minorEastAsia" w:hAnsiTheme="minorEastAsia" w:eastAsiaTheme="minorEastAsia"/>
                <w:sz w:val="24"/>
                <w:szCs w:val="24"/>
              </w:rPr>
              <w:t>6、生态环境影响分析</w:t>
            </w:r>
          </w:p>
          <w:p>
            <w:pPr>
              <w:adjustRightInd w:val="0"/>
              <w:snapToGrid w:val="0"/>
              <w:spacing w:line="360" w:lineRule="auto"/>
              <w:ind w:firstLine="482" w:firstLineChars="200"/>
              <w:rPr>
                <w:rFonts w:cs="宋体" w:asciiTheme="minorEastAsia" w:hAnsiTheme="minorEastAsia" w:eastAsiaTheme="minorEastAsia"/>
                <w:b/>
                <w:bCs/>
                <w:sz w:val="24"/>
                <w:szCs w:val="24"/>
              </w:rPr>
            </w:pPr>
            <w:bookmarkStart w:id="61" w:name="_Toc20014"/>
            <w:bookmarkStart w:id="62" w:name="_Toc461612913"/>
            <w:bookmarkStart w:id="63" w:name="_Toc462843943"/>
            <w:r>
              <w:rPr>
                <w:rFonts w:hint="eastAsia" w:cs="宋体" w:asciiTheme="minorEastAsia" w:hAnsiTheme="minorEastAsia" w:eastAsiaTheme="minorEastAsia"/>
                <w:b/>
                <w:bCs/>
                <w:sz w:val="24"/>
                <w:szCs w:val="24"/>
              </w:rPr>
              <w:t>生态评价等级判定</w:t>
            </w:r>
            <w:bookmarkEnd w:id="61"/>
            <w:bookmarkEnd w:id="62"/>
            <w:bookmarkEnd w:id="63"/>
          </w:p>
          <w:p>
            <w:pPr>
              <w:spacing w:line="360" w:lineRule="auto"/>
              <w:ind w:firstLine="480"/>
              <w:rPr>
                <w:rFonts w:asciiTheme="minorEastAsia" w:hAnsiTheme="minorEastAsia" w:eastAsiaTheme="minorEastAsia"/>
                <w:sz w:val="24"/>
                <w:szCs w:val="24"/>
              </w:rPr>
            </w:pPr>
            <w:bookmarkStart w:id="64" w:name="_Toc407463598"/>
            <w:bookmarkStart w:id="65" w:name="_Toc13455"/>
            <w:bookmarkStart w:id="66" w:name="_Toc18653"/>
            <w:bookmarkStart w:id="67" w:name="_Toc14767"/>
            <w:bookmarkStart w:id="68" w:name="_Toc24699"/>
            <w:bookmarkStart w:id="69" w:name="_Toc461091510"/>
            <w:bookmarkStart w:id="70" w:name="_Toc406941198"/>
            <w:bookmarkStart w:id="71" w:name="_Toc414452963"/>
            <w:bookmarkStart w:id="72" w:name="_Toc17282"/>
            <w:bookmarkStart w:id="73" w:name="_Toc461612914"/>
            <w:bookmarkStart w:id="74" w:name="_Toc24832"/>
            <w:bookmarkStart w:id="75" w:name="_Toc462843944"/>
            <w:bookmarkStart w:id="76" w:name="_Toc15293"/>
            <w:bookmarkStart w:id="77" w:name="_Toc27179"/>
            <w:bookmarkStart w:id="78" w:name="_Toc11235"/>
            <w:r>
              <w:rPr>
                <w:rFonts w:asciiTheme="minorEastAsia" w:hAnsiTheme="minorEastAsia" w:eastAsiaTheme="minorEastAsia"/>
                <w:sz w:val="24"/>
                <w:szCs w:val="24"/>
              </w:rPr>
              <w:t>本项目占地主要为采石场现有工矿用地，全矿占地面积</w:t>
            </w:r>
            <w:r>
              <w:rPr>
                <w:rFonts w:hint="eastAsia" w:asciiTheme="minorEastAsia" w:hAnsiTheme="minorEastAsia" w:eastAsiaTheme="minorEastAsia"/>
                <w:sz w:val="24"/>
                <w:szCs w:val="24"/>
              </w:rPr>
              <w:t>18017</w:t>
            </w:r>
            <w:r>
              <w:rPr>
                <w:rFonts w:asciiTheme="minorEastAsia" w:hAnsiTheme="minorEastAsia" w:eastAsiaTheme="minorEastAsia"/>
                <w:sz w:val="24"/>
                <w:szCs w:val="24"/>
              </w:rPr>
              <w:t>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，工程影响范围小于2km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，属于《环境影响评价技术导则·生态影响》（HJ19-2011）中划定的一般区域，本项目为矿山开采项目，确定本项目生态影响评价为三级。生态影响评价工作等级划分见表3</w:t>
            </w:r>
            <w:r>
              <w:rPr>
                <w:rFonts w:hint="eastAsia" w:asciiTheme="minorEastAsia" w:hAnsiTheme="minorEastAsia" w:eastAsiaTheme="minorEastAsia"/>
                <w:sz w:val="24"/>
                <w:szCs w:val="24"/>
              </w:rPr>
              <w:t>8</w:t>
            </w:r>
            <w:r>
              <w:rPr>
                <w:rFonts w:asciiTheme="minorEastAsia" w:hAnsiTheme="minorEastAsia" w:eastAsiaTheme="minorEastAsia"/>
                <w:sz w:val="24"/>
                <w:szCs w:val="24"/>
              </w:rPr>
              <w:t>。</w:t>
            </w:r>
          </w:p>
          <w:p>
            <w:pPr>
              <w:pStyle w:val="2"/>
              <w:rPr>
                <w:rFonts w:hint="default" w:eastAsiaTheme="minorEastAsia"/>
              </w:rPr>
            </w:pPr>
          </w:p>
          <w:p>
            <w:pPr>
              <w:pStyle w:val="2"/>
              <w:rPr>
                <w:rFonts w:hint="default" w:eastAsiaTheme="minorEastAsia"/>
              </w:rPr>
            </w:pPr>
          </w:p>
          <w:p>
            <w:pPr>
              <w:jc w:val="center"/>
              <w:rPr>
                <w:rFonts w:ascii="宋体" w:hAnsi="宋体" w:eastAsia="Times New Roman" w:cs="宋体"/>
                <w:b/>
                <w:bCs/>
                <w:sz w:val="24"/>
                <w:szCs w:val="24"/>
              </w:rPr>
            </w:pPr>
            <w:r>
              <w:rPr>
                <w:rFonts w:hint="eastAsia" w:ascii="宋体" w:hAnsi="宋体" w:eastAsia="Times New Roman" w:cs="宋体"/>
                <w:b/>
                <w:bCs/>
                <w:szCs w:val="21"/>
              </w:rPr>
              <w:t>表3</w:t>
            </w:r>
            <w:r>
              <w:rPr>
                <w:rFonts w:hint="eastAsia" w:ascii="宋体" w:hAnsi="宋体" w:cs="宋体" w:eastAsiaTheme="minorEastAsia"/>
                <w:b/>
                <w:bCs/>
                <w:szCs w:val="21"/>
              </w:rPr>
              <w:t>8</w:t>
            </w:r>
            <w:r>
              <w:rPr>
                <w:rFonts w:hint="eastAsia" w:ascii="宋体" w:hAnsi="宋体" w:eastAsia="Times New Roman" w:cs="宋体"/>
                <w:b/>
                <w:bCs/>
                <w:szCs w:val="21"/>
              </w:rPr>
              <w:t xml:space="preserve">   生态环境影响评价工作等级划分表</w:t>
            </w:r>
          </w:p>
          <w:tbl>
            <w:tblPr>
              <w:tblStyle w:val="23"/>
              <w:tblW w:w="830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2077"/>
              <w:gridCol w:w="2076"/>
              <w:gridCol w:w="20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077" w:type="dxa"/>
                  <w:vMerge w:val="restart"/>
                  <w:noWrap/>
                  <w:vAlign w:val="center"/>
                </w:tcPr>
                <w:p>
                  <w:pPr>
                    <w:jc w:val="center"/>
                  </w:pPr>
                  <w:r>
                    <w:t>影响区域生态敏感性</w:t>
                  </w:r>
                </w:p>
              </w:tc>
              <w:tc>
                <w:tcPr>
                  <w:tcW w:w="6229" w:type="dxa"/>
                  <w:gridSpan w:val="3"/>
                  <w:noWrap/>
                  <w:vAlign w:val="center"/>
                </w:tcPr>
                <w:p>
                  <w:pPr>
                    <w:jc w:val="center"/>
                  </w:pPr>
                  <w:r>
                    <w:t>工程占地（水域）范围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2077" w:type="dxa"/>
                  <w:vMerge w:val="continue"/>
                  <w:noWrap/>
                  <w:vAlign w:val="center"/>
                </w:tcPr>
                <w:p>
                  <w:pPr>
                    <w:jc w:val="center"/>
                  </w:pPr>
                </w:p>
              </w:tc>
              <w:tc>
                <w:tcPr>
                  <w:tcW w:w="2077" w:type="dxa"/>
                  <w:noWrap/>
                  <w:vAlign w:val="center"/>
                </w:tcPr>
                <w:p>
                  <w:pPr>
                    <w:jc w:val="center"/>
                  </w:pPr>
                  <w:r>
                    <w:t>面积≥20km</w:t>
                  </w:r>
                  <w:r>
                    <w:rPr>
                      <w:vertAlign w:val="superscript"/>
                    </w:rPr>
                    <w:t>2</w:t>
                  </w:r>
                </w:p>
                <w:p>
                  <w:pPr>
                    <w:jc w:val="center"/>
                  </w:pPr>
                  <w:r>
                    <w:t>或长度≥100km</w:t>
                  </w:r>
                </w:p>
              </w:tc>
              <w:tc>
                <w:tcPr>
                  <w:tcW w:w="2076" w:type="dxa"/>
                  <w:noWrap/>
                  <w:vAlign w:val="center"/>
                </w:tcPr>
                <w:p>
                  <w:pPr>
                    <w:jc w:val="center"/>
                  </w:pPr>
                  <w:r>
                    <w:t>面积2 km</w:t>
                  </w:r>
                  <w:r>
                    <w:rPr>
                      <w:vertAlign w:val="superscript"/>
                    </w:rPr>
                    <w:t>2</w:t>
                  </w:r>
                  <w:r>
                    <w:t>~20km</w:t>
                  </w:r>
                  <w:r>
                    <w:rPr>
                      <w:vertAlign w:val="superscript"/>
                    </w:rPr>
                    <w:t>2</w:t>
                  </w:r>
                </w:p>
                <w:p>
                  <w:pPr>
                    <w:jc w:val="center"/>
                  </w:pPr>
                  <w:r>
                    <w:t>或长度50 km ~100km</w:t>
                  </w:r>
                </w:p>
              </w:tc>
              <w:tc>
                <w:tcPr>
                  <w:tcW w:w="2076" w:type="dxa"/>
                  <w:noWrap/>
                  <w:vAlign w:val="center"/>
                </w:tcPr>
                <w:p>
                  <w:pPr>
                    <w:jc w:val="center"/>
                  </w:pPr>
                  <w:r>
                    <w:t>面积≤2 km</w:t>
                  </w:r>
                  <w:r>
                    <w:rPr>
                      <w:vertAlign w:val="superscript"/>
                    </w:rPr>
                    <w:t>2</w:t>
                  </w:r>
                </w:p>
                <w:p>
                  <w:pPr>
                    <w:jc w:val="center"/>
                  </w:pPr>
                  <w:r>
                    <w:t xml:space="preserve">或长度≤50 km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77" w:type="dxa"/>
                  <w:noWrap/>
                  <w:vAlign w:val="center"/>
                </w:tcPr>
                <w:p>
                  <w:pPr>
                    <w:jc w:val="center"/>
                  </w:pPr>
                  <w:r>
                    <w:t>特殊生态敏感区</w:t>
                  </w:r>
                </w:p>
              </w:tc>
              <w:tc>
                <w:tcPr>
                  <w:tcW w:w="2077" w:type="dxa"/>
                  <w:noWrap/>
                  <w:vAlign w:val="center"/>
                </w:tcPr>
                <w:p>
                  <w:pPr>
                    <w:jc w:val="center"/>
                  </w:pPr>
                  <w:r>
                    <w:t>一级</w:t>
                  </w:r>
                </w:p>
              </w:tc>
              <w:tc>
                <w:tcPr>
                  <w:tcW w:w="2076" w:type="dxa"/>
                  <w:noWrap/>
                  <w:vAlign w:val="center"/>
                </w:tcPr>
                <w:p>
                  <w:pPr>
                    <w:jc w:val="center"/>
                  </w:pPr>
                  <w:r>
                    <w:t>一级</w:t>
                  </w:r>
                </w:p>
              </w:tc>
              <w:tc>
                <w:tcPr>
                  <w:tcW w:w="2076" w:type="dxa"/>
                  <w:noWrap/>
                  <w:vAlign w:val="center"/>
                </w:tcPr>
                <w:p>
                  <w:pPr>
                    <w:jc w:val="center"/>
                  </w:pPr>
                  <w:r>
                    <w:t>一级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077" w:type="dxa"/>
                  <w:noWrap/>
                  <w:vAlign w:val="center"/>
                </w:tcPr>
                <w:p>
                  <w:pPr>
                    <w:jc w:val="center"/>
                  </w:pPr>
                  <w:r>
                    <w:t>重要生态敏感区</w:t>
                  </w:r>
                </w:p>
              </w:tc>
              <w:tc>
                <w:tcPr>
                  <w:tcW w:w="2077" w:type="dxa"/>
                  <w:noWrap/>
                  <w:vAlign w:val="center"/>
                </w:tcPr>
                <w:p>
                  <w:pPr>
                    <w:jc w:val="center"/>
                  </w:pPr>
                  <w:r>
                    <w:t>一级</w:t>
                  </w:r>
                </w:p>
              </w:tc>
              <w:tc>
                <w:tcPr>
                  <w:tcW w:w="2076" w:type="dxa"/>
                  <w:noWrap/>
                  <w:vAlign w:val="center"/>
                </w:tcPr>
                <w:p>
                  <w:pPr>
                    <w:jc w:val="center"/>
                  </w:pPr>
                  <w:r>
                    <w:t>二级</w:t>
                  </w:r>
                </w:p>
              </w:tc>
              <w:tc>
                <w:tcPr>
                  <w:tcW w:w="2076" w:type="dxa"/>
                  <w:noWrap/>
                  <w:vAlign w:val="center"/>
                </w:tcPr>
                <w:p>
                  <w:pPr>
                    <w:jc w:val="center"/>
                  </w:pPr>
                  <w:r>
                    <w:t>三级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077" w:type="dxa"/>
                  <w:noWrap/>
                  <w:vAlign w:val="center"/>
                </w:tcPr>
                <w:p>
                  <w:pPr>
                    <w:jc w:val="center"/>
                  </w:pPr>
                  <w:r>
                    <w:t>一般区域</w:t>
                  </w:r>
                </w:p>
              </w:tc>
              <w:tc>
                <w:tcPr>
                  <w:tcW w:w="2077" w:type="dxa"/>
                  <w:noWrap/>
                  <w:vAlign w:val="center"/>
                </w:tcPr>
                <w:p>
                  <w:pPr>
                    <w:jc w:val="center"/>
                  </w:pPr>
                  <w:r>
                    <w:t>二级</w:t>
                  </w:r>
                </w:p>
              </w:tc>
              <w:tc>
                <w:tcPr>
                  <w:tcW w:w="2076" w:type="dxa"/>
                  <w:noWrap/>
                  <w:vAlign w:val="center"/>
                </w:tcPr>
                <w:p>
                  <w:pPr>
                    <w:jc w:val="center"/>
                  </w:pPr>
                  <w:r>
                    <w:t>三级</w:t>
                  </w:r>
                </w:p>
              </w:tc>
              <w:tc>
                <w:tcPr>
                  <w:tcW w:w="2076" w:type="dxa"/>
                  <w:noWrap/>
                  <w:vAlign w:val="center"/>
                </w:tcPr>
                <w:p>
                  <w:pPr>
                    <w:jc w:val="center"/>
                  </w:pPr>
                  <w:r>
                    <w:t>三级</w:t>
                  </w:r>
                </w:p>
              </w:tc>
            </w:tr>
          </w:tbl>
          <w:p>
            <w:pPr>
              <w:adjustRightInd w:val="0"/>
              <w:snapToGrid w:val="0"/>
              <w:spacing w:line="360" w:lineRule="auto"/>
              <w:ind w:firstLine="482" w:firstLineChars="200"/>
              <w:rPr>
                <w:rFonts w:asciiTheme="minorEastAsia" w:hAnsiTheme="minorEastAsia" w:eastAsiaTheme="minorEastAsia"/>
                <w:b/>
                <w:bCs/>
                <w:sz w:val="24"/>
                <w:szCs w:val="22"/>
              </w:rPr>
            </w:pPr>
            <w:r>
              <w:rPr>
                <w:rFonts w:hint="eastAsia" w:asciiTheme="minorEastAsia" w:hAnsiTheme="minorEastAsia" w:eastAsiaTheme="minorEastAsia"/>
                <w:b/>
                <w:bCs/>
                <w:sz w:val="24"/>
                <w:szCs w:val="22"/>
              </w:rPr>
              <w:t>生态环境现状调查</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Start w:id="79" w:name="_Toc462843945"/>
            <w:bookmarkStart w:id="80" w:name="_Toc24018"/>
            <w:bookmarkStart w:id="81" w:name="_Toc414452964"/>
            <w:bookmarkStart w:id="82" w:name="_Toc14580"/>
            <w:bookmarkStart w:id="83" w:name="_Toc407463599"/>
            <w:bookmarkStart w:id="84" w:name="_Toc461612915"/>
            <w:bookmarkStart w:id="85" w:name="_Toc16536"/>
          </w:p>
          <w:p>
            <w:pPr>
              <w:adjustRightInd w:val="0"/>
              <w:snapToGrid w:val="0"/>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（1）评价区土地利用现状调查与评价</w:t>
            </w:r>
            <w:bookmarkEnd w:id="79"/>
            <w:bookmarkEnd w:id="80"/>
            <w:bookmarkEnd w:id="81"/>
            <w:bookmarkEnd w:id="82"/>
            <w:bookmarkEnd w:id="83"/>
            <w:bookmarkEnd w:id="84"/>
            <w:bookmarkEnd w:id="85"/>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本项目为扩建项目，本次扩建仅增加</w:t>
            </w:r>
            <w:r>
              <w:rPr>
                <w:rFonts w:asciiTheme="minorEastAsia" w:hAnsiTheme="minorEastAsia" w:eastAsiaTheme="minorEastAsia"/>
                <w:sz w:val="24"/>
                <w:szCs w:val="22"/>
              </w:rPr>
              <w:t>4</w:t>
            </w:r>
            <w:r>
              <w:rPr>
                <w:rFonts w:hint="eastAsia" w:asciiTheme="minorEastAsia" w:hAnsiTheme="minorEastAsia" w:eastAsiaTheme="minorEastAsia"/>
                <w:sz w:val="24"/>
                <w:szCs w:val="22"/>
              </w:rPr>
              <w:t>条破碎生产线，原有矿区范围不变，</w:t>
            </w:r>
            <w:r>
              <w:rPr>
                <w:rFonts w:asciiTheme="minorEastAsia" w:hAnsiTheme="minorEastAsia" w:eastAsiaTheme="minorEastAsia"/>
                <w:sz w:val="24"/>
                <w:szCs w:val="22"/>
              </w:rPr>
              <w:t>矿区</w:t>
            </w:r>
            <w:r>
              <w:rPr>
                <w:rFonts w:hint="eastAsia" w:asciiTheme="minorEastAsia" w:hAnsiTheme="minorEastAsia" w:eastAsiaTheme="minorEastAsia"/>
                <w:sz w:val="24"/>
                <w:szCs w:val="22"/>
              </w:rPr>
              <w:t>占地类型为林地，现状为无林地，树木已在原有项目建设阶段砍伐，但本项目结束后仍需进行生态恢复。</w:t>
            </w:r>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生态评价范围内</w:t>
            </w:r>
            <w:r>
              <w:rPr>
                <w:rFonts w:asciiTheme="minorEastAsia" w:hAnsiTheme="minorEastAsia" w:eastAsiaTheme="minorEastAsia"/>
                <w:sz w:val="24"/>
                <w:szCs w:val="22"/>
              </w:rPr>
              <w:t>土地面积</w:t>
            </w:r>
            <w:r>
              <w:rPr>
                <w:rFonts w:hint="eastAsia" w:asciiTheme="minorEastAsia" w:hAnsiTheme="minorEastAsia" w:eastAsiaTheme="minorEastAsia"/>
                <w:sz w:val="24"/>
                <w:szCs w:val="22"/>
              </w:rPr>
              <w:t>290085</w:t>
            </w:r>
            <w:r>
              <w:rPr>
                <w:rFonts w:asciiTheme="minorEastAsia" w:hAnsiTheme="minorEastAsia" w:eastAsiaTheme="minorEastAsia"/>
                <w:sz w:val="24"/>
                <w:szCs w:val="22"/>
              </w:rPr>
              <w:t>m</w:t>
            </w:r>
            <w:r>
              <w:rPr>
                <w:rFonts w:asciiTheme="minorEastAsia" w:hAnsiTheme="minorEastAsia" w:eastAsiaTheme="minorEastAsia"/>
                <w:sz w:val="24"/>
                <w:szCs w:val="22"/>
                <w:vertAlign w:val="superscript"/>
              </w:rPr>
              <w:t>2</w:t>
            </w:r>
            <w:r>
              <w:rPr>
                <w:rFonts w:asciiTheme="minorEastAsia" w:hAnsiTheme="minorEastAsia" w:eastAsiaTheme="minorEastAsia"/>
                <w:sz w:val="24"/>
                <w:szCs w:val="22"/>
              </w:rPr>
              <w:t>，可以分为</w:t>
            </w:r>
            <w:r>
              <w:rPr>
                <w:rFonts w:hint="eastAsia" w:asciiTheme="minorEastAsia" w:hAnsiTheme="minorEastAsia" w:eastAsiaTheme="minorEastAsia"/>
                <w:sz w:val="24"/>
                <w:szCs w:val="22"/>
              </w:rPr>
              <w:t>有林地</w:t>
            </w:r>
            <w:r>
              <w:rPr>
                <w:rFonts w:asciiTheme="minorEastAsia" w:hAnsiTheme="minorEastAsia" w:eastAsiaTheme="minorEastAsia"/>
                <w:sz w:val="24"/>
                <w:szCs w:val="22"/>
              </w:rPr>
              <w:t>、</w:t>
            </w:r>
            <w:r>
              <w:rPr>
                <w:rFonts w:hint="eastAsia" w:asciiTheme="minorEastAsia" w:hAnsiTheme="minorEastAsia" w:eastAsiaTheme="minorEastAsia"/>
                <w:sz w:val="24"/>
                <w:szCs w:val="22"/>
              </w:rPr>
              <w:t>采</w:t>
            </w:r>
            <w:r>
              <w:rPr>
                <w:rFonts w:asciiTheme="minorEastAsia" w:hAnsiTheme="minorEastAsia" w:eastAsiaTheme="minorEastAsia"/>
                <w:sz w:val="24"/>
                <w:szCs w:val="22"/>
              </w:rPr>
              <w:t>矿用地</w:t>
            </w:r>
            <w:r>
              <w:rPr>
                <w:rFonts w:hint="eastAsia" w:asciiTheme="minorEastAsia" w:hAnsiTheme="minorEastAsia" w:eastAsiaTheme="minorEastAsia"/>
                <w:sz w:val="24"/>
                <w:szCs w:val="22"/>
              </w:rPr>
              <w:t>、空闲地、道路用地共4</w:t>
            </w:r>
            <w:r>
              <w:rPr>
                <w:rFonts w:asciiTheme="minorEastAsia" w:hAnsiTheme="minorEastAsia" w:eastAsiaTheme="minorEastAsia"/>
                <w:sz w:val="24"/>
                <w:szCs w:val="22"/>
              </w:rPr>
              <w:t>种土地类型。</w:t>
            </w:r>
          </w:p>
          <w:p>
            <w:pPr>
              <w:adjustRightInd w:val="0"/>
              <w:spacing w:line="360" w:lineRule="auto"/>
              <w:ind w:firstLine="480" w:firstLineChars="200"/>
              <w:rPr>
                <w:rFonts w:asciiTheme="minorEastAsia" w:hAnsiTheme="minorEastAsia" w:eastAsiaTheme="minorEastAsia"/>
                <w:sz w:val="24"/>
                <w:szCs w:val="22"/>
              </w:rPr>
            </w:pPr>
            <w:r>
              <w:rPr>
                <w:rFonts w:asciiTheme="minorEastAsia" w:hAnsiTheme="minorEastAsia" w:eastAsiaTheme="minorEastAsia"/>
                <w:sz w:val="24"/>
                <w:szCs w:val="22"/>
              </w:rPr>
              <w:t>本项目现状土地利用结构见表</w:t>
            </w:r>
            <w:r>
              <w:rPr>
                <w:rFonts w:hint="eastAsia" w:asciiTheme="minorEastAsia" w:hAnsiTheme="minorEastAsia" w:eastAsiaTheme="minorEastAsia"/>
                <w:sz w:val="24"/>
                <w:szCs w:val="22"/>
              </w:rPr>
              <w:t>39</w:t>
            </w:r>
            <w:r>
              <w:rPr>
                <w:rFonts w:asciiTheme="minorEastAsia" w:hAnsiTheme="minorEastAsia" w:eastAsiaTheme="minorEastAsia"/>
                <w:sz w:val="24"/>
                <w:szCs w:val="22"/>
              </w:rPr>
              <w:t>。</w:t>
            </w:r>
          </w:p>
          <w:p>
            <w:pPr>
              <w:adjustRightInd w:val="0"/>
              <w:snapToGrid w:val="0"/>
              <w:spacing w:line="360" w:lineRule="auto"/>
              <w:jc w:val="center"/>
              <w:rPr>
                <w:rFonts w:eastAsia="Times New Roman"/>
                <w:b/>
                <w:bCs/>
              </w:rPr>
            </w:pPr>
            <w:r>
              <w:rPr>
                <w:rFonts w:eastAsia="Times New Roman"/>
                <w:b/>
                <w:bCs/>
              </w:rPr>
              <w:t>表</w:t>
            </w:r>
            <w:r>
              <w:rPr>
                <w:rFonts w:hint="eastAsia" w:eastAsia="Times New Roman"/>
                <w:b/>
                <w:bCs/>
              </w:rPr>
              <w:t>3</w:t>
            </w:r>
            <w:r>
              <w:rPr>
                <w:rFonts w:hint="eastAsia" w:eastAsiaTheme="minorEastAsia"/>
                <w:b/>
                <w:bCs/>
              </w:rPr>
              <w:t>9</w:t>
            </w:r>
            <w:r>
              <w:rPr>
                <w:rFonts w:eastAsia="Times New Roman"/>
                <w:b/>
                <w:bCs/>
              </w:rPr>
              <w:t>评价区现状土地利用结构</w:t>
            </w:r>
          </w:p>
          <w:tbl>
            <w:tblPr>
              <w:tblStyle w:val="23"/>
              <w:tblW w:w="8306"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2939"/>
              <w:gridCol w:w="2684"/>
              <w:gridCol w:w="2683"/>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PrEx>
              <w:trPr>
                <w:cantSplit/>
                <w:trHeight w:val="340" w:hRule="atLeast"/>
              </w:trPr>
              <w:tc>
                <w:tcPr>
                  <w:tcW w:w="2939" w:type="dxa"/>
                  <w:tcBorders>
                    <w:top w:val="single" w:color="auto" w:sz="12" w:space="0"/>
                    <w:bottom w:val="single" w:color="auto" w:sz="4" w:space="0"/>
                    <w:right w:val="single" w:color="auto" w:sz="4" w:space="0"/>
                  </w:tcBorders>
                  <w:noWrap/>
                  <w:vAlign w:val="center"/>
                </w:tcPr>
                <w:p>
                  <w:pPr>
                    <w:pStyle w:val="64"/>
                  </w:pPr>
                  <w:bookmarkStart w:id="86" w:name="_Toc414452966"/>
                  <w:bookmarkStart w:id="87" w:name="_Toc17260"/>
                  <w:bookmarkStart w:id="88" w:name="_Toc17231"/>
                  <w:bookmarkStart w:id="89" w:name="_Toc461612916"/>
                  <w:bookmarkStart w:id="90" w:name="_Toc462843946"/>
                  <w:bookmarkStart w:id="91" w:name="_Toc30395"/>
                  <w:bookmarkStart w:id="92" w:name="_Toc463707369"/>
                  <w:bookmarkStart w:id="93" w:name="_Toc407463600"/>
                  <w:bookmarkStart w:id="94" w:name="_Toc414452965"/>
                  <w:r>
                    <w:t>地类</w:t>
                  </w:r>
                </w:p>
              </w:tc>
              <w:tc>
                <w:tcPr>
                  <w:tcW w:w="2684" w:type="dxa"/>
                  <w:tcBorders>
                    <w:top w:val="single" w:color="auto" w:sz="12" w:space="0"/>
                    <w:bottom w:val="single" w:color="auto" w:sz="4" w:space="0"/>
                    <w:right w:val="single" w:color="auto" w:sz="4" w:space="0"/>
                  </w:tcBorders>
                  <w:noWrap/>
                  <w:vAlign w:val="center"/>
                </w:tcPr>
                <w:p>
                  <w:pPr>
                    <w:pStyle w:val="64"/>
                  </w:pPr>
                  <w:r>
                    <w:t>面积（m</w:t>
                  </w:r>
                  <w:r>
                    <w:rPr>
                      <w:vertAlign w:val="superscript"/>
                    </w:rPr>
                    <w:t>2</w:t>
                  </w:r>
                  <w:r>
                    <w:t>）</w:t>
                  </w:r>
                </w:p>
              </w:tc>
              <w:tc>
                <w:tcPr>
                  <w:tcW w:w="2683" w:type="dxa"/>
                  <w:tcBorders>
                    <w:top w:val="single" w:color="auto" w:sz="12" w:space="0"/>
                    <w:bottom w:val="single" w:color="auto" w:sz="4" w:space="0"/>
                    <w:right w:val="nil"/>
                  </w:tcBorders>
                  <w:noWrap/>
                  <w:vAlign w:val="center"/>
                </w:tcPr>
                <w:p>
                  <w:pPr>
                    <w:pStyle w:val="64"/>
                  </w:pPr>
                  <w:r>
                    <w:t>比例（％）</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20" w:hRule="atLeast"/>
              </w:trPr>
              <w:tc>
                <w:tcPr>
                  <w:tcW w:w="2939" w:type="dxa"/>
                  <w:tcBorders>
                    <w:right w:val="single" w:color="auto" w:sz="4" w:space="0"/>
                  </w:tcBorders>
                  <w:noWrap/>
                  <w:vAlign w:val="center"/>
                </w:tcPr>
                <w:p>
                  <w:pPr>
                    <w:pStyle w:val="64"/>
                  </w:pPr>
                  <w:r>
                    <w:rPr>
                      <w:rFonts w:hint="eastAsia"/>
                    </w:rPr>
                    <w:t>采</w:t>
                  </w:r>
                  <w:r>
                    <w:t>矿用地</w:t>
                  </w:r>
                </w:p>
              </w:tc>
              <w:tc>
                <w:tcPr>
                  <w:tcW w:w="2684" w:type="dxa"/>
                  <w:tcBorders>
                    <w:right w:val="single" w:color="auto" w:sz="4" w:space="0"/>
                  </w:tcBorders>
                  <w:noWrap/>
                  <w:vAlign w:val="center"/>
                </w:tcPr>
                <w:p>
                  <w:pPr>
                    <w:pStyle w:val="64"/>
                  </w:pPr>
                  <w:r>
                    <w:rPr>
                      <w:rFonts w:hint="eastAsia"/>
                    </w:rPr>
                    <w:t>18017</w:t>
                  </w:r>
                </w:p>
              </w:tc>
              <w:tc>
                <w:tcPr>
                  <w:tcW w:w="2683" w:type="dxa"/>
                  <w:tcBorders>
                    <w:bottom w:val="single" w:color="auto" w:sz="4" w:space="0"/>
                    <w:right w:val="nil"/>
                  </w:tcBorders>
                  <w:noWrap/>
                  <w:vAlign w:val="center"/>
                </w:tcPr>
                <w:p>
                  <w:pPr>
                    <w:pStyle w:val="64"/>
                  </w:pPr>
                  <w:r>
                    <w:rPr>
                      <w:rFonts w:hint="eastAsia"/>
                    </w:rPr>
                    <w:t>6.21</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195" w:hRule="atLeast"/>
              </w:trPr>
              <w:tc>
                <w:tcPr>
                  <w:tcW w:w="2939" w:type="dxa"/>
                  <w:tcBorders>
                    <w:right w:val="single" w:color="auto" w:sz="4" w:space="0"/>
                  </w:tcBorders>
                  <w:noWrap/>
                  <w:vAlign w:val="center"/>
                </w:tcPr>
                <w:p>
                  <w:pPr>
                    <w:pStyle w:val="64"/>
                  </w:pPr>
                  <w:r>
                    <w:rPr>
                      <w:rFonts w:hint="eastAsia"/>
                    </w:rPr>
                    <w:t>有林地</w:t>
                  </w:r>
                </w:p>
              </w:tc>
              <w:tc>
                <w:tcPr>
                  <w:tcW w:w="2684" w:type="dxa"/>
                  <w:tcBorders>
                    <w:right w:val="single" w:color="auto" w:sz="4" w:space="0"/>
                  </w:tcBorders>
                  <w:noWrap/>
                  <w:vAlign w:val="center"/>
                </w:tcPr>
                <w:p>
                  <w:pPr>
                    <w:pStyle w:val="64"/>
                  </w:pPr>
                  <w:r>
                    <w:rPr>
                      <w:rFonts w:hint="eastAsia"/>
                    </w:rPr>
                    <w:t>145168</w:t>
                  </w:r>
                </w:p>
              </w:tc>
              <w:tc>
                <w:tcPr>
                  <w:tcW w:w="2683" w:type="dxa"/>
                  <w:tcBorders>
                    <w:top w:val="single" w:color="auto" w:sz="4" w:space="0"/>
                    <w:bottom w:val="single" w:color="auto" w:sz="4" w:space="0"/>
                    <w:right w:val="nil"/>
                  </w:tcBorders>
                  <w:noWrap/>
                  <w:vAlign w:val="center"/>
                </w:tcPr>
                <w:p>
                  <w:pPr>
                    <w:pStyle w:val="64"/>
                  </w:pPr>
                  <w:r>
                    <w:rPr>
                      <w:rFonts w:hint="eastAsia"/>
                    </w:rPr>
                    <w:t>50.04</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195" w:hRule="atLeast"/>
              </w:trPr>
              <w:tc>
                <w:tcPr>
                  <w:tcW w:w="2939" w:type="dxa"/>
                  <w:tcBorders>
                    <w:right w:val="single" w:color="auto" w:sz="4" w:space="0"/>
                  </w:tcBorders>
                  <w:noWrap/>
                  <w:vAlign w:val="center"/>
                </w:tcPr>
                <w:p>
                  <w:pPr>
                    <w:pStyle w:val="64"/>
                  </w:pPr>
                  <w:r>
                    <w:rPr>
                      <w:rFonts w:hint="eastAsia"/>
                    </w:rPr>
                    <w:t>空闲地</w:t>
                  </w:r>
                </w:p>
              </w:tc>
              <w:tc>
                <w:tcPr>
                  <w:tcW w:w="2684" w:type="dxa"/>
                  <w:tcBorders>
                    <w:right w:val="single" w:color="auto" w:sz="4" w:space="0"/>
                  </w:tcBorders>
                  <w:noWrap/>
                  <w:vAlign w:val="center"/>
                </w:tcPr>
                <w:p>
                  <w:pPr>
                    <w:pStyle w:val="64"/>
                  </w:pPr>
                  <w:r>
                    <w:rPr>
                      <w:rFonts w:hint="eastAsia"/>
                    </w:rPr>
                    <w:t>120500</w:t>
                  </w:r>
                </w:p>
              </w:tc>
              <w:tc>
                <w:tcPr>
                  <w:tcW w:w="2683" w:type="dxa"/>
                  <w:tcBorders>
                    <w:top w:val="single" w:color="auto" w:sz="4" w:space="0"/>
                    <w:bottom w:val="single" w:color="auto" w:sz="4" w:space="0"/>
                    <w:right w:val="nil"/>
                  </w:tcBorders>
                  <w:noWrap/>
                  <w:vAlign w:val="center"/>
                </w:tcPr>
                <w:p>
                  <w:pPr>
                    <w:pStyle w:val="64"/>
                  </w:pPr>
                  <w:r>
                    <w:rPr>
                      <w:rFonts w:hint="eastAsia"/>
                    </w:rPr>
                    <w:t>41.54</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195" w:hRule="atLeast"/>
              </w:trPr>
              <w:tc>
                <w:tcPr>
                  <w:tcW w:w="2939" w:type="dxa"/>
                  <w:tcBorders>
                    <w:right w:val="single" w:color="auto" w:sz="4" w:space="0"/>
                  </w:tcBorders>
                  <w:noWrap/>
                  <w:vAlign w:val="center"/>
                </w:tcPr>
                <w:p>
                  <w:pPr>
                    <w:pStyle w:val="64"/>
                  </w:pPr>
                  <w:r>
                    <w:rPr>
                      <w:rFonts w:hint="eastAsia"/>
                    </w:rPr>
                    <w:t>道路用地</w:t>
                  </w:r>
                </w:p>
              </w:tc>
              <w:tc>
                <w:tcPr>
                  <w:tcW w:w="2684" w:type="dxa"/>
                  <w:tcBorders>
                    <w:right w:val="single" w:color="auto" w:sz="4" w:space="0"/>
                  </w:tcBorders>
                  <w:noWrap/>
                  <w:vAlign w:val="center"/>
                </w:tcPr>
                <w:p>
                  <w:pPr>
                    <w:pStyle w:val="64"/>
                  </w:pPr>
                  <w:r>
                    <w:rPr>
                      <w:rFonts w:hint="eastAsia"/>
                    </w:rPr>
                    <w:t>6400</w:t>
                  </w:r>
                </w:p>
              </w:tc>
              <w:tc>
                <w:tcPr>
                  <w:tcW w:w="2683" w:type="dxa"/>
                  <w:tcBorders>
                    <w:top w:val="single" w:color="auto" w:sz="4" w:space="0"/>
                    <w:bottom w:val="single" w:color="auto" w:sz="4" w:space="0"/>
                    <w:right w:val="nil"/>
                  </w:tcBorders>
                  <w:noWrap/>
                  <w:vAlign w:val="center"/>
                </w:tcPr>
                <w:p>
                  <w:pPr>
                    <w:pStyle w:val="64"/>
                  </w:pPr>
                  <w:r>
                    <w:rPr>
                      <w:rFonts w:hint="eastAsia"/>
                    </w:rPr>
                    <w:t>2.21</w:t>
                  </w:r>
                </w:p>
              </w:tc>
            </w:tr>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195" w:hRule="atLeast"/>
              </w:trPr>
              <w:tc>
                <w:tcPr>
                  <w:tcW w:w="2939" w:type="dxa"/>
                  <w:tcBorders>
                    <w:bottom w:val="single" w:color="auto" w:sz="12" w:space="0"/>
                    <w:right w:val="single" w:color="auto" w:sz="4" w:space="0"/>
                  </w:tcBorders>
                  <w:noWrap/>
                  <w:vAlign w:val="center"/>
                </w:tcPr>
                <w:p>
                  <w:pPr>
                    <w:pStyle w:val="64"/>
                  </w:pPr>
                  <w:r>
                    <w:rPr>
                      <w:rFonts w:hint="eastAsia"/>
                    </w:rPr>
                    <w:t>合计</w:t>
                  </w:r>
                </w:p>
              </w:tc>
              <w:tc>
                <w:tcPr>
                  <w:tcW w:w="2684" w:type="dxa"/>
                  <w:tcBorders>
                    <w:bottom w:val="single" w:color="auto" w:sz="12" w:space="0"/>
                    <w:right w:val="single" w:color="auto" w:sz="4" w:space="0"/>
                  </w:tcBorders>
                  <w:noWrap/>
                  <w:vAlign w:val="center"/>
                </w:tcPr>
                <w:p>
                  <w:pPr>
                    <w:pStyle w:val="64"/>
                  </w:pPr>
                  <w:r>
                    <w:rPr>
                      <w:szCs w:val="20"/>
                    </w:rPr>
                    <w:fldChar w:fldCharType="begin"/>
                  </w:r>
                  <w:r>
                    <w:rPr>
                      <w:szCs w:val="20"/>
                    </w:rPr>
                    <w:instrText xml:space="preserve"> =SUM(ABOVE) </w:instrText>
                  </w:r>
                  <w:r>
                    <w:rPr>
                      <w:szCs w:val="20"/>
                    </w:rPr>
                    <w:fldChar w:fldCharType="separate"/>
                  </w:r>
                  <w:r>
                    <w:rPr>
                      <w:szCs w:val="20"/>
                    </w:rPr>
                    <w:t>290085</w:t>
                  </w:r>
                  <w:r>
                    <w:rPr>
                      <w:szCs w:val="20"/>
                    </w:rPr>
                    <w:fldChar w:fldCharType="end"/>
                  </w:r>
                </w:p>
              </w:tc>
              <w:tc>
                <w:tcPr>
                  <w:tcW w:w="2683" w:type="dxa"/>
                  <w:tcBorders>
                    <w:top w:val="single" w:color="auto" w:sz="4" w:space="0"/>
                    <w:bottom w:val="single" w:color="auto" w:sz="12" w:space="0"/>
                    <w:right w:val="nil"/>
                  </w:tcBorders>
                  <w:noWrap/>
                  <w:vAlign w:val="center"/>
                </w:tcPr>
                <w:p>
                  <w:pPr>
                    <w:pStyle w:val="64"/>
                  </w:pPr>
                  <w:r>
                    <w:fldChar w:fldCharType="begin"/>
                  </w:r>
                  <w:r>
                    <w:instrText xml:space="preserve"> =SUM(ABOVE) </w:instrText>
                  </w:r>
                  <w:r>
                    <w:fldChar w:fldCharType="separate"/>
                  </w:r>
                  <w:r>
                    <w:t>100</w:t>
                  </w:r>
                  <w:r>
                    <w:fldChar w:fldCharType="end"/>
                  </w:r>
                </w:p>
              </w:tc>
            </w:tr>
          </w:tbl>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（2）林地生态系统现状调查与评价</w:t>
            </w:r>
            <w:bookmarkEnd w:id="86"/>
            <w:bookmarkEnd w:id="87"/>
            <w:bookmarkEnd w:id="88"/>
            <w:bookmarkEnd w:id="89"/>
            <w:bookmarkEnd w:id="90"/>
            <w:bookmarkEnd w:id="91"/>
            <w:bookmarkEnd w:id="92"/>
          </w:p>
          <w:p>
            <w:pPr>
              <w:spacing w:line="360" w:lineRule="auto"/>
              <w:ind w:firstLine="480" w:firstLineChars="200"/>
              <w:rPr>
                <w:rFonts w:asciiTheme="minorEastAsia" w:hAnsiTheme="minorEastAsia" w:eastAsiaTheme="minorEastAsia"/>
                <w:sz w:val="24"/>
                <w:szCs w:val="22"/>
              </w:rPr>
            </w:pPr>
            <w:r>
              <w:rPr>
                <w:rFonts w:hint="eastAsia" w:asciiTheme="minorEastAsia" w:hAnsiTheme="minorEastAsia" w:eastAsiaTheme="minorEastAsia"/>
                <w:sz w:val="24"/>
                <w:szCs w:val="22"/>
              </w:rPr>
              <w:t>据调查，生态评价区域林地树种为落叶松，项目占地经多年开发树木已砍伐，尚未进行植树造林，现状为林地及草地，主要植被为草本植物。本项目不涉及树木砍伐。</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①森林植被类型及群落结构</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评价区有林地面</w:t>
            </w:r>
            <w:r>
              <w:rPr>
                <w:rFonts w:asciiTheme="minorEastAsia" w:hAnsiTheme="minorEastAsia" w:eastAsiaTheme="minorEastAsia"/>
                <w:sz w:val="24"/>
                <w:szCs w:val="24"/>
              </w:rPr>
              <w:t>积合计</w:t>
            </w:r>
            <w:r>
              <w:rPr>
                <w:rFonts w:hint="eastAsia" w:asciiTheme="minorEastAsia" w:hAnsiTheme="minorEastAsia" w:eastAsiaTheme="minorEastAsia"/>
                <w:sz w:val="24"/>
                <w:szCs w:val="24"/>
              </w:rPr>
              <w:t>14.5168</w:t>
            </w:r>
            <w:r>
              <w:rPr>
                <w:rFonts w:asciiTheme="minorEastAsia" w:hAnsiTheme="minorEastAsia" w:eastAsiaTheme="minorEastAsia"/>
                <w:sz w:val="24"/>
                <w:szCs w:val="24"/>
              </w:rPr>
              <w:t>hm</w:t>
            </w:r>
            <w:r>
              <w:rPr>
                <w:rFonts w:asciiTheme="minorEastAsia" w:hAnsiTheme="minorEastAsia" w:eastAsiaTheme="minorEastAsia"/>
                <w:sz w:val="24"/>
                <w:szCs w:val="24"/>
                <w:vertAlign w:val="superscript"/>
              </w:rPr>
              <w:t>2</w:t>
            </w:r>
            <w:r>
              <w:rPr>
                <w:rFonts w:asciiTheme="minorEastAsia" w:hAnsiTheme="minorEastAsia" w:eastAsiaTheme="minorEastAsia"/>
                <w:sz w:val="24"/>
                <w:szCs w:val="24"/>
              </w:rPr>
              <w:t>，占评价区的</w:t>
            </w:r>
            <w:r>
              <w:rPr>
                <w:rFonts w:hint="eastAsia" w:asciiTheme="minorEastAsia" w:hAnsiTheme="minorEastAsia" w:eastAsiaTheme="minorEastAsia"/>
                <w:sz w:val="24"/>
                <w:szCs w:val="24"/>
              </w:rPr>
              <w:t>50.04</w:t>
            </w:r>
            <w:r>
              <w:rPr>
                <w:rFonts w:asciiTheme="minorEastAsia" w:hAnsiTheme="minorEastAsia" w:eastAsiaTheme="minorEastAsia"/>
                <w:sz w:val="24"/>
                <w:szCs w:val="24"/>
              </w:rPr>
              <w:t>%。</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区内林地植被主要为阔叶混交林，主要树种为白桦、杨树、柳树等，主要分布于评价区域的西、北两侧。</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②林地植被生物量</w:t>
            </w:r>
          </w:p>
          <w:p>
            <w:pPr>
              <w:pStyle w:val="61"/>
              <w:spacing w:line="360" w:lineRule="auto"/>
              <w:ind w:firstLine="480"/>
              <w:rPr>
                <w:rFonts w:asciiTheme="minorEastAsia" w:hAnsiTheme="minorEastAsia" w:eastAsiaTheme="minorEastAsia"/>
                <w:sz w:val="24"/>
              </w:rPr>
            </w:pPr>
            <w:r>
              <w:rPr>
                <w:rFonts w:asciiTheme="minorEastAsia" w:hAnsiTheme="minorEastAsia" w:eastAsiaTheme="minorEastAsia"/>
                <w:sz w:val="24"/>
              </w:rPr>
              <w:t>矿山开发占地将会造成被占土地上的植被破坏，减少植被生物量。本项目新增占地为林地及草地，主要植被为草本植物，确定单位面积生物量时全部按草地对待。单位生物量为8t/hm</w:t>
            </w:r>
            <w:r>
              <w:rPr>
                <w:rFonts w:asciiTheme="minorEastAsia" w:hAnsiTheme="minorEastAsia" w:eastAsiaTheme="minorEastAsia"/>
                <w:sz w:val="24"/>
                <w:vertAlign w:val="superscript"/>
              </w:rPr>
              <w:t>2</w:t>
            </w:r>
            <w:r>
              <w:rPr>
                <w:rFonts w:asciiTheme="minorEastAsia" w:hAnsiTheme="minorEastAsia" w:eastAsiaTheme="minorEastAsia"/>
                <w:sz w:val="24"/>
              </w:rPr>
              <w:t>。</w:t>
            </w:r>
          </w:p>
          <w:p>
            <w:pPr>
              <w:pStyle w:val="61"/>
              <w:spacing w:line="360" w:lineRule="auto"/>
              <w:ind w:firstLine="480"/>
              <w:rPr>
                <w:rFonts w:cs="宋体" w:asciiTheme="minorEastAsia" w:hAnsiTheme="minorEastAsia" w:eastAsiaTheme="minorEastAsia"/>
                <w:sz w:val="24"/>
              </w:rPr>
            </w:pPr>
            <w:r>
              <w:rPr>
                <w:rFonts w:hint="eastAsia" w:cs="宋体" w:asciiTheme="minorEastAsia" w:hAnsiTheme="minorEastAsia" w:eastAsiaTheme="minorEastAsia"/>
                <w:sz w:val="24"/>
              </w:rPr>
              <w:t>根据对项目评价范围内生态系统现状调查，对生态系统中植被影响可接受。</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③林地生态系统功能</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林地生态系统的结构决定了系统功能的发挥。评价区域林相丰富，不同层次的阔叶林构成了复杂的立体结构，因此其生态功能亦较高，具有提供用材、涵养水源、保持水土、提供氧气、维持区域气候、为野生动物提供栖息地、保持物种丰富的多样性等生态功能。因此，本区林地生态系统对于维持区域生态平衡仍具有十分重要的意义。</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④动物</w:t>
            </w:r>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价区内林地面积较大，由于近年来受人类活动影响，地域原有的野生动物基本消失，伴之而来的地域物种主要与农业生产活动有关，较大型哺乳类动物基本绝迹，但小型哺乳类特别是鼠类仍为农田中的常见种。野生动物主要有普通刺猬、东北兔、黄鼬、褐家鼠、小家鼠、大仓鼠、东方田鼠、普通田鼠等10余种啮齿目、兔形目和食肉目动物。评价区鸟类种类较少，多为村栖型鸟类，留鸟居多，也有一些迁徙鸟类。主要常见种为喜鹊、小嘴乌鸦、麻雀、家燕等。</w:t>
            </w:r>
            <w:bookmarkEnd w:id="93"/>
            <w:bookmarkEnd w:id="94"/>
          </w:p>
          <w:p>
            <w:pPr>
              <w:keepNext/>
              <w:keepLines/>
              <w:widowControl/>
              <w:spacing w:line="360" w:lineRule="auto"/>
              <w:ind w:firstLine="240" w:firstLineChars="100"/>
              <w:jc w:val="left"/>
              <w:outlineLvl w:val="2"/>
              <w:rPr>
                <w:rFonts w:cs="宋体" w:asciiTheme="minorEastAsia" w:hAnsiTheme="minorEastAsia" w:eastAsiaTheme="minorEastAsia"/>
                <w:sz w:val="24"/>
                <w:szCs w:val="24"/>
              </w:rPr>
            </w:pPr>
            <w:bookmarkStart w:id="95" w:name="_Toc461091513"/>
            <w:bookmarkStart w:id="96" w:name="_Toc461612920"/>
            <w:bookmarkStart w:id="97" w:name="_Toc8389"/>
            <w:bookmarkStart w:id="98" w:name="_Toc463707374"/>
            <w:bookmarkStart w:id="99" w:name="_Toc13320"/>
            <w:bookmarkStart w:id="100" w:name="_Toc462843952"/>
            <w:bookmarkStart w:id="101" w:name="_Toc17193"/>
            <w:r>
              <w:rPr>
                <w:rFonts w:hint="eastAsia" w:cs="宋体" w:asciiTheme="minorEastAsia" w:hAnsiTheme="minorEastAsia" w:eastAsiaTheme="minorEastAsia"/>
                <w:sz w:val="24"/>
                <w:szCs w:val="24"/>
              </w:rPr>
              <w:t>（3）工程建设对动物的影响</w:t>
            </w:r>
            <w:bookmarkEnd w:id="95"/>
            <w:bookmarkEnd w:id="96"/>
            <w:bookmarkEnd w:id="97"/>
            <w:bookmarkEnd w:id="98"/>
            <w:bookmarkEnd w:id="99"/>
            <w:bookmarkEnd w:id="100"/>
            <w:bookmarkEnd w:id="101"/>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由于该区人类长期活动影响，区内没有发现大型动物及需要保护的动物、鸟类（山鸟、麻雀等）。本工程建设会对矿区内动物的分布及栖息地产生一定影响，只会引起鸟类迁徙，不会造成灭绝。主要集中在项目建设期和运营期评价区域内，工程建设对评价区野生动物的种类及数量影响不大。</w:t>
            </w:r>
            <w:bookmarkStart w:id="102" w:name="_Toc18688"/>
            <w:bookmarkStart w:id="103" w:name="_Toc463707375"/>
            <w:bookmarkStart w:id="104" w:name="_Toc13111"/>
            <w:bookmarkStart w:id="105" w:name="_Toc462843953"/>
            <w:bookmarkStart w:id="106" w:name="_Toc461091514"/>
            <w:bookmarkStart w:id="107" w:name="_Toc461612921"/>
            <w:bookmarkStart w:id="108" w:name="_Toc9103"/>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（4）工程建设对生物多样性的影响</w:t>
            </w:r>
            <w:bookmarkEnd w:id="102"/>
            <w:bookmarkEnd w:id="103"/>
            <w:bookmarkEnd w:id="104"/>
            <w:bookmarkEnd w:id="105"/>
            <w:bookmarkEnd w:id="106"/>
            <w:bookmarkEnd w:id="107"/>
            <w:bookmarkEnd w:id="108"/>
          </w:p>
          <w:p>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全矿占地面积</w:t>
            </w:r>
            <w:r>
              <w:rPr>
                <w:rFonts w:hint="eastAsia" w:asciiTheme="minorEastAsia" w:hAnsiTheme="minorEastAsia" w:eastAsiaTheme="minorEastAsia"/>
                <w:sz w:val="24"/>
                <w:szCs w:val="24"/>
              </w:rPr>
              <w:t>18017</w:t>
            </w:r>
            <w:r>
              <w:rPr>
                <w:rFonts w:asciiTheme="minorEastAsia" w:hAnsiTheme="minorEastAsia" w:eastAsiaTheme="minorEastAsia"/>
                <w:sz w:val="24"/>
                <w:szCs w:val="24"/>
              </w:rPr>
              <w:t>m</w:t>
            </w:r>
            <w:r>
              <w:rPr>
                <w:rFonts w:asciiTheme="minorEastAsia" w:hAnsiTheme="minorEastAsia" w:eastAsiaTheme="minorEastAsia"/>
                <w:sz w:val="24"/>
                <w:szCs w:val="24"/>
                <w:vertAlign w:val="superscript"/>
              </w:rPr>
              <w:t>2</w:t>
            </w:r>
            <w:r>
              <w:rPr>
                <w:rFonts w:hint="eastAsia" w:cs="宋体" w:asciiTheme="minorEastAsia" w:hAnsiTheme="minorEastAsia" w:eastAsiaTheme="minorEastAsia"/>
                <w:sz w:val="24"/>
                <w:szCs w:val="24"/>
              </w:rPr>
              <w:t>，矿区面积较小，开采区域集中，矿区内植被状况一般，人类活动频繁，矿区所占用土地类型原为林地，没有发现具有特殊保护价值的野生动物，工程占地不会使物种组成发生明显变化。因此，矿区开采活动对周围环境生物多样性影响很小。</w:t>
            </w:r>
            <w:bookmarkStart w:id="109" w:name="_Toc10231"/>
            <w:bookmarkStart w:id="110" w:name="_Toc461612922"/>
            <w:bookmarkStart w:id="111" w:name="_Toc26449"/>
            <w:bookmarkStart w:id="112" w:name="_Toc16770"/>
            <w:bookmarkStart w:id="113" w:name="_Toc463707376"/>
            <w:bookmarkStart w:id="114" w:name="_Toc461091515"/>
            <w:bookmarkStart w:id="115" w:name="_Toc462843954"/>
          </w:p>
          <w:bookmarkEnd w:id="109"/>
          <w:bookmarkEnd w:id="110"/>
          <w:bookmarkEnd w:id="111"/>
          <w:bookmarkEnd w:id="112"/>
          <w:bookmarkEnd w:id="113"/>
          <w:bookmarkEnd w:id="114"/>
          <w:bookmarkEnd w:id="115"/>
          <w:p>
            <w:pPr>
              <w:spacing w:line="360" w:lineRule="auto"/>
              <w:ind w:firstLine="480" w:firstLineChars="200"/>
              <w:rPr>
                <w:rFonts w:cs="宋体" w:asciiTheme="minorEastAsia" w:hAnsiTheme="minorEastAsia" w:eastAsiaTheme="minorEastAsia"/>
                <w:sz w:val="24"/>
                <w:szCs w:val="24"/>
              </w:rPr>
            </w:pPr>
            <w:bookmarkStart w:id="116" w:name="_Toc461612925"/>
            <w:bookmarkStart w:id="117" w:name="_Toc462843957"/>
            <w:bookmarkStart w:id="118" w:name="_Toc461091518"/>
            <w:bookmarkStart w:id="119" w:name="_Toc12318"/>
            <w:r>
              <w:rPr>
                <w:rFonts w:hint="eastAsia" w:cs="宋体" w:asciiTheme="minorEastAsia" w:hAnsiTheme="minorEastAsia" w:eastAsiaTheme="minorEastAsia"/>
                <w:sz w:val="24"/>
                <w:szCs w:val="24"/>
              </w:rPr>
              <w:t>（5）闭矿期生态环境影响分析</w:t>
            </w:r>
            <w:bookmarkEnd w:id="116"/>
            <w:bookmarkEnd w:id="117"/>
            <w:bookmarkEnd w:id="118"/>
            <w:bookmarkEnd w:id="119"/>
          </w:p>
          <w:p>
            <w:pPr>
              <w:spacing w:line="360" w:lineRule="auto"/>
              <w:ind w:firstLine="480" w:firstLineChars="200"/>
              <w:rPr>
                <w:rFonts w:ascii="宋体" w:hAnsi="宋体" w:eastAsia="Times New Roman" w:cs="宋体"/>
                <w:sz w:val="24"/>
                <w:szCs w:val="24"/>
              </w:rPr>
            </w:pPr>
            <w:r>
              <w:rPr>
                <w:rFonts w:hint="eastAsia" w:cs="宋体" w:asciiTheme="minorEastAsia" w:hAnsiTheme="minorEastAsia" w:eastAsiaTheme="minorEastAsia"/>
                <w:sz w:val="24"/>
                <w:szCs w:val="24"/>
              </w:rPr>
              <w:t>闭矿期对生态环境的影响主要出现在露天采场。开采终了对露天采场进行清理平整，要在终了平台上覆土种植农作物或植树、种草进行复垦。采取生态恢</w:t>
            </w:r>
            <w:r>
              <w:rPr>
                <w:rFonts w:hint="eastAsia" w:ascii="宋体" w:hAnsi="宋体" w:eastAsia="Times New Roman" w:cs="宋体"/>
                <w:sz w:val="24"/>
                <w:szCs w:val="24"/>
              </w:rPr>
              <w:t>复措施后，对区域生态环境的不利影响将会逐渐降低。</w:t>
            </w:r>
          </w:p>
          <w:p>
            <w:pPr>
              <w:spacing w:line="360" w:lineRule="auto"/>
              <w:ind w:firstLine="480" w:firstLineChars="200"/>
              <w:rPr>
                <w:rFonts w:ascii="宋体" w:hAnsi="宋体" w:eastAsia="Times New Roman" w:cs="宋体"/>
                <w:sz w:val="24"/>
                <w:szCs w:val="24"/>
              </w:rPr>
            </w:pPr>
            <w:r>
              <w:rPr>
                <w:rFonts w:hint="eastAsia" w:ascii="宋体" w:hAnsi="宋体" w:eastAsia="Times New Roman" w:cs="宋体"/>
                <w:sz w:val="24"/>
                <w:szCs w:val="24"/>
              </w:rPr>
              <w:t>终场后对整个露天采场进行全面、系统的绿化工作。全面绿化后，植被尚需要一定的恢复期，在恢复期内，其生态效应将逐渐发挥。草本植物一般2年内即可发挥效应，而乔木生长需要较长时间，没有十年二十年难于见效。这些植物生长条件的变化，可能对矿区内的植物在今后自然演替过程中的群落构成、物种变化产生一定影响。由于矿区内无重要保护物种，因此这种变化对区内森林生态系统结构和功能的改变较小。</w:t>
            </w:r>
          </w:p>
          <w:p>
            <w:pPr>
              <w:spacing w:line="360" w:lineRule="auto"/>
              <w:ind w:firstLine="480" w:firstLineChars="200"/>
              <w:rPr>
                <w:rFonts w:ascii="宋体" w:hAnsi="宋体" w:eastAsia="Times New Roman" w:cs="宋体"/>
                <w:sz w:val="24"/>
                <w:szCs w:val="24"/>
              </w:rPr>
            </w:pPr>
            <w:r>
              <w:rPr>
                <w:rFonts w:hint="eastAsia" w:ascii="宋体" w:hAnsi="宋体" w:eastAsia="Times New Roman" w:cs="宋体"/>
                <w:sz w:val="24"/>
                <w:szCs w:val="24"/>
              </w:rPr>
              <w:t>闭矿期由于对附属设施区地面建筑物等均予以拆除，并进行植被恢复或复垦，矿区景观虽然暂时不能完全恢复到原来的状态，但经过一段时间后，绿色景观可以逐渐得到恢复，使闭矿后矿区景观与原有景观逐渐相融。</w:t>
            </w:r>
          </w:p>
          <w:p>
            <w:pPr>
              <w:spacing w:line="360" w:lineRule="auto"/>
              <w:ind w:firstLine="480" w:firstLineChars="200"/>
              <w:rPr>
                <w:rFonts w:ascii="宋体" w:hAnsi="宋体" w:cs="宋体" w:eastAsiaTheme="minorEastAsia"/>
                <w:sz w:val="24"/>
                <w:szCs w:val="24"/>
              </w:rPr>
            </w:pPr>
            <w:r>
              <w:rPr>
                <w:rFonts w:hint="eastAsia" w:ascii="宋体" w:hAnsi="宋体" w:eastAsia="Times New Roman" w:cs="宋体"/>
                <w:sz w:val="24"/>
                <w:szCs w:val="24"/>
              </w:rPr>
              <w:t>由以上分析可以看出，项目建设占地对周边地区的土地利用格局和区域景观格局不会造成明显影响。</w:t>
            </w: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p>
            <w:pPr>
              <w:pStyle w:val="2"/>
              <w:rPr>
                <w:rFonts w:hint="default" w:eastAsiaTheme="minorEastAsia"/>
              </w:rPr>
            </w:pPr>
          </w:p>
        </w:tc>
      </w:tr>
    </w:tbl>
    <w:p>
      <w:pPr>
        <w:pStyle w:val="3"/>
        <w:keepLines/>
        <w:spacing w:before="468" w:after="312" w:line="240" w:lineRule="auto"/>
        <w:rPr>
          <w:sz w:val="24"/>
          <w:szCs w:val="16"/>
        </w:rPr>
      </w:pPr>
      <w:r>
        <w:rPr>
          <w:rFonts w:hint="eastAsia"/>
          <w:sz w:val="24"/>
          <w:szCs w:val="16"/>
        </w:rPr>
        <w:t>环境保护措施及其可行性论证</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tabs>
                <w:tab w:val="left" w:pos="92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施工期</w:t>
            </w:r>
          </w:p>
          <w:p>
            <w:pPr>
              <w:tabs>
                <w:tab w:val="left" w:pos="920"/>
              </w:tabs>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噪声</w:t>
            </w:r>
          </w:p>
          <w:p>
            <w:pPr>
              <w:tabs>
                <w:tab w:val="left" w:pos="920"/>
              </w:tabs>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尽量采用低噪声机械设备，施工过程中还应经常对设备进行维修保养，避免由于设备性能差而导致噪声增强现象的发生；</w:t>
            </w:r>
          </w:p>
          <w:p>
            <w:pPr>
              <w:tabs>
                <w:tab w:val="left" w:pos="920"/>
              </w:tabs>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具有高噪声特点的施工机械应尽量集中施工，做好充分的准备工作，作到快速施工；</w:t>
            </w:r>
          </w:p>
          <w:p>
            <w:pPr>
              <w:tabs>
                <w:tab w:val="left" w:pos="920"/>
              </w:tabs>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施工噪声影响属于短期影响，主要是夜间施工影响周围环境，施工机械夜间（22:00～6:00）应停止施工作业。对于必须连续施工的作业，必须向</w:t>
            </w:r>
            <w:r>
              <w:rPr>
                <w:rFonts w:hint="eastAsia" w:asciiTheme="minorEastAsia" w:hAnsiTheme="minorEastAsia" w:eastAsiaTheme="minorEastAsia"/>
                <w:sz w:val="24"/>
                <w:szCs w:val="24"/>
              </w:rPr>
              <w:t>白城</w:t>
            </w:r>
            <w:r>
              <w:rPr>
                <w:rFonts w:asciiTheme="minorEastAsia" w:hAnsiTheme="minorEastAsia" w:eastAsiaTheme="minorEastAsia"/>
                <w:sz w:val="24"/>
                <w:szCs w:val="24"/>
              </w:rPr>
              <w:t>市</w:t>
            </w:r>
            <w:r>
              <w:rPr>
                <w:rFonts w:hint="eastAsia" w:asciiTheme="minorEastAsia" w:hAnsiTheme="minorEastAsia" w:eastAsiaTheme="minorEastAsia"/>
                <w:sz w:val="24"/>
                <w:szCs w:val="24"/>
              </w:rPr>
              <w:t>生态环境</w:t>
            </w:r>
            <w:r>
              <w:rPr>
                <w:rFonts w:asciiTheme="minorEastAsia" w:hAnsiTheme="minorEastAsia" w:eastAsiaTheme="minorEastAsia"/>
                <w:sz w:val="24"/>
                <w:szCs w:val="24"/>
              </w:rPr>
              <w:t>局等管理部门提出申请，在领取允许夜间施工的证明并通告附近敏感点后，方可在夜间开展施工；</w:t>
            </w:r>
          </w:p>
          <w:p>
            <w:pPr>
              <w:tabs>
                <w:tab w:val="left" w:pos="920"/>
              </w:tabs>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进行施工物料运输时，注意调整运输时间，尽量在白天运输，这样可以减少对周围的影响。</w:t>
            </w:r>
          </w:p>
          <w:p>
            <w:pPr>
              <w:tabs>
                <w:tab w:val="left" w:pos="920"/>
              </w:tabs>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加强施工期噪声监测，发现施工噪声超标并对周围居民、环境产生较强影响应及时采取有效的噪声污染防治措施。</w:t>
            </w:r>
          </w:p>
          <w:p>
            <w:pPr>
              <w:tabs>
                <w:tab w:val="left" w:pos="920"/>
              </w:tabs>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（2）废水</w:t>
            </w:r>
          </w:p>
          <w:p>
            <w:pPr>
              <w:tabs>
                <w:tab w:val="left" w:pos="920"/>
              </w:tabs>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施工期间对水环境的影响主要是建筑工地排水、设备清洗排水及施工人员的生活污水。在降雨时对某些建筑材料及时遮盖以减少雨水冲刷产生的污水，同时提倡节约用水减少外排废污水量。生活污水排入</w:t>
            </w:r>
            <w:r>
              <w:rPr>
                <w:rFonts w:hint="eastAsia" w:asciiTheme="minorEastAsia" w:hAnsiTheme="minorEastAsia" w:eastAsiaTheme="minorEastAsia"/>
                <w:sz w:val="24"/>
                <w:szCs w:val="24"/>
              </w:rPr>
              <w:t>防渗旱厕，定期清掏，用于施肥</w:t>
            </w:r>
            <w:r>
              <w:rPr>
                <w:rFonts w:asciiTheme="minorEastAsia" w:hAnsiTheme="minorEastAsia" w:eastAsiaTheme="minorEastAsia"/>
                <w:sz w:val="24"/>
                <w:szCs w:val="24"/>
              </w:rPr>
              <w:t>。采取以上措施，施工期对水环境的影响会降至最低水平。</w:t>
            </w:r>
          </w:p>
          <w:p>
            <w:pPr>
              <w:tabs>
                <w:tab w:val="left" w:pos="920"/>
              </w:tabs>
              <w:adjustRightInd w:val="0"/>
              <w:snapToGrid w:val="0"/>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废气</w:t>
            </w:r>
          </w:p>
          <w:p>
            <w:pPr>
              <w:tabs>
                <w:tab w:val="left" w:pos="920"/>
              </w:tabs>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①原辅材料在雨天和大风天气应将堆放的材料用篷布遮盖。</w:t>
            </w:r>
          </w:p>
          <w:p>
            <w:pPr>
              <w:tabs>
                <w:tab w:val="left" w:pos="920"/>
              </w:tabs>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②建筑施工或其它引起扬尘的工地，每天至少洒水两次，早晨一次，下午一次，或在干旱季节频繁洒水多次。同时严禁在大风天气施工。</w:t>
            </w:r>
          </w:p>
          <w:p>
            <w:pPr>
              <w:tabs>
                <w:tab w:val="left" w:pos="920"/>
              </w:tabs>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③粉状材料严禁在运输途中扬尘散落，运输与堆放应有篷布遮盖。在雨天和大风天气应将堆放的散装粉状材料用蓬布遮盖。</w:t>
            </w:r>
          </w:p>
          <w:p>
            <w:pPr>
              <w:tabs>
                <w:tab w:val="left" w:pos="920"/>
              </w:tabs>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（4）固体废物</w:t>
            </w:r>
          </w:p>
          <w:p>
            <w:pPr>
              <w:tabs>
                <w:tab w:val="left" w:pos="920"/>
              </w:tabs>
              <w:adjustRightInd w:val="0"/>
              <w:snapToGrid w:val="0"/>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施工期产生的固体废弃物主要包括土石方开挖产生的弃土和施工人员产生的生活垃圾，先自行收集存放，定期交由环卫部门清运统一处理，本项目施工过程中产生的弃土全部平整土地。</w:t>
            </w:r>
          </w:p>
          <w:p>
            <w:pPr>
              <w:tabs>
                <w:tab w:val="left" w:pos="920"/>
              </w:tabs>
              <w:spacing w:line="360" w:lineRule="auto"/>
              <w:ind w:firstLine="480" w:firstLineChars="200"/>
              <w:rPr>
                <w:rFonts w:asciiTheme="minorEastAsia" w:hAnsiTheme="minorEastAsia" w:eastAsiaTheme="minorEastAsia"/>
                <w:sz w:val="24"/>
                <w:szCs w:val="24"/>
              </w:rPr>
            </w:pPr>
            <w:bookmarkStart w:id="120" w:name="_Toc13912"/>
            <w:r>
              <w:rPr>
                <w:rFonts w:hint="eastAsia" w:asciiTheme="minorEastAsia" w:hAnsiTheme="minorEastAsia" w:eastAsiaTheme="minorEastAsia"/>
                <w:sz w:val="24"/>
                <w:szCs w:val="24"/>
              </w:rPr>
              <w:t>运营期</w:t>
            </w:r>
            <w:bookmarkEnd w:id="120"/>
          </w:p>
          <w:p>
            <w:pPr>
              <w:tabs>
                <w:tab w:val="left" w:pos="920"/>
              </w:tabs>
              <w:spacing w:line="360" w:lineRule="auto"/>
              <w:ind w:firstLine="480" w:firstLineChars="200"/>
              <w:rPr>
                <w:rFonts w:asciiTheme="minorEastAsia" w:hAnsiTheme="minorEastAsia" w:eastAsiaTheme="minorEastAsia"/>
                <w:sz w:val="24"/>
                <w:szCs w:val="24"/>
              </w:rPr>
            </w:pPr>
            <w:bookmarkStart w:id="121" w:name="_Toc22138"/>
            <w:bookmarkStart w:id="122" w:name="_Toc8288"/>
            <w:bookmarkStart w:id="123" w:name="_Toc461091530"/>
            <w:bookmarkStart w:id="124" w:name="_Toc462843974"/>
            <w:bookmarkStart w:id="125" w:name="_Toc20719"/>
            <w:bookmarkStart w:id="126" w:name="_Toc25978"/>
            <w:bookmarkStart w:id="127" w:name="_Toc461612940"/>
            <w:r>
              <w:rPr>
                <w:rFonts w:hint="eastAsia" w:asciiTheme="minorEastAsia" w:hAnsiTheme="minorEastAsia" w:eastAsiaTheme="minorEastAsia"/>
                <w:sz w:val="24"/>
                <w:szCs w:val="24"/>
              </w:rPr>
              <w:t>1、废气污染防治措施</w:t>
            </w:r>
            <w:bookmarkEnd w:id="121"/>
            <w:bookmarkEnd w:id="122"/>
            <w:bookmarkEnd w:id="123"/>
            <w:bookmarkEnd w:id="124"/>
            <w:bookmarkEnd w:id="125"/>
            <w:bookmarkEnd w:id="126"/>
            <w:bookmarkEnd w:id="127"/>
          </w:p>
          <w:p>
            <w:pPr>
              <w:pStyle w:val="18"/>
              <w:tabs>
                <w:tab w:val="left" w:pos="920"/>
              </w:tabs>
              <w:spacing w:line="360" w:lineRule="auto"/>
              <w:ind w:left="0" w:firstLine="480" w:firstLineChars="200"/>
              <w:rPr>
                <w:rFonts w:cs="Times New Roman" w:asciiTheme="minorEastAsia" w:hAnsiTheme="minorEastAsia" w:eastAsiaTheme="minorEastAsia"/>
                <w:i/>
                <w:smallCaps w:val="0"/>
                <w:sz w:val="24"/>
                <w:szCs w:val="24"/>
                <w:u w:val="single"/>
              </w:rPr>
            </w:pPr>
            <w:r>
              <w:rPr>
                <w:rFonts w:hint="eastAsia" w:cs="Times New Roman" w:asciiTheme="minorEastAsia" w:hAnsiTheme="minorEastAsia" w:eastAsiaTheme="minorEastAsia"/>
                <w:i/>
                <w:smallCaps w:val="0"/>
                <w:sz w:val="24"/>
                <w:szCs w:val="24"/>
                <w:u w:val="single"/>
              </w:rPr>
              <w:t>（1）</w:t>
            </w:r>
            <w:r>
              <w:rPr>
                <w:rFonts w:cs="Times New Roman" w:asciiTheme="minorEastAsia" w:hAnsiTheme="minorEastAsia" w:eastAsiaTheme="minorEastAsia"/>
                <w:i/>
                <w:smallCaps w:val="0"/>
                <w:sz w:val="24"/>
                <w:szCs w:val="24"/>
                <w:u w:val="single"/>
              </w:rPr>
              <w:t>破碎</w:t>
            </w:r>
            <w:r>
              <w:rPr>
                <w:rFonts w:hint="eastAsia" w:cs="Times New Roman" w:asciiTheme="minorEastAsia" w:hAnsiTheme="minorEastAsia" w:eastAsiaTheme="minorEastAsia"/>
                <w:i/>
                <w:smallCaps w:val="0"/>
                <w:sz w:val="24"/>
                <w:szCs w:val="24"/>
                <w:u w:val="single"/>
              </w:rPr>
              <w:t>及筛分</w:t>
            </w:r>
            <w:r>
              <w:rPr>
                <w:rFonts w:cs="Times New Roman" w:asciiTheme="minorEastAsia" w:hAnsiTheme="minorEastAsia" w:eastAsiaTheme="minorEastAsia"/>
                <w:i/>
                <w:smallCaps w:val="0"/>
                <w:sz w:val="24"/>
                <w:szCs w:val="24"/>
                <w:u w:val="single"/>
              </w:rPr>
              <w:t>粉尘</w:t>
            </w:r>
          </w:p>
          <w:p>
            <w:pPr>
              <w:tabs>
                <w:tab w:val="left" w:pos="920"/>
              </w:tabs>
              <w:spacing w:line="360" w:lineRule="auto"/>
              <w:ind w:firstLine="480" w:firstLineChars="200"/>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项目</w:t>
            </w:r>
            <w:r>
              <w:rPr>
                <w:rFonts w:asciiTheme="minorEastAsia" w:hAnsiTheme="minorEastAsia" w:eastAsiaTheme="minorEastAsia"/>
                <w:i/>
                <w:sz w:val="24"/>
                <w:szCs w:val="24"/>
                <w:u w:val="single"/>
              </w:rPr>
              <w:t>粗破粉尘和一级筛分粉尘通过各机组配套布袋除尘器除尘</w:t>
            </w:r>
            <w:r>
              <w:rPr>
                <w:rFonts w:hint="eastAsia" w:asciiTheme="minorEastAsia" w:hAnsiTheme="minorEastAsia" w:eastAsiaTheme="minorEastAsia"/>
                <w:i/>
                <w:sz w:val="24"/>
                <w:szCs w:val="24"/>
                <w:u w:val="single"/>
              </w:rPr>
              <w:t>，布袋除尘器除尘效率为</w:t>
            </w:r>
            <w:r>
              <w:rPr>
                <w:rFonts w:asciiTheme="minorEastAsia" w:hAnsiTheme="minorEastAsia" w:eastAsiaTheme="minorEastAsia"/>
                <w:i/>
                <w:sz w:val="24"/>
                <w:szCs w:val="24"/>
                <w:u w:val="single"/>
              </w:rPr>
              <w:t>99%</w:t>
            </w:r>
            <w:r>
              <w:rPr>
                <w:rFonts w:hint="eastAsia" w:asciiTheme="minorEastAsia" w:hAnsiTheme="minorEastAsia" w:eastAsiaTheme="minorEastAsia"/>
                <w:i/>
                <w:sz w:val="24"/>
                <w:szCs w:val="24"/>
                <w:u w:val="single"/>
              </w:rPr>
              <w:t>，布袋除尘器风机量分别为</w:t>
            </w:r>
            <w:r>
              <w:rPr>
                <w:rFonts w:asciiTheme="minorEastAsia" w:hAnsiTheme="minorEastAsia" w:eastAsiaTheme="minorEastAsia"/>
                <w:i/>
                <w:sz w:val="24"/>
                <w:szCs w:val="24"/>
                <w:u w:val="single"/>
              </w:rPr>
              <w:t>20000m</w:t>
            </w:r>
            <w:r>
              <w:rPr>
                <w:rFonts w:asciiTheme="minorEastAsia" w:hAnsiTheme="minorEastAsia" w:eastAsiaTheme="minorEastAsia"/>
                <w:i/>
                <w:sz w:val="24"/>
                <w:szCs w:val="24"/>
                <w:u w:val="single"/>
                <w:vertAlign w:val="superscript"/>
              </w:rPr>
              <w:t>3</w:t>
            </w:r>
            <w:r>
              <w:rPr>
                <w:rFonts w:asciiTheme="minorEastAsia" w:hAnsiTheme="minorEastAsia" w:eastAsiaTheme="minorEastAsia"/>
                <w:i/>
                <w:sz w:val="24"/>
                <w:szCs w:val="24"/>
                <w:u w:val="single"/>
              </w:rPr>
              <w:t>/h</w:t>
            </w:r>
            <w:r>
              <w:rPr>
                <w:rFonts w:hint="eastAsia" w:asciiTheme="minorEastAsia" w:hAnsiTheme="minorEastAsia" w:eastAsiaTheme="minorEastAsia"/>
                <w:i/>
                <w:sz w:val="24"/>
                <w:szCs w:val="24"/>
                <w:u w:val="single"/>
              </w:rPr>
              <w:t>，则粉尘有组织排放速率为0.074</w:t>
            </w:r>
            <w:r>
              <w:rPr>
                <w:rFonts w:asciiTheme="minorEastAsia" w:hAnsiTheme="minorEastAsia" w:eastAsiaTheme="minorEastAsia"/>
                <w:i/>
                <w:sz w:val="24"/>
                <w:szCs w:val="24"/>
                <w:u w:val="single"/>
              </w:rPr>
              <w:t>kg/h</w:t>
            </w:r>
            <w:r>
              <w:rPr>
                <w:rFonts w:hint="eastAsia" w:asciiTheme="minorEastAsia" w:hAnsiTheme="minorEastAsia" w:eastAsiaTheme="minorEastAsia"/>
                <w:i/>
                <w:sz w:val="24"/>
                <w:szCs w:val="24"/>
                <w:u w:val="single"/>
              </w:rPr>
              <w:t>，排放量为0.13</w:t>
            </w:r>
            <w:r>
              <w:rPr>
                <w:rFonts w:asciiTheme="minorEastAsia" w:hAnsiTheme="minorEastAsia" w:eastAsiaTheme="minorEastAsia"/>
                <w:i/>
                <w:sz w:val="24"/>
                <w:szCs w:val="24"/>
                <w:u w:val="single"/>
              </w:rPr>
              <w:t>t/a</w:t>
            </w:r>
            <w:r>
              <w:rPr>
                <w:rFonts w:hint="eastAsia" w:asciiTheme="minorEastAsia" w:hAnsiTheme="minorEastAsia" w:eastAsiaTheme="minorEastAsia"/>
                <w:i/>
                <w:sz w:val="24"/>
                <w:szCs w:val="24"/>
                <w:u w:val="single"/>
              </w:rPr>
              <w:t>，排放浓度约为3.7</w:t>
            </w:r>
            <w:r>
              <w:rPr>
                <w:rFonts w:asciiTheme="minorEastAsia" w:hAnsiTheme="minorEastAsia" w:eastAsiaTheme="minorEastAsia"/>
                <w:i/>
                <w:sz w:val="24"/>
                <w:szCs w:val="24"/>
                <w:u w:val="single"/>
              </w:rPr>
              <w:t>mg/m</w:t>
            </w:r>
            <w:r>
              <w:rPr>
                <w:rFonts w:asciiTheme="minorEastAsia" w:hAnsiTheme="minorEastAsia" w:eastAsiaTheme="minorEastAsia"/>
                <w:i/>
                <w:sz w:val="24"/>
                <w:szCs w:val="24"/>
                <w:u w:val="single"/>
                <w:vertAlign w:val="superscript"/>
              </w:rPr>
              <w:t>3</w:t>
            </w:r>
            <w:r>
              <w:rPr>
                <w:rFonts w:hint="eastAsia" w:asciiTheme="minorEastAsia" w:hAnsiTheme="minorEastAsia" w:eastAsiaTheme="minorEastAsia"/>
                <w:i/>
                <w:sz w:val="24"/>
                <w:szCs w:val="24"/>
                <w:u w:val="single"/>
              </w:rPr>
              <w:t>，满足</w:t>
            </w:r>
            <w:r>
              <w:rPr>
                <w:rFonts w:asciiTheme="minorEastAsia" w:hAnsiTheme="minorEastAsia" w:eastAsiaTheme="minorEastAsia"/>
                <w:i/>
                <w:sz w:val="24"/>
                <w:szCs w:val="24"/>
                <w:u w:val="single"/>
              </w:rPr>
              <w:t>《大气污染物综合排放标准》（GB16297-1996）</w:t>
            </w:r>
            <w:r>
              <w:rPr>
                <w:rFonts w:hint="eastAsia" w:asciiTheme="minorEastAsia" w:hAnsiTheme="minorEastAsia" w:eastAsiaTheme="minorEastAsia"/>
                <w:i/>
                <w:sz w:val="24"/>
                <w:szCs w:val="24"/>
                <w:u w:val="single"/>
              </w:rPr>
              <w:t>中二级排放标准限值，故鄂破1#-4#、6#机组均配有收集装置，收集后粉尘经各自布袋除尘器处理，处理后的粉尘通过连接后统一经1号15m高排气筒排放。</w:t>
            </w:r>
          </w:p>
          <w:p>
            <w:pPr>
              <w:tabs>
                <w:tab w:val="left" w:pos="920"/>
              </w:tabs>
              <w:spacing w:line="360" w:lineRule="auto"/>
              <w:ind w:firstLine="480" w:firstLineChars="20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二破粉尘和二级筛分粉尘通过机组配套布袋除尘器除尘</w:t>
            </w:r>
            <w:r>
              <w:rPr>
                <w:rFonts w:hint="eastAsia" w:asciiTheme="minorEastAsia" w:hAnsiTheme="minorEastAsia" w:eastAsiaTheme="minorEastAsia"/>
                <w:i/>
                <w:sz w:val="24"/>
                <w:szCs w:val="24"/>
                <w:u w:val="single"/>
              </w:rPr>
              <w:t>，</w:t>
            </w:r>
            <w:r>
              <w:rPr>
                <w:rFonts w:asciiTheme="minorEastAsia" w:hAnsiTheme="minorEastAsia" w:eastAsiaTheme="minorEastAsia"/>
                <w:i/>
                <w:sz w:val="24"/>
                <w:szCs w:val="24"/>
                <w:u w:val="single"/>
              </w:rPr>
              <w:t>布袋除尘器除尘效率为99%，布袋除尘器风机量分别为20000m</w:t>
            </w:r>
            <w:r>
              <w:rPr>
                <w:rFonts w:asciiTheme="minorEastAsia" w:hAnsiTheme="minorEastAsia" w:eastAsiaTheme="minorEastAsia"/>
                <w:i/>
                <w:sz w:val="24"/>
                <w:szCs w:val="24"/>
                <w:u w:val="single"/>
                <w:vertAlign w:val="superscript"/>
              </w:rPr>
              <w:t>3</w:t>
            </w:r>
            <w:r>
              <w:rPr>
                <w:rFonts w:asciiTheme="minorEastAsia" w:hAnsiTheme="minorEastAsia" w:eastAsiaTheme="minorEastAsia"/>
                <w:i/>
                <w:sz w:val="24"/>
                <w:szCs w:val="24"/>
                <w:u w:val="single"/>
              </w:rPr>
              <w:t>/h，则粉尘有组织排放速率为0.09kg/h，排放量为0.16t/a，排放浓度约为4.5mg/m</w:t>
            </w:r>
            <w:r>
              <w:rPr>
                <w:rFonts w:asciiTheme="minorEastAsia" w:hAnsiTheme="minorEastAsia" w:eastAsiaTheme="minorEastAsia"/>
                <w:i/>
                <w:sz w:val="24"/>
                <w:szCs w:val="24"/>
                <w:u w:val="single"/>
                <w:vertAlign w:val="superscript"/>
              </w:rPr>
              <w:t>3</w:t>
            </w:r>
            <w:r>
              <w:rPr>
                <w:rFonts w:asciiTheme="minorEastAsia" w:hAnsiTheme="minorEastAsia" w:eastAsiaTheme="minorEastAsia"/>
                <w:i/>
                <w:sz w:val="24"/>
                <w:szCs w:val="24"/>
                <w:u w:val="single"/>
              </w:rPr>
              <w:t>，</w:t>
            </w:r>
            <w:r>
              <w:rPr>
                <w:rFonts w:hint="eastAsia" w:asciiTheme="minorEastAsia" w:hAnsiTheme="minorEastAsia" w:eastAsiaTheme="minorEastAsia"/>
                <w:i/>
                <w:sz w:val="24"/>
                <w:szCs w:val="24"/>
                <w:u w:val="single"/>
              </w:rPr>
              <w:t>满足</w:t>
            </w:r>
            <w:r>
              <w:rPr>
                <w:rFonts w:asciiTheme="minorEastAsia" w:hAnsiTheme="minorEastAsia" w:eastAsiaTheme="minorEastAsia"/>
                <w:i/>
                <w:sz w:val="24"/>
                <w:szCs w:val="24"/>
                <w:u w:val="single"/>
              </w:rPr>
              <w:t>《大气污染物综合排放标准》（GB16297-1996）</w:t>
            </w:r>
            <w:r>
              <w:rPr>
                <w:rFonts w:hint="eastAsia" w:asciiTheme="minorEastAsia" w:hAnsiTheme="minorEastAsia" w:eastAsiaTheme="minorEastAsia"/>
                <w:i/>
                <w:sz w:val="24"/>
                <w:szCs w:val="24"/>
                <w:u w:val="single"/>
              </w:rPr>
              <w:t>中二级排放标准限值，处理后经2号15m高排气筒排放。</w:t>
            </w:r>
          </w:p>
          <w:p>
            <w:pPr>
              <w:tabs>
                <w:tab w:val="left" w:pos="92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无组织排放粉尘</w:t>
            </w:r>
            <w:r>
              <w:rPr>
                <w:rFonts w:asciiTheme="minorEastAsia" w:hAnsiTheme="minorEastAsia" w:eastAsiaTheme="minorEastAsia"/>
                <w:sz w:val="24"/>
                <w:szCs w:val="24"/>
              </w:rPr>
              <w:t>可满足《大气污染物综合排放标准》（GB16297-1996）中无组织排放标准浓度限值（1.0mg/m</w:t>
            </w:r>
            <w:r>
              <w:rPr>
                <w:rFonts w:asciiTheme="minorEastAsia" w:hAnsiTheme="minorEastAsia" w:eastAsiaTheme="minorEastAsia"/>
                <w:sz w:val="24"/>
                <w:szCs w:val="24"/>
                <w:vertAlign w:val="superscript"/>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p>
          <w:p>
            <w:pPr>
              <w:tabs>
                <w:tab w:val="left" w:pos="920"/>
              </w:tabs>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asciiTheme="minorEastAsia" w:hAnsiTheme="minorEastAsia" w:eastAsiaTheme="minorEastAsia"/>
                <w:sz w:val="24"/>
                <w:szCs w:val="24"/>
              </w:rPr>
              <w:t>原料及产品装卸粉尘</w:t>
            </w:r>
          </w:p>
          <w:p>
            <w:pPr>
              <w:tabs>
                <w:tab w:val="left" w:pos="920"/>
              </w:tabs>
              <w:adjustRightInd w:val="0"/>
              <w:snapToGrid w:val="0"/>
              <w:spacing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装卸石料时，采用喷雾洒水等措施减小矿石在装卸过程中产生的粉尘，对环境进行绿化外，可利用沉淀处理后的雨水或井水进行喷洒、降低地面扬尘；运输车辆加盖苫布，既能减少矿石等物质的损失，也可以减轻对环境的尘粒污染。</w:t>
            </w:r>
            <w:r>
              <w:rPr>
                <w:rFonts w:hint="eastAsia" w:asciiTheme="minorEastAsia" w:hAnsiTheme="minorEastAsia" w:eastAsiaTheme="minorEastAsia"/>
                <w:sz w:val="24"/>
                <w:szCs w:val="24"/>
              </w:rPr>
              <w:t>经采取措施后无组织排放粉尘</w:t>
            </w:r>
            <w:r>
              <w:rPr>
                <w:rFonts w:asciiTheme="minorEastAsia" w:hAnsiTheme="minorEastAsia" w:eastAsiaTheme="minorEastAsia"/>
                <w:sz w:val="24"/>
                <w:szCs w:val="24"/>
              </w:rPr>
              <w:t>可满足《大气污染物综合排放标准》（GB16297-1996）中无组织排放标准浓度限值（1.0mg/m</w:t>
            </w:r>
            <w:r>
              <w:rPr>
                <w:rFonts w:asciiTheme="minorEastAsia" w:hAnsiTheme="minorEastAsia" w:eastAsiaTheme="minorEastAsia"/>
                <w:sz w:val="24"/>
                <w:szCs w:val="24"/>
                <w:vertAlign w:val="superscript"/>
              </w:rPr>
              <w:t>3</w:t>
            </w:r>
            <w:r>
              <w:rPr>
                <w:rFonts w:asciiTheme="minorEastAsia" w:hAnsiTheme="minorEastAsia" w:eastAsiaTheme="minorEastAsia"/>
                <w:sz w:val="24"/>
                <w:szCs w:val="24"/>
              </w:rPr>
              <w:t>）</w:t>
            </w:r>
            <w:r>
              <w:rPr>
                <w:rFonts w:hint="eastAsia" w:asciiTheme="minorEastAsia" w:hAnsiTheme="minorEastAsia" w:eastAsiaTheme="minorEastAsia"/>
                <w:sz w:val="24"/>
                <w:szCs w:val="24"/>
              </w:rPr>
              <w:t>。</w:t>
            </w:r>
            <w:r>
              <w:rPr>
                <w:rFonts w:asciiTheme="minorEastAsia" w:hAnsiTheme="minorEastAsia" w:eastAsiaTheme="minorEastAsia"/>
                <w:sz w:val="24"/>
                <w:szCs w:val="24"/>
              </w:rPr>
              <w:t>对环境空气质量影响较小。</w:t>
            </w:r>
          </w:p>
          <w:p>
            <w:pPr>
              <w:tabs>
                <w:tab w:val="left" w:pos="920"/>
              </w:tabs>
              <w:adjustRightInd w:val="0"/>
              <w:snapToGri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运输扬尘</w:t>
            </w:r>
          </w:p>
          <w:p>
            <w:pPr>
              <w:tabs>
                <w:tab w:val="left" w:pos="920"/>
              </w:tabs>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运输车辆上部加盖苫布，降低车辆运行速度；在运输道路洒水降尘。</w:t>
            </w:r>
          </w:p>
          <w:p>
            <w:pPr>
              <w:tabs>
                <w:tab w:val="left" w:pos="920"/>
              </w:tabs>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w:t>
            </w:r>
            <w:r>
              <w:rPr>
                <w:rFonts w:asciiTheme="minorEastAsia" w:hAnsiTheme="minorEastAsia" w:eastAsiaTheme="minorEastAsia"/>
                <w:sz w:val="24"/>
                <w:szCs w:val="24"/>
              </w:rPr>
              <w:t>堆场扬尘</w:t>
            </w:r>
          </w:p>
          <w:p>
            <w:pPr>
              <w:tabs>
                <w:tab w:val="left" w:pos="920"/>
              </w:tabs>
              <w:autoSpaceDE w:val="0"/>
              <w:autoSpaceDN w:val="0"/>
              <w:adjustRightInd w:val="0"/>
              <w:spacing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堆场采取洒水降尘的方式减轻对环境空气的影响，对堆场周围清扫、洒水等措施，减少内部物料的堆存、传输、装卸等环节产生的粉尘和气态污染物的排放。</w:t>
            </w:r>
          </w:p>
          <w:p>
            <w:pPr>
              <w:tabs>
                <w:tab w:val="left" w:pos="920"/>
              </w:tabs>
              <w:spacing w:line="360" w:lineRule="auto"/>
              <w:ind w:firstLine="480" w:firstLineChars="200"/>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2、噪声治理措施及建议</w:t>
            </w:r>
          </w:p>
          <w:p>
            <w:pPr>
              <w:tabs>
                <w:tab w:val="left" w:pos="920"/>
              </w:tabs>
              <w:adjustRightInd w:val="0"/>
              <w:spacing w:line="360" w:lineRule="auto"/>
              <w:ind w:firstLine="48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（1）机械设备噪声</w:t>
            </w:r>
          </w:p>
          <w:p>
            <w:pPr>
              <w:tabs>
                <w:tab w:val="left" w:pos="920"/>
              </w:tabs>
              <w:adjustRightInd w:val="0"/>
              <w:spacing w:line="360" w:lineRule="auto"/>
              <w:ind w:firstLine="48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①机械噪声控制：选用低噪声的机械设备，安装时采取减震措施，安装消音器，有效控制噪声。</w:t>
            </w:r>
          </w:p>
          <w:p>
            <w:pPr>
              <w:tabs>
                <w:tab w:val="left" w:pos="920"/>
              </w:tabs>
              <w:adjustRightInd w:val="0"/>
              <w:spacing w:line="360" w:lineRule="auto"/>
              <w:ind w:firstLine="48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②通过采取工人轮换作业，使操作人员暴露于高噪声环境的时间缩短到低于劳动保护有关标准规定。对高噪声接受者实行个人防护，如佩带耳罩、头盔等防噪用品。</w:t>
            </w:r>
          </w:p>
          <w:p>
            <w:pPr>
              <w:tabs>
                <w:tab w:val="left" w:pos="920"/>
              </w:tabs>
              <w:adjustRightInd w:val="0"/>
              <w:spacing w:line="360" w:lineRule="auto"/>
              <w:ind w:firstLine="48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③提高部件加工精度和装配质量，减少磨擦或振动噪声，增加风机的阻尼，避免机壳共振。</w:t>
            </w:r>
          </w:p>
          <w:p>
            <w:pPr>
              <w:tabs>
                <w:tab w:val="left" w:pos="920"/>
              </w:tabs>
              <w:adjustRightInd w:val="0"/>
              <w:spacing w:line="360" w:lineRule="auto"/>
              <w:ind w:firstLine="48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（2）交通运输噪声</w:t>
            </w:r>
          </w:p>
          <w:p>
            <w:pPr>
              <w:tabs>
                <w:tab w:val="left" w:pos="920"/>
              </w:tabs>
              <w:spacing w:line="360" w:lineRule="auto"/>
              <w:ind w:firstLine="480" w:firstLineChars="20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本项目生产石料主要依托附近的乡道进行运输，运输过程中将对道路两侧住户产生一定影响。因此，本环评建议在运输过程中采取以下噪声污染防治措施：</w:t>
            </w:r>
          </w:p>
          <w:p>
            <w:pPr>
              <w:tabs>
                <w:tab w:val="left" w:pos="920"/>
              </w:tabs>
              <w:spacing w:line="360" w:lineRule="auto"/>
              <w:ind w:firstLine="480" w:firstLineChars="20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①当运矿车辆行至有村庄的地点时应限速行驶，控制车速在20km/h以内；</w:t>
            </w:r>
          </w:p>
          <w:p>
            <w:pPr>
              <w:tabs>
                <w:tab w:val="left" w:pos="920"/>
              </w:tabs>
              <w:spacing w:line="360" w:lineRule="auto"/>
              <w:ind w:firstLine="480" w:firstLineChars="20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②禁止车辆在有村庄路段鸣笛；</w:t>
            </w:r>
          </w:p>
          <w:p>
            <w:pPr>
              <w:tabs>
                <w:tab w:val="left" w:pos="920"/>
              </w:tabs>
              <w:spacing w:line="360" w:lineRule="auto"/>
              <w:ind w:firstLine="480" w:firstLineChars="20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③运矿车辆严禁夜间运输，昼间运输避开午休时间段，且尽量做到集中运输；</w:t>
            </w:r>
          </w:p>
          <w:p>
            <w:pPr>
              <w:tabs>
                <w:tab w:val="left" w:pos="920"/>
              </w:tabs>
              <w:spacing w:line="360" w:lineRule="auto"/>
              <w:ind w:firstLine="480" w:firstLineChars="20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④加强车辆保养，严禁车辆超载。</w:t>
            </w:r>
          </w:p>
          <w:p>
            <w:pPr>
              <w:tabs>
                <w:tab w:val="left" w:pos="920"/>
              </w:tabs>
              <w:spacing w:line="360" w:lineRule="auto"/>
              <w:ind w:firstLine="480" w:firstLineChars="20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总之，只要采取严格的控制措施，公路运输噪声影响仅限于昼间，不会对周围环境造成很大影响。</w:t>
            </w:r>
          </w:p>
          <w:p>
            <w:pPr>
              <w:tabs>
                <w:tab w:val="left" w:pos="920"/>
              </w:tabs>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3、固体废物</w:t>
            </w:r>
          </w:p>
          <w:p>
            <w:pPr>
              <w:tabs>
                <w:tab w:val="left" w:pos="920"/>
              </w:tabs>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本项目</w:t>
            </w:r>
            <w:r>
              <w:rPr>
                <w:rFonts w:hint="eastAsia" w:asciiTheme="minorEastAsia" w:hAnsiTheme="minorEastAsia" w:eastAsiaTheme="minorEastAsia"/>
                <w:sz w:val="24"/>
                <w:szCs w:val="24"/>
              </w:rPr>
              <w:t>新增固废物为除尘器收集粉尘，为石粉，作为产品外售处理。</w:t>
            </w:r>
          </w:p>
          <w:p>
            <w:pPr>
              <w:tabs>
                <w:tab w:val="left" w:pos="920"/>
              </w:tabs>
              <w:spacing w:line="360" w:lineRule="auto"/>
              <w:ind w:firstLine="480" w:firstLineChars="200"/>
              <w:rPr>
                <w:rFonts w:asciiTheme="minorEastAsia" w:hAnsiTheme="minorEastAsia" w:eastAsiaTheme="minorEastAsia"/>
                <w:i/>
                <w:sz w:val="24"/>
                <w:szCs w:val="24"/>
                <w:u w:val="single"/>
              </w:rPr>
            </w:pPr>
            <w:bookmarkStart w:id="128" w:name="_Toc461091535"/>
            <w:bookmarkStart w:id="129" w:name="_Toc462843977"/>
            <w:bookmarkStart w:id="130" w:name="_Toc11749"/>
            <w:bookmarkStart w:id="131" w:name="_Toc461612945"/>
            <w:bookmarkStart w:id="132" w:name="_Toc26605"/>
            <w:bookmarkStart w:id="133" w:name="_Toc23920"/>
            <w:bookmarkStart w:id="134" w:name="_Toc418508431"/>
            <w:r>
              <w:rPr>
                <w:rFonts w:hint="eastAsia" w:asciiTheme="minorEastAsia" w:hAnsiTheme="minorEastAsia" w:eastAsiaTheme="minorEastAsia"/>
                <w:i/>
                <w:sz w:val="24"/>
                <w:szCs w:val="24"/>
                <w:u w:val="single"/>
              </w:rPr>
              <w:t>4、生态恢复措施</w:t>
            </w:r>
            <w:bookmarkEnd w:id="128"/>
            <w:bookmarkEnd w:id="129"/>
            <w:bookmarkEnd w:id="130"/>
            <w:bookmarkEnd w:id="131"/>
            <w:bookmarkEnd w:id="132"/>
            <w:bookmarkEnd w:id="133"/>
          </w:p>
          <w:bookmarkEnd w:id="134"/>
          <w:p>
            <w:pPr>
              <w:tabs>
                <w:tab w:val="left" w:pos="920"/>
              </w:tabs>
              <w:spacing w:line="360" w:lineRule="auto"/>
              <w:ind w:firstLine="480" w:firstLineChars="200"/>
              <w:rPr>
                <w:rFonts w:asciiTheme="minorEastAsia" w:hAnsiTheme="minorEastAsia" w:eastAsiaTheme="minorEastAsia"/>
                <w:i/>
                <w:sz w:val="24"/>
                <w:szCs w:val="24"/>
                <w:u w:val="single"/>
              </w:rPr>
            </w:pPr>
            <w:bookmarkStart w:id="135" w:name="_Toc11452"/>
            <w:bookmarkStart w:id="136" w:name="_Toc196016558"/>
            <w:bookmarkStart w:id="137" w:name="_Toc188765197"/>
            <w:r>
              <w:rPr>
                <w:rFonts w:hint="eastAsia" w:asciiTheme="minorEastAsia" w:hAnsiTheme="minorEastAsia" w:eastAsiaTheme="minorEastAsia"/>
                <w:i/>
                <w:sz w:val="24"/>
                <w:szCs w:val="24"/>
                <w:u w:val="single"/>
              </w:rPr>
              <w:t>（1）生态补偿和恢复方案</w:t>
            </w:r>
          </w:p>
          <w:p>
            <w:pPr>
              <w:tabs>
                <w:tab w:val="left" w:pos="920"/>
              </w:tabs>
              <w:spacing w:line="360" w:lineRule="auto"/>
              <w:ind w:firstLine="480" w:firstLineChars="200"/>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本项目生态破坏主要体现在露天采场、石料堆场和生活办公区占地对生态环境的破坏。根据《矿山生态环境保护与恢复治理技术规范》对于矿山生态环境保护与恢复治理的一般要求：坚持“预防为主、防治结合、过程控制”的原则，将矿山生态环境保护与恢复治理贯穿矿产资源开采的全过程。根据矿山生态环境保护与恢复治理的重点任务，合理确定矿山生态保护与恢复治理分区，优化矿区生产与生活空间格局。按国土资源部国土资发【2004】208号《关于调整部分矿山生产建设规模的通知》中规定，本项目矿山生态恢复主要有以下内容：</w:t>
            </w:r>
            <w:bookmarkStart w:id="138" w:name="_Toc462843959"/>
          </w:p>
          <w:p>
            <w:pPr>
              <w:tabs>
                <w:tab w:val="left" w:pos="920"/>
              </w:tabs>
              <w:spacing w:line="360" w:lineRule="auto"/>
              <w:ind w:firstLine="480" w:firstLineChars="200"/>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（2）露天矿山开采终了生态恢复措施</w:t>
            </w:r>
            <w:bookmarkEnd w:id="138"/>
          </w:p>
          <w:p>
            <w:pPr>
              <w:tabs>
                <w:tab w:val="left" w:pos="920"/>
              </w:tabs>
              <w:spacing w:line="360" w:lineRule="auto"/>
              <w:ind w:firstLine="480"/>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本项目服务年限为7.7年，矿山开采终了后，开采区域将会夷为平地，整个采空区都是裸露的岩石，本矿山开采终了后将形成一个露天采区，复垦和绿化很困难，对这部分可在边坡山的断裂带、裂隙用水泥砂浆摸一层防渗面。</w:t>
            </w:r>
          </w:p>
          <w:p>
            <w:pPr>
              <w:tabs>
                <w:tab w:val="left" w:pos="920"/>
              </w:tabs>
              <w:spacing w:line="360" w:lineRule="auto"/>
              <w:ind w:firstLine="480"/>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对于较平整的采空区进行清理平整，在其基础上复垦或复植。要在终了平台上覆土种植农作物或植树、种草进行复垦，并在周围植树形成林带。也可将坡面做成梯形，在各个台阶的顶面复垦或植树，对于不能造田的地方可在矿区形成的最终边坡平台</w:t>
            </w:r>
            <w:r>
              <w:rPr>
                <w:rFonts w:asciiTheme="minorEastAsia" w:hAnsiTheme="minorEastAsia" w:eastAsiaTheme="minorEastAsia"/>
                <w:i/>
                <w:sz w:val="24"/>
                <w:szCs w:val="24"/>
                <w:u w:val="single"/>
              </w:rPr>
              <w:t>上筑堤填土，种树以及其它能攀爬的植物，以实现边坡的最终绿化。</w:t>
            </w:r>
          </w:p>
          <w:p>
            <w:pPr>
              <w:tabs>
                <w:tab w:val="left" w:pos="920"/>
              </w:tabs>
              <w:spacing w:line="360" w:lineRule="auto"/>
              <w:ind w:firstLine="480"/>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①工程恢复</w:t>
            </w:r>
          </w:p>
          <w:p>
            <w:pPr>
              <w:tabs>
                <w:tab w:val="left" w:pos="920"/>
              </w:tabs>
              <w:spacing w:line="360" w:lineRule="auto"/>
              <w:ind w:firstLine="480"/>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工程恢复是运用工程措施对堆场表面进行整理，在堆场表面建植被生长土壤层的过程，复垦范围包括边坡、台阶及上部平台。</w:t>
            </w:r>
          </w:p>
          <w:p>
            <w:pPr>
              <w:tabs>
                <w:tab w:val="left" w:pos="920"/>
              </w:tabs>
              <w:spacing w:line="360" w:lineRule="auto"/>
              <w:ind w:firstLine="480"/>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在场地表面铺设植物生长基质层的措施来构建植物生长层，在经过整治的废石堆放场边坡和平台上覆盖土层，土层沉实厚度不得小于250mm；在阶段平台复垦前，沿平台边砌筑0.6m高的挡土墙，防止回填基质流失，铺好基质后，适量浇水，使基质层沉降变实，以种植植被，在各级边坡的坡脚修筑排水沟。</w:t>
            </w:r>
          </w:p>
          <w:p>
            <w:pPr>
              <w:tabs>
                <w:tab w:val="left" w:pos="920"/>
              </w:tabs>
              <w:spacing w:line="360" w:lineRule="auto"/>
              <w:ind w:firstLine="480"/>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②生物复垦</w:t>
            </w:r>
          </w:p>
          <w:p>
            <w:pPr>
              <w:tabs>
                <w:tab w:val="left" w:pos="920"/>
              </w:tabs>
              <w:spacing w:line="360" w:lineRule="auto"/>
              <w:ind w:firstLine="480"/>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生物复垦为尽快恢复厂区生态环境，在堆场整理和工程恢复的基础上进行人工植被复绿的工程过程。首先应选择适应矿区气候条件的在、树种，抗逆性要强，选择地上部分较矮，根系发达，生长迅速，能在短期内形成覆盖的多年生植物。</w:t>
            </w:r>
          </w:p>
          <w:p>
            <w:pPr>
              <w:tabs>
                <w:tab w:val="left" w:pos="920"/>
              </w:tabs>
              <w:spacing w:line="360" w:lineRule="auto"/>
              <w:ind w:firstLine="480"/>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堆场边坡应以草本类、花草类、低矮灌木及攀缘植物为主要物种建造草灌型护坡植物群落，应优先选择乡土类植物；各级平台的绿化稍滞于与之相邻的上下坡面，以给坡面的绿化提供施工场地，平台内侧修筑排水沟，平台覆土后，前期播种草种保持水土，再适时种植灌木或乔木等植物；对厂区进行绿化，植物选择应坚持“适地、适苗、适时”原则，选择植物应适应复垦土地的质地和当地的气候条件，在底部挡土墙外侧修建花槽，花槽内填腐殖土种植草灌。在生物恢复过程中应加强对植被的日常养护及管理，尤其在工程建成初期，要定期检查生长情况，及时补种，加强管理。</w:t>
            </w:r>
          </w:p>
          <w:p>
            <w:pPr>
              <w:tabs>
                <w:tab w:val="left" w:pos="920"/>
              </w:tabs>
              <w:spacing w:line="360" w:lineRule="auto"/>
              <w:ind w:firstLine="480"/>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综上可见，本项目的实施将对采石场内生态环境带来明显不利影响，但通过矿山运行期和闭矿期采取有针对性及可操作性的生态减缓与修复措施，以及水土保持方案后，将会明显减轻采石场开采对其影响程度与范围，将生态影响减至最低限度，因此项目产生的生态环境影响基本可以被环境所接受。</w:t>
            </w:r>
          </w:p>
          <w:p>
            <w:pPr>
              <w:tabs>
                <w:tab w:val="left" w:pos="920"/>
              </w:tabs>
              <w:spacing w:line="360" w:lineRule="auto"/>
              <w:ind w:firstLine="480" w:firstLineChars="20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7、环保投资估算</w:t>
            </w:r>
          </w:p>
          <w:p>
            <w:pPr>
              <w:tabs>
                <w:tab w:val="left" w:pos="920"/>
              </w:tabs>
              <w:spacing w:line="360" w:lineRule="auto"/>
              <w:ind w:firstLine="480" w:firstLineChars="20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本项目总投资为</w:t>
            </w:r>
            <w:r>
              <w:rPr>
                <w:rFonts w:hint="eastAsia" w:asciiTheme="minorEastAsia" w:hAnsiTheme="minorEastAsia" w:eastAsiaTheme="minorEastAsia"/>
                <w:i/>
                <w:sz w:val="24"/>
                <w:szCs w:val="24"/>
                <w:u w:val="single"/>
              </w:rPr>
              <w:t>500</w:t>
            </w:r>
            <w:r>
              <w:rPr>
                <w:rFonts w:asciiTheme="minorEastAsia" w:hAnsiTheme="minorEastAsia" w:eastAsiaTheme="minorEastAsia"/>
                <w:i/>
                <w:sz w:val="24"/>
                <w:szCs w:val="24"/>
                <w:u w:val="single"/>
              </w:rPr>
              <w:t>万元，环保投资共</w:t>
            </w:r>
            <w:r>
              <w:rPr>
                <w:rFonts w:hint="eastAsia" w:asciiTheme="minorEastAsia" w:hAnsiTheme="minorEastAsia" w:eastAsiaTheme="minorEastAsia"/>
                <w:i/>
                <w:sz w:val="24"/>
                <w:szCs w:val="24"/>
                <w:u w:val="single"/>
              </w:rPr>
              <w:t>77</w:t>
            </w:r>
            <w:r>
              <w:rPr>
                <w:rFonts w:asciiTheme="minorEastAsia" w:hAnsiTheme="minorEastAsia" w:eastAsiaTheme="minorEastAsia"/>
                <w:i/>
                <w:sz w:val="24"/>
                <w:szCs w:val="24"/>
                <w:u w:val="single"/>
              </w:rPr>
              <w:t>万元，占总投资的</w:t>
            </w:r>
            <w:r>
              <w:rPr>
                <w:rFonts w:hint="eastAsia" w:asciiTheme="minorEastAsia" w:hAnsiTheme="minorEastAsia" w:eastAsiaTheme="minorEastAsia"/>
                <w:i/>
                <w:sz w:val="24"/>
                <w:szCs w:val="24"/>
                <w:u w:val="single"/>
              </w:rPr>
              <w:t>15.4</w:t>
            </w:r>
            <w:r>
              <w:rPr>
                <w:rFonts w:asciiTheme="minorEastAsia" w:hAnsiTheme="minorEastAsia" w:eastAsiaTheme="minorEastAsia"/>
                <w:i/>
                <w:sz w:val="24"/>
                <w:szCs w:val="24"/>
                <w:u w:val="single"/>
              </w:rPr>
              <w:t>%。明细详见下表</w:t>
            </w:r>
            <w:r>
              <w:rPr>
                <w:rFonts w:hint="eastAsia" w:asciiTheme="minorEastAsia" w:hAnsiTheme="minorEastAsia" w:eastAsiaTheme="minorEastAsia"/>
                <w:i/>
                <w:sz w:val="24"/>
                <w:szCs w:val="24"/>
                <w:u w:val="single"/>
              </w:rPr>
              <w:t>40。</w:t>
            </w:r>
          </w:p>
          <w:p>
            <w:pPr>
              <w:tabs>
                <w:tab w:val="left" w:pos="920"/>
              </w:tabs>
              <w:ind w:firstLine="480"/>
              <w:jc w:val="center"/>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表</w:t>
            </w:r>
            <w:r>
              <w:rPr>
                <w:rFonts w:hint="eastAsia" w:asciiTheme="minorEastAsia" w:hAnsiTheme="minorEastAsia" w:eastAsiaTheme="minorEastAsia"/>
                <w:i/>
                <w:sz w:val="24"/>
                <w:szCs w:val="24"/>
                <w:u w:val="single"/>
              </w:rPr>
              <w:t>40</w:t>
            </w:r>
            <w:r>
              <w:rPr>
                <w:rFonts w:asciiTheme="minorEastAsia" w:hAnsiTheme="minorEastAsia" w:eastAsiaTheme="minorEastAsia"/>
                <w:i/>
                <w:sz w:val="24"/>
                <w:szCs w:val="24"/>
                <w:u w:val="single"/>
              </w:rPr>
              <w:t xml:space="preserve">    环保设施投资估算</w:t>
            </w:r>
          </w:p>
          <w:tbl>
            <w:tblPr>
              <w:tblStyle w:val="23"/>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5315"/>
              <w:gridCol w:w="168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 w:hRule="atLeast"/>
                <w:jc w:val="center"/>
              </w:trPr>
              <w:tc>
                <w:tcPr>
                  <w:tcW w:w="1303" w:type="dxa"/>
                  <w:noWrap/>
                  <w:vAlign w:val="center"/>
                </w:tcPr>
                <w:p>
                  <w:pPr>
                    <w:tabs>
                      <w:tab w:val="left" w:pos="920"/>
                    </w:tabs>
                    <w:adjustRightInd w:val="0"/>
                    <w:snapToGrid w:val="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项  目</w:t>
                  </w:r>
                </w:p>
              </w:tc>
              <w:tc>
                <w:tcPr>
                  <w:tcW w:w="5315" w:type="dxa"/>
                  <w:noWrap/>
                  <w:vAlign w:val="center"/>
                </w:tcPr>
                <w:p>
                  <w:pPr>
                    <w:tabs>
                      <w:tab w:val="left" w:pos="920"/>
                    </w:tabs>
                    <w:adjustRightInd w:val="0"/>
                    <w:snapToGrid w:val="0"/>
                    <w:ind w:firstLine="480"/>
                    <w:jc w:val="center"/>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治理措施</w:t>
                  </w:r>
                </w:p>
              </w:tc>
              <w:tc>
                <w:tcPr>
                  <w:tcW w:w="1688" w:type="dxa"/>
                  <w:noWrap/>
                  <w:vAlign w:val="center"/>
                </w:tcPr>
                <w:p>
                  <w:pPr>
                    <w:tabs>
                      <w:tab w:val="left" w:pos="920"/>
                    </w:tabs>
                    <w:adjustRightInd w:val="0"/>
                    <w:snapToGrid w:val="0"/>
                    <w:ind w:firstLine="480"/>
                    <w:jc w:val="center"/>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投资资金（万）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303" w:type="dxa"/>
                  <w:vMerge w:val="restart"/>
                  <w:noWrap/>
                  <w:vAlign w:val="center"/>
                </w:tcPr>
                <w:p>
                  <w:pPr>
                    <w:tabs>
                      <w:tab w:val="left" w:pos="920"/>
                    </w:tabs>
                    <w:adjustRightInd w:val="0"/>
                    <w:snapToGrid w:val="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废气</w:t>
                  </w:r>
                </w:p>
              </w:tc>
              <w:tc>
                <w:tcPr>
                  <w:tcW w:w="5315" w:type="dxa"/>
                  <w:noWrap/>
                  <w:vAlign w:val="center"/>
                </w:tcPr>
                <w:p>
                  <w:pPr>
                    <w:tabs>
                      <w:tab w:val="left" w:pos="920"/>
                    </w:tabs>
                    <w:adjustRightInd w:val="0"/>
                    <w:snapToGrid w:val="0"/>
                    <w:ind w:firstLine="480"/>
                    <w:jc w:val="center"/>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矿石堆场、</w:t>
                  </w:r>
                  <w:r>
                    <w:rPr>
                      <w:rFonts w:hint="eastAsia" w:asciiTheme="minorEastAsia" w:hAnsiTheme="minorEastAsia" w:eastAsiaTheme="minorEastAsia"/>
                      <w:i/>
                      <w:sz w:val="24"/>
                      <w:szCs w:val="24"/>
                      <w:u w:val="single"/>
                    </w:rPr>
                    <w:t>破碎</w:t>
                  </w:r>
                  <w:r>
                    <w:rPr>
                      <w:rFonts w:asciiTheme="minorEastAsia" w:hAnsiTheme="minorEastAsia" w:eastAsiaTheme="minorEastAsia"/>
                      <w:i/>
                      <w:sz w:val="24"/>
                      <w:szCs w:val="24"/>
                      <w:u w:val="single"/>
                    </w:rPr>
                    <w:t>洒水降尘</w:t>
                  </w:r>
                </w:p>
              </w:tc>
              <w:tc>
                <w:tcPr>
                  <w:tcW w:w="1688" w:type="dxa"/>
                  <w:noWrap/>
                  <w:vAlign w:val="center"/>
                </w:tcPr>
                <w:p>
                  <w:pPr>
                    <w:tabs>
                      <w:tab w:val="left" w:pos="920"/>
                    </w:tabs>
                    <w:adjustRightInd w:val="0"/>
                    <w:snapToGrid w:val="0"/>
                    <w:ind w:firstLine="480"/>
                    <w:jc w:val="center"/>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1303" w:type="dxa"/>
                  <w:vMerge w:val="continue"/>
                  <w:noWrap/>
                  <w:vAlign w:val="center"/>
                </w:tcPr>
                <w:p>
                  <w:pPr>
                    <w:tabs>
                      <w:tab w:val="left" w:pos="920"/>
                    </w:tabs>
                    <w:adjustRightInd w:val="0"/>
                    <w:snapToGrid w:val="0"/>
                    <w:ind w:firstLine="480"/>
                    <w:jc w:val="center"/>
                    <w:rPr>
                      <w:rFonts w:asciiTheme="minorEastAsia" w:hAnsiTheme="minorEastAsia" w:eastAsiaTheme="minorEastAsia"/>
                      <w:i/>
                      <w:sz w:val="24"/>
                      <w:szCs w:val="24"/>
                      <w:u w:val="single"/>
                    </w:rPr>
                  </w:pPr>
                </w:p>
              </w:tc>
              <w:tc>
                <w:tcPr>
                  <w:tcW w:w="5315" w:type="dxa"/>
                  <w:noWrap/>
                  <w:vAlign w:val="center"/>
                </w:tcPr>
                <w:p>
                  <w:pPr>
                    <w:tabs>
                      <w:tab w:val="left" w:pos="920"/>
                    </w:tabs>
                    <w:adjustRightInd w:val="0"/>
                    <w:snapToGrid w:val="0"/>
                    <w:ind w:firstLine="480"/>
                    <w:jc w:val="center"/>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布袋除尘器3套，15m高排气筒</w:t>
                  </w:r>
                </w:p>
              </w:tc>
              <w:tc>
                <w:tcPr>
                  <w:tcW w:w="1688" w:type="dxa"/>
                  <w:noWrap/>
                  <w:vAlign w:val="center"/>
                </w:tcPr>
                <w:p>
                  <w:pPr>
                    <w:tabs>
                      <w:tab w:val="left" w:pos="920"/>
                    </w:tabs>
                    <w:adjustRightInd w:val="0"/>
                    <w:snapToGrid w:val="0"/>
                    <w:ind w:firstLine="480"/>
                    <w:jc w:val="center"/>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303" w:type="dxa"/>
                  <w:noWrap/>
                  <w:vAlign w:val="center"/>
                </w:tcPr>
                <w:p>
                  <w:pPr>
                    <w:tabs>
                      <w:tab w:val="left" w:pos="920"/>
                    </w:tabs>
                    <w:adjustRightInd w:val="0"/>
                    <w:snapToGrid w:val="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生态</w:t>
                  </w:r>
                </w:p>
              </w:tc>
              <w:tc>
                <w:tcPr>
                  <w:tcW w:w="5315" w:type="dxa"/>
                  <w:noWrap/>
                  <w:vAlign w:val="center"/>
                </w:tcPr>
                <w:p>
                  <w:pPr>
                    <w:tabs>
                      <w:tab w:val="left" w:pos="920"/>
                    </w:tabs>
                    <w:adjustRightInd w:val="0"/>
                    <w:snapToGrid w:val="0"/>
                    <w:ind w:firstLine="480"/>
                    <w:jc w:val="center"/>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矿区范围内的生态恢复</w:t>
                  </w:r>
                  <w:r>
                    <w:rPr>
                      <w:rFonts w:hint="eastAsia" w:asciiTheme="minorEastAsia" w:hAnsiTheme="minorEastAsia" w:eastAsiaTheme="minorEastAsia"/>
                      <w:i/>
                      <w:sz w:val="24"/>
                      <w:szCs w:val="24"/>
                      <w:u w:val="single"/>
                    </w:rPr>
                    <w:t>、在露天采场边界建设挡土墙、截排水沟和护好边坡</w:t>
                  </w:r>
                </w:p>
              </w:tc>
              <w:tc>
                <w:tcPr>
                  <w:tcW w:w="1688" w:type="dxa"/>
                  <w:noWrap/>
                  <w:vAlign w:val="center"/>
                </w:tcPr>
                <w:p>
                  <w:pPr>
                    <w:tabs>
                      <w:tab w:val="left" w:pos="920"/>
                    </w:tabs>
                    <w:adjustRightInd w:val="0"/>
                    <w:snapToGrid w:val="0"/>
                    <w:ind w:firstLine="480"/>
                    <w:jc w:val="center"/>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303" w:type="dxa"/>
                  <w:noWrap/>
                  <w:vAlign w:val="center"/>
                </w:tcPr>
                <w:p>
                  <w:pPr>
                    <w:tabs>
                      <w:tab w:val="left" w:pos="920"/>
                    </w:tabs>
                    <w:adjustRightInd w:val="0"/>
                    <w:snapToGrid w:val="0"/>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噪声</w:t>
                  </w:r>
                </w:p>
              </w:tc>
              <w:tc>
                <w:tcPr>
                  <w:tcW w:w="5315" w:type="dxa"/>
                  <w:noWrap/>
                  <w:vAlign w:val="center"/>
                </w:tcPr>
                <w:p>
                  <w:pPr>
                    <w:tabs>
                      <w:tab w:val="left" w:pos="920"/>
                    </w:tabs>
                    <w:adjustRightInd w:val="0"/>
                    <w:snapToGrid w:val="0"/>
                    <w:ind w:firstLine="480"/>
                    <w:jc w:val="center"/>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选用低噪声设备，消声、减震处理</w:t>
                  </w:r>
                </w:p>
              </w:tc>
              <w:tc>
                <w:tcPr>
                  <w:tcW w:w="1688" w:type="dxa"/>
                  <w:noWrap/>
                  <w:vAlign w:val="center"/>
                </w:tcPr>
                <w:p>
                  <w:pPr>
                    <w:tabs>
                      <w:tab w:val="left" w:pos="920"/>
                    </w:tabs>
                    <w:adjustRightInd w:val="0"/>
                    <w:snapToGrid w:val="0"/>
                    <w:ind w:firstLine="480"/>
                    <w:jc w:val="center"/>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303" w:type="dxa"/>
                  <w:noWrap/>
                  <w:vAlign w:val="center"/>
                </w:tcPr>
                <w:p>
                  <w:pPr>
                    <w:tabs>
                      <w:tab w:val="left" w:pos="920"/>
                    </w:tabs>
                    <w:adjustRightInd w:val="0"/>
                    <w:snapToGrid w:val="0"/>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环境管理</w:t>
                  </w:r>
                </w:p>
              </w:tc>
              <w:tc>
                <w:tcPr>
                  <w:tcW w:w="5315" w:type="dxa"/>
                  <w:noWrap/>
                  <w:vAlign w:val="center"/>
                </w:tcPr>
                <w:p>
                  <w:pPr>
                    <w:tabs>
                      <w:tab w:val="left" w:pos="920"/>
                    </w:tabs>
                    <w:adjustRightInd w:val="0"/>
                    <w:snapToGrid w:val="0"/>
                    <w:ind w:firstLine="480"/>
                    <w:jc w:val="center"/>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例行环境监测</w:t>
                  </w:r>
                </w:p>
              </w:tc>
              <w:tc>
                <w:tcPr>
                  <w:tcW w:w="1688" w:type="dxa"/>
                  <w:noWrap/>
                  <w:vAlign w:val="center"/>
                </w:tcPr>
                <w:p>
                  <w:pPr>
                    <w:tabs>
                      <w:tab w:val="left" w:pos="920"/>
                    </w:tabs>
                    <w:adjustRightInd w:val="0"/>
                    <w:snapToGrid w:val="0"/>
                    <w:ind w:firstLine="480"/>
                    <w:jc w:val="center"/>
                    <w:rPr>
                      <w:rFonts w:asciiTheme="minorEastAsia" w:hAnsiTheme="minorEastAsia" w:eastAsiaTheme="minorEastAsia"/>
                      <w:i/>
                      <w:sz w:val="24"/>
                      <w:szCs w:val="24"/>
                      <w:u w:val="single"/>
                    </w:rPr>
                  </w:pPr>
                  <w:r>
                    <w:rPr>
                      <w:rFonts w:hint="eastAsia" w:asciiTheme="minorEastAsia" w:hAnsiTheme="minorEastAsia" w:eastAsiaTheme="minorEastAsia"/>
                      <w:i/>
                      <w:sz w:val="24"/>
                      <w:szCs w:val="24"/>
                      <w:u w:val="single"/>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tc>
                <w:tcPr>
                  <w:tcW w:w="1303" w:type="dxa"/>
                  <w:noWrap/>
                  <w:vAlign w:val="center"/>
                </w:tcPr>
                <w:p>
                  <w:pPr>
                    <w:tabs>
                      <w:tab w:val="left" w:pos="920"/>
                    </w:tabs>
                    <w:adjustRightInd w:val="0"/>
                    <w:snapToGrid w:val="0"/>
                    <w:ind w:firstLine="240" w:firstLineChars="100"/>
                    <w:jc w:val="center"/>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合计</w:t>
                  </w:r>
                </w:p>
              </w:tc>
              <w:tc>
                <w:tcPr>
                  <w:tcW w:w="5315" w:type="dxa"/>
                  <w:noWrap/>
                  <w:vAlign w:val="center"/>
                </w:tcPr>
                <w:p>
                  <w:pPr>
                    <w:tabs>
                      <w:tab w:val="left" w:pos="920"/>
                    </w:tabs>
                    <w:adjustRightInd w:val="0"/>
                    <w:snapToGrid w:val="0"/>
                    <w:ind w:firstLine="480"/>
                    <w:jc w:val="center"/>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t>-</w:t>
                  </w:r>
                </w:p>
              </w:tc>
              <w:tc>
                <w:tcPr>
                  <w:tcW w:w="1688" w:type="dxa"/>
                  <w:noWrap/>
                  <w:vAlign w:val="center"/>
                </w:tcPr>
                <w:p>
                  <w:pPr>
                    <w:tabs>
                      <w:tab w:val="left" w:pos="920"/>
                    </w:tabs>
                    <w:adjustRightInd w:val="0"/>
                    <w:snapToGrid w:val="0"/>
                    <w:ind w:firstLine="480"/>
                    <w:jc w:val="center"/>
                    <w:rPr>
                      <w:rFonts w:asciiTheme="minorEastAsia" w:hAnsiTheme="minorEastAsia" w:eastAsiaTheme="minorEastAsia"/>
                      <w:i/>
                      <w:sz w:val="24"/>
                      <w:szCs w:val="24"/>
                      <w:u w:val="single"/>
                    </w:rPr>
                  </w:pPr>
                  <w:r>
                    <w:rPr>
                      <w:rFonts w:asciiTheme="minorEastAsia" w:hAnsiTheme="minorEastAsia" w:eastAsiaTheme="minorEastAsia"/>
                      <w:i/>
                      <w:sz w:val="24"/>
                      <w:szCs w:val="24"/>
                      <w:u w:val="single"/>
                    </w:rPr>
                    <w:fldChar w:fldCharType="begin"/>
                  </w:r>
                  <w:r>
                    <w:rPr>
                      <w:rFonts w:asciiTheme="minorEastAsia" w:hAnsiTheme="minorEastAsia" w:eastAsiaTheme="minorEastAsia"/>
                      <w:i/>
                      <w:sz w:val="24"/>
                      <w:szCs w:val="24"/>
                      <w:u w:val="single"/>
                    </w:rPr>
                    <w:instrText xml:space="preserve"> </w:instrText>
                  </w:r>
                  <w:r>
                    <w:rPr>
                      <w:rFonts w:hint="eastAsia" w:asciiTheme="minorEastAsia" w:hAnsiTheme="minorEastAsia" w:eastAsiaTheme="minorEastAsia"/>
                      <w:i/>
                      <w:sz w:val="24"/>
                      <w:szCs w:val="24"/>
                      <w:u w:val="single"/>
                    </w:rPr>
                    <w:instrText xml:space="preserve">=SUM(ABOVE)</w:instrText>
                  </w:r>
                  <w:r>
                    <w:rPr>
                      <w:rFonts w:asciiTheme="minorEastAsia" w:hAnsiTheme="minorEastAsia" w:eastAsiaTheme="minorEastAsia"/>
                      <w:i/>
                      <w:sz w:val="24"/>
                      <w:szCs w:val="24"/>
                      <w:u w:val="single"/>
                    </w:rPr>
                    <w:instrText xml:space="preserve"> </w:instrText>
                  </w:r>
                  <w:r>
                    <w:rPr>
                      <w:rFonts w:asciiTheme="minorEastAsia" w:hAnsiTheme="minorEastAsia" w:eastAsiaTheme="minorEastAsia"/>
                      <w:i/>
                      <w:sz w:val="24"/>
                      <w:szCs w:val="24"/>
                      <w:u w:val="single"/>
                    </w:rPr>
                    <w:fldChar w:fldCharType="separate"/>
                  </w:r>
                  <w:r>
                    <w:rPr>
                      <w:rFonts w:asciiTheme="minorEastAsia" w:hAnsiTheme="minorEastAsia" w:eastAsiaTheme="minorEastAsia"/>
                      <w:i/>
                      <w:sz w:val="24"/>
                      <w:szCs w:val="24"/>
                      <w:u w:val="single"/>
                    </w:rPr>
                    <w:t>77</w:t>
                  </w:r>
                  <w:r>
                    <w:rPr>
                      <w:rFonts w:asciiTheme="minorEastAsia" w:hAnsiTheme="minorEastAsia" w:eastAsiaTheme="minorEastAsia"/>
                      <w:i/>
                      <w:sz w:val="24"/>
                      <w:szCs w:val="24"/>
                      <w:u w:val="single"/>
                    </w:rPr>
                    <w:fldChar w:fldCharType="end"/>
                  </w:r>
                </w:p>
              </w:tc>
            </w:tr>
          </w:tbl>
          <w:p>
            <w:pPr>
              <w:pStyle w:val="9"/>
              <w:tabs>
                <w:tab w:val="left" w:pos="920"/>
              </w:tabs>
              <w:ind w:firstLine="480"/>
              <w:rPr>
                <w:rFonts w:asciiTheme="minorEastAsia" w:hAnsiTheme="minorEastAsia" w:eastAsiaTheme="minorEastAsia"/>
                <w:color w:val="FF0000"/>
              </w:rPr>
            </w:pPr>
          </w:p>
          <w:p>
            <w:pPr>
              <w:pStyle w:val="9"/>
              <w:tabs>
                <w:tab w:val="left" w:pos="920"/>
              </w:tabs>
              <w:ind w:firstLine="480"/>
              <w:rPr>
                <w:rFonts w:asciiTheme="minorEastAsia" w:hAnsiTheme="minorEastAsia" w:eastAsiaTheme="minorEastAsia"/>
                <w:color w:val="FF0000"/>
              </w:rPr>
            </w:pPr>
          </w:p>
          <w:bookmarkEnd w:id="135"/>
          <w:bookmarkEnd w:id="136"/>
          <w:bookmarkEnd w:id="137"/>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ind w:firstLine="480"/>
              <w:jc w:val="both"/>
              <w:rPr>
                <w:rFonts w:asciiTheme="minorEastAsia" w:hAnsiTheme="minorEastAsia" w:eastAsiaTheme="minorEastAsia"/>
                <w:color w:val="FF0000"/>
              </w:rPr>
            </w:pPr>
          </w:p>
          <w:p>
            <w:pPr>
              <w:pStyle w:val="9"/>
              <w:tabs>
                <w:tab w:val="left" w:pos="920"/>
              </w:tabs>
              <w:jc w:val="both"/>
              <w:rPr>
                <w:rFonts w:asciiTheme="minorEastAsia" w:hAnsiTheme="minorEastAsia" w:eastAsiaTheme="minorEastAsia"/>
                <w:color w:val="FF0000"/>
              </w:rPr>
            </w:pPr>
          </w:p>
        </w:tc>
      </w:tr>
      <w:bookmarkEnd w:id="37"/>
    </w:tbl>
    <w:p>
      <w:pPr>
        <w:pStyle w:val="3"/>
        <w:keepLines/>
        <w:adjustRightInd w:val="0"/>
        <w:snapToGrid w:val="0"/>
        <w:spacing w:beforeLines="0" w:afterLines="0" w:line="288" w:lineRule="auto"/>
        <w:ind w:firstLine="118" w:firstLineChars="49"/>
        <w:rPr>
          <w:rFonts w:ascii="Times New Roman" w:hAnsi="Times New Roman"/>
          <w:bCs/>
          <w:kern w:val="44"/>
          <w:sz w:val="24"/>
          <w:szCs w:val="24"/>
        </w:rPr>
      </w:pPr>
      <w:r>
        <w:rPr>
          <w:rFonts w:ascii="Times New Roman" w:hAnsi="Times New Roman"/>
          <w:bCs/>
          <w:kern w:val="44"/>
          <w:sz w:val="24"/>
          <w:szCs w:val="24"/>
        </w:rPr>
        <w:t>建设项目拟采取的防治措施及预期治理效果</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456"/>
        <w:gridCol w:w="1134"/>
        <w:gridCol w:w="3198"/>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487" w:type="dxa"/>
            <w:tcBorders>
              <w:tl2br w:val="single" w:color="000000" w:sz="4" w:space="0"/>
            </w:tcBorders>
            <w:noWrap/>
            <w:vAlign w:val="center"/>
          </w:tcPr>
          <w:p>
            <w:pPr>
              <w:spacing w:line="320" w:lineRule="exact"/>
              <w:jc w:val="center"/>
              <w:rPr>
                <w:szCs w:val="21"/>
              </w:rPr>
            </w:pPr>
            <w:r>
              <w:rPr>
                <w:szCs w:val="21"/>
              </w:rPr>
              <w:t xml:space="preserve"> 内容   </w:t>
            </w:r>
          </w:p>
          <w:p>
            <w:pPr>
              <w:spacing w:line="320" w:lineRule="exact"/>
              <w:rPr>
                <w:szCs w:val="21"/>
              </w:rPr>
            </w:pPr>
          </w:p>
          <w:p>
            <w:pPr>
              <w:spacing w:line="320" w:lineRule="exact"/>
              <w:rPr>
                <w:szCs w:val="21"/>
              </w:rPr>
            </w:pPr>
            <w:r>
              <w:rPr>
                <w:szCs w:val="21"/>
              </w:rPr>
              <w:t>类型</w:t>
            </w:r>
          </w:p>
        </w:tc>
        <w:tc>
          <w:tcPr>
            <w:tcW w:w="1456" w:type="dxa"/>
            <w:noWrap/>
            <w:vAlign w:val="center"/>
          </w:tcPr>
          <w:p>
            <w:pPr>
              <w:spacing w:line="320" w:lineRule="exact"/>
              <w:ind w:left="-107" w:leftChars="-51" w:right="-108"/>
              <w:jc w:val="center"/>
              <w:rPr>
                <w:szCs w:val="21"/>
              </w:rPr>
            </w:pPr>
            <w:r>
              <w:rPr>
                <w:szCs w:val="21"/>
              </w:rPr>
              <w:t>排放源</w:t>
            </w:r>
          </w:p>
          <w:p>
            <w:pPr>
              <w:spacing w:line="320" w:lineRule="exact"/>
              <w:ind w:left="-107" w:leftChars="-51" w:right="-108"/>
              <w:jc w:val="center"/>
              <w:rPr>
                <w:szCs w:val="21"/>
              </w:rPr>
            </w:pPr>
            <w:r>
              <w:rPr>
                <w:szCs w:val="21"/>
              </w:rPr>
              <w:t xml:space="preserve">(编号)                                                                                                                  </w:t>
            </w:r>
          </w:p>
        </w:tc>
        <w:tc>
          <w:tcPr>
            <w:tcW w:w="1134" w:type="dxa"/>
            <w:noWrap/>
            <w:vAlign w:val="center"/>
          </w:tcPr>
          <w:p>
            <w:pPr>
              <w:spacing w:line="320" w:lineRule="exact"/>
              <w:ind w:left="-108"/>
              <w:jc w:val="center"/>
              <w:rPr>
                <w:szCs w:val="21"/>
              </w:rPr>
            </w:pPr>
            <w:r>
              <w:rPr>
                <w:szCs w:val="21"/>
              </w:rPr>
              <w:t>污染物</w:t>
            </w:r>
          </w:p>
          <w:p>
            <w:pPr>
              <w:spacing w:line="320" w:lineRule="exact"/>
              <w:ind w:left="-108"/>
              <w:jc w:val="center"/>
              <w:rPr>
                <w:szCs w:val="21"/>
              </w:rPr>
            </w:pPr>
            <w:r>
              <w:rPr>
                <w:szCs w:val="21"/>
              </w:rPr>
              <w:t>名称</w:t>
            </w:r>
          </w:p>
        </w:tc>
        <w:tc>
          <w:tcPr>
            <w:tcW w:w="3198" w:type="dxa"/>
            <w:noWrap/>
            <w:vAlign w:val="center"/>
          </w:tcPr>
          <w:p>
            <w:pPr>
              <w:spacing w:line="320" w:lineRule="exact"/>
              <w:ind w:left="-108"/>
              <w:jc w:val="center"/>
              <w:rPr>
                <w:szCs w:val="21"/>
              </w:rPr>
            </w:pPr>
            <w:r>
              <w:rPr>
                <w:szCs w:val="21"/>
              </w:rPr>
              <w:t>防治措施</w:t>
            </w:r>
          </w:p>
        </w:tc>
        <w:tc>
          <w:tcPr>
            <w:tcW w:w="1247" w:type="dxa"/>
            <w:noWrap/>
            <w:vAlign w:val="center"/>
          </w:tcPr>
          <w:p>
            <w:pPr>
              <w:spacing w:line="320" w:lineRule="exact"/>
              <w:ind w:left="-96" w:hanging="12"/>
              <w:jc w:val="center"/>
              <w:rPr>
                <w:szCs w:val="21"/>
              </w:rPr>
            </w:pPr>
            <w:r>
              <w:rPr>
                <w:szCs w:val="21"/>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487" w:type="dxa"/>
            <w:vMerge w:val="restart"/>
            <w:noWrap/>
            <w:vAlign w:val="center"/>
          </w:tcPr>
          <w:p>
            <w:pPr>
              <w:spacing w:line="320" w:lineRule="exact"/>
              <w:ind w:left="-107" w:leftChars="-51" w:right="-108"/>
              <w:jc w:val="center"/>
              <w:rPr>
                <w:szCs w:val="21"/>
              </w:rPr>
            </w:pPr>
            <w:r>
              <w:rPr>
                <w:szCs w:val="21"/>
              </w:rPr>
              <w:t>大气污染物</w:t>
            </w:r>
          </w:p>
        </w:tc>
        <w:tc>
          <w:tcPr>
            <w:tcW w:w="1456" w:type="dxa"/>
            <w:noWrap/>
            <w:vAlign w:val="center"/>
          </w:tcPr>
          <w:p>
            <w:pPr>
              <w:jc w:val="center"/>
              <w:rPr>
                <w:szCs w:val="21"/>
              </w:rPr>
            </w:pPr>
            <w:r>
              <w:rPr>
                <w:szCs w:val="21"/>
              </w:rPr>
              <w:t>运输</w:t>
            </w:r>
          </w:p>
        </w:tc>
        <w:tc>
          <w:tcPr>
            <w:tcW w:w="1134" w:type="dxa"/>
            <w:noWrap/>
            <w:vAlign w:val="center"/>
          </w:tcPr>
          <w:p>
            <w:pPr>
              <w:rPr>
                <w:szCs w:val="21"/>
              </w:rPr>
            </w:pPr>
            <w:r>
              <w:rPr>
                <w:rFonts w:hint="eastAsia"/>
                <w:szCs w:val="21"/>
              </w:rPr>
              <w:t>颗粒物</w:t>
            </w:r>
          </w:p>
        </w:tc>
        <w:tc>
          <w:tcPr>
            <w:tcW w:w="3198" w:type="dxa"/>
            <w:noWrap/>
            <w:vAlign w:val="center"/>
          </w:tcPr>
          <w:p>
            <w:pPr>
              <w:jc w:val="center"/>
              <w:rPr>
                <w:szCs w:val="21"/>
              </w:rPr>
            </w:pPr>
            <w:r>
              <w:rPr>
                <w:rFonts w:hint="eastAsia"/>
                <w:sz w:val="22"/>
                <w:szCs w:val="18"/>
              </w:rPr>
              <w:t>喷雾</w:t>
            </w:r>
            <w:r>
              <w:rPr>
                <w:sz w:val="22"/>
                <w:szCs w:val="18"/>
              </w:rPr>
              <w:t>洒水降尘</w:t>
            </w:r>
          </w:p>
        </w:tc>
        <w:tc>
          <w:tcPr>
            <w:tcW w:w="1247" w:type="dxa"/>
            <w:vMerge w:val="restart"/>
            <w:noWrap/>
            <w:vAlign w:val="center"/>
          </w:tcPr>
          <w:p>
            <w:pPr>
              <w:jc w:val="center"/>
            </w:pPr>
            <w:r>
              <w:rPr>
                <w:szCs w:val="21"/>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87" w:type="dxa"/>
            <w:vMerge w:val="continue"/>
            <w:noWrap/>
            <w:vAlign w:val="center"/>
          </w:tcPr>
          <w:p>
            <w:pPr>
              <w:spacing w:line="320" w:lineRule="exact"/>
              <w:ind w:left="-107" w:leftChars="-51" w:right="-108"/>
              <w:jc w:val="center"/>
              <w:rPr>
                <w:szCs w:val="21"/>
              </w:rPr>
            </w:pPr>
          </w:p>
        </w:tc>
        <w:tc>
          <w:tcPr>
            <w:tcW w:w="1456" w:type="dxa"/>
            <w:noWrap/>
            <w:vAlign w:val="center"/>
          </w:tcPr>
          <w:p>
            <w:pPr>
              <w:jc w:val="center"/>
              <w:rPr>
                <w:szCs w:val="21"/>
              </w:rPr>
            </w:pPr>
            <w:r>
              <w:rPr>
                <w:szCs w:val="21"/>
              </w:rPr>
              <w:t>装卸</w:t>
            </w:r>
          </w:p>
        </w:tc>
        <w:tc>
          <w:tcPr>
            <w:tcW w:w="1134" w:type="dxa"/>
            <w:noWrap/>
          </w:tcPr>
          <w:p>
            <w:r>
              <w:rPr>
                <w:rFonts w:hint="eastAsia"/>
                <w:szCs w:val="21"/>
              </w:rPr>
              <w:t>颗粒物</w:t>
            </w:r>
          </w:p>
        </w:tc>
        <w:tc>
          <w:tcPr>
            <w:tcW w:w="3198" w:type="dxa"/>
            <w:noWrap/>
            <w:vAlign w:val="center"/>
          </w:tcPr>
          <w:p>
            <w:pPr>
              <w:jc w:val="center"/>
              <w:rPr>
                <w:sz w:val="22"/>
                <w:szCs w:val="18"/>
              </w:rPr>
            </w:pPr>
            <w:r>
              <w:rPr>
                <w:rFonts w:hint="eastAsia"/>
                <w:sz w:val="22"/>
                <w:szCs w:val="18"/>
              </w:rPr>
              <w:t>喷雾</w:t>
            </w:r>
            <w:r>
              <w:rPr>
                <w:sz w:val="22"/>
                <w:szCs w:val="18"/>
              </w:rPr>
              <w:t>洒水降尘</w:t>
            </w:r>
          </w:p>
        </w:tc>
        <w:tc>
          <w:tcPr>
            <w:tcW w:w="1247" w:type="dxa"/>
            <w:vMerge w:val="continue"/>
            <w:noWrap/>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87" w:type="dxa"/>
            <w:vMerge w:val="continue"/>
            <w:noWrap/>
            <w:vAlign w:val="center"/>
          </w:tcPr>
          <w:p>
            <w:pPr>
              <w:spacing w:line="320" w:lineRule="exact"/>
              <w:ind w:left="-107" w:leftChars="-51" w:right="-108"/>
              <w:jc w:val="center"/>
              <w:rPr>
                <w:szCs w:val="21"/>
              </w:rPr>
            </w:pPr>
          </w:p>
        </w:tc>
        <w:tc>
          <w:tcPr>
            <w:tcW w:w="1456" w:type="dxa"/>
            <w:noWrap/>
            <w:vAlign w:val="center"/>
          </w:tcPr>
          <w:p>
            <w:pPr>
              <w:jc w:val="center"/>
              <w:rPr>
                <w:szCs w:val="21"/>
              </w:rPr>
            </w:pPr>
            <w:r>
              <w:rPr>
                <w:szCs w:val="21"/>
              </w:rPr>
              <w:t>堆场</w:t>
            </w:r>
          </w:p>
        </w:tc>
        <w:tc>
          <w:tcPr>
            <w:tcW w:w="1134" w:type="dxa"/>
            <w:noWrap/>
          </w:tcPr>
          <w:p>
            <w:r>
              <w:rPr>
                <w:rFonts w:hint="eastAsia"/>
                <w:szCs w:val="21"/>
              </w:rPr>
              <w:t>颗粒物</w:t>
            </w:r>
          </w:p>
        </w:tc>
        <w:tc>
          <w:tcPr>
            <w:tcW w:w="3198" w:type="dxa"/>
            <w:noWrap/>
            <w:vAlign w:val="center"/>
          </w:tcPr>
          <w:p>
            <w:pPr>
              <w:jc w:val="center"/>
              <w:rPr>
                <w:sz w:val="22"/>
                <w:szCs w:val="18"/>
              </w:rPr>
            </w:pPr>
            <w:r>
              <w:rPr>
                <w:rFonts w:hint="eastAsia"/>
                <w:sz w:val="22"/>
                <w:szCs w:val="18"/>
              </w:rPr>
              <w:t>喷雾</w:t>
            </w:r>
            <w:r>
              <w:rPr>
                <w:sz w:val="22"/>
                <w:szCs w:val="18"/>
              </w:rPr>
              <w:t>洒水降尘</w:t>
            </w:r>
          </w:p>
        </w:tc>
        <w:tc>
          <w:tcPr>
            <w:tcW w:w="1247" w:type="dxa"/>
            <w:vMerge w:val="continue"/>
            <w:noWrap/>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487" w:type="dxa"/>
            <w:vMerge w:val="continue"/>
            <w:noWrap/>
            <w:vAlign w:val="center"/>
          </w:tcPr>
          <w:p>
            <w:pPr>
              <w:spacing w:line="320" w:lineRule="exact"/>
              <w:ind w:left="-107" w:leftChars="-51" w:right="-108"/>
              <w:jc w:val="center"/>
              <w:rPr>
                <w:szCs w:val="21"/>
              </w:rPr>
            </w:pPr>
          </w:p>
        </w:tc>
        <w:tc>
          <w:tcPr>
            <w:tcW w:w="1456" w:type="dxa"/>
            <w:noWrap/>
            <w:vAlign w:val="center"/>
          </w:tcPr>
          <w:p>
            <w:pPr>
              <w:jc w:val="center"/>
              <w:rPr>
                <w:szCs w:val="21"/>
              </w:rPr>
            </w:pPr>
            <w:r>
              <w:rPr>
                <w:szCs w:val="21"/>
              </w:rPr>
              <w:t>破碎区无组织排放粉尘</w:t>
            </w:r>
          </w:p>
        </w:tc>
        <w:tc>
          <w:tcPr>
            <w:tcW w:w="1134" w:type="dxa"/>
            <w:noWrap/>
          </w:tcPr>
          <w:p>
            <w:r>
              <w:rPr>
                <w:rFonts w:hint="eastAsia"/>
                <w:szCs w:val="21"/>
              </w:rPr>
              <w:t>颗粒物</w:t>
            </w:r>
          </w:p>
        </w:tc>
        <w:tc>
          <w:tcPr>
            <w:tcW w:w="3198" w:type="dxa"/>
            <w:noWrap/>
            <w:vAlign w:val="center"/>
          </w:tcPr>
          <w:p>
            <w:pPr>
              <w:jc w:val="center"/>
              <w:rPr>
                <w:sz w:val="22"/>
                <w:szCs w:val="18"/>
              </w:rPr>
            </w:pPr>
            <w:r>
              <w:rPr>
                <w:rFonts w:hint="eastAsia"/>
                <w:sz w:val="22"/>
                <w:szCs w:val="18"/>
              </w:rPr>
              <w:t>喷雾</w:t>
            </w:r>
            <w:r>
              <w:rPr>
                <w:sz w:val="22"/>
                <w:szCs w:val="18"/>
              </w:rPr>
              <w:t>洒水降尘</w:t>
            </w:r>
          </w:p>
        </w:tc>
        <w:tc>
          <w:tcPr>
            <w:tcW w:w="1247" w:type="dxa"/>
            <w:vMerge w:val="continue"/>
            <w:noWrap/>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487" w:type="dxa"/>
            <w:vMerge w:val="continue"/>
            <w:noWrap/>
            <w:vAlign w:val="center"/>
          </w:tcPr>
          <w:p>
            <w:pPr>
              <w:spacing w:line="320" w:lineRule="exact"/>
              <w:ind w:left="-107" w:leftChars="-51" w:right="-108"/>
              <w:jc w:val="center"/>
              <w:rPr>
                <w:szCs w:val="21"/>
              </w:rPr>
            </w:pPr>
          </w:p>
        </w:tc>
        <w:tc>
          <w:tcPr>
            <w:tcW w:w="1456" w:type="dxa"/>
            <w:noWrap/>
            <w:vAlign w:val="center"/>
          </w:tcPr>
          <w:p>
            <w:pPr>
              <w:jc w:val="center"/>
              <w:rPr>
                <w:szCs w:val="21"/>
              </w:rPr>
            </w:pPr>
            <w:r>
              <w:rPr>
                <w:rFonts w:hint="eastAsia"/>
                <w:szCs w:val="21"/>
              </w:rPr>
              <w:t>一破及筛分粉尘</w:t>
            </w:r>
          </w:p>
        </w:tc>
        <w:tc>
          <w:tcPr>
            <w:tcW w:w="1134" w:type="dxa"/>
            <w:noWrap/>
          </w:tcPr>
          <w:p>
            <w:r>
              <w:rPr>
                <w:rFonts w:hint="eastAsia"/>
                <w:szCs w:val="21"/>
              </w:rPr>
              <w:t>颗粒物</w:t>
            </w:r>
          </w:p>
        </w:tc>
        <w:tc>
          <w:tcPr>
            <w:tcW w:w="3198" w:type="dxa"/>
            <w:noWrap/>
            <w:vAlign w:val="center"/>
          </w:tcPr>
          <w:p>
            <w:pPr>
              <w:jc w:val="center"/>
              <w:rPr>
                <w:sz w:val="22"/>
                <w:szCs w:val="18"/>
              </w:rPr>
            </w:pPr>
            <w:r>
              <w:rPr>
                <w:rFonts w:hint="eastAsia"/>
                <w:sz w:val="22"/>
                <w:szCs w:val="18"/>
              </w:rPr>
              <w:t>布袋除尘器，15m高排气筒</w:t>
            </w:r>
          </w:p>
        </w:tc>
        <w:tc>
          <w:tcPr>
            <w:tcW w:w="1247" w:type="dxa"/>
            <w:vMerge w:val="continue"/>
            <w:noWrap/>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487" w:type="dxa"/>
            <w:vMerge w:val="continue"/>
            <w:noWrap/>
            <w:vAlign w:val="center"/>
          </w:tcPr>
          <w:p>
            <w:pPr>
              <w:spacing w:line="320" w:lineRule="exact"/>
              <w:ind w:left="-107" w:leftChars="-51" w:right="-108"/>
              <w:jc w:val="center"/>
              <w:rPr>
                <w:szCs w:val="21"/>
              </w:rPr>
            </w:pPr>
          </w:p>
        </w:tc>
        <w:tc>
          <w:tcPr>
            <w:tcW w:w="1456" w:type="dxa"/>
            <w:noWrap/>
            <w:vAlign w:val="center"/>
          </w:tcPr>
          <w:p>
            <w:pPr>
              <w:jc w:val="center"/>
              <w:rPr>
                <w:szCs w:val="21"/>
              </w:rPr>
            </w:pPr>
            <w:r>
              <w:rPr>
                <w:rFonts w:hint="eastAsia"/>
                <w:szCs w:val="21"/>
              </w:rPr>
              <w:t>二破及筛分粉尘</w:t>
            </w:r>
          </w:p>
        </w:tc>
        <w:tc>
          <w:tcPr>
            <w:tcW w:w="1134" w:type="dxa"/>
            <w:noWrap/>
          </w:tcPr>
          <w:p>
            <w:r>
              <w:rPr>
                <w:rFonts w:hint="eastAsia"/>
                <w:szCs w:val="21"/>
              </w:rPr>
              <w:t>颗粒物</w:t>
            </w:r>
          </w:p>
        </w:tc>
        <w:tc>
          <w:tcPr>
            <w:tcW w:w="3198" w:type="dxa"/>
            <w:noWrap/>
            <w:vAlign w:val="center"/>
          </w:tcPr>
          <w:p>
            <w:pPr>
              <w:jc w:val="center"/>
              <w:rPr>
                <w:sz w:val="22"/>
                <w:szCs w:val="18"/>
              </w:rPr>
            </w:pPr>
            <w:r>
              <w:rPr>
                <w:rFonts w:hint="eastAsia"/>
                <w:sz w:val="22"/>
                <w:szCs w:val="18"/>
              </w:rPr>
              <w:t>布袋除尘器，15m高排气筒</w:t>
            </w:r>
          </w:p>
        </w:tc>
        <w:tc>
          <w:tcPr>
            <w:tcW w:w="1247" w:type="dxa"/>
            <w:vMerge w:val="continue"/>
            <w:noWrap/>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487" w:type="dxa"/>
            <w:noWrap/>
            <w:vAlign w:val="center"/>
          </w:tcPr>
          <w:p>
            <w:pPr>
              <w:jc w:val="center"/>
              <w:rPr>
                <w:szCs w:val="21"/>
              </w:rPr>
            </w:pPr>
            <w:r>
              <w:rPr>
                <w:szCs w:val="21"/>
              </w:rPr>
              <w:t>固体废物</w:t>
            </w:r>
          </w:p>
        </w:tc>
        <w:tc>
          <w:tcPr>
            <w:tcW w:w="1456" w:type="dxa"/>
            <w:noWrap/>
            <w:vAlign w:val="center"/>
          </w:tcPr>
          <w:p>
            <w:pPr>
              <w:jc w:val="center"/>
              <w:rPr>
                <w:szCs w:val="21"/>
              </w:rPr>
            </w:pPr>
            <w:r>
              <w:rPr>
                <w:rFonts w:hint="eastAsia"/>
                <w:szCs w:val="21"/>
              </w:rPr>
              <w:t>除尘器</w:t>
            </w:r>
          </w:p>
        </w:tc>
        <w:tc>
          <w:tcPr>
            <w:tcW w:w="1134" w:type="dxa"/>
            <w:noWrap/>
            <w:vAlign w:val="center"/>
          </w:tcPr>
          <w:p>
            <w:pPr>
              <w:jc w:val="center"/>
              <w:rPr>
                <w:szCs w:val="21"/>
              </w:rPr>
            </w:pPr>
            <w:r>
              <w:rPr>
                <w:rFonts w:hint="eastAsia"/>
                <w:szCs w:val="21"/>
              </w:rPr>
              <w:t>收集粉尘</w:t>
            </w:r>
          </w:p>
        </w:tc>
        <w:tc>
          <w:tcPr>
            <w:tcW w:w="3198" w:type="dxa"/>
            <w:noWrap/>
            <w:vAlign w:val="center"/>
          </w:tcPr>
          <w:p>
            <w:pPr>
              <w:ind w:left="-3" w:leftChars="-2" w:hanging="1"/>
              <w:jc w:val="center"/>
              <w:rPr>
                <w:szCs w:val="21"/>
              </w:rPr>
            </w:pPr>
            <w:r>
              <w:rPr>
                <w:rFonts w:hint="eastAsia"/>
                <w:szCs w:val="21"/>
              </w:rPr>
              <w:t>外卖</w:t>
            </w:r>
          </w:p>
        </w:tc>
        <w:tc>
          <w:tcPr>
            <w:tcW w:w="1247" w:type="dxa"/>
            <w:noWrap/>
            <w:vAlign w:val="center"/>
          </w:tcPr>
          <w:p>
            <w:pPr>
              <w:jc w:val="center"/>
            </w:pPr>
            <w:r>
              <w:rPr>
                <w:szCs w:val="21"/>
              </w:rPr>
              <w:t>避免产生二次污染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487" w:type="dxa"/>
            <w:noWrap/>
            <w:vAlign w:val="center"/>
          </w:tcPr>
          <w:p>
            <w:pPr>
              <w:spacing w:line="320" w:lineRule="exact"/>
              <w:ind w:left="-107" w:leftChars="-51" w:right="-108"/>
              <w:jc w:val="center"/>
              <w:rPr>
                <w:sz w:val="24"/>
                <w:szCs w:val="24"/>
              </w:rPr>
            </w:pPr>
            <w:r>
              <w:rPr>
                <w:szCs w:val="21"/>
              </w:rPr>
              <w:t>噪声</w:t>
            </w:r>
          </w:p>
        </w:tc>
        <w:tc>
          <w:tcPr>
            <w:tcW w:w="1456" w:type="dxa"/>
            <w:noWrap/>
            <w:vAlign w:val="center"/>
          </w:tcPr>
          <w:p>
            <w:pPr>
              <w:ind w:left="-3" w:leftChars="-2" w:hanging="1"/>
              <w:jc w:val="center"/>
            </w:pPr>
            <w:r>
              <w:t>生产设备</w:t>
            </w:r>
          </w:p>
        </w:tc>
        <w:tc>
          <w:tcPr>
            <w:tcW w:w="1134" w:type="dxa"/>
            <w:noWrap/>
            <w:vAlign w:val="center"/>
          </w:tcPr>
          <w:p>
            <w:pPr>
              <w:ind w:left="-3" w:leftChars="-2" w:hanging="1"/>
              <w:jc w:val="center"/>
              <w:rPr>
                <w:szCs w:val="24"/>
              </w:rPr>
            </w:pPr>
            <w:r>
              <w:t>噪声</w:t>
            </w:r>
          </w:p>
        </w:tc>
        <w:tc>
          <w:tcPr>
            <w:tcW w:w="3198" w:type="dxa"/>
            <w:noWrap/>
            <w:vAlign w:val="center"/>
          </w:tcPr>
          <w:p>
            <w:pPr>
              <w:jc w:val="center"/>
            </w:pPr>
            <w:r>
              <w:rPr>
                <w:rFonts w:hint="eastAsia"/>
                <w:szCs w:val="21"/>
              </w:rPr>
              <w:t>选用低噪声设备、</w:t>
            </w:r>
            <w:r>
              <w:rPr>
                <w:szCs w:val="21"/>
              </w:rPr>
              <w:t>减振</w:t>
            </w:r>
            <w:r>
              <w:rPr>
                <w:rFonts w:hint="eastAsia"/>
                <w:szCs w:val="21"/>
              </w:rPr>
              <w:t>等</w:t>
            </w:r>
            <w:r>
              <w:rPr>
                <w:szCs w:val="21"/>
              </w:rPr>
              <w:t>及距离衰减</w:t>
            </w:r>
          </w:p>
        </w:tc>
        <w:tc>
          <w:tcPr>
            <w:tcW w:w="1247" w:type="dxa"/>
            <w:noWrap/>
            <w:vAlign w:val="center"/>
          </w:tcPr>
          <w:p>
            <w:pPr>
              <w:jc w:val="center"/>
              <w:rPr>
                <w:szCs w:val="21"/>
              </w:rPr>
            </w:pPr>
            <w:r>
              <w:rPr>
                <w:szCs w:val="21"/>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8522" w:type="dxa"/>
            <w:gridSpan w:val="5"/>
            <w:noWrap/>
          </w:tcPr>
          <w:p>
            <w:pPr>
              <w:spacing w:line="360" w:lineRule="auto"/>
              <w:rPr>
                <w:b/>
                <w:bCs/>
                <w:sz w:val="24"/>
                <w:szCs w:val="24"/>
              </w:rPr>
            </w:pPr>
            <w:r>
              <w:rPr>
                <w:b/>
                <w:bCs/>
                <w:sz w:val="24"/>
                <w:szCs w:val="24"/>
              </w:rPr>
              <w:t>生态保护措施及预期效果：</w:t>
            </w:r>
          </w:p>
          <w:p>
            <w:pPr>
              <w:spacing w:line="360" w:lineRule="auto"/>
              <w:ind w:firstLine="480" w:firstLineChars="200"/>
              <w:rPr>
                <w:sz w:val="24"/>
                <w:szCs w:val="24"/>
              </w:rPr>
            </w:pPr>
            <w:r>
              <w:rPr>
                <w:rFonts w:hint="eastAsia"/>
                <w:sz w:val="24"/>
                <w:szCs w:val="24"/>
              </w:rPr>
              <w:t>生产期间</w:t>
            </w:r>
            <w:r>
              <w:rPr>
                <w:sz w:val="24"/>
                <w:szCs w:val="24"/>
              </w:rPr>
              <w:t>设置截水沟、挡土墙、排水沟等措施</w:t>
            </w:r>
            <w:r>
              <w:rPr>
                <w:rFonts w:hint="eastAsia"/>
                <w:sz w:val="24"/>
                <w:szCs w:val="24"/>
              </w:rPr>
              <w:t>，对边坡进行植被护坡</w:t>
            </w:r>
            <w:r>
              <w:rPr>
                <w:sz w:val="24"/>
                <w:szCs w:val="24"/>
              </w:rPr>
              <w:t>。</w:t>
            </w:r>
            <w:r>
              <w:rPr>
                <w:sz w:val="24"/>
              </w:rPr>
              <w:t>闭矿期的生态修复主要是对露天采场等采区系统、全面的工程技术措施和植被恢复措施</w:t>
            </w:r>
            <w:r>
              <w:rPr>
                <w:sz w:val="24"/>
                <w:szCs w:val="24"/>
              </w:rPr>
              <w:t>。</w:t>
            </w:r>
            <w:r>
              <w:rPr>
                <w:rFonts w:hint="eastAsia"/>
                <w:sz w:val="24"/>
                <w:szCs w:val="24"/>
              </w:rPr>
              <w:t>可降低本项目对区域生态环境造成的影响。</w:t>
            </w: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rPr>
                <w:sz w:val="24"/>
                <w:szCs w:val="24"/>
              </w:rPr>
            </w:pPr>
          </w:p>
          <w:p>
            <w:pPr>
              <w:spacing w:line="360" w:lineRule="auto"/>
              <w:ind w:firstLine="480" w:firstLineChars="200"/>
              <w:rPr>
                <w:sz w:val="24"/>
                <w:szCs w:val="24"/>
              </w:rPr>
            </w:pPr>
          </w:p>
          <w:p>
            <w:pPr>
              <w:spacing w:line="360" w:lineRule="auto"/>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pStyle w:val="2"/>
              <w:rPr>
                <w:rFonts w:hint="default"/>
              </w:rPr>
            </w:pPr>
          </w:p>
        </w:tc>
      </w:tr>
    </w:tbl>
    <w:p>
      <w:pPr>
        <w:pStyle w:val="3"/>
        <w:keepLines/>
        <w:adjustRightInd w:val="0"/>
        <w:snapToGrid w:val="0"/>
        <w:spacing w:beforeLines="0" w:afterLines="0" w:line="288" w:lineRule="auto"/>
        <w:ind w:firstLine="118" w:firstLineChars="49"/>
        <w:rPr>
          <w:rFonts w:ascii="Times New Roman" w:hAnsi="Times New Roman"/>
          <w:bCs/>
          <w:kern w:val="44"/>
          <w:sz w:val="24"/>
          <w:szCs w:val="24"/>
        </w:rPr>
      </w:pPr>
      <w:r>
        <w:rPr>
          <w:rFonts w:ascii="Times New Roman" w:hAnsi="Times New Roman"/>
          <w:bCs/>
          <w:kern w:val="44"/>
          <w:sz w:val="24"/>
          <w:szCs w:val="24"/>
        </w:rPr>
        <w:t>环境管理与环境监测</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8" w:hRule="atLeast"/>
        </w:trPr>
        <w:tc>
          <w:tcPr>
            <w:tcW w:w="8522" w:type="dxa"/>
            <w:noWrap/>
          </w:tcPr>
          <w:p>
            <w:pPr>
              <w:adjustRightInd w:val="0"/>
              <w:spacing w:line="360" w:lineRule="auto"/>
              <w:ind w:firstLine="482" w:firstLineChars="200"/>
              <w:rPr>
                <w:b/>
                <w:bCs/>
                <w:sz w:val="24"/>
              </w:rPr>
            </w:pPr>
            <w:bookmarkStart w:id="139" w:name="_Toc15724"/>
            <w:bookmarkStart w:id="140" w:name="_Toc18983"/>
            <w:bookmarkStart w:id="141" w:name="_Toc90970090"/>
            <w:bookmarkStart w:id="142" w:name="_Toc461612992"/>
            <w:bookmarkStart w:id="143" w:name="_Toc6517"/>
            <w:bookmarkStart w:id="144" w:name="_Toc7417"/>
            <w:bookmarkStart w:id="145" w:name="_Toc462844036"/>
            <w:bookmarkStart w:id="146" w:name="_Toc463707449"/>
            <w:r>
              <w:rPr>
                <w:b/>
                <w:bCs/>
                <w:sz w:val="24"/>
              </w:rPr>
              <w:t>环境管理目的</w:t>
            </w:r>
            <w:bookmarkEnd w:id="139"/>
            <w:bookmarkEnd w:id="140"/>
            <w:bookmarkEnd w:id="141"/>
            <w:bookmarkEnd w:id="142"/>
            <w:bookmarkEnd w:id="143"/>
            <w:bookmarkEnd w:id="144"/>
            <w:bookmarkEnd w:id="145"/>
            <w:bookmarkEnd w:id="146"/>
          </w:p>
          <w:p>
            <w:pPr>
              <w:adjustRightInd w:val="0"/>
              <w:spacing w:line="360" w:lineRule="auto"/>
              <w:ind w:firstLine="480" w:firstLineChars="200"/>
              <w:rPr>
                <w:sz w:val="24"/>
              </w:rPr>
            </w:pPr>
            <w:r>
              <w:rPr>
                <w:sz w:val="24"/>
              </w:rPr>
              <w:t>通过环境管理，使工程建设各时期的环保措施得以落实。及时发现和改进环保措施的不足之处，以便有效地控制环境污染。使工程建设符合国家经济建设和环境保护的有关要求，使地方环保部门具有可监督的依据。监督检查“三同时”方针的执行情况。通过环保措施的实施及环境管理，把采石场建设对周围环境带来的不利影响，减轻到最低程度。</w:t>
            </w:r>
          </w:p>
          <w:p>
            <w:pPr>
              <w:adjustRightInd w:val="0"/>
              <w:spacing w:line="360" w:lineRule="auto"/>
              <w:ind w:firstLine="482" w:firstLineChars="200"/>
              <w:rPr>
                <w:b/>
                <w:bCs/>
                <w:sz w:val="24"/>
              </w:rPr>
            </w:pPr>
            <w:bookmarkStart w:id="147" w:name="_Toc90970091"/>
            <w:bookmarkStart w:id="148" w:name="_Toc12621"/>
            <w:bookmarkStart w:id="149" w:name="_Toc22744"/>
            <w:bookmarkStart w:id="150" w:name="_Toc461612993"/>
            <w:bookmarkStart w:id="151" w:name="_Toc462844037"/>
            <w:bookmarkStart w:id="152" w:name="_Toc463707450"/>
            <w:bookmarkStart w:id="153" w:name="_Toc15175"/>
            <w:bookmarkStart w:id="154" w:name="_Toc23452"/>
            <w:bookmarkStart w:id="155" w:name="_Toc73678691"/>
            <w:r>
              <w:rPr>
                <w:b/>
                <w:bCs/>
                <w:sz w:val="24"/>
              </w:rPr>
              <w:t>环境管理机构设置</w:t>
            </w:r>
            <w:bookmarkEnd w:id="147"/>
            <w:bookmarkEnd w:id="148"/>
            <w:bookmarkEnd w:id="149"/>
            <w:bookmarkEnd w:id="150"/>
            <w:bookmarkEnd w:id="151"/>
            <w:bookmarkEnd w:id="152"/>
            <w:bookmarkEnd w:id="153"/>
            <w:bookmarkEnd w:id="154"/>
          </w:p>
          <w:p>
            <w:pPr>
              <w:adjustRightInd w:val="0"/>
              <w:spacing w:line="360" w:lineRule="auto"/>
              <w:ind w:firstLine="480" w:firstLineChars="200"/>
              <w:rPr>
                <w:sz w:val="24"/>
              </w:rPr>
            </w:pPr>
            <w:r>
              <w:rPr>
                <w:sz w:val="24"/>
              </w:rPr>
              <w:t>采石场设置安全环保处，下设环保科，由专职人员负责环保工作。</w:t>
            </w:r>
          </w:p>
          <w:p>
            <w:pPr>
              <w:adjustRightInd w:val="0"/>
              <w:spacing w:line="360" w:lineRule="auto"/>
              <w:ind w:firstLine="482" w:firstLineChars="200"/>
              <w:rPr>
                <w:b/>
                <w:bCs/>
                <w:sz w:val="24"/>
              </w:rPr>
            </w:pPr>
            <w:bookmarkStart w:id="156" w:name="_Toc463707451"/>
            <w:bookmarkStart w:id="157" w:name="_Toc461612994"/>
            <w:bookmarkStart w:id="158" w:name="_Toc29049"/>
            <w:bookmarkStart w:id="159" w:name="_Toc14998"/>
            <w:bookmarkStart w:id="160" w:name="_Toc26048"/>
            <w:bookmarkStart w:id="161" w:name="_Toc618"/>
            <w:bookmarkStart w:id="162" w:name="_Toc462844038"/>
            <w:bookmarkStart w:id="163" w:name="_Toc90970092"/>
            <w:r>
              <w:rPr>
                <w:b/>
                <w:bCs/>
                <w:sz w:val="24"/>
              </w:rPr>
              <w:t>环境管理机构工作职责</w:t>
            </w:r>
            <w:bookmarkEnd w:id="156"/>
            <w:bookmarkEnd w:id="157"/>
            <w:bookmarkEnd w:id="158"/>
            <w:bookmarkEnd w:id="159"/>
            <w:bookmarkEnd w:id="160"/>
            <w:bookmarkEnd w:id="161"/>
            <w:bookmarkEnd w:id="162"/>
            <w:bookmarkEnd w:id="163"/>
          </w:p>
          <w:p>
            <w:pPr>
              <w:adjustRightInd w:val="0"/>
              <w:spacing w:line="360" w:lineRule="auto"/>
              <w:ind w:firstLine="480" w:firstLineChars="200"/>
              <w:rPr>
                <w:sz w:val="24"/>
              </w:rPr>
            </w:pPr>
            <w:bookmarkStart w:id="164" w:name="_Toc461612995"/>
            <w:r>
              <w:rPr>
                <w:sz w:val="24"/>
              </w:rPr>
              <w:t>(1)贯彻执行国家和地方环境保护的有关方针、政策、法律、法规和标准。</w:t>
            </w:r>
            <w:bookmarkEnd w:id="164"/>
          </w:p>
          <w:p>
            <w:pPr>
              <w:adjustRightInd w:val="0"/>
              <w:spacing w:line="360" w:lineRule="auto"/>
              <w:ind w:firstLine="480" w:firstLineChars="200"/>
              <w:rPr>
                <w:sz w:val="24"/>
              </w:rPr>
            </w:pPr>
            <w:r>
              <w:rPr>
                <w:sz w:val="24"/>
              </w:rPr>
              <w:t>(2)结合本负责编制项目在建设期、服务期及服务期满后的环境管理与环境监测计划，并组织实施。</w:t>
            </w:r>
          </w:p>
          <w:p>
            <w:pPr>
              <w:adjustRightInd w:val="0"/>
              <w:spacing w:line="360" w:lineRule="auto"/>
              <w:ind w:firstLine="480" w:firstLineChars="200"/>
              <w:rPr>
                <w:sz w:val="24"/>
              </w:rPr>
            </w:pPr>
            <w:r>
              <w:rPr>
                <w:sz w:val="24"/>
              </w:rPr>
              <w:t>(3)监督检查环境影响报告</w:t>
            </w:r>
            <w:r>
              <w:rPr>
                <w:rFonts w:hint="eastAsia"/>
                <w:sz w:val="24"/>
              </w:rPr>
              <w:t>表</w:t>
            </w:r>
            <w:r>
              <w:rPr>
                <w:sz w:val="24"/>
              </w:rPr>
              <w:t>中所提出的各项环保防治措施的落实情况，监督检查矿山的环境管理、污染源监测及各项环保设施的运行情况，指导污染治理设施的维护、检修和保养。</w:t>
            </w:r>
          </w:p>
          <w:p>
            <w:pPr>
              <w:adjustRightInd w:val="0"/>
              <w:spacing w:line="360" w:lineRule="auto"/>
              <w:ind w:firstLine="480" w:firstLineChars="200"/>
              <w:rPr>
                <w:sz w:val="24"/>
              </w:rPr>
            </w:pPr>
            <w:r>
              <w:rPr>
                <w:sz w:val="24"/>
              </w:rPr>
              <w:t>(4)组织有关部门制定和实施企业污染事故应急计划和防治措施，以便发现问题及时处理，制止和减缓对周围环境的污染。</w:t>
            </w:r>
          </w:p>
          <w:p>
            <w:pPr>
              <w:adjustRightInd w:val="0"/>
              <w:spacing w:line="360" w:lineRule="auto"/>
              <w:ind w:firstLine="480" w:firstLineChars="200"/>
              <w:rPr>
                <w:sz w:val="24"/>
              </w:rPr>
            </w:pPr>
            <w:r>
              <w:rPr>
                <w:sz w:val="24"/>
              </w:rPr>
              <w:t>(5)推广、应用先进的生产设施和工艺，控制生产过程中产生的污染。在生产过程中贯彻清洁生产的思想。</w:t>
            </w:r>
          </w:p>
          <w:p>
            <w:pPr>
              <w:adjustRightInd w:val="0"/>
              <w:spacing w:line="360" w:lineRule="auto"/>
              <w:ind w:firstLine="480" w:firstLineChars="200"/>
              <w:rPr>
                <w:sz w:val="24"/>
              </w:rPr>
            </w:pPr>
            <w:r>
              <w:rPr>
                <w:sz w:val="24"/>
              </w:rPr>
              <w:t>(6)建立企业污染源、污染物治理、排放浓度及总量数据库。编制企业及污染物月报表、年报表及环境管工作报告。</w:t>
            </w:r>
          </w:p>
          <w:p>
            <w:pPr>
              <w:adjustRightInd w:val="0"/>
              <w:spacing w:line="360" w:lineRule="auto"/>
              <w:ind w:firstLine="480" w:firstLineChars="200"/>
              <w:rPr>
                <w:sz w:val="24"/>
              </w:rPr>
            </w:pPr>
            <w:r>
              <w:rPr>
                <w:sz w:val="24"/>
              </w:rPr>
              <w:t>(7)组织协调公司建设项目环境影响评价工作，参与“三同时”验收工作。</w:t>
            </w:r>
          </w:p>
          <w:p>
            <w:pPr>
              <w:adjustRightInd w:val="0"/>
              <w:spacing w:line="360" w:lineRule="auto"/>
              <w:ind w:firstLine="482" w:firstLineChars="200"/>
              <w:rPr>
                <w:b/>
                <w:bCs/>
                <w:sz w:val="24"/>
              </w:rPr>
            </w:pPr>
            <w:bookmarkStart w:id="165" w:name="_Toc462844039"/>
            <w:bookmarkStart w:id="166" w:name="_Toc15946"/>
            <w:bookmarkStart w:id="167" w:name="_Toc9112"/>
            <w:bookmarkStart w:id="168" w:name="_Toc90970093"/>
            <w:bookmarkStart w:id="169" w:name="_Toc463707452"/>
            <w:bookmarkStart w:id="170" w:name="_Toc461612996"/>
            <w:bookmarkStart w:id="171" w:name="_Toc31608"/>
            <w:bookmarkStart w:id="172" w:name="_Toc16373"/>
            <w:r>
              <w:rPr>
                <w:b/>
                <w:bCs/>
                <w:sz w:val="24"/>
              </w:rPr>
              <w:t>管理手段</w:t>
            </w:r>
            <w:bookmarkEnd w:id="165"/>
            <w:bookmarkEnd w:id="166"/>
            <w:bookmarkEnd w:id="167"/>
            <w:bookmarkEnd w:id="168"/>
            <w:bookmarkEnd w:id="169"/>
            <w:bookmarkEnd w:id="170"/>
            <w:bookmarkEnd w:id="171"/>
            <w:bookmarkEnd w:id="172"/>
          </w:p>
          <w:p>
            <w:pPr>
              <w:adjustRightInd w:val="0"/>
              <w:spacing w:line="360" w:lineRule="auto"/>
              <w:ind w:firstLine="480" w:firstLineChars="200"/>
              <w:rPr>
                <w:sz w:val="24"/>
              </w:rPr>
            </w:pPr>
            <w:r>
              <w:rPr>
                <w:sz w:val="24"/>
              </w:rPr>
              <w:t>(1)行政手段</w:t>
            </w:r>
          </w:p>
          <w:p>
            <w:pPr>
              <w:adjustRightInd w:val="0"/>
              <w:spacing w:line="360" w:lineRule="auto"/>
              <w:ind w:firstLine="480" w:firstLineChars="200"/>
              <w:rPr>
                <w:sz w:val="24"/>
              </w:rPr>
            </w:pPr>
            <w:r>
              <w:rPr>
                <w:sz w:val="24"/>
              </w:rPr>
              <w:t>将环境保护列入岗位责任制，以行政手段指导、督促和检查生产部门的环保工作，促使生产单位按要求完成环保任务。</w:t>
            </w:r>
          </w:p>
          <w:p>
            <w:pPr>
              <w:adjustRightInd w:val="0"/>
              <w:spacing w:line="360" w:lineRule="auto"/>
              <w:ind w:firstLine="480" w:firstLineChars="200"/>
              <w:rPr>
                <w:sz w:val="24"/>
              </w:rPr>
            </w:pPr>
            <w:r>
              <w:rPr>
                <w:sz w:val="24"/>
              </w:rPr>
              <w:t>(2)法律手段</w:t>
            </w:r>
          </w:p>
          <w:p>
            <w:pPr>
              <w:adjustRightInd w:val="0"/>
              <w:spacing w:line="360" w:lineRule="auto"/>
              <w:ind w:firstLine="480" w:firstLineChars="200"/>
              <w:rPr>
                <w:sz w:val="24"/>
              </w:rPr>
            </w:pPr>
            <w:r>
              <w:rPr>
                <w:sz w:val="24"/>
              </w:rPr>
              <w:t>环境管理部门在处理企业日常环境污染问题时，依据环境保护法律法规对违反环境法律法规的单位和个人给予批评、警告、罚款，并对违法者追究法律责任。</w:t>
            </w:r>
          </w:p>
          <w:p>
            <w:pPr>
              <w:adjustRightInd w:val="0"/>
              <w:spacing w:line="360" w:lineRule="auto"/>
              <w:ind w:firstLine="480" w:firstLineChars="200"/>
              <w:rPr>
                <w:sz w:val="24"/>
              </w:rPr>
            </w:pPr>
            <w:r>
              <w:rPr>
                <w:sz w:val="24"/>
              </w:rPr>
              <w:t>(3)经济手段</w:t>
            </w:r>
          </w:p>
          <w:p>
            <w:pPr>
              <w:adjustRightInd w:val="0"/>
              <w:spacing w:line="360" w:lineRule="auto"/>
              <w:ind w:firstLine="480" w:firstLineChars="200"/>
              <w:rPr>
                <w:sz w:val="24"/>
              </w:rPr>
            </w:pPr>
            <w:r>
              <w:rPr>
                <w:sz w:val="24"/>
              </w:rPr>
              <w:t>对企业内部违反规定造成严重污染的生产部门和个人处以罚款，对积极开展废物综合利用的单位和个人给予奖励。</w:t>
            </w:r>
          </w:p>
          <w:p>
            <w:pPr>
              <w:adjustRightInd w:val="0"/>
              <w:spacing w:line="360" w:lineRule="auto"/>
              <w:ind w:firstLine="480" w:firstLineChars="200"/>
              <w:rPr>
                <w:sz w:val="24"/>
              </w:rPr>
            </w:pPr>
            <w:r>
              <w:rPr>
                <w:sz w:val="24"/>
              </w:rPr>
              <w:t>(4)技术手段</w:t>
            </w:r>
          </w:p>
          <w:p>
            <w:pPr>
              <w:adjustRightInd w:val="0"/>
              <w:spacing w:line="360" w:lineRule="auto"/>
              <w:ind w:firstLine="480" w:firstLineChars="200"/>
              <w:rPr>
                <w:sz w:val="24"/>
              </w:rPr>
            </w:pPr>
            <w:r>
              <w:rPr>
                <w:sz w:val="24"/>
              </w:rPr>
              <w:t>通过环境监测对企业内部污染状况进行调查，组织开展环境影响评价工作，在企业内部优先选用污染物产生量少的先进生产工艺、设备和与主体工程相配套防治污染治理设施。</w:t>
            </w:r>
          </w:p>
          <w:p>
            <w:pPr>
              <w:adjustRightInd w:val="0"/>
              <w:spacing w:line="360" w:lineRule="auto"/>
              <w:ind w:firstLine="480" w:firstLineChars="200"/>
              <w:rPr>
                <w:sz w:val="24"/>
              </w:rPr>
            </w:pPr>
            <w:r>
              <w:rPr>
                <w:sz w:val="24"/>
              </w:rPr>
              <w:t>(5)教育手段</w:t>
            </w:r>
          </w:p>
          <w:p>
            <w:pPr>
              <w:adjustRightInd w:val="0"/>
              <w:spacing w:line="360" w:lineRule="auto"/>
              <w:ind w:firstLine="480" w:firstLineChars="200"/>
              <w:rPr>
                <w:sz w:val="24"/>
              </w:rPr>
            </w:pPr>
            <w:r>
              <w:rPr>
                <w:sz w:val="24"/>
              </w:rPr>
              <w:t>定期组织环保专业业务培训，开展环境教育，提高职工的环境意识，使职工自觉地为保护环境进行不懈的努力。</w:t>
            </w:r>
          </w:p>
          <w:p>
            <w:pPr>
              <w:adjustRightInd w:val="0"/>
              <w:spacing w:line="360" w:lineRule="auto"/>
              <w:ind w:firstLine="482" w:firstLineChars="200"/>
              <w:rPr>
                <w:b/>
                <w:bCs/>
                <w:sz w:val="24"/>
              </w:rPr>
            </w:pPr>
            <w:bookmarkStart w:id="173" w:name="_Toc462844040"/>
            <w:bookmarkStart w:id="174" w:name="_Toc90970095"/>
            <w:bookmarkStart w:id="175" w:name="_Toc461091573"/>
            <w:bookmarkStart w:id="176" w:name="_Toc27370"/>
            <w:bookmarkStart w:id="177" w:name="_Toc19056"/>
            <w:bookmarkStart w:id="178" w:name="_Toc461612997"/>
            <w:r>
              <w:rPr>
                <w:b/>
                <w:bCs/>
                <w:sz w:val="24"/>
              </w:rPr>
              <w:t>环境监测</w:t>
            </w:r>
            <w:bookmarkEnd w:id="155"/>
            <w:r>
              <w:rPr>
                <w:b/>
                <w:bCs/>
                <w:sz w:val="24"/>
              </w:rPr>
              <w:t>计划</w:t>
            </w:r>
            <w:bookmarkEnd w:id="173"/>
            <w:bookmarkEnd w:id="174"/>
            <w:bookmarkEnd w:id="175"/>
            <w:bookmarkEnd w:id="176"/>
            <w:bookmarkEnd w:id="177"/>
            <w:bookmarkEnd w:id="178"/>
          </w:p>
          <w:p>
            <w:pPr>
              <w:adjustRightInd w:val="0"/>
              <w:spacing w:line="360" w:lineRule="auto"/>
              <w:ind w:firstLine="480" w:firstLineChars="200"/>
              <w:rPr>
                <w:sz w:val="24"/>
              </w:rPr>
            </w:pPr>
            <w:bookmarkStart w:id="179" w:name="_Toc86116436"/>
            <w:bookmarkStart w:id="180" w:name="_Toc525903333"/>
            <w:bookmarkStart w:id="181" w:name="_Toc86116657"/>
            <w:bookmarkStart w:id="182" w:name="_Toc525900682"/>
            <w:bookmarkStart w:id="183" w:name="_Toc525903048"/>
            <w:bookmarkStart w:id="184" w:name="_Toc525899995"/>
            <w:bookmarkStart w:id="185" w:name="_Toc86109277"/>
            <w:r>
              <w:rPr>
                <w:sz w:val="24"/>
              </w:rPr>
              <w:t>为确保工程建设各项环保设施正常运行，预测、预报环境质量，控制环境污染，判断环境质量是否符合国家制定的环境质量标准。依据项目各个时期主要环境影响因素制定环境监测计划。</w:t>
            </w:r>
          </w:p>
          <w:p>
            <w:pPr>
              <w:adjustRightInd w:val="0"/>
              <w:spacing w:line="360" w:lineRule="auto"/>
              <w:ind w:firstLine="482" w:firstLineChars="200"/>
              <w:rPr>
                <w:b/>
                <w:bCs/>
                <w:sz w:val="24"/>
              </w:rPr>
            </w:pPr>
            <w:bookmarkStart w:id="186" w:name="_Toc461612999"/>
            <w:bookmarkStart w:id="187" w:name="_Toc462844042"/>
            <w:bookmarkStart w:id="188" w:name="_Toc10136"/>
            <w:bookmarkStart w:id="189" w:name="_Toc90970097"/>
            <w:bookmarkStart w:id="190" w:name="_Toc4151"/>
            <w:bookmarkStart w:id="191" w:name="_Toc9594"/>
            <w:bookmarkStart w:id="192" w:name="_Toc9936"/>
            <w:bookmarkStart w:id="193" w:name="_Toc463707455"/>
            <w:r>
              <w:rPr>
                <w:b/>
                <w:bCs/>
                <w:sz w:val="24"/>
              </w:rPr>
              <w:t>环境监测计划的基本内容</w:t>
            </w:r>
            <w:bookmarkEnd w:id="186"/>
            <w:bookmarkEnd w:id="187"/>
            <w:bookmarkEnd w:id="188"/>
            <w:bookmarkEnd w:id="189"/>
            <w:bookmarkEnd w:id="190"/>
            <w:bookmarkEnd w:id="191"/>
            <w:bookmarkEnd w:id="192"/>
            <w:bookmarkEnd w:id="193"/>
          </w:p>
          <w:p>
            <w:pPr>
              <w:adjustRightInd w:val="0"/>
              <w:spacing w:line="360" w:lineRule="auto"/>
              <w:ind w:firstLine="480" w:firstLineChars="200"/>
              <w:rPr>
                <w:sz w:val="24"/>
              </w:rPr>
            </w:pPr>
            <w:r>
              <w:rPr>
                <w:sz w:val="24"/>
              </w:rPr>
              <w:t>根据本项目污染物的产生特点、排放规律、排放浓度及其排放量，本工程环境监测的重点是矿山施工期、生产期污染源监测，主要水污染源、噪声源、大气污染源。</w:t>
            </w:r>
          </w:p>
          <w:p>
            <w:pPr>
              <w:adjustRightInd w:val="0"/>
              <w:spacing w:line="360" w:lineRule="auto"/>
              <w:ind w:firstLine="480" w:firstLineChars="200"/>
              <w:rPr>
                <w:sz w:val="24"/>
              </w:rPr>
            </w:pPr>
            <w:r>
              <w:rPr>
                <w:sz w:val="24"/>
              </w:rPr>
              <w:t>在试生产和生产初期需加密监测，监测采样及化验分析方法按相应标准进行，污染源监测工作由</w:t>
            </w:r>
            <w:r>
              <w:rPr>
                <w:rFonts w:hint="eastAsia"/>
                <w:sz w:val="24"/>
              </w:rPr>
              <w:t>舒兰市</w:t>
            </w:r>
            <w:r>
              <w:rPr>
                <w:sz w:val="24"/>
              </w:rPr>
              <w:t>环境监测站完成。</w:t>
            </w:r>
          </w:p>
          <w:p>
            <w:pPr>
              <w:adjustRightInd w:val="0"/>
              <w:spacing w:line="360" w:lineRule="auto"/>
              <w:ind w:firstLine="480" w:firstLineChars="200"/>
            </w:pPr>
            <w:r>
              <w:rPr>
                <w:sz w:val="24"/>
              </w:rPr>
              <w:t>根据工程特点</w:t>
            </w:r>
            <w:r>
              <w:rPr>
                <w:rFonts w:hint="eastAsia"/>
                <w:sz w:val="24"/>
              </w:rPr>
              <w:t>和</w:t>
            </w:r>
            <w:r>
              <w:rPr>
                <w:sz w:val="24"/>
              </w:rPr>
              <w:t>《一般工业固体废弃物贮存、处置场污染控制标准》</w:t>
            </w:r>
            <w:r>
              <w:rPr>
                <w:rFonts w:hint="eastAsia"/>
                <w:sz w:val="24"/>
              </w:rPr>
              <w:t>（</w:t>
            </w:r>
            <w:r>
              <w:rPr>
                <w:sz w:val="24"/>
              </w:rPr>
              <w:t>GB18599-2001</w:t>
            </w:r>
            <w:r>
              <w:rPr>
                <w:rFonts w:hint="eastAsia"/>
                <w:sz w:val="24"/>
              </w:rPr>
              <w:t>）</w:t>
            </w:r>
            <w:r>
              <w:rPr>
                <w:sz w:val="24"/>
              </w:rPr>
              <w:t>确定，确定本工程环境监测要素为施工期、生产期大气、声环境。本项目环境监测项目和监测点位见表</w:t>
            </w:r>
            <w:r>
              <w:rPr>
                <w:rFonts w:hint="eastAsia"/>
                <w:sz w:val="24"/>
              </w:rPr>
              <w:t>41</w:t>
            </w:r>
            <w:r>
              <w:rPr>
                <w:sz w:val="24"/>
              </w:rPr>
              <w:t>。</w:t>
            </w:r>
          </w:p>
          <w:p>
            <w:pPr>
              <w:pStyle w:val="33"/>
              <w:rPr>
                <w:rFonts w:ascii="Times New Roman" w:hAnsi="Times New Roman"/>
              </w:rPr>
            </w:pPr>
            <w:r>
              <w:rPr>
                <w:rFonts w:ascii="Times New Roman" w:hAnsi="Times New Roman"/>
              </w:rPr>
              <w:t>表</w:t>
            </w:r>
            <w:r>
              <w:rPr>
                <w:rFonts w:hint="eastAsia" w:ascii="Times New Roman" w:hAnsi="Times New Roman"/>
              </w:rPr>
              <w:t>41</w:t>
            </w:r>
            <w:r>
              <w:rPr>
                <w:rFonts w:ascii="Times New Roman" w:hAnsi="Times New Roman"/>
              </w:rPr>
              <w:t xml:space="preserve">  环保监测计划</w:t>
            </w:r>
          </w:p>
          <w:tbl>
            <w:tblPr>
              <w:tblStyle w:val="23"/>
              <w:tblW w:w="8306"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058"/>
              <w:gridCol w:w="2228"/>
              <w:gridCol w:w="1868"/>
              <w:gridCol w:w="3152"/>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cantSplit/>
                <w:trHeight w:val="349" w:hRule="atLeast"/>
                <w:jc w:val="center"/>
              </w:trPr>
              <w:tc>
                <w:tcPr>
                  <w:tcW w:w="1058" w:type="dxa"/>
                  <w:noWrap/>
                  <w:vAlign w:val="center"/>
                </w:tcPr>
                <w:p>
                  <w:pPr>
                    <w:pStyle w:val="51"/>
                    <w:adjustRightInd w:val="0"/>
                    <w:snapToGrid w:val="0"/>
                    <w:rPr>
                      <w:color w:val="auto"/>
                      <w:szCs w:val="21"/>
                    </w:rPr>
                  </w:pPr>
                  <w:r>
                    <w:rPr>
                      <w:color w:val="auto"/>
                      <w:szCs w:val="21"/>
                    </w:rPr>
                    <w:t>项目</w:t>
                  </w:r>
                </w:p>
              </w:tc>
              <w:tc>
                <w:tcPr>
                  <w:tcW w:w="2228" w:type="dxa"/>
                  <w:noWrap/>
                  <w:vAlign w:val="center"/>
                </w:tcPr>
                <w:p>
                  <w:pPr>
                    <w:pStyle w:val="51"/>
                    <w:adjustRightInd w:val="0"/>
                    <w:snapToGrid w:val="0"/>
                    <w:rPr>
                      <w:color w:val="auto"/>
                      <w:szCs w:val="21"/>
                    </w:rPr>
                  </w:pPr>
                  <w:r>
                    <w:rPr>
                      <w:color w:val="auto"/>
                      <w:szCs w:val="21"/>
                    </w:rPr>
                    <w:t>监测位置</w:t>
                  </w:r>
                </w:p>
              </w:tc>
              <w:tc>
                <w:tcPr>
                  <w:tcW w:w="1868" w:type="dxa"/>
                  <w:noWrap/>
                  <w:vAlign w:val="center"/>
                </w:tcPr>
                <w:p>
                  <w:pPr>
                    <w:pStyle w:val="51"/>
                    <w:adjustRightInd w:val="0"/>
                    <w:snapToGrid w:val="0"/>
                    <w:rPr>
                      <w:color w:val="auto"/>
                      <w:szCs w:val="21"/>
                    </w:rPr>
                  </w:pPr>
                  <w:r>
                    <w:rPr>
                      <w:color w:val="auto"/>
                      <w:szCs w:val="21"/>
                    </w:rPr>
                    <w:t>监测项目</w:t>
                  </w:r>
                </w:p>
              </w:tc>
              <w:tc>
                <w:tcPr>
                  <w:tcW w:w="3152" w:type="dxa"/>
                  <w:noWrap/>
                  <w:vAlign w:val="center"/>
                </w:tcPr>
                <w:p>
                  <w:pPr>
                    <w:pStyle w:val="51"/>
                    <w:adjustRightInd w:val="0"/>
                    <w:snapToGrid w:val="0"/>
                    <w:rPr>
                      <w:color w:val="auto"/>
                      <w:szCs w:val="21"/>
                    </w:rPr>
                  </w:pPr>
                  <w:r>
                    <w:rPr>
                      <w:color w:val="auto"/>
                      <w:szCs w:val="21"/>
                    </w:rPr>
                    <w:t>监测频率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1058" w:type="dxa"/>
                  <w:vMerge w:val="restart"/>
                  <w:noWrap/>
                  <w:vAlign w:val="center"/>
                </w:tcPr>
                <w:p>
                  <w:pPr>
                    <w:pStyle w:val="51"/>
                    <w:adjustRightInd w:val="0"/>
                    <w:snapToGrid w:val="0"/>
                    <w:rPr>
                      <w:color w:val="auto"/>
                      <w:szCs w:val="21"/>
                    </w:rPr>
                  </w:pPr>
                  <w:r>
                    <w:rPr>
                      <w:color w:val="auto"/>
                      <w:szCs w:val="21"/>
                    </w:rPr>
                    <w:t>噪声源</w:t>
                  </w:r>
                </w:p>
              </w:tc>
              <w:tc>
                <w:tcPr>
                  <w:tcW w:w="2228" w:type="dxa"/>
                  <w:noWrap/>
                  <w:vAlign w:val="center"/>
                </w:tcPr>
                <w:p>
                  <w:pPr>
                    <w:pStyle w:val="51"/>
                    <w:adjustRightInd w:val="0"/>
                    <w:snapToGrid w:val="0"/>
                    <w:rPr>
                      <w:color w:val="auto"/>
                      <w:szCs w:val="21"/>
                    </w:rPr>
                  </w:pPr>
                  <w:r>
                    <w:rPr>
                      <w:rFonts w:hint="eastAsia"/>
                      <w:color w:val="auto"/>
                      <w:szCs w:val="21"/>
                    </w:rPr>
                    <w:t>东</w:t>
                  </w:r>
                  <w:r>
                    <w:rPr>
                      <w:color w:val="auto"/>
                      <w:szCs w:val="21"/>
                    </w:rPr>
                    <w:t>厂界外1m</w:t>
                  </w:r>
                </w:p>
              </w:tc>
              <w:tc>
                <w:tcPr>
                  <w:tcW w:w="1868" w:type="dxa"/>
                  <w:vMerge w:val="restart"/>
                  <w:noWrap/>
                  <w:vAlign w:val="center"/>
                </w:tcPr>
                <w:p>
                  <w:pPr>
                    <w:pStyle w:val="51"/>
                    <w:adjustRightInd w:val="0"/>
                    <w:snapToGrid w:val="0"/>
                    <w:rPr>
                      <w:color w:val="auto"/>
                      <w:szCs w:val="21"/>
                    </w:rPr>
                  </w:pPr>
                  <w:r>
                    <w:rPr>
                      <w:color w:val="auto"/>
                      <w:szCs w:val="21"/>
                    </w:rPr>
                    <w:t>噪声</w:t>
                  </w:r>
                </w:p>
              </w:tc>
              <w:tc>
                <w:tcPr>
                  <w:tcW w:w="3152" w:type="dxa"/>
                  <w:vMerge w:val="restart"/>
                  <w:noWrap/>
                  <w:vAlign w:val="center"/>
                </w:tcPr>
                <w:p>
                  <w:pPr>
                    <w:pStyle w:val="51"/>
                    <w:adjustRightInd w:val="0"/>
                    <w:snapToGrid w:val="0"/>
                    <w:rPr>
                      <w:color w:val="auto"/>
                      <w:szCs w:val="21"/>
                    </w:rPr>
                  </w:pPr>
                  <w:r>
                    <w:rPr>
                      <w:rFonts w:hint="eastAsia"/>
                      <w:color w:val="auto"/>
                      <w:szCs w:val="21"/>
                    </w:rPr>
                    <w:t>每6个月监测一次，每年两次</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1058" w:type="dxa"/>
                  <w:vMerge w:val="continue"/>
                  <w:noWrap/>
                  <w:vAlign w:val="center"/>
                </w:tcPr>
                <w:p>
                  <w:pPr>
                    <w:pStyle w:val="51"/>
                    <w:adjustRightInd w:val="0"/>
                    <w:snapToGrid w:val="0"/>
                    <w:rPr>
                      <w:color w:val="auto"/>
                      <w:szCs w:val="21"/>
                    </w:rPr>
                  </w:pPr>
                </w:p>
              </w:tc>
              <w:tc>
                <w:tcPr>
                  <w:tcW w:w="2228" w:type="dxa"/>
                  <w:noWrap/>
                  <w:vAlign w:val="center"/>
                </w:tcPr>
                <w:p>
                  <w:pPr>
                    <w:pStyle w:val="51"/>
                    <w:adjustRightInd w:val="0"/>
                    <w:snapToGrid w:val="0"/>
                    <w:rPr>
                      <w:color w:val="auto"/>
                      <w:szCs w:val="21"/>
                    </w:rPr>
                  </w:pPr>
                  <w:r>
                    <w:rPr>
                      <w:rFonts w:hint="eastAsia"/>
                      <w:color w:val="auto"/>
                      <w:szCs w:val="21"/>
                    </w:rPr>
                    <w:t>南</w:t>
                  </w:r>
                  <w:r>
                    <w:rPr>
                      <w:color w:val="auto"/>
                      <w:szCs w:val="21"/>
                    </w:rPr>
                    <w:t>厂界外1m</w:t>
                  </w:r>
                </w:p>
              </w:tc>
              <w:tc>
                <w:tcPr>
                  <w:tcW w:w="1868" w:type="dxa"/>
                  <w:vMerge w:val="continue"/>
                  <w:noWrap/>
                  <w:vAlign w:val="center"/>
                </w:tcPr>
                <w:p>
                  <w:pPr>
                    <w:pStyle w:val="51"/>
                    <w:adjustRightInd w:val="0"/>
                    <w:snapToGrid w:val="0"/>
                    <w:rPr>
                      <w:color w:val="auto"/>
                      <w:szCs w:val="21"/>
                    </w:rPr>
                  </w:pPr>
                </w:p>
              </w:tc>
              <w:tc>
                <w:tcPr>
                  <w:tcW w:w="3152" w:type="dxa"/>
                  <w:vMerge w:val="continue"/>
                  <w:noWrap/>
                  <w:vAlign w:val="center"/>
                </w:tcPr>
                <w:p>
                  <w:pPr>
                    <w:pStyle w:val="51"/>
                    <w:adjustRightInd w:val="0"/>
                    <w:snapToGrid w:val="0"/>
                    <w:rPr>
                      <w:color w:val="auto"/>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0" w:hRule="atLeast"/>
                <w:jc w:val="center"/>
              </w:trPr>
              <w:tc>
                <w:tcPr>
                  <w:tcW w:w="1058" w:type="dxa"/>
                  <w:vMerge w:val="continue"/>
                  <w:noWrap/>
                  <w:vAlign w:val="center"/>
                </w:tcPr>
                <w:p>
                  <w:pPr>
                    <w:pStyle w:val="51"/>
                    <w:adjustRightInd w:val="0"/>
                    <w:snapToGrid w:val="0"/>
                    <w:rPr>
                      <w:color w:val="auto"/>
                      <w:szCs w:val="21"/>
                    </w:rPr>
                  </w:pPr>
                </w:p>
              </w:tc>
              <w:tc>
                <w:tcPr>
                  <w:tcW w:w="2228" w:type="dxa"/>
                  <w:noWrap/>
                  <w:vAlign w:val="center"/>
                </w:tcPr>
                <w:p>
                  <w:pPr>
                    <w:pStyle w:val="51"/>
                    <w:adjustRightInd w:val="0"/>
                    <w:snapToGrid w:val="0"/>
                    <w:rPr>
                      <w:color w:val="auto"/>
                      <w:szCs w:val="21"/>
                    </w:rPr>
                  </w:pPr>
                  <w:r>
                    <w:rPr>
                      <w:rFonts w:hint="eastAsia"/>
                      <w:color w:val="auto"/>
                      <w:szCs w:val="21"/>
                    </w:rPr>
                    <w:t>西</w:t>
                  </w:r>
                  <w:r>
                    <w:rPr>
                      <w:color w:val="auto"/>
                      <w:szCs w:val="21"/>
                    </w:rPr>
                    <w:t>厂界外1m</w:t>
                  </w:r>
                </w:p>
              </w:tc>
              <w:tc>
                <w:tcPr>
                  <w:tcW w:w="1868" w:type="dxa"/>
                  <w:vMerge w:val="continue"/>
                  <w:noWrap/>
                  <w:vAlign w:val="center"/>
                </w:tcPr>
                <w:p>
                  <w:pPr>
                    <w:pStyle w:val="51"/>
                    <w:adjustRightInd w:val="0"/>
                    <w:snapToGrid w:val="0"/>
                    <w:rPr>
                      <w:color w:val="auto"/>
                      <w:szCs w:val="21"/>
                    </w:rPr>
                  </w:pPr>
                </w:p>
              </w:tc>
              <w:tc>
                <w:tcPr>
                  <w:tcW w:w="3152" w:type="dxa"/>
                  <w:vMerge w:val="continue"/>
                  <w:noWrap/>
                  <w:vAlign w:val="center"/>
                </w:tcPr>
                <w:p>
                  <w:pPr>
                    <w:pStyle w:val="51"/>
                    <w:adjustRightInd w:val="0"/>
                    <w:snapToGrid w:val="0"/>
                    <w:rPr>
                      <w:color w:val="auto"/>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cantSplit/>
                <w:trHeight w:val="340" w:hRule="atLeast"/>
                <w:jc w:val="center"/>
              </w:trPr>
              <w:tc>
                <w:tcPr>
                  <w:tcW w:w="1058" w:type="dxa"/>
                  <w:vMerge w:val="continue"/>
                  <w:noWrap/>
                  <w:vAlign w:val="center"/>
                </w:tcPr>
                <w:p>
                  <w:pPr>
                    <w:pStyle w:val="51"/>
                    <w:adjustRightInd w:val="0"/>
                    <w:snapToGrid w:val="0"/>
                    <w:rPr>
                      <w:color w:val="auto"/>
                      <w:szCs w:val="21"/>
                    </w:rPr>
                  </w:pPr>
                </w:p>
              </w:tc>
              <w:tc>
                <w:tcPr>
                  <w:tcW w:w="2228" w:type="dxa"/>
                  <w:noWrap/>
                  <w:vAlign w:val="center"/>
                </w:tcPr>
                <w:p>
                  <w:pPr>
                    <w:pStyle w:val="51"/>
                    <w:adjustRightInd w:val="0"/>
                    <w:snapToGrid w:val="0"/>
                    <w:rPr>
                      <w:color w:val="auto"/>
                      <w:szCs w:val="21"/>
                    </w:rPr>
                  </w:pPr>
                  <w:r>
                    <w:rPr>
                      <w:rFonts w:hint="eastAsia"/>
                      <w:color w:val="auto"/>
                      <w:szCs w:val="21"/>
                    </w:rPr>
                    <w:t>北</w:t>
                  </w:r>
                  <w:r>
                    <w:rPr>
                      <w:color w:val="auto"/>
                      <w:szCs w:val="21"/>
                    </w:rPr>
                    <w:t>厂界外1m</w:t>
                  </w:r>
                </w:p>
              </w:tc>
              <w:tc>
                <w:tcPr>
                  <w:tcW w:w="1868" w:type="dxa"/>
                  <w:vMerge w:val="continue"/>
                  <w:noWrap/>
                  <w:vAlign w:val="center"/>
                </w:tcPr>
                <w:p>
                  <w:pPr>
                    <w:pStyle w:val="51"/>
                    <w:adjustRightInd w:val="0"/>
                    <w:snapToGrid w:val="0"/>
                    <w:rPr>
                      <w:color w:val="auto"/>
                      <w:szCs w:val="21"/>
                    </w:rPr>
                  </w:pPr>
                </w:p>
              </w:tc>
              <w:tc>
                <w:tcPr>
                  <w:tcW w:w="3152" w:type="dxa"/>
                  <w:vMerge w:val="continue"/>
                  <w:noWrap/>
                  <w:vAlign w:val="center"/>
                </w:tcPr>
                <w:p>
                  <w:pPr>
                    <w:pStyle w:val="51"/>
                    <w:adjustRightInd w:val="0"/>
                    <w:snapToGrid w:val="0"/>
                    <w:rPr>
                      <w:color w:val="auto"/>
                      <w:szCs w:val="21"/>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cantSplit/>
                <w:trHeight w:val="340" w:hRule="atLeast"/>
                <w:jc w:val="center"/>
              </w:trPr>
              <w:tc>
                <w:tcPr>
                  <w:tcW w:w="1058" w:type="dxa"/>
                  <w:vMerge w:val="restart"/>
                  <w:noWrap/>
                  <w:vAlign w:val="center"/>
                </w:tcPr>
                <w:p>
                  <w:pPr>
                    <w:adjustRightInd w:val="0"/>
                    <w:snapToGrid w:val="0"/>
                    <w:jc w:val="center"/>
                    <w:rPr>
                      <w:szCs w:val="21"/>
                    </w:rPr>
                  </w:pPr>
                  <w:r>
                    <w:rPr>
                      <w:rFonts w:hint="eastAsia"/>
                      <w:szCs w:val="21"/>
                    </w:rPr>
                    <w:t>大气环境</w:t>
                  </w:r>
                </w:p>
              </w:tc>
              <w:tc>
                <w:tcPr>
                  <w:tcW w:w="2228" w:type="dxa"/>
                  <w:noWrap/>
                  <w:vAlign w:val="center"/>
                </w:tcPr>
                <w:p>
                  <w:pPr>
                    <w:adjustRightInd w:val="0"/>
                    <w:snapToGrid w:val="0"/>
                    <w:jc w:val="center"/>
                    <w:rPr>
                      <w:szCs w:val="21"/>
                    </w:rPr>
                  </w:pPr>
                  <w:r>
                    <w:rPr>
                      <w:szCs w:val="21"/>
                    </w:rPr>
                    <w:t>厂界四周</w:t>
                  </w:r>
                </w:p>
              </w:tc>
              <w:tc>
                <w:tcPr>
                  <w:tcW w:w="1868" w:type="dxa"/>
                  <w:noWrap/>
                  <w:vAlign w:val="center"/>
                </w:tcPr>
                <w:p>
                  <w:pPr>
                    <w:adjustRightInd w:val="0"/>
                    <w:snapToGrid w:val="0"/>
                    <w:rPr>
                      <w:szCs w:val="21"/>
                    </w:rPr>
                  </w:pPr>
                  <w:r>
                    <w:rPr>
                      <w:szCs w:val="21"/>
                    </w:rPr>
                    <w:t>无组织粉尘</w:t>
                  </w:r>
                </w:p>
              </w:tc>
              <w:tc>
                <w:tcPr>
                  <w:tcW w:w="3152" w:type="dxa"/>
                  <w:noWrap/>
                  <w:vAlign w:val="center"/>
                </w:tcPr>
                <w:p>
                  <w:pPr>
                    <w:adjustRightInd w:val="0"/>
                    <w:snapToGrid w:val="0"/>
                    <w:rPr>
                      <w:szCs w:val="21"/>
                    </w:rPr>
                  </w:pPr>
                  <w:r>
                    <w:rPr>
                      <w:rFonts w:hint="eastAsia"/>
                      <w:szCs w:val="21"/>
                    </w:rPr>
                    <w:t>每</w:t>
                  </w:r>
                  <w:r>
                    <w:rPr>
                      <w:szCs w:val="21"/>
                    </w:rPr>
                    <w:t>年1次，连续2天，</w:t>
                  </w:r>
                  <w:r>
                    <w:rPr>
                      <w:rFonts w:hint="eastAsia"/>
                      <w:szCs w:val="21"/>
                    </w:rPr>
                    <w:t>每天一次</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cantSplit/>
                <w:trHeight w:val="340" w:hRule="atLeast"/>
                <w:jc w:val="center"/>
              </w:trPr>
              <w:tc>
                <w:tcPr>
                  <w:tcW w:w="1058" w:type="dxa"/>
                  <w:vMerge w:val="continue"/>
                  <w:noWrap/>
                  <w:vAlign w:val="center"/>
                </w:tcPr>
                <w:p>
                  <w:pPr>
                    <w:adjustRightInd w:val="0"/>
                    <w:snapToGrid w:val="0"/>
                    <w:jc w:val="center"/>
                    <w:rPr>
                      <w:szCs w:val="21"/>
                    </w:rPr>
                  </w:pPr>
                </w:p>
              </w:tc>
              <w:tc>
                <w:tcPr>
                  <w:tcW w:w="2228" w:type="dxa"/>
                  <w:noWrap/>
                  <w:vAlign w:val="center"/>
                </w:tcPr>
                <w:p>
                  <w:pPr>
                    <w:adjustRightInd w:val="0"/>
                    <w:snapToGrid w:val="0"/>
                    <w:jc w:val="center"/>
                    <w:rPr>
                      <w:szCs w:val="21"/>
                    </w:rPr>
                  </w:pPr>
                  <w:r>
                    <w:rPr>
                      <w:rFonts w:hint="eastAsia"/>
                      <w:szCs w:val="21"/>
                    </w:rPr>
                    <w:t>1#、2#排气筒</w:t>
                  </w:r>
                </w:p>
              </w:tc>
              <w:tc>
                <w:tcPr>
                  <w:tcW w:w="1868" w:type="dxa"/>
                  <w:noWrap/>
                  <w:vAlign w:val="center"/>
                </w:tcPr>
                <w:p>
                  <w:pPr>
                    <w:adjustRightInd w:val="0"/>
                    <w:snapToGrid w:val="0"/>
                    <w:rPr>
                      <w:szCs w:val="21"/>
                    </w:rPr>
                  </w:pPr>
                  <w:r>
                    <w:rPr>
                      <w:rFonts w:hint="eastAsia"/>
                      <w:szCs w:val="21"/>
                    </w:rPr>
                    <w:t>有组织粉尘</w:t>
                  </w:r>
                </w:p>
              </w:tc>
              <w:tc>
                <w:tcPr>
                  <w:tcW w:w="3152" w:type="dxa"/>
                  <w:noWrap/>
                  <w:vAlign w:val="center"/>
                </w:tcPr>
                <w:p>
                  <w:pPr>
                    <w:adjustRightInd w:val="0"/>
                    <w:snapToGrid w:val="0"/>
                    <w:rPr>
                      <w:szCs w:val="21"/>
                    </w:rPr>
                  </w:pPr>
                  <w:r>
                    <w:rPr>
                      <w:rFonts w:hint="eastAsia"/>
                      <w:szCs w:val="21"/>
                    </w:rPr>
                    <w:t>每</w:t>
                  </w:r>
                  <w:r>
                    <w:rPr>
                      <w:szCs w:val="21"/>
                    </w:rPr>
                    <w:t>年1次，连续2天，</w:t>
                  </w:r>
                  <w:r>
                    <w:rPr>
                      <w:rFonts w:hint="eastAsia"/>
                      <w:szCs w:val="21"/>
                    </w:rPr>
                    <w:t>每天一次</w:t>
                  </w:r>
                </w:p>
              </w:tc>
            </w:tr>
            <w:bookmarkEnd w:id="179"/>
            <w:bookmarkEnd w:id="180"/>
            <w:bookmarkEnd w:id="181"/>
            <w:bookmarkEnd w:id="182"/>
            <w:bookmarkEnd w:id="183"/>
            <w:bookmarkEnd w:id="184"/>
            <w:bookmarkEnd w:id="185"/>
          </w:tbl>
          <w:p>
            <w:pPr>
              <w:spacing w:line="360" w:lineRule="auto"/>
              <w:ind w:firstLine="480"/>
              <w:rPr>
                <w:b/>
                <w:bCs/>
                <w:sz w:val="24"/>
              </w:rPr>
            </w:pPr>
            <w:bookmarkStart w:id="194" w:name="_Toc461091574"/>
            <w:bookmarkStart w:id="195" w:name="_Toc27334"/>
            <w:bookmarkStart w:id="196" w:name="_Toc462844043"/>
            <w:bookmarkStart w:id="197" w:name="_Toc461613000"/>
            <w:bookmarkStart w:id="198" w:name="_Toc21602"/>
            <w:r>
              <w:rPr>
                <w:b/>
                <w:bCs/>
                <w:sz w:val="24"/>
              </w:rPr>
              <w:t>污染物排放管理要求</w:t>
            </w:r>
          </w:p>
          <w:p>
            <w:pPr>
              <w:spacing w:line="360" w:lineRule="auto"/>
              <w:ind w:firstLine="480"/>
              <w:rPr>
                <w:b/>
                <w:bCs/>
                <w:i/>
                <w:sz w:val="24"/>
                <w:szCs w:val="24"/>
                <w:u w:val="single"/>
              </w:rPr>
            </w:pPr>
            <w:r>
              <w:rPr>
                <w:bCs/>
                <w:i/>
                <w:sz w:val="24"/>
                <w:u w:val="single"/>
              </w:rPr>
              <w:t>本项目污染物排放管理要求详见表</w:t>
            </w:r>
            <w:r>
              <w:rPr>
                <w:rFonts w:hint="eastAsia"/>
                <w:bCs/>
                <w:i/>
                <w:sz w:val="24"/>
                <w:u w:val="single"/>
              </w:rPr>
              <w:t>42</w:t>
            </w:r>
            <w:r>
              <w:rPr>
                <w:bCs/>
                <w:i/>
                <w:sz w:val="24"/>
                <w:u w:val="single"/>
              </w:rPr>
              <w:t>。</w:t>
            </w:r>
          </w:p>
          <w:p>
            <w:pPr>
              <w:ind w:firstLine="422" w:firstLineChars="200"/>
              <w:jc w:val="center"/>
              <w:rPr>
                <w:b/>
                <w:bCs/>
                <w:i/>
                <w:szCs w:val="21"/>
                <w:u w:val="single"/>
              </w:rPr>
            </w:pPr>
            <w:r>
              <w:rPr>
                <w:b/>
                <w:bCs/>
                <w:i/>
                <w:szCs w:val="21"/>
                <w:u w:val="single"/>
              </w:rPr>
              <w:t>表</w:t>
            </w:r>
            <w:r>
              <w:rPr>
                <w:rFonts w:hint="eastAsia"/>
                <w:b/>
                <w:bCs/>
                <w:i/>
                <w:szCs w:val="21"/>
                <w:u w:val="single"/>
              </w:rPr>
              <w:t>42</w:t>
            </w:r>
            <w:r>
              <w:rPr>
                <w:b/>
                <w:bCs/>
                <w:i/>
                <w:szCs w:val="21"/>
                <w:u w:val="single"/>
              </w:rPr>
              <w:t xml:space="preserve">  本项目污染物排放清单</w:t>
            </w:r>
          </w:p>
          <w:tbl>
            <w:tblPr>
              <w:tblStyle w:val="23"/>
              <w:tblW w:w="8306" w:type="dxa"/>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16"/>
              <w:gridCol w:w="1144"/>
              <w:gridCol w:w="708"/>
              <w:gridCol w:w="1072"/>
              <w:gridCol w:w="946"/>
              <w:gridCol w:w="1448"/>
              <w:gridCol w:w="819"/>
              <w:gridCol w:w="1753"/>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6" w:type="dxa"/>
                  <w:noWrap/>
                  <w:vAlign w:val="center"/>
                </w:tcPr>
                <w:p>
                  <w:pPr>
                    <w:pStyle w:val="52"/>
                    <w:rPr>
                      <w:i/>
                      <w:u w:val="single"/>
                    </w:rPr>
                  </w:pPr>
                  <w:r>
                    <w:rPr>
                      <w:i/>
                      <w:u w:val="single"/>
                    </w:rPr>
                    <w:t>类别</w:t>
                  </w:r>
                </w:p>
              </w:tc>
              <w:tc>
                <w:tcPr>
                  <w:tcW w:w="1144" w:type="dxa"/>
                  <w:noWrap/>
                  <w:vAlign w:val="center"/>
                </w:tcPr>
                <w:p>
                  <w:pPr>
                    <w:pStyle w:val="52"/>
                    <w:rPr>
                      <w:i/>
                      <w:u w:val="single"/>
                    </w:rPr>
                  </w:pPr>
                  <w:r>
                    <w:rPr>
                      <w:i/>
                      <w:u w:val="single"/>
                    </w:rPr>
                    <w:t>污染源</w:t>
                  </w:r>
                </w:p>
              </w:tc>
              <w:tc>
                <w:tcPr>
                  <w:tcW w:w="708" w:type="dxa"/>
                  <w:noWrap/>
                  <w:vAlign w:val="center"/>
                </w:tcPr>
                <w:p>
                  <w:pPr>
                    <w:pStyle w:val="52"/>
                    <w:rPr>
                      <w:i/>
                      <w:u w:val="single"/>
                    </w:rPr>
                  </w:pPr>
                  <w:r>
                    <w:rPr>
                      <w:i/>
                      <w:u w:val="single"/>
                    </w:rPr>
                    <w:t>污染物</w:t>
                  </w:r>
                </w:p>
              </w:tc>
              <w:tc>
                <w:tcPr>
                  <w:tcW w:w="1072" w:type="dxa"/>
                  <w:noWrap/>
                  <w:vAlign w:val="center"/>
                </w:tcPr>
                <w:p>
                  <w:pPr>
                    <w:pStyle w:val="52"/>
                    <w:rPr>
                      <w:i/>
                      <w:u w:val="single"/>
                    </w:rPr>
                  </w:pPr>
                  <w:r>
                    <w:rPr>
                      <w:i/>
                      <w:u w:val="single"/>
                    </w:rPr>
                    <w:t>排放浓度</w:t>
                  </w:r>
                </w:p>
                <w:p>
                  <w:pPr>
                    <w:pStyle w:val="52"/>
                    <w:rPr>
                      <w:i/>
                      <w:u w:val="single"/>
                    </w:rPr>
                  </w:pPr>
                  <w:r>
                    <w:rPr>
                      <w:i/>
                      <w:u w:val="single"/>
                    </w:rPr>
                    <w:t>（mg/m</w:t>
                  </w:r>
                  <w:r>
                    <w:rPr>
                      <w:i/>
                      <w:u w:val="single"/>
                      <w:vertAlign w:val="superscript"/>
                    </w:rPr>
                    <w:t>3</w:t>
                  </w:r>
                  <w:r>
                    <w:rPr>
                      <w:i/>
                      <w:u w:val="single"/>
                    </w:rPr>
                    <w:t>）</w:t>
                  </w:r>
                </w:p>
              </w:tc>
              <w:tc>
                <w:tcPr>
                  <w:tcW w:w="946" w:type="dxa"/>
                  <w:tcBorders>
                    <w:bottom w:val="single" w:color="auto" w:sz="4" w:space="0"/>
                  </w:tcBorders>
                  <w:noWrap/>
                  <w:vAlign w:val="center"/>
                </w:tcPr>
                <w:p>
                  <w:pPr>
                    <w:pStyle w:val="52"/>
                    <w:rPr>
                      <w:i/>
                      <w:u w:val="single"/>
                    </w:rPr>
                  </w:pPr>
                  <w:r>
                    <w:rPr>
                      <w:i/>
                      <w:u w:val="single"/>
                    </w:rPr>
                    <w:t>排放量（t/a）</w:t>
                  </w:r>
                </w:p>
              </w:tc>
              <w:tc>
                <w:tcPr>
                  <w:tcW w:w="1448" w:type="dxa"/>
                  <w:tcBorders>
                    <w:bottom w:val="single" w:color="auto" w:sz="4" w:space="0"/>
                  </w:tcBorders>
                  <w:noWrap/>
                  <w:vAlign w:val="center"/>
                </w:tcPr>
                <w:p>
                  <w:pPr>
                    <w:pStyle w:val="52"/>
                    <w:rPr>
                      <w:i/>
                      <w:u w:val="single"/>
                    </w:rPr>
                  </w:pPr>
                  <w:r>
                    <w:rPr>
                      <w:i/>
                      <w:u w:val="single"/>
                    </w:rPr>
                    <w:t>处理措施、效率及运行参数</w:t>
                  </w:r>
                </w:p>
              </w:tc>
              <w:tc>
                <w:tcPr>
                  <w:tcW w:w="819" w:type="dxa"/>
                  <w:tcBorders>
                    <w:bottom w:val="single" w:color="auto" w:sz="4" w:space="0"/>
                  </w:tcBorders>
                  <w:noWrap/>
                  <w:vAlign w:val="center"/>
                </w:tcPr>
                <w:p>
                  <w:pPr>
                    <w:pStyle w:val="52"/>
                    <w:rPr>
                      <w:i/>
                      <w:u w:val="single"/>
                    </w:rPr>
                  </w:pPr>
                  <w:r>
                    <w:rPr>
                      <w:i/>
                      <w:u w:val="single"/>
                    </w:rPr>
                    <w:t>排污口信息</w:t>
                  </w:r>
                </w:p>
              </w:tc>
              <w:tc>
                <w:tcPr>
                  <w:tcW w:w="1753" w:type="dxa"/>
                  <w:noWrap/>
                  <w:vAlign w:val="center"/>
                </w:tcPr>
                <w:p>
                  <w:pPr>
                    <w:pStyle w:val="52"/>
                    <w:rPr>
                      <w:i/>
                      <w:u w:val="single"/>
                    </w:rPr>
                  </w:pPr>
                  <w:r>
                    <w:rPr>
                      <w:i/>
                      <w:u w:val="single"/>
                    </w:rPr>
                    <w:t>执行标准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16" w:type="dxa"/>
                  <w:vMerge w:val="restart"/>
                  <w:noWrap/>
                  <w:vAlign w:val="center"/>
                </w:tcPr>
                <w:p>
                  <w:pPr>
                    <w:pStyle w:val="52"/>
                    <w:rPr>
                      <w:i/>
                      <w:u w:val="single"/>
                    </w:rPr>
                  </w:pPr>
                  <w:r>
                    <w:rPr>
                      <w:i/>
                      <w:u w:val="single"/>
                    </w:rPr>
                    <w:t>废气</w:t>
                  </w:r>
                </w:p>
              </w:tc>
              <w:tc>
                <w:tcPr>
                  <w:tcW w:w="1144" w:type="dxa"/>
                  <w:noWrap/>
                  <w:vAlign w:val="center"/>
                </w:tcPr>
                <w:p>
                  <w:pPr>
                    <w:jc w:val="center"/>
                    <w:rPr>
                      <w:i/>
                      <w:szCs w:val="21"/>
                      <w:u w:val="single"/>
                    </w:rPr>
                  </w:pPr>
                  <w:r>
                    <w:rPr>
                      <w:i/>
                      <w:szCs w:val="21"/>
                      <w:u w:val="single"/>
                    </w:rPr>
                    <w:t>装卸</w:t>
                  </w:r>
                </w:p>
              </w:tc>
              <w:tc>
                <w:tcPr>
                  <w:tcW w:w="708" w:type="dxa"/>
                  <w:vMerge w:val="restart"/>
                  <w:noWrap/>
                  <w:vAlign w:val="center"/>
                </w:tcPr>
                <w:p>
                  <w:pPr>
                    <w:autoSpaceDE w:val="0"/>
                    <w:autoSpaceDN w:val="0"/>
                    <w:adjustRightInd w:val="0"/>
                    <w:jc w:val="center"/>
                    <w:rPr>
                      <w:i/>
                      <w:szCs w:val="21"/>
                      <w:u w:val="single"/>
                    </w:rPr>
                  </w:pPr>
                  <w:r>
                    <w:rPr>
                      <w:i/>
                      <w:szCs w:val="21"/>
                      <w:u w:val="single"/>
                    </w:rPr>
                    <w:t>粉尘</w:t>
                  </w:r>
                </w:p>
              </w:tc>
              <w:tc>
                <w:tcPr>
                  <w:tcW w:w="1072" w:type="dxa"/>
                  <w:noWrap/>
                  <w:vAlign w:val="center"/>
                </w:tcPr>
                <w:p>
                  <w:pPr>
                    <w:autoSpaceDE w:val="0"/>
                    <w:autoSpaceDN w:val="0"/>
                    <w:adjustRightInd w:val="0"/>
                    <w:ind w:firstLine="105" w:firstLineChars="50"/>
                    <w:jc w:val="center"/>
                    <w:rPr>
                      <w:i/>
                      <w:szCs w:val="21"/>
                      <w:u w:val="single"/>
                    </w:rPr>
                  </w:pPr>
                  <w:r>
                    <w:rPr>
                      <w:i/>
                      <w:szCs w:val="21"/>
                      <w:u w:val="single"/>
                    </w:rPr>
                    <w:t>0.004</w:t>
                  </w:r>
                </w:p>
              </w:tc>
              <w:tc>
                <w:tcPr>
                  <w:tcW w:w="946" w:type="dxa"/>
                  <w:noWrap/>
                  <w:vAlign w:val="center"/>
                </w:tcPr>
                <w:p>
                  <w:pPr>
                    <w:autoSpaceDE w:val="0"/>
                    <w:autoSpaceDN w:val="0"/>
                    <w:adjustRightInd w:val="0"/>
                    <w:jc w:val="center"/>
                    <w:rPr>
                      <w:i/>
                      <w:szCs w:val="21"/>
                      <w:u w:val="single"/>
                    </w:rPr>
                  </w:pPr>
                  <w:r>
                    <w:rPr>
                      <w:i/>
                      <w:szCs w:val="21"/>
                      <w:u w:val="single"/>
                    </w:rPr>
                    <w:t>0.75</w:t>
                  </w:r>
                </w:p>
              </w:tc>
              <w:tc>
                <w:tcPr>
                  <w:tcW w:w="1448" w:type="dxa"/>
                  <w:vMerge w:val="restart"/>
                  <w:noWrap/>
                  <w:vAlign w:val="center"/>
                </w:tcPr>
                <w:p>
                  <w:pPr>
                    <w:widowControl/>
                    <w:jc w:val="center"/>
                    <w:rPr>
                      <w:i/>
                      <w:szCs w:val="21"/>
                      <w:u w:val="single"/>
                    </w:rPr>
                  </w:pPr>
                  <w:r>
                    <w:rPr>
                      <w:rFonts w:hint="eastAsia"/>
                      <w:i/>
                      <w:szCs w:val="21"/>
                      <w:u w:val="single"/>
                    </w:rPr>
                    <w:t>湿式破碎、</w:t>
                  </w:r>
                  <w:r>
                    <w:rPr>
                      <w:i/>
                      <w:szCs w:val="21"/>
                      <w:u w:val="single"/>
                    </w:rPr>
                    <w:t>洒水降尘</w:t>
                  </w:r>
                </w:p>
              </w:tc>
              <w:tc>
                <w:tcPr>
                  <w:tcW w:w="819" w:type="dxa"/>
                  <w:noWrap/>
                  <w:vAlign w:val="center"/>
                </w:tcPr>
                <w:p>
                  <w:pPr>
                    <w:adjustRightInd w:val="0"/>
                    <w:snapToGrid w:val="0"/>
                    <w:jc w:val="center"/>
                    <w:rPr>
                      <w:i/>
                      <w:szCs w:val="21"/>
                      <w:u w:val="single"/>
                    </w:rPr>
                  </w:pPr>
                  <w:r>
                    <w:rPr>
                      <w:i/>
                      <w:szCs w:val="21"/>
                      <w:u w:val="single"/>
                    </w:rPr>
                    <w:t>-</w:t>
                  </w:r>
                </w:p>
              </w:tc>
              <w:tc>
                <w:tcPr>
                  <w:tcW w:w="1753" w:type="dxa"/>
                  <w:vMerge w:val="restart"/>
                  <w:noWrap/>
                  <w:vAlign w:val="center"/>
                </w:tcPr>
                <w:p>
                  <w:pPr>
                    <w:widowControl/>
                    <w:jc w:val="center"/>
                    <w:rPr>
                      <w:i/>
                      <w:szCs w:val="21"/>
                      <w:u w:val="single"/>
                    </w:rPr>
                  </w:pPr>
                  <w:r>
                    <w:rPr>
                      <w:i/>
                      <w:u w:val="single"/>
                    </w:rPr>
                    <w:t>《大气污染物综合排放标准》（GB16297-1996）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6" w:type="dxa"/>
                  <w:vMerge w:val="continue"/>
                  <w:noWrap/>
                  <w:vAlign w:val="center"/>
                </w:tcPr>
                <w:p>
                  <w:pPr>
                    <w:pStyle w:val="52"/>
                    <w:rPr>
                      <w:i/>
                      <w:u w:val="single"/>
                    </w:rPr>
                  </w:pPr>
                </w:p>
              </w:tc>
              <w:tc>
                <w:tcPr>
                  <w:tcW w:w="1144" w:type="dxa"/>
                  <w:noWrap/>
                  <w:vAlign w:val="center"/>
                </w:tcPr>
                <w:p>
                  <w:pPr>
                    <w:jc w:val="center"/>
                    <w:rPr>
                      <w:i/>
                      <w:szCs w:val="21"/>
                      <w:u w:val="single"/>
                    </w:rPr>
                  </w:pPr>
                  <w:r>
                    <w:rPr>
                      <w:i/>
                      <w:szCs w:val="21"/>
                      <w:u w:val="single"/>
                    </w:rPr>
                    <w:t>运输</w:t>
                  </w:r>
                </w:p>
              </w:tc>
              <w:tc>
                <w:tcPr>
                  <w:tcW w:w="708" w:type="dxa"/>
                  <w:vMerge w:val="continue"/>
                  <w:noWrap/>
                  <w:vAlign w:val="center"/>
                </w:tcPr>
                <w:p>
                  <w:pPr>
                    <w:autoSpaceDE w:val="0"/>
                    <w:autoSpaceDN w:val="0"/>
                    <w:adjustRightInd w:val="0"/>
                    <w:jc w:val="center"/>
                    <w:rPr>
                      <w:i/>
                      <w:szCs w:val="21"/>
                      <w:u w:val="single"/>
                    </w:rPr>
                  </w:pPr>
                </w:p>
              </w:tc>
              <w:tc>
                <w:tcPr>
                  <w:tcW w:w="1072" w:type="dxa"/>
                  <w:noWrap/>
                  <w:vAlign w:val="center"/>
                </w:tcPr>
                <w:p>
                  <w:pPr>
                    <w:autoSpaceDE w:val="0"/>
                    <w:autoSpaceDN w:val="0"/>
                    <w:adjustRightInd w:val="0"/>
                    <w:ind w:firstLine="105" w:firstLineChars="50"/>
                    <w:jc w:val="center"/>
                    <w:rPr>
                      <w:i/>
                      <w:szCs w:val="21"/>
                      <w:u w:val="single"/>
                    </w:rPr>
                  </w:pPr>
                  <w:r>
                    <w:rPr>
                      <w:i/>
                      <w:szCs w:val="21"/>
                      <w:u w:val="single"/>
                    </w:rPr>
                    <w:t>0.07</w:t>
                  </w:r>
                </w:p>
              </w:tc>
              <w:tc>
                <w:tcPr>
                  <w:tcW w:w="946" w:type="dxa"/>
                  <w:noWrap/>
                  <w:vAlign w:val="center"/>
                </w:tcPr>
                <w:p>
                  <w:pPr>
                    <w:autoSpaceDE w:val="0"/>
                    <w:autoSpaceDN w:val="0"/>
                    <w:adjustRightInd w:val="0"/>
                    <w:jc w:val="center"/>
                    <w:rPr>
                      <w:i/>
                      <w:szCs w:val="21"/>
                      <w:u w:val="single"/>
                    </w:rPr>
                  </w:pPr>
                  <w:r>
                    <w:rPr>
                      <w:i/>
                      <w:szCs w:val="21"/>
                      <w:u w:val="single"/>
                    </w:rPr>
                    <w:t>0.24</w:t>
                  </w:r>
                </w:p>
              </w:tc>
              <w:tc>
                <w:tcPr>
                  <w:tcW w:w="1448" w:type="dxa"/>
                  <w:vMerge w:val="continue"/>
                  <w:noWrap/>
                  <w:vAlign w:val="center"/>
                </w:tcPr>
                <w:p>
                  <w:pPr>
                    <w:widowControl/>
                    <w:jc w:val="center"/>
                    <w:rPr>
                      <w:i/>
                      <w:szCs w:val="21"/>
                      <w:u w:val="single"/>
                    </w:rPr>
                  </w:pPr>
                </w:p>
              </w:tc>
              <w:tc>
                <w:tcPr>
                  <w:tcW w:w="819" w:type="dxa"/>
                  <w:noWrap/>
                  <w:vAlign w:val="center"/>
                </w:tcPr>
                <w:p>
                  <w:pPr>
                    <w:adjustRightInd w:val="0"/>
                    <w:snapToGrid w:val="0"/>
                    <w:jc w:val="center"/>
                    <w:rPr>
                      <w:i/>
                      <w:szCs w:val="21"/>
                      <w:u w:val="single"/>
                    </w:rPr>
                  </w:pPr>
                  <w:r>
                    <w:rPr>
                      <w:i/>
                      <w:szCs w:val="21"/>
                      <w:u w:val="single"/>
                    </w:rPr>
                    <w:t>-</w:t>
                  </w:r>
                </w:p>
              </w:tc>
              <w:tc>
                <w:tcPr>
                  <w:tcW w:w="1753" w:type="dxa"/>
                  <w:vMerge w:val="continue"/>
                  <w:noWrap/>
                  <w:vAlign w:val="center"/>
                </w:tcPr>
                <w:p>
                  <w:pPr>
                    <w:widowControl/>
                    <w:jc w:val="center"/>
                    <w:rPr>
                      <w:i/>
                      <w:u w:val="singl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6" w:type="dxa"/>
                  <w:vMerge w:val="continue"/>
                  <w:noWrap/>
                  <w:vAlign w:val="center"/>
                </w:tcPr>
                <w:p>
                  <w:pPr>
                    <w:pStyle w:val="52"/>
                    <w:rPr>
                      <w:i/>
                      <w:u w:val="single"/>
                    </w:rPr>
                  </w:pPr>
                </w:p>
              </w:tc>
              <w:tc>
                <w:tcPr>
                  <w:tcW w:w="1144" w:type="dxa"/>
                  <w:noWrap/>
                  <w:vAlign w:val="center"/>
                </w:tcPr>
                <w:p>
                  <w:pPr>
                    <w:jc w:val="center"/>
                    <w:rPr>
                      <w:i/>
                      <w:szCs w:val="21"/>
                      <w:u w:val="single"/>
                    </w:rPr>
                  </w:pPr>
                  <w:r>
                    <w:rPr>
                      <w:i/>
                      <w:szCs w:val="21"/>
                      <w:u w:val="single"/>
                    </w:rPr>
                    <w:t>堆场</w:t>
                  </w:r>
                </w:p>
              </w:tc>
              <w:tc>
                <w:tcPr>
                  <w:tcW w:w="708" w:type="dxa"/>
                  <w:vMerge w:val="continue"/>
                  <w:noWrap/>
                  <w:vAlign w:val="center"/>
                </w:tcPr>
                <w:p>
                  <w:pPr>
                    <w:autoSpaceDE w:val="0"/>
                    <w:autoSpaceDN w:val="0"/>
                    <w:adjustRightInd w:val="0"/>
                    <w:jc w:val="center"/>
                    <w:rPr>
                      <w:i/>
                      <w:szCs w:val="21"/>
                      <w:u w:val="single"/>
                    </w:rPr>
                  </w:pPr>
                </w:p>
              </w:tc>
              <w:tc>
                <w:tcPr>
                  <w:tcW w:w="1072" w:type="dxa"/>
                  <w:noWrap/>
                  <w:vAlign w:val="center"/>
                </w:tcPr>
                <w:p>
                  <w:pPr>
                    <w:autoSpaceDE w:val="0"/>
                    <w:autoSpaceDN w:val="0"/>
                    <w:adjustRightInd w:val="0"/>
                    <w:ind w:firstLine="105" w:firstLineChars="50"/>
                    <w:jc w:val="center"/>
                    <w:rPr>
                      <w:i/>
                      <w:szCs w:val="21"/>
                      <w:u w:val="single"/>
                    </w:rPr>
                  </w:pPr>
                  <w:r>
                    <w:rPr>
                      <w:i/>
                      <w:szCs w:val="21"/>
                      <w:u w:val="single"/>
                    </w:rPr>
                    <w:t>0.15</w:t>
                  </w:r>
                </w:p>
              </w:tc>
              <w:tc>
                <w:tcPr>
                  <w:tcW w:w="946" w:type="dxa"/>
                  <w:noWrap/>
                  <w:vAlign w:val="center"/>
                </w:tcPr>
                <w:p>
                  <w:pPr>
                    <w:autoSpaceDE w:val="0"/>
                    <w:autoSpaceDN w:val="0"/>
                    <w:adjustRightInd w:val="0"/>
                    <w:jc w:val="center"/>
                    <w:rPr>
                      <w:i/>
                      <w:szCs w:val="21"/>
                      <w:u w:val="single"/>
                    </w:rPr>
                  </w:pPr>
                  <w:r>
                    <w:rPr>
                      <w:rFonts w:hint="eastAsia"/>
                      <w:i/>
                      <w:szCs w:val="21"/>
                      <w:u w:val="single"/>
                    </w:rPr>
                    <w:t>0.9</w:t>
                  </w:r>
                </w:p>
              </w:tc>
              <w:tc>
                <w:tcPr>
                  <w:tcW w:w="1448" w:type="dxa"/>
                  <w:vMerge w:val="continue"/>
                  <w:noWrap/>
                  <w:vAlign w:val="center"/>
                </w:tcPr>
                <w:p>
                  <w:pPr>
                    <w:widowControl/>
                    <w:jc w:val="center"/>
                    <w:rPr>
                      <w:i/>
                      <w:szCs w:val="21"/>
                      <w:u w:val="single"/>
                    </w:rPr>
                  </w:pPr>
                </w:p>
              </w:tc>
              <w:tc>
                <w:tcPr>
                  <w:tcW w:w="819" w:type="dxa"/>
                  <w:noWrap/>
                  <w:vAlign w:val="center"/>
                </w:tcPr>
                <w:p>
                  <w:pPr>
                    <w:adjustRightInd w:val="0"/>
                    <w:snapToGrid w:val="0"/>
                    <w:jc w:val="center"/>
                    <w:rPr>
                      <w:i/>
                      <w:szCs w:val="21"/>
                      <w:u w:val="single"/>
                    </w:rPr>
                  </w:pPr>
                  <w:r>
                    <w:rPr>
                      <w:i/>
                      <w:szCs w:val="21"/>
                      <w:u w:val="single"/>
                    </w:rPr>
                    <w:t>-</w:t>
                  </w:r>
                </w:p>
              </w:tc>
              <w:tc>
                <w:tcPr>
                  <w:tcW w:w="1753" w:type="dxa"/>
                  <w:vMerge w:val="continue"/>
                  <w:noWrap/>
                  <w:vAlign w:val="center"/>
                </w:tcPr>
                <w:p>
                  <w:pPr>
                    <w:widowControl/>
                    <w:jc w:val="center"/>
                    <w:rPr>
                      <w:i/>
                      <w:u w:val="singl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6" w:type="dxa"/>
                  <w:vMerge w:val="continue"/>
                  <w:noWrap/>
                  <w:vAlign w:val="center"/>
                </w:tcPr>
                <w:p>
                  <w:pPr>
                    <w:pStyle w:val="52"/>
                    <w:rPr>
                      <w:i/>
                      <w:u w:val="single"/>
                    </w:rPr>
                  </w:pPr>
                </w:p>
              </w:tc>
              <w:tc>
                <w:tcPr>
                  <w:tcW w:w="1144" w:type="dxa"/>
                  <w:noWrap/>
                  <w:vAlign w:val="center"/>
                </w:tcPr>
                <w:p>
                  <w:pPr>
                    <w:jc w:val="center"/>
                    <w:rPr>
                      <w:i/>
                      <w:szCs w:val="21"/>
                      <w:u w:val="single"/>
                    </w:rPr>
                  </w:pPr>
                  <w:r>
                    <w:rPr>
                      <w:i/>
                      <w:szCs w:val="21"/>
                      <w:u w:val="single"/>
                    </w:rPr>
                    <w:t>破碎区无组织排放粉尘</w:t>
                  </w:r>
                </w:p>
              </w:tc>
              <w:tc>
                <w:tcPr>
                  <w:tcW w:w="708" w:type="dxa"/>
                  <w:vMerge w:val="continue"/>
                  <w:noWrap/>
                  <w:vAlign w:val="center"/>
                </w:tcPr>
                <w:p>
                  <w:pPr>
                    <w:autoSpaceDE w:val="0"/>
                    <w:autoSpaceDN w:val="0"/>
                    <w:adjustRightInd w:val="0"/>
                    <w:jc w:val="center"/>
                    <w:rPr>
                      <w:i/>
                      <w:szCs w:val="21"/>
                      <w:u w:val="single"/>
                    </w:rPr>
                  </w:pPr>
                </w:p>
              </w:tc>
              <w:tc>
                <w:tcPr>
                  <w:tcW w:w="1072" w:type="dxa"/>
                  <w:noWrap/>
                  <w:vAlign w:val="center"/>
                </w:tcPr>
                <w:p>
                  <w:pPr>
                    <w:autoSpaceDE w:val="0"/>
                    <w:autoSpaceDN w:val="0"/>
                    <w:adjustRightInd w:val="0"/>
                    <w:ind w:firstLine="105" w:firstLineChars="50"/>
                    <w:jc w:val="center"/>
                    <w:rPr>
                      <w:i/>
                      <w:szCs w:val="21"/>
                      <w:u w:val="single"/>
                    </w:rPr>
                  </w:pPr>
                  <w:r>
                    <w:rPr>
                      <w:rFonts w:hint="eastAsia"/>
                      <w:i/>
                      <w:szCs w:val="21"/>
                      <w:u w:val="single"/>
                    </w:rPr>
                    <w:t>0.16</w:t>
                  </w:r>
                </w:p>
              </w:tc>
              <w:tc>
                <w:tcPr>
                  <w:tcW w:w="946" w:type="dxa"/>
                  <w:noWrap/>
                  <w:vAlign w:val="center"/>
                </w:tcPr>
                <w:p>
                  <w:pPr>
                    <w:autoSpaceDE w:val="0"/>
                    <w:autoSpaceDN w:val="0"/>
                    <w:adjustRightInd w:val="0"/>
                    <w:jc w:val="center"/>
                    <w:rPr>
                      <w:i/>
                      <w:szCs w:val="21"/>
                      <w:u w:val="single"/>
                    </w:rPr>
                  </w:pPr>
                  <w:r>
                    <w:rPr>
                      <w:rFonts w:hint="eastAsia"/>
                      <w:i/>
                      <w:szCs w:val="21"/>
                      <w:u w:val="single"/>
                    </w:rPr>
                    <w:t>0.29</w:t>
                  </w:r>
                </w:p>
              </w:tc>
              <w:tc>
                <w:tcPr>
                  <w:tcW w:w="1448" w:type="dxa"/>
                  <w:vMerge w:val="continue"/>
                  <w:tcBorders>
                    <w:bottom w:val="single" w:color="auto" w:sz="4" w:space="0"/>
                  </w:tcBorders>
                  <w:noWrap/>
                  <w:vAlign w:val="center"/>
                </w:tcPr>
                <w:p>
                  <w:pPr>
                    <w:widowControl/>
                    <w:jc w:val="center"/>
                    <w:rPr>
                      <w:i/>
                      <w:szCs w:val="21"/>
                      <w:u w:val="single"/>
                    </w:rPr>
                  </w:pPr>
                </w:p>
              </w:tc>
              <w:tc>
                <w:tcPr>
                  <w:tcW w:w="819" w:type="dxa"/>
                  <w:noWrap/>
                  <w:vAlign w:val="center"/>
                </w:tcPr>
                <w:p>
                  <w:pPr>
                    <w:adjustRightInd w:val="0"/>
                    <w:snapToGrid w:val="0"/>
                    <w:jc w:val="center"/>
                    <w:rPr>
                      <w:i/>
                      <w:szCs w:val="21"/>
                      <w:u w:val="single"/>
                    </w:rPr>
                  </w:pPr>
                  <w:r>
                    <w:rPr>
                      <w:rFonts w:hint="eastAsia"/>
                      <w:i/>
                      <w:szCs w:val="21"/>
                      <w:u w:val="single"/>
                    </w:rPr>
                    <w:t>-</w:t>
                  </w:r>
                </w:p>
              </w:tc>
              <w:tc>
                <w:tcPr>
                  <w:tcW w:w="1753" w:type="dxa"/>
                  <w:vMerge w:val="continue"/>
                  <w:noWrap/>
                  <w:vAlign w:val="center"/>
                </w:tcPr>
                <w:p>
                  <w:pPr>
                    <w:widowControl/>
                    <w:jc w:val="center"/>
                    <w:rPr>
                      <w:i/>
                      <w:u w:val="singl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6" w:type="dxa"/>
                  <w:vMerge w:val="continue"/>
                  <w:noWrap/>
                  <w:vAlign w:val="center"/>
                </w:tcPr>
                <w:p>
                  <w:pPr>
                    <w:pStyle w:val="52"/>
                    <w:rPr>
                      <w:i/>
                      <w:u w:val="single"/>
                    </w:rPr>
                  </w:pPr>
                </w:p>
              </w:tc>
              <w:tc>
                <w:tcPr>
                  <w:tcW w:w="1144" w:type="dxa"/>
                  <w:noWrap/>
                  <w:vAlign w:val="center"/>
                </w:tcPr>
                <w:p>
                  <w:pPr>
                    <w:jc w:val="center"/>
                    <w:rPr>
                      <w:i/>
                      <w:szCs w:val="21"/>
                      <w:u w:val="single"/>
                    </w:rPr>
                  </w:pPr>
                  <w:r>
                    <w:rPr>
                      <w:rFonts w:hint="eastAsia"/>
                      <w:i/>
                      <w:szCs w:val="21"/>
                      <w:u w:val="single"/>
                    </w:rPr>
                    <w:t>一破及筛分粉尘</w:t>
                  </w:r>
                </w:p>
              </w:tc>
              <w:tc>
                <w:tcPr>
                  <w:tcW w:w="708" w:type="dxa"/>
                  <w:vMerge w:val="continue"/>
                  <w:noWrap/>
                  <w:vAlign w:val="center"/>
                </w:tcPr>
                <w:p>
                  <w:pPr>
                    <w:autoSpaceDE w:val="0"/>
                    <w:autoSpaceDN w:val="0"/>
                    <w:adjustRightInd w:val="0"/>
                    <w:jc w:val="center"/>
                    <w:rPr>
                      <w:i/>
                      <w:szCs w:val="21"/>
                      <w:u w:val="single"/>
                    </w:rPr>
                  </w:pPr>
                </w:p>
              </w:tc>
              <w:tc>
                <w:tcPr>
                  <w:tcW w:w="1072" w:type="dxa"/>
                  <w:noWrap/>
                  <w:vAlign w:val="center"/>
                </w:tcPr>
                <w:p>
                  <w:pPr>
                    <w:autoSpaceDE w:val="0"/>
                    <w:autoSpaceDN w:val="0"/>
                    <w:adjustRightInd w:val="0"/>
                    <w:ind w:firstLine="105" w:firstLineChars="50"/>
                    <w:jc w:val="center"/>
                    <w:rPr>
                      <w:i/>
                      <w:szCs w:val="21"/>
                      <w:u w:val="single"/>
                    </w:rPr>
                  </w:pPr>
                  <w:r>
                    <w:rPr>
                      <w:rFonts w:hint="eastAsia"/>
                      <w:i/>
                      <w:szCs w:val="21"/>
                      <w:u w:val="single"/>
                    </w:rPr>
                    <w:t>3.7</w:t>
                  </w:r>
                </w:p>
              </w:tc>
              <w:tc>
                <w:tcPr>
                  <w:tcW w:w="946" w:type="dxa"/>
                  <w:noWrap/>
                  <w:vAlign w:val="center"/>
                </w:tcPr>
                <w:p>
                  <w:pPr>
                    <w:autoSpaceDE w:val="0"/>
                    <w:autoSpaceDN w:val="0"/>
                    <w:adjustRightInd w:val="0"/>
                    <w:jc w:val="center"/>
                    <w:rPr>
                      <w:i/>
                      <w:szCs w:val="21"/>
                      <w:u w:val="single"/>
                    </w:rPr>
                  </w:pPr>
                  <w:r>
                    <w:rPr>
                      <w:rFonts w:hint="eastAsia"/>
                      <w:i/>
                      <w:szCs w:val="21"/>
                      <w:u w:val="single"/>
                    </w:rPr>
                    <w:t>0.13</w:t>
                  </w:r>
                </w:p>
              </w:tc>
              <w:tc>
                <w:tcPr>
                  <w:tcW w:w="1448" w:type="dxa"/>
                  <w:tcBorders>
                    <w:top w:val="single" w:color="auto" w:sz="4" w:space="0"/>
                    <w:bottom w:val="single" w:color="auto" w:sz="4" w:space="0"/>
                  </w:tcBorders>
                  <w:noWrap/>
                  <w:vAlign w:val="center"/>
                </w:tcPr>
                <w:p>
                  <w:pPr>
                    <w:jc w:val="center"/>
                    <w:rPr>
                      <w:i/>
                      <w:szCs w:val="21"/>
                      <w:u w:val="single"/>
                    </w:rPr>
                  </w:pPr>
                  <w:r>
                    <w:rPr>
                      <w:rFonts w:hint="eastAsia"/>
                      <w:i/>
                      <w:szCs w:val="21"/>
                      <w:u w:val="single"/>
                    </w:rPr>
                    <w:t>布袋除尘器</w:t>
                  </w:r>
                </w:p>
              </w:tc>
              <w:tc>
                <w:tcPr>
                  <w:tcW w:w="819" w:type="dxa"/>
                  <w:noWrap/>
                  <w:vAlign w:val="center"/>
                </w:tcPr>
                <w:p>
                  <w:pPr>
                    <w:adjustRightInd w:val="0"/>
                    <w:snapToGrid w:val="0"/>
                    <w:jc w:val="center"/>
                    <w:rPr>
                      <w:i/>
                      <w:szCs w:val="21"/>
                      <w:u w:val="single"/>
                    </w:rPr>
                  </w:pPr>
                  <w:r>
                    <w:rPr>
                      <w:rFonts w:hint="eastAsia"/>
                      <w:i/>
                      <w:szCs w:val="21"/>
                      <w:u w:val="single"/>
                    </w:rPr>
                    <w:t>15m</w:t>
                  </w:r>
                </w:p>
              </w:tc>
              <w:tc>
                <w:tcPr>
                  <w:tcW w:w="1753" w:type="dxa"/>
                  <w:vMerge w:val="continue"/>
                  <w:noWrap/>
                  <w:vAlign w:val="center"/>
                </w:tcPr>
                <w:p>
                  <w:pPr>
                    <w:widowControl/>
                    <w:jc w:val="center"/>
                    <w:rPr>
                      <w:i/>
                      <w:u w:val="singl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6" w:type="dxa"/>
                  <w:vMerge w:val="continue"/>
                  <w:noWrap/>
                  <w:vAlign w:val="center"/>
                </w:tcPr>
                <w:p>
                  <w:pPr>
                    <w:pStyle w:val="52"/>
                    <w:rPr>
                      <w:i/>
                      <w:u w:val="single"/>
                    </w:rPr>
                  </w:pPr>
                </w:p>
              </w:tc>
              <w:tc>
                <w:tcPr>
                  <w:tcW w:w="1144" w:type="dxa"/>
                  <w:noWrap/>
                  <w:vAlign w:val="center"/>
                </w:tcPr>
                <w:p>
                  <w:pPr>
                    <w:jc w:val="center"/>
                    <w:rPr>
                      <w:i/>
                      <w:szCs w:val="21"/>
                      <w:u w:val="single"/>
                    </w:rPr>
                  </w:pPr>
                  <w:r>
                    <w:rPr>
                      <w:rFonts w:hint="eastAsia"/>
                      <w:i/>
                      <w:szCs w:val="21"/>
                      <w:u w:val="single"/>
                    </w:rPr>
                    <w:t>二破及筛分粉尘</w:t>
                  </w:r>
                </w:p>
              </w:tc>
              <w:tc>
                <w:tcPr>
                  <w:tcW w:w="708" w:type="dxa"/>
                  <w:vMerge w:val="continue"/>
                  <w:noWrap/>
                  <w:vAlign w:val="center"/>
                </w:tcPr>
                <w:p>
                  <w:pPr>
                    <w:autoSpaceDE w:val="0"/>
                    <w:autoSpaceDN w:val="0"/>
                    <w:adjustRightInd w:val="0"/>
                    <w:jc w:val="center"/>
                    <w:rPr>
                      <w:i/>
                      <w:szCs w:val="21"/>
                      <w:u w:val="single"/>
                    </w:rPr>
                  </w:pPr>
                </w:p>
              </w:tc>
              <w:tc>
                <w:tcPr>
                  <w:tcW w:w="1072" w:type="dxa"/>
                  <w:noWrap/>
                  <w:vAlign w:val="center"/>
                </w:tcPr>
                <w:p>
                  <w:pPr>
                    <w:autoSpaceDE w:val="0"/>
                    <w:autoSpaceDN w:val="0"/>
                    <w:adjustRightInd w:val="0"/>
                    <w:ind w:firstLine="105" w:firstLineChars="50"/>
                    <w:jc w:val="center"/>
                    <w:rPr>
                      <w:i/>
                      <w:szCs w:val="21"/>
                      <w:u w:val="single"/>
                    </w:rPr>
                  </w:pPr>
                  <w:r>
                    <w:rPr>
                      <w:rFonts w:hint="eastAsia"/>
                      <w:i/>
                      <w:szCs w:val="21"/>
                      <w:u w:val="single"/>
                    </w:rPr>
                    <w:t>4.5</w:t>
                  </w:r>
                </w:p>
              </w:tc>
              <w:tc>
                <w:tcPr>
                  <w:tcW w:w="946" w:type="dxa"/>
                  <w:noWrap/>
                  <w:vAlign w:val="center"/>
                </w:tcPr>
                <w:p>
                  <w:pPr>
                    <w:autoSpaceDE w:val="0"/>
                    <w:autoSpaceDN w:val="0"/>
                    <w:adjustRightInd w:val="0"/>
                    <w:jc w:val="center"/>
                    <w:rPr>
                      <w:i/>
                      <w:szCs w:val="21"/>
                      <w:u w:val="single"/>
                    </w:rPr>
                  </w:pPr>
                  <w:r>
                    <w:rPr>
                      <w:rFonts w:hint="eastAsia"/>
                      <w:i/>
                      <w:szCs w:val="21"/>
                      <w:u w:val="single"/>
                    </w:rPr>
                    <w:t>0.1575</w:t>
                  </w:r>
                </w:p>
              </w:tc>
              <w:tc>
                <w:tcPr>
                  <w:tcW w:w="1448" w:type="dxa"/>
                  <w:tcBorders>
                    <w:top w:val="single" w:color="auto" w:sz="4" w:space="0"/>
                  </w:tcBorders>
                  <w:noWrap/>
                  <w:vAlign w:val="center"/>
                </w:tcPr>
                <w:p>
                  <w:pPr>
                    <w:widowControl/>
                    <w:jc w:val="center"/>
                    <w:rPr>
                      <w:i/>
                      <w:szCs w:val="21"/>
                      <w:u w:val="single"/>
                    </w:rPr>
                  </w:pPr>
                  <w:r>
                    <w:rPr>
                      <w:rFonts w:hint="eastAsia"/>
                      <w:i/>
                      <w:szCs w:val="21"/>
                      <w:u w:val="single"/>
                    </w:rPr>
                    <w:t>布袋除尘器</w:t>
                  </w:r>
                </w:p>
              </w:tc>
              <w:tc>
                <w:tcPr>
                  <w:tcW w:w="819" w:type="dxa"/>
                  <w:noWrap/>
                  <w:vAlign w:val="center"/>
                </w:tcPr>
                <w:p>
                  <w:pPr>
                    <w:adjustRightInd w:val="0"/>
                    <w:snapToGrid w:val="0"/>
                    <w:jc w:val="center"/>
                    <w:rPr>
                      <w:i/>
                      <w:szCs w:val="21"/>
                      <w:u w:val="single"/>
                    </w:rPr>
                  </w:pPr>
                  <w:r>
                    <w:rPr>
                      <w:rFonts w:hint="eastAsia"/>
                      <w:i/>
                      <w:szCs w:val="21"/>
                      <w:u w:val="single"/>
                    </w:rPr>
                    <w:t>15m</w:t>
                  </w:r>
                </w:p>
              </w:tc>
              <w:tc>
                <w:tcPr>
                  <w:tcW w:w="1753" w:type="dxa"/>
                  <w:vMerge w:val="continue"/>
                  <w:noWrap/>
                  <w:vAlign w:val="center"/>
                </w:tcPr>
                <w:p>
                  <w:pPr>
                    <w:widowControl/>
                    <w:jc w:val="center"/>
                    <w:rPr>
                      <w:i/>
                      <w:u w:val="singl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6" w:type="dxa"/>
                  <w:noWrap/>
                  <w:vAlign w:val="center"/>
                </w:tcPr>
                <w:p>
                  <w:pPr>
                    <w:pStyle w:val="52"/>
                    <w:rPr>
                      <w:i/>
                      <w:u w:val="single"/>
                    </w:rPr>
                  </w:pPr>
                  <w:r>
                    <w:rPr>
                      <w:i/>
                      <w:u w:val="single"/>
                    </w:rPr>
                    <w:t>噪</w:t>
                  </w:r>
                </w:p>
                <w:p>
                  <w:pPr>
                    <w:pStyle w:val="52"/>
                    <w:rPr>
                      <w:i/>
                      <w:u w:val="single"/>
                    </w:rPr>
                  </w:pPr>
                  <w:r>
                    <w:rPr>
                      <w:i/>
                      <w:u w:val="single"/>
                    </w:rPr>
                    <w:t>声</w:t>
                  </w:r>
                </w:p>
              </w:tc>
              <w:tc>
                <w:tcPr>
                  <w:tcW w:w="1144" w:type="dxa"/>
                  <w:noWrap/>
                  <w:vAlign w:val="center"/>
                </w:tcPr>
                <w:p>
                  <w:pPr>
                    <w:jc w:val="center"/>
                    <w:rPr>
                      <w:i/>
                      <w:u w:val="single"/>
                    </w:rPr>
                  </w:pPr>
                  <w:r>
                    <w:rPr>
                      <w:i/>
                      <w:szCs w:val="21"/>
                      <w:u w:val="single"/>
                    </w:rPr>
                    <w:t>设备噪声</w:t>
                  </w:r>
                </w:p>
              </w:tc>
              <w:tc>
                <w:tcPr>
                  <w:tcW w:w="708" w:type="dxa"/>
                  <w:noWrap/>
                  <w:vAlign w:val="center"/>
                </w:tcPr>
                <w:p>
                  <w:pPr>
                    <w:jc w:val="center"/>
                    <w:rPr>
                      <w:i/>
                      <w:u w:val="single"/>
                    </w:rPr>
                  </w:pPr>
                  <w:r>
                    <w:rPr>
                      <w:i/>
                      <w:szCs w:val="21"/>
                      <w:u w:val="single"/>
                    </w:rPr>
                    <w:t>设备噪声</w:t>
                  </w:r>
                </w:p>
              </w:tc>
              <w:tc>
                <w:tcPr>
                  <w:tcW w:w="2018" w:type="dxa"/>
                  <w:gridSpan w:val="2"/>
                  <w:noWrap/>
                  <w:vAlign w:val="center"/>
                </w:tcPr>
                <w:p>
                  <w:pPr>
                    <w:jc w:val="center"/>
                    <w:rPr>
                      <w:i/>
                      <w:szCs w:val="21"/>
                      <w:u w:val="single"/>
                    </w:rPr>
                  </w:pPr>
                  <w:r>
                    <w:rPr>
                      <w:i/>
                      <w:u w:val="single"/>
                    </w:rPr>
                    <w:t>基础减震，并增设隔音罩</w:t>
                  </w:r>
                </w:p>
              </w:tc>
              <w:tc>
                <w:tcPr>
                  <w:tcW w:w="2267" w:type="dxa"/>
                  <w:gridSpan w:val="2"/>
                  <w:noWrap/>
                  <w:vAlign w:val="center"/>
                </w:tcPr>
                <w:p>
                  <w:pPr>
                    <w:jc w:val="center"/>
                    <w:rPr>
                      <w:i/>
                      <w:u w:val="single"/>
                    </w:rPr>
                  </w:pPr>
                  <w:r>
                    <w:rPr>
                      <w:i/>
                      <w:szCs w:val="21"/>
                      <w:u w:val="single"/>
                    </w:rPr>
                    <w:t>-</w:t>
                  </w:r>
                </w:p>
              </w:tc>
              <w:tc>
                <w:tcPr>
                  <w:tcW w:w="1753" w:type="dxa"/>
                  <w:noWrap/>
                  <w:vAlign w:val="center"/>
                </w:tcPr>
                <w:p>
                  <w:pPr>
                    <w:jc w:val="center"/>
                    <w:rPr>
                      <w:i/>
                      <w:u w:val="single"/>
                    </w:rPr>
                  </w:pPr>
                  <w:r>
                    <w:rPr>
                      <w:i/>
                      <w:u w:val="single"/>
                    </w:rPr>
                    <w:t>厂界噪声满足GB 12348-2008《工业企业厂界环境噪声排放标准》中</w:t>
                  </w:r>
                  <w:r>
                    <w:rPr>
                      <w:rFonts w:hint="eastAsia"/>
                      <w:i/>
                      <w:u w:val="single"/>
                    </w:rPr>
                    <w:t>3</w:t>
                  </w:r>
                  <w:r>
                    <w:rPr>
                      <w:i/>
                      <w:u w:val="single"/>
                    </w:rPr>
                    <w:t>类标准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416" w:type="dxa"/>
                  <w:noWrap/>
                  <w:vAlign w:val="center"/>
                </w:tcPr>
                <w:p>
                  <w:pPr>
                    <w:pStyle w:val="52"/>
                    <w:rPr>
                      <w:i/>
                      <w:u w:val="single"/>
                    </w:rPr>
                  </w:pPr>
                  <w:r>
                    <w:rPr>
                      <w:rFonts w:hint="eastAsia"/>
                      <w:i/>
                      <w:u w:val="single"/>
                    </w:rPr>
                    <w:t>固废</w:t>
                  </w:r>
                </w:p>
              </w:tc>
              <w:tc>
                <w:tcPr>
                  <w:tcW w:w="1144" w:type="dxa"/>
                  <w:noWrap/>
                  <w:vAlign w:val="center"/>
                </w:tcPr>
                <w:p>
                  <w:pPr>
                    <w:jc w:val="center"/>
                    <w:rPr>
                      <w:i/>
                      <w:szCs w:val="21"/>
                      <w:u w:val="single"/>
                    </w:rPr>
                  </w:pPr>
                  <w:r>
                    <w:rPr>
                      <w:rFonts w:hint="eastAsia"/>
                      <w:i/>
                      <w:szCs w:val="21"/>
                      <w:u w:val="single"/>
                    </w:rPr>
                    <w:t>除尘器</w:t>
                  </w:r>
                </w:p>
              </w:tc>
              <w:tc>
                <w:tcPr>
                  <w:tcW w:w="708" w:type="dxa"/>
                  <w:noWrap/>
                  <w:vAlign w:val="center"/>
                </w:tcPr>
                <w:p>
                  <w:pPr>
                    <w:jc w:val="center"/>
                    <w:rPr>
                      <w:i/>
                      <w:szCs w:val="21"/>
                      <w:u w:val="single"/>
                    </w:rPr>
                  </w:pPr>
                  <w:r>
                    <w:rPr>
                      <w:rFonts w:hint="eastAsia"/>
                      <w:i/>
                      <w:szCs w:val="21"/>
                      <w:u w:val="single"/>
                    </w:rPr>
                    <w:t>收集粉尘</w:t>
                  </w:r>
                </w:p>
              </w:tc>
              <w:tc>
                <w:tcPr>
                  <w:tcW w:w="2018" w:type="dxa"/>
                  <w:gridSpan w:val="2"/>
                  <w:noWrap/>
                  <w:vAlign w:val="center"/>
                </w:tcPr>
                <w:p>
                  <w:pPr>
                    <w:jc w:val="center"/>
                    <w:rPr>
                      <w:i/>
                      <w:u w:val="single"/>
                    </w:rPr>
                  </w:pPr>
                  <w:r>
                    <w:rPr>
                      <w:rFonts w:hint="eastAsia"/>
                      <w:i/>
                      <w:u w:val="single"/>
                    </w:rPr>
                    <w:t>28.69t/a</w:t>
                  </w:r>
                </w:p>
              </w:tc>
              <w:tc>
                <w:tcPr>
                  <w:tcW w:w="2267" w:type="dxa"/>
                  <w:gridSpan w:val="2"/>
                  <w:noWrap/>
                  <w:vAlign w:val="center"/>
                </w:tcPr>
                <w:p>
                  <w:pPr>
                    <w:jc w:val="center"/>
                    <w:rPr>
                      <w:i/>
                      <w:szCs w:val="21"/>
                      <w:u w:val="single"/>
                    </w:rPr>
                  </w:pPr>
                  <w:r>
                    <w:rPr>
                      <w:rFonts w:hint="eastAsia"/>
                      <w:i/>
                      <w:szCs w:val="21"/>
                      <w:u w:val="single"/>
                    </w:rPr>
                    <w:t>外卖处理</w:t>
                  </w:r>
                </w:p>
              </w:tc>
              <w:tc>
                <w:tcPr>
                  <w:tcW w:w="1753" w:type="dxa"/>
                  <w:noWrap/>
                  <w:vAlign w:val="center"/>
                </w:tcPr>
                <w:p>
                  <w:pPr>
                    <w:jc w:val="center"/>
                    <w:rPr>
                      <w:i/>
                      <w:u w:val="single"/>
                    </w:rPr>
                  </w:pPr>
                  <w:r>
                    <w:rPr>
                      <w:rFonts w:hint="eastAsia"/>
                      <w:i/>
                      <w:u w:val="single"/>
                    </w:rPr>
                    <w:t>不产生二次污染</w:t>
                  </w:r>
                </w:p>
              </w:tc>
            </w:tr>
            <w:bookmarkEnd w:id="194"/>
            <w:bookmarkEnd w:id="195"/>
            <w:bookmarkEnd w:id="196"/>
            <w:bookmarkEnd w:id="197"/>
            <w:bookmarkEnd w:id="198"/>
          </w:tbl>
          <w:p>
            <w:pPr>
              <w:numPr>
                <w:ilvl w:val="0"/>
                <w:numId w:val="5"/>
              </w:numPr>
              <w:adjustRightInd w:val="0"/>
              <w:snapToGrid w:val="0"/>
              <w:spacing w:line="360" w:lineRule="auto"/>
              <w:ind w:firstLine="482" w:firstLineChars="200"/>
              <w:rPr>
                <w:b/>
                <w:bCs/>
                <w:color w:val="000000"/>
                <w:kern w:val="0"/>
                <w:sz w:val="24"/>
              </w:rPr>
            </w:pPr>
            <w:r>
              <w:rPr>
                <w:b/>
                <w:bCs/>
                <w:color w:val="000000"/>
                <w:kern w:val="0"/>
                <w:sz w:val="24"/>
              </w:rPr>
              <w:t>“三同时”验收管理及验收内容</w:t>
            </w:r>
          </w:p>
          <w:p>
            <w:pPr>
              <w:adjustRightInd w:val="0"/>
              <w:snapToGrid w:val="0"/>
              <w:spacing w:line="360" w:lineRule="auto"/>
              <w:ind w:firstLine="480" w:firstLineChars="200"/>
              <w:rPr>
                <w:bCs/>
                <w:sz w:val="24"/>
              </w:rPr>
            </w:pPr>
            <w:r>
              <w:rPr>
                <w:bCs/>
                <w:sz w:val="24"/>
              </w:rPr>
              <w:t>环境保护行政主管部门应依据环境监测或调查结果，并通过现场检查等手段，考核该建设项目是否达到环境保护要求的活动。管理内容包括：与建设项目有关的各项环境保护设施，包括为防治污染和保护环境所建成或配备的工程、设备、装置和检测手段。建设项目的主体工程完工后，其配套建设的环境保护设施必须与主体工程同时投入生产或者运行。需要进行试生产的，其配套建设的环境保护设施与主体工程同时投入生产或者运行。</w:t>
            </w:r>
          </w:p>
          <w:p>
            <w:pPr>
              <w:adjustRightInd w:val="0"/>
              <w:snapToGrid w:val="0"/>
              <w:spacing w:line="360" w:lineRule="auto"/>
              <w:ind w:firstLine="480" w:firstLineChars="200"/>
              <w:rPr>
                <w:bCs/>
                <w:sz w:val="24"/>
                <w:szCs w:val="32"/>
              </w:rPr>
            </w:pPr>
            <w:r>
              <w:rPr>
                <w:bCs/>
                <w:sz w:val="24"/>
                <w:szCs w:val="32"/>
              </w:rPr>
              <w:t>待项目完工后，建设单位应向审批环境影响报告表的环境保护行政主管部门提出申请，并由有资质的环境监测部门具体制定监测计划。</w:t>
            </w: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autoSpaceDE w:val="0"/>
              <w:autoSpaceDN w:val="0"/>
              <w:adjustRightInd w:val="0"/>
              <w:jc w:val="center"/>
              <w:rPr>
                <w:b/>
                <w:i/>
                <w:color w:val="000000"/>
                <w:szCs w:val="21"/>
                <w:u w:val="single"/>
              </w:rPr>
            </w:pPr>
            <w:r>
              <w:rPr>
                <w:b/>
                <w:i/>
                <w:color w:val="000000"/>
                <w:szCs w:val="21"/>
                <w:u w:val="single"/>
              </w:rPr>
              <w:t>表</w:t>
            </w:r>
            <w:r>
              <w:rPr>
                <w:rFonts w:hint="eastAsia"/>
                <w:b/>
                <w:i/>
                <w:color w:val="000000"/>
                <w:szCs w:val="21"/>
                <w:u w:val="single"/>
              </w:rPr>
              <w:t xml:space="preserve">43  </w:t>
            </w:r>
            <w:r>
              <w:rPr>
                <w:b/>
                <w:i/>
                <w:color w:val="000000"/>
                <w:szCs w:val="21"/>
                <w:u w:val="single"/>
              </w:rPr>
              <w:t>本项目“三同时”验收一览表</w:t>
            </w:r>
          </w:p>
          <w:tbl>
            <w:tblPr>
              <w:tblStyle w:val="23"/>
              <w:tblW w:w="8306" w:type="dxa"/>
              <w:tblInd w:w="0" w:type="dxa"/>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Layout w:type="fixed"/>
              <w:tblCellMar>
                <w:top w:w="0" w:type="dxa"/>
                <w:left w:w="108" w:type="dxa"/>
                <w:bottom w:w="0" w:type="dxa"/>
                <w:right w:w="108" w:type="dxa"/>
              </w:tblCellMar>
            </w:tblPr>
            <w:tblGrid>
              <w:gridCol w:w="395"/>
              <w:gridCol w:w="944"/>
              <w:gridCol w:w="1273"/>
              <w:gridCol w:w="2386"/>
              <w:gridCol w:w="1665"/>
              <w:gridCol w:w="1643"/>
            </w:tblGrid>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c>
                <w:tcPr>
                  <w:tcW w:w="395" w:type="dxa"/>
                  <w:noWrap/>
                  <w:vAlign w:val="center"/>
                </w:tcPr>
                <w:p>
                  <w:pPr>
                    <w:adjustRightInd w:val="0"/>
                    <w:snapToGrid w:val="0"/>
                    <w:ind w:left="-180" w:right="-108"/>
                    <w:jc w:val="center"/>
                    <w:rPr>
                      <w:i/>
                      <w:szCs w:val="21"/>
                      <w:u w:val="single"/>
                    </w:rPr>
                  </w:pPr>
                  <w:r>
                    <w:rPr>
                      <w:i/>
                      <w:szCs w:val="21"/>
                      <w:u w:val="single"/>
                    </w:rPr>
                    <w:t>序号</w:t>
                  </w:r>
                </w:p>
              </w:tc>
              <w:tc>
                <w:tcPr>
                  <w:tcW w:w="944" w:type="dxa"/>
                  <w:noWrap/>
                  <w:vAlign w:val="center"/>
                </w:tcPr>
                <w:p>
                  <w:pPr>
                    <w:adjustRightInd w:val="0"/>
                    <w:snapToGrid w:val="0"/>
                    <w:jc w:val="center"/>
                    <w:rPr>
                      <w:i/>
                      <w:szCs w:val="21"/>
                      <w:u w:val="single"/>
                    </w:rPr>
                  </w:pPr>
                  <w:r>
                    <w:rPr>
                      <w:i/>
                      <w:szCs w:val="21"/>
                      <w:u w:val="single"/>
                    </w:rPr>
                    <w:t>类别</w:t>
                  </w:r>
                </w:p>
              </w:tc>
              <w:tc>
                <w:tcPr>
                  <w:tcW w:w="1273" w:type="dxa"/>
                  <w:noWrap/>
                  <w:vAlign w:val="center"/>
                </w:tcPr>
                <w:p>
                  <w:pPr>
                    <w:adjustRightInd w:val="0"/>
                    <w:snapToGrid w:val="0"/>
                    <w:ind w:left="-108" w:right="-108"/>
                    <w:jc w:val="center"/>
                    <w:rPr>
                      <w:i/>
                      <w:szCs w:val="21"/>
                      <w:u w:val="single"/>
                    </w:rPr>
                  </w:pPr>
                  <w:r>
                    <w:rPr>
                      <w:i/>
                      <w:szCs w:val="21"/>
                      <w:u w:val="single"/>
                    </w:rPr>
                    <w:t>治理对象</w:t>
                  </w:r>
                </w:p>
              </w:tc>
              <w:tc>
                <w:tcPr>
                  <w:tcW w:w="2386" w:type="dxa"/>
                  <w:noWrap/>
                  <w:vAlign w:val="center"/>
                </w:tcPr>
                <w:p>
                  <w:pPr>
                    <w:adjustRightInd w:val="0"/>
                    <w:snapToGrid w:val="0"/>
                    <w:jc w:val="center"/>
                    <w:rPr>
                      <w:i/>
                      <w:szCs w:val="21"/>
                      <w:u w:val="single"/>
                    </w:rPr>
                  </w:pPr>
                  <w:r>
                    <w:rPr>
                      <w:i/>
                      <w:szCs w:val="21"/>
                      <w:u w:val="single"/>
                    </w:rPr>
                    <w:t>治理方案</w:t>
                  </w:r>
                </w:p>
              </w:tc>
              <w:tc>
                <w:tcPr>
                  <w:tcW w:w="1665" w:type="dxa"/>
                  <w:noWrap/>
                  <w:vAlign w:val="center"/>
                </w:tcPr>
                <w:p>
                  <w:pPr>
                    <w:adjustRightInd w:val="0"/>
                    <w:snapToGrid w:val="0"/>
                    <w:jc w:val="center"/>
                    <w:rPr>
                      <w:i/>
                      <w:szCs w:val="21"/>
                      <w:u w:val="single"/>
                    </w:rPr>
                  </w:pPr>
                  <w:r>
                    <w:rPr>
                      <w:i/>
                      <w:szCs w:val="21"/>
                      <w:u w:val="single"/>
                    </w:rPr>
                    <w:t>治理效果</w:t>
                  </w:r>
                </w:p>
              </w:tc>
              <w:tc>
                <w:tcPr>
                  <w:tcW w:w="1643" w:type="dxa"/>
                  <w:noWrap/>
                  <w:vAlign w:val="center"/>
                </w:tcPr>
                <w:p>
                  <w:pPr>
                    <w:adjustRightInd w:val="0"/>
                    <w:snapToGrid w:val="0"/>
                    <w:jc w:val="center"/>
                    <w:rPr>
                      <w:i/>
                      <w:szCs w:val="21"/>
                      <w:u w:val="single"/>
                    </w:rPr>
                  </w:pPr>
                  <w:r>
                    <w:rPr>
                      <w:i/>
                      <w:szCs w:val="21"/>
                      <w:u w:val="single"/>
                    </w:rPr>
                    <w:t>验收标准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15" w:hRule="atLeast"/>
              </w:trPr>
              <w:tc>
                <w:tcPr>
                  <w:tcW w:w="395" w:type="dxa"/>
                  <w:vMerge w:val="restart"/>
                  <w:noWrap/>
                  <w:vAlign w:val="center"/>
                </w:tcPr>
                <w:p>
                  <w:pPr>
                    <w:adjustRightInd w:val="0"/>
                    <w:snapToGrid w:val="0"/>
                    <w:ind w:left="-180" w:right="-108"/>
                    <w:jc w:val="center"/>
                    <w:rPr>
                      <w:i/>
                      <w:szCs w:val="21"/>
                      <w:u w:val="single"/>
                    </w:rPr>
                  </w:pPr>
                  <w:r>
                    <w:rPr>
                      <w:i/>
                      <w:szCs w:val="21"/>
                      <w:u w:val="single"/>
                    </w:rPr>
                    <w:t>1</w:t>
                  </w:r>
                </w:p>
              </w:tc>
              <w:tc>
                <w:tcPr>
                  <w:tcW w:w="944" w:type="dxa"/>
                  <w:vMerge w:val="restart"/>
                  <w:noWrap/>
                  <w:vAlign w:val="center"/>
                </w:tcPr>
                <w:p>
                  <w:pPr>
                    <w:adjustRightInd w:val="0"/>
                    <w:snapToGrid w:val="0"/>
                    <w:ind w:left="-108" w:right="-108"/>
                    <w:jc w:val="center"/>
                    <w:rPr>
                      <w:i/>
                      <w:szCs w:val="21"/>
                      <w:u w:val="single"/>
                    </w:rPr>
                  </w:pPr>
                  <w:r>
                    <w:rPr>
                      <w:i/>
                      <w:szCs w:val="21"/>
                      <w:u w:val="single"/>
                    </w:rPr>
                    <w:t>大气污染源治理措施</w:t>
                  </w:r>
                </w:p>
              </w:tc>
              <w:tc>
                <w:tcPr>
                  <w:tcW w:w="1273" w:type="dxa"/>
                  <w:noWrap/>
                  <w:vAlign w:val="center"/>
                </w:tcPr>
                <w:p>
                  <w:pPr>
                    <w:jc w:val="center"/>
                    <w:rPr>
                      <w:i/>
                      <w:szCs w:val="21"/>
                      <w:u w:val="single"/>
                    </w:rPr>
                  </w:pPr>
                  <w:r>
                    <w:rPr>
                      <w:i/>
                      <w:szCs w:val="21"/>
                      <w:u w:val="single"/>
                    </w:rPr>
                    <w:t>运输</w:t>
                  </w:r>
                </w:p>
              </w:tc>
              <w:tc>
                <w:tcPr>
                  <w:tcW w:w="2386" w:type="dxa"/>
                  <w:noWrap/>
                </w:tcPr>
                <w:p>
                  <w:pPr>
                    <w:pStyle w:val="2"/>
                    <w:jc w:val="center"/>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洒水降尘</w:t>
                  </w:r>
                </w:p>
              </w:tc>
              <w:tc>
                <w:tcPr>
                  <w:tcW w:w="1665" w:type="dxa"/>
                  <w:vMerge w:val="restart"/>
                  <w:noWrap/>
                  <w:vAlign w:val="center"/>
                </w:tcPr>
                <w:p>
                  <w:pPr>
                    <w:adjustRightInd w:val="0"/>
                    <w:snapToGrid w:val="0"/>
                    <w:ind w:left="-108" w:right="-159"/>
                    <w:jc w:val="center"/>
                    <w:rPr>
                      <w:i/>
                      <w:szCs w:val="21"/>
                      <w:u w:val="single"/>
                    </w:rPr>
                  </w:pPr>
                  <w:r>
                    <w:rPr>
                      <w:i/>
                      <w:szCs w:val="21"/>
                      <w:u w:val="single"/>
                    </w:rPr>
                    <w:t>周界外浓度达标</w:t>
                  </w:r>
                </w:p>
              </w:tc>
              <w:tc>
                <w:tcPr>
                  <w:tcW w:w="1643" w:type="dxa"/>
                  <w:vMerge w:val="restart"/>
                  <w:noWrap/>
                  <w:vAlign w:val="center"/>
                </w:tcPr>
                <w:p>
                  <w:pPr>
                    <w:adjustRightInd w:val="0"/>
                    <w:snapToGrid w:val="0"/>
                    <w:ind w:left="-108" w:right="-159"/>
                    <w:jc w:val="center"/>
                    <w:rPr>
                      <w:i/>
                      <w:szCs w:val="21"/>
                      <w:u w:val="single"/>
                    </w:rPr>
                  </w:pPr>
                  <w:r>
                    <w:rPr>
                      <w:i/>
                      <w:szCs w:val="21"/>
                      <w:u w:val="single"/>
                    </w:rPr>
                    <w:t>《大气污染物综合排放标准》(GB16297-1996)</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15" w:hRule="atLeast"/>
              </w:trPr>
              <w:tc>
                <w:tcPr>
                  <w:tcW w:w="395" w:type="dxa"/>
                  <w:vMerge w:val="continue"/>
                  <w:noWrap/>
                  <w:vAlign w:val="center"/>
                </w:tcPr>
                <w:p>
                  <w:pPr>
                    <w:adjustRightInd w:val="0"/>
                    <w:snapToGrid w:val="0"/>
                    <w:ind w:left="-180" w:right="-108"/>
                    <w:jc w:val="center"/>
                    <w:rPr>
                      <w:i/>
                      <w:szCs w:val="21"/>
                      <w:u w:val="single"/>
                    </w:rPr>
                  </w:pPr>
                </w:p>
              </w:tc>
              <w:tc>
                <w:tcPr>
                  <w:tcW w:w="944" w:type="dxa"/>
                  <w:vMerge w:val="continue"/>
                  <w:noWrap/>
                  <w:vAlign w:val="center"/>
                </w:tcPr>
                <w:p>
                  <w:pPr>
                    <w:adjustRightInd w:val="0"/>
                    <w:snapToGrid w:val="0"/>
                    <w:ind w:left="-108" w:right="-108"/>
                    <w:jc w:val="center"/>
                    <w:rPr>
                      <w:i/>
                      <w:szCs w:val="21"/>
                      <w:u w:val="single"/>
                    </w:rPr>
                  </w:pPr>
                </w:p>
              </w:tc>
              <w:tc>
                <w:tcPr>
                  <w:tcW w:w="1273" w:type="dxa"/>
                  <w:noWrap/>
                  <w:vAlign w:val="center"/>
                </w:tcPr>
                <w:p>
                  <w:pPr>
                    <w:jc w:val="center"/>
                    <w:rPr>
                      <w:i/>
                      <w:szCs w:val="21"/>
                      <w:u w:val="single"/>
                    </w:rPr>
                  </w:pPr>
                  <w:r>
                    <w:rPr>
                      <w:i/>
                      <w:szCs w:val="21"/>
                      <w:u w:val="single"/>
                    </w:rPr>
                    <w:t>装卸</w:t>
                  </w:r>
                </w:p>
              </w:tc>
              <w:tc>
                <w:tcPr>
                  <w:tcW w:w="2386" w:type="dxa"/>
                  <w:noWrap/>
                </w:tcPr>
                <w:p>
                  <w:pPr>
                    <w:pStyle w:val="2"/>
                    <w:jc w:val="center"/>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洒水降尘</w:t>
                  </w:r>
                </w:p>
              </w:tc>
              <w:tc>
                <w:tcPr>
                  <w:tcW w:w="1665" w:type="dxa"/>
                  <w:vMerge w:val="continue"/>
                  <w:noWrap/>
                  <w:vAlign w:val="center"/>
                </w:tcPr>
                <w:p>
                  <w:pPr>
                    <w:adjustRightInd w:val="0"/>
                    <w:snapToGrid w:val="0"/>
                    <w:ind w:left="-108" w:right="-159"/>
                    <w:jc w:val="center"/>
                    <w:rPr>
                      <w:i/>
                      <w:szCs w:val="21"/>
                      <w:u w:val="single"/>
                    </w:rPr>
                  </w:pPr>
                </w:p>
              </w:tc>
              <w:tc>
                <w:tcPr>
                  <w:tcW w:w="1643" w:type="dxa"/>
                  <w:vMerge w:val="continue"/>
                  <w:noWrap/>
                  <w:vAlign w:val="center"/>
                </w:tcPr>
                <w:p>
                  <w:pPr>
                    <w:adjustRightInd w:val="0"/>
                    <w:snapToGrid w:val="0"/>
                    <w:ind w:left="-108" w:right="-159"/>
                    <w:jc w:val="center"/>
                    <w:rPr>
                      <w:i/>
                      <w:szCs w:val="21"/>
                      <w:u w:val="singl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CellMar>
                  <w:top w:w="0" w:type="dxa"/>
                  <w:left w:w="108" w:type="dxa"/>
                  <w:bottom w:w="0" w:type="dxa"/>
                  <w:right w:w="108" w:type="dxa"/>
                </w:tblCellMar>
              </w:tblPrEx>
              <w:trPr>
                <w:trHeight w:val="315" w:hRule="atLeast"/>
              </w:trPr>
              <w:tc>
                <w:tcPr>
                  <w:tcW w:w="395" w:type="dxa"/>
                  <w:vMerge w:val="continue"/>
                  <w:noWrap/>
                  <w:vAlign w:val="center"/>
                </w:tcPr>
                <w:p>
                  <w:pPr>
                    <w:adjustRightInd w:val="0"/>
                    <w:snapToGrid w:val="0"/>
                    <w:ind w:left="-180" w:right="-108"/>
                    <w:jc w:val="center"/>
                    <w:rPr>
                      <w:i/>
                      <w:szCs w:val="21"/>
                      <w:u w:val="single"/>
                    </w:rPr>
                  </w:pPr>
                </w:p>
              </w:tc>
              <w:tc>
                <w:tcPr>
                  <w:tcW w:w="944" w:type="dxa"/>
                  <w:vMerge w:val="continue"/>
                  <w:noWrap/>
                  <w:vAlign w:val="center"/>
                </w:tcPr>
                <w:p>
                  <w:pPr>
                    <w:adjustRightInd w:val="0"/>
                    <w:snapToGrid w:val="0"/>
                    <w:ind w:left="-108" w:right="-108"/>
                    <w:jc w:val="center"/>
                    <w:rPr>
                      <w:i/>
                      <w:szCs w:val="21"/>
                      <w:u w:val="single"/>
                    </w:rPr>
                  </w:pPr>
                </w:p>
              </w:tc>
              <w:tc>
                <w:tcPr>
                  <w:tcW w:w="1273" w:type="dxa"/>
                  <w:noWrap/>
                  <w:vAlign w:val="center"/>
                </w:tcPr>
                <w:p>
                  <w:pPr>
                    <w:jc w:val="center"/>
                    <w:rPr>
                      <w:i/>
                      <w:szCs w:val="21"/>
                      <w:u w:val="single"/>
                    </w:rPr>
                  </w:pPr>
                  <w:r>
                    <w:rPr>
                      <w:i/>
                      <w:szCs w:val="21"/>
                      <w:u w:val="single"/>
                    </w:rPr>
                    <w:t>堆场</w:t>
                  </w:r>
                </w:p>
              </w:tc>
              <w:tc>
                <w:tcPr>
                  <w:tcW w:w="2386" w:type="dxa"/>
                  <w:noWrap/>
                </w:tcPr>
                <w:p>
                  <w:pPr>
                    <w:pStyle w:val="2"/>
                    <w:jc w:val="center"/>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自然沉降、洒水降尘</w:t>
                  </w:r>
                </w:p>
              </w:tc>
              <w:tc>
                <w:tcPr>
                  <w:tcW w:w="1665" w:type="dxa"/>
                  <w:vMerge w:val="continue"/>
                  <w:noWrap/>
                  <w:vAlign w:val="center"/>
                </w:tcPr>
                <w:p>
                  <w:pPr>
                    <w:adjustRightInd w:val="0"/>
                    <w:snapToGrid w:val="0"/>
                    <w:ind w:left="-108" w:right="-159"/>
                    <w:jc w:val="center"/>
                    <w:rPr>
                      <w:i/>
                      <w:szCs w:val="21"/>
                      <w:u w:val="single"/>
                    </w:rPr>
                  </w:pPr>
                </w:p>
              </w:tc>
              <w:tc>
                <w:tcPr>
                  <w:tcW w:w="1643" w:type="dxa"/>
                  <w:vMerge w:val="continue"/>
                  <w:noWrap/>
                  <w:vAlign w:val="center"/>
                </w:tcPr>
                <w:p>
                  <w:pPr>
                    <w:adjustRightInd w:val="0"/>
                    <w:snapToGrid w:val="0"/>
                    <w:ind w:left="-108" w:right="-159"/>
                    <w:jc w:val="center"/>
                    <w:rPr>
                      <w:i/>
                      <w:szCs w:val="21"/>
                      <w:u w:val="singl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15" w:hRule="atLeast"/>
              </w:trPr>
              <w:tc>
                <w:tcPr>
                  <w:tcW w:w="395" w:type="dxa"/>
                  <w:vMerge w:val="continue"/>
                  <w:noWrap/>
                  <w:vAlign w:val="center"/>
                </w:tcPr>
                <w:p>
                  <w:pPr>
                    <w:adjustRightInd w:val="0"/>
                    <w:snapToGrid w:val="0"/>
                    <w:ind w:left="-180" w:right="-108"/>
                    <w:jc w:val="center"/>
                    <w:rPr>
                      <w:i/>
                      <w:szCs w:val="21"/>
                      <w:u w:val="single"/>
                    </w:rPr>
                  </w:pPr>
                </w:p>
              </w:tc>
              <w:tc>
                <w:tcPr>
                  <w:tcW w:w="944" w:type="dxa"/>
                  <w:vMerge w:val="continue"/>
                  <w:noWrap/>
                  <w:vAlign w:val="center"/>
                </w:tcPr>
                <w:p>
                  <w:pPr>
                    <w:adjustRightInd w:val="0"/>
                    <w:snapToGrid w:val="0"/>
                    <w:ind w:left="-108" w:right="-108"/>
                    <w:jc w:val="center"/>
                    <w:rPr>
                      <w:i/>
                      <w:szCs w:val="21"/>
                      <w:u w:val="single"/>
                    </w:rPr>
                  </w:pPr>
                </w:p>
              </w:tc>
              <w:tc>
                <w:tcPr>
                  <w:tcW w:w="1273" w:type="dxa"/>
                  <w:noWrap/>
                  <w:vAlign w:val="center"/>
                </w:tcPr>
                <w:p>
                  <w:pPr>
                    <w:jc w:val="center"/>
                    <w:rPr>
                      <w:i/>
                      <w:szCs w:val="21"/>
                      <w:u w:val="single"/>
                    </w:rPr>
                  </w:pPr>
                  <w:r>
                    <w:rPr>
                      <w:i/>
                      <w:szCs w:val="21"/>
                      <w:u w:val="single"/>
                    </w:rPr>
                    <w:t>破碎区无组织排放粉尘</w:t>
                  </w:r>
                </w:p>
              </w:tc>
              <w:tc>
                <w:tcPr>
                  <w:tcW w:w="2386" w:type="dxa"/>
                  <w:noWrap/>
                </w:tcPr>
                <w:p>
                  <w:pPr>
                    <w:pStyle w:val="2"/>
                    <w:jc w:val="center"/>
                    <w:rPr>
                      <w:rFonts w:hint="default" w:asciiTheme="minorEastAsia" w:hAnsiTheme="minorEastAsia" w:eastAsiaTheme="minorEastAsia"/>
                      <w:i/>
                      <w:sz w:val="21"/>
                      <w:szCs w:val="21"/>
                      <w:u w:val="single"/>
                    </w:rPr>
                  </w:pPr>
                  <w:r>
                    <w:rPr>
                      <w:rFonts w:asciiTheme="minorEastAsia" w:hAnsiTheme="minorEastAsia" w:eastAsiaTheme="minorEastAsia"/>
                      <w:i/>
                      <w:sz w:val="21"/>
                      <w:szCs w:val="21"/>
                      <w:u w:val="single"/>
                    </w:rPr>
                    <w:t>湿式作业，洒水降尘，厂房内自然沉降</w:t>
                  </w:r>
                </w:p>
              </w:tc>
              <w:tc>
                <w:tcPr>
                  <w:tcW w:w="1665" w:type="dxa"/>
                  <w:vMerge w:val="continue"/>
                  <w:noWrap/>
                  <w:vAlign w:val="center"/>
                </w:tcPr>
                <w:p>
                  <w:pPr>
                    <w:adjustRightInd w:val="0"/>
                    <w:snapToGrid w:val="0"/>
                    <w:ind w:left="-108" w:right="-159"/>
                    <w:jc w:val="center"/>
                    <w:rPr>
                      <w:i/>
                      <w:szCs w:val="21"/>
                      <w:u w:val="single"/>
                    </w:rPr>
                  </w:pPr>
                </w:p>
              </w:tc>
              <w:tc>
                <w:tcPr>
                  <w:tcW w:w="1643" w:type="dxa"/>
                  <w:vMerge w:val="continue"/>
                  <w:noWrap/>
                  <w:vAlign w:val="center"/>
                </w:tcPr>
                <w:p>
                  <w:pPr>
                    <w:adjustRightInd w:val="0"/>
                    <w:snapToGrid w:val="0"/>
                    <w:ind w:left="-108" w:right="-159"/>
                    <w:jc w:val="center"/>
                    <w:rPr>
                      <w:i/>
                      <w:szCs w:val="21"/>
                      <w:u w:val="singl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15" w:hRule="atLeast"/>
              </w:trPr>
              <w:tc>
                <w:tcPr>
                  <w:tcW w:w="395" w:type="dxa"/>
                  <w:vMerge w:val="continue"/>
                  <w:noWrap/>
                  <w:vAlign w:val="center"/>
                </w:tcPr>
                <w:p>
                  <w:pPr>
                    <w:adjustRightInd w:val="0"/>
                    <w:snapToGrid w:val="0"/>
                    <w:ind w:left="-180" w:right="-108"/>
                    <w:jc w:val="center"/>
                    <w:rPr>
                      <w:i/>
                      <w:szCs w:val="21"/>
                      <w:u w:val="single"/>
                    </w:rPr>
                  </w:pPr>
                </w:p>
              </w:tc>
              <w:tc>
                <w:tcPr>
                  <w:tcW w:w="944" w:type="dxa"/>
                  <w:vMerge w:val="continue"/>
                  <w:noWrap/>
                  <w:vAlign w:val="center"/>
                </w:tcPr>
                <w:p>
                  <w:pPr>
                    <w:adjustRightInd w:val="0"/>
                    <w:snapToGrid w:val="0"/>
                    <w:ind w:left="-108" w:right="-108"/>
                    <w:jc w:val="center"/>
                    <w:rPr>
                      <w:i/>
                      <w:szCs w:val="21"/>
                      <w:u w:val="single"/>
                    </w:rPr>
                  </w:pPr>
                </w:p>
              </w:tc>
              <w:tc>
                <w:tcPr>
                  <w:tcW w:w="1273" w:type="dxa"/>
                  <w:noWrap/>
                  <w:vAlign w:val="center"/>
                </w:tcPr>
                <w:p>
                  <w:pPr>
                    <w:jc w:val="center"/>
                    <w:rPr>
                      <w:i/>
                      <w:szCs w:val="21"/>
                      <w:u w:val="single"/>
                    </w:rPr>
                  </w:pPr>
                  <w:r>
                    <w:rPr>
                      <w:rFonts w:hint="eastAsia"/>
                      <w:i/>
                      <w:szCs w:val="21"/>
                      <w:u w:val="single"/>
                    </w:rPr>
                    <w:t>一破及筛分粉尘</w:t>
                  </w:r>
                </w:p>
              </w:tc>
              <w:tc>
                <w:tcPr>
                  <w:tcW w:w="2386" w:type="dxa"/>
                  <w:noWrap/>
                  <w:vAlign w:val="center"/>
                </w:tcPr>
                <w:p>
                  <w:pPr>
                    <w:adjustRightInd w:val="0"/>
                    <w:snapToGrid w:val="0"/>
                    <w:jc w:val="center"/>
                    <w:rPr>
                      <w:i/>
                      <w:szCs w:val="21"/>
                      <w:u w:val="single"/>
                    </w:rPr>
                  </w:pPr>
                  <w:r>
                    <w:rPr>
                      <w:rFonts w:hint="eastAsia"/>
                      <w:i/>
                      <w:szCs w:val="21"/>
                      <w:u w:val="single"/>
                    </w:rPr>
                    <w:t>布袋除尘器，15m排气筒</w:t>
                  </w:r>
                </w:p>
              </w:tc>
              <w:tc>
                <w:tcPr>
                  <w:tcW w:w="1665" w:type="dxa"/>
                  <w:noWrap/>
                  <w:vAlign w:val="center"/>
                </w:tcPr>
                <w:p>
                  <w:pPr>
                    <w:adjustRightInd w:val="0"/>
                    <w:snapToGrid w:val="0"/>
                    <w:ind w:left="-108" w:right="-159"/>
                    <w:jc w:val="center"/>
                    <w:rPr>
                      <w:i/>
                      <w:szCs w:val="21"/>
                      <w:u w:val="single"/>
                    </w:rPr>
                  </w:pPr>
                  <w:r>
                    <w:rPr>
                      <w:rFonts w:hint="eastAsia"/>
                      <w:i/>
                      <w:szCs w:val="21"/>
                      <w:u w:val="single"/>
                    </w:rPr>
                    <w:t>达标排放</w:t>
                  </w:r>
                </w:p>
              </w:tc>
              <w:tc>
                <w:tcPr>
                  <w:tcW w:w="1643" w:type="dxa"/>
                  <w:vMerge w:val="continue"/>
                  <w:noWrap/>
                  <w:vAlign w:val="center"/>
                </w:tcPr>
                <w:p>
                  <w:pPr>
                    <w:adjustRightInd w:val="0"/>
                    <w:snapToGrid w:val="0"/>
                    <w:ind w:left="-108" w:right="-159"/>
                    <w:jc w:val="center"/>
                    <w:rPr>
                      <w:i/>
                      <w:szCs w:val="21"/>
                      <w:u w:val="singl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315" w:hRule="atLeast"/>
              </w:trPr>
              <w:tc>
                <w:tcPr>
                  <w:tcW w:w="395" w:type="dxa"/>
                  <w:vMerge w:val="continue"/>
                  <w:noWrap/>
                  <w:vAlign w:val="center"/>
                </w:tcPr>
                <w:p>
                  <w:pPr>
                    <w:adjustRightInd w:val="0"/>
                    <w:snapToGrid w:val="0"/>
                    <w:ind w:left="-180" w:right="-108"/>
                    <w:jc w:val="center"/>
                    <w:rPr>
                      <w:i/>
                      <w:szCs w:val="21"/>
                      <w:u w:val="single"/>
                    </w:rPr>
                  </w:pPr>
                </w:p>
              </w:tc>
              <w:tc>
                <w:tcPr>
                  <w:tcW w:w="944" w:type="dxa"/>
                  <w:vMerge w:val="continue"/>
                  <w:noWrap/>
                  <w:vAlign w:val="center"/>
                </w:tcPr>
                <w:p>
                  <w:pPr>
                    <w:adjustRightInd w:val="0"/>
                    <w:snapToGrid w:val="0"/>
                    <w:ind w:left="-108" w:right="-108"/>
                    <w:jc w:val="center"/>
                    <w:rPr>
                      <w:i/>
                      <w:szCs w:val="21"/>
                      <w:u w:val="single"/>
                    </w:rPr>
                  </w:pPr>
                </w:p>
              </w:tc>
              <w:tc>
                <w:tcPr>
                  <w:tcW w:w="1273" w:type="dxa"/>
                  <w:noWrap/>
                  <w:vAlign w:val="center"/>
                </w:tcPr>
                <w:p>
                  <w:pPr>
                    <w:jc w:val="center"/>
                    <w:rPr>
                      <w:i/>
                      <w:szCs w:val="21"/>
                      <w:u w:val="single"/>
                    </w:rPr>
                  </w:pPr>
                  <w:r>
                    <w:rPr>
                      <w:rFonts w:hint="eastAsia"/>
                      <w:i/>
                      <w:szCs w:val="21"/>
                      <w:u w:val="single"/>
                    </w:rPr>
                    <w:t>二破及筛分粉尘</w:t>
                  </w:r>
                </w:p>
              </w:tc>
              <w:tc>
                <w:tcPr>
                  <w:tcW w:w="2386" w:type="dxa"/>
                  <w:noWrap/>
                  <w:vAlign w:val="center"/>
                </w:tcPr>
                <w:p>
                  <w:pPr>
                    <w:adjustRightInd w:val="0"/>
                    <w:snapToGrid w:val="0"/>
                    <w:jc w:val="center"/>
                    <w:rPr>
                      <w:i/>
                      <w:szCs w:val="21"/>
                      <w:u w:val="single"/>
                    </w:rPr>
                  </w:pPr>
                  <w:r>
                    <w:rPr>
                      <w:rFonts w:hint="eastAsia"/>
                      <w:i/>
                      <w:szCs w:val="21"/>
                      <w:u w:val="single"/>
                    </w:rPr>
                    <w:t>布袋除尘器，15m排气筒</w:t>
                  </w:r>
                </w:p>
              </w:tc>
              <w:tc>
                <w:tcPr>
                  <w:tcW w:w="1665" w:type="dxa"/>
                  <w:noWrap/>
                  <w:vAlign w:val="center"/>
                </w:tcPr>
                <w:p>
                  <w:pPr>
                    <w:adjustRightInd w:val="0"/>
                    <w:snapToGrid w:val="0"/>
                    <w:ind w:left="-108" w:right="-159"/>
                    <w:jc w:val="center"/>
                    <w:rPr>
                      <w:i/>
                      <w:szCs w:val="21"/>
                      <w:u w:val="single"/>
                    </w:rPr>
                  </w:pPr>
                  <w:r>
                    <w:rPr>
                      <w:rFonts w:hint="eastAsia"/>
                      <w:i/>
                      <w:szCs w:val="21"/>
                      <w:u w:val="single"/>
                    </w:rPr>
                    <w:t>达标排放</w:t>
                  </w:r>
                </w:p>
              </w:tc>
              <w:tc>
                <w:tcPr>
                  <w:tcW w:w="1643" w:type="dxa"/>
                  <w:vMerge w:val="continue"/>
                  <w:noWrap/>
                  <w:vAlign w:val="center"/>
                </w:tcPr>
                <w:p>
                  <w:pPr>
                    <w:adjustRightInd w:val="0"/>
                    <w:snapToGrid w:val="0"/>
                    <w:ind w:left="-108" w:right="-159"/>
                    <w:jc w:val="center"/>
                    <w:rPr>
                      <w:i/>
                      <w:szCs w:val="21"/>
                      <w:u w:val="single"/>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60" w:hRule="atLeast"/>
              </w:trPr>
              <w:tc>
                <w:tcPr>
                  <w:tcW w:w="395" w:type="dxa"/>
                  <w:noWrap/>
                  <w:vAlign w:val="center"/>
                </w:tcPr>
                <w:p>
                  <w:pPr>
                    <w:adjustRightInd w:val="0"/>
                    <w:snapToGrid w:val="0"/>
                    <w:ind w:left="-180" w:right="-108"/>
                    <w:jc w:val="center"/>
                    <w:rPr>
                      <w:i/>
                      <w:szCs w:val="21"/>
                      <w:u w:val="single"/>
                    </w:rPr>
                  </w:pPr>
                  <w:r>
                    <w:rPr>
                      <w:rFonts w:hint="eastAsia"/>
                      <w:i/>
                      <w:szCs w:val="21"/>
                      <w:u w:val="single"/>
                    </w:rPr>
                    <w:t>2</w:t>
                  </w:r>
                </w:p>
              </w:tc>
              <w:tc>
                <w:tcPr>
                  <w:tcW w:w="944" w:type="dxa"/>
                  <w:noWrap/>
                  <w:vAlign w:val="center"/>
                </w:tcPr>
                <w:p>
                  <w:pPr>
                    <w:adjustRightInd w:val="0"/>
                    <w:snapToGrid w:val="0"/>
                    <w:jc w:val="center"/>
                    <w:rPr>
                      <w:i/>
                      <w:szCs w:val="21"/>
                      <w:u w:val="single"/>
                    </w:rPr>
                  </w:pPr>
                  <w:r>
                    <w:rPr>
                      <w:i/>
                      <w:szCs w:val="21"/>
                      <w:u w:val="single"/>
                    </w:rPr>
                    <w:t>噪声</w:t>
                  </w:r>
                </w:p>
                <w:p>
                  <w:pPr>
                    <w:adjustRightInd w:val="0"/>
                    <w:snapToGrid w:val="0"/>
                    <w:jc w:val="center"/>
                    <w:rPr>
                      <w:i/>
                      <w:szCs w:val="21"/>
                      <w:u w:val="single"/>
                    </w:rPr>
                  </w:pPr>
                  <w:r>
                    <w:rPr>
                      <w:i/>
                      <w:szCs w:val="21"/>
                      <w:u w:val="single"/>
                    </w:rPr>
                    <w:t>防治措施</w:t>
                  </w:r>
                </w:p>
              </w:tc>
              <w:tc>
                <w:tcPr>
                  <w:tcW w:w="1273" w:type="dxa"/>
                  <w:noWrap/>
                  <w:vAlign w:val="center"/>
                </w:tcPr>
                <w:p>
                  <w:pPr>
                    <w:adjustRightInd w:val="0"/>
                    <w:snapToGrid w:val="0"/>
                    <w:ind w:left="-108" w:right="-108"/>
                    <w:jc w:val="center"/>
                    <w:rPr>
                      <w:i/>
                      <w:szCs w:val="21"/>
                      <w:u w:val="single"/>
                    </w:rPr>
                  </w:pPr>
                  <w:r>
                    <w:rPr>
                      <w:i/>
                      <w:szCs w:val="21"/>
                      <w:u w:val="single"/>
                    </w:rPr>
                    <w:t>产噪设备</w:t>
                  </w:r>
                </w:p>
              </w:tc>
              <w:tc>
                <w:tcPr>
                  <w:tcW w:w="2386" w:type="dxa"/>
                  <w:noWrap/>
                  <w:vAlign w:val="center"/>
                </w:tcPr>
                <w:p>
                  <w:pPr>
                    <w:adjustRightInd w:val="0"/>
                    <w:snapToGrid w:val="0"/>
                    <w:ind w:left="-108" w:right="-108"/>
                    <w:jc w:val="center"/>
                    <w:rPr>
                      <w:i/>
                      <w:szCs w:val="21"/>
                      <w:u w:val="single"/>
                    </w:rPr>
                  </w:pPr>
                  <w:r>
                    <w:rPr>
                      <w:i/>
                      <w:szCs w:val="21"/>
                      <w:u w:val="single"/>
                    </w:rPr>
                    <w:t>生产设备设减振垫，水泵设隔声罩</w:t>
                  </w:r>
                </w:p>
              </w:tc>
              <w:tc>
                <w:tcPr>
                  <w:tcW w:w="1665" w:type="dxa"/>
                  <w:noWrap/>
                  <w:vAlign w:val="center"/>
                </w:tcPr>
                <w:p>
                  <w:pPr>
                    <w:adjustRightInd w:val="0"/>
                    <w:snapToGrid w:val="0"/>
                    <w:ind w:left="-108" w:right="-156"/>
                    <w:jc w:val="center"/>
                    <w:rPr>
                      <w:i/>
                      <w:szCs w:val="21"/>
                      <w:u w:val="single"/>
                    </w:rPr>
                  </w:pPr>
                  <w:r>
                    <w:rPr>
                      <w:i/>
                      <w:szCs w:val="21"/>
                      <w:u w:val="single"/>
                    </w:rPr>
                    <w:t>昼间≤65dB(A)</w:t>
                  </w:r>
                </w:p>
                <w:p>
                  <w:pPr>
                    <w:adjustRightInd w:val="0"/>
                    <w:snapToGrid w:val="0"/>
                    <w:ind w:left="-108" w:right="-156"/>
                    <w:jc w:val="center"/>
                    <w:rPr>
                      <w:i/>
                      <w:szCs w:val="21"/>
                      <w:u w:val="single"/>
                    </w:rPr>
                  </w:pPr>
                  <w:r>
                    <w:rPr>
                      <w:i/>
                      <w:szCs w:val="21"/>
                      <w:u w:val="single"/>
                    </w:rPr>
                    <w:t>夜间≤55dB(A)</w:t>
                  </w:r>
                </w:p>
              </w:tc>
              <w:tc>
                <w:tcPr>
                  <w:tcW w:w="1643" w:type="dxa"/>
                  <w:noWrap/>
                  <w:vAlign w:val="center"/>
                </w:tcPr>
                <w:p>
                  <w:pPr>
                    <w:adjustRightInd w:val="0"/>
                    <w:snapToGrid w:val="0"/>
                    <w:ind w:left="-108" w:right="-156"/>
                    <w:jc w:val="center"/>
                    <w:rPr>
                      <w:i/>
                      <w:szCs w:val="21"/>
                      <w:u w:val="single"/>
                    </w:rPr>
                  </w:pPr>
                  <w:r>
                    <w:rPr>
                      <w:rFonts w:hint="eastAsia"/>
                      <w:i/>
                      <w:szCs w:val="21"/>
                      <w:u w:val="single"/>
                    </w:rPr>
                    <w:t>GB12348-2008《工业企业厂界环境噪声排放标准》中3类标准</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524" w:hRule="atLeast"/>
              </w:trPr>
              <w:tc>
                <w:tcPr>
                  <w:tcW w:w="395" w:type="dxa"/>
                  <w:noWrap/>
                  <w:vAlign w:val="center"/>
                </w:tcPr>
                <w:p>
                  <w:pPr>
                    <w:adjustRightInd w:val="0"/>
                    <w:snapToGrid w:val="0"/>
                    <w:ind w:left="-180" w:right="-108"/>
                    <w:jc w:val="center"/>
                    <w:rPr>
                      <w:i/>
                      <w:szCs w:val="21"/>
                      <w:u w:val="single"/>
                    </w:rPr>
                  </w:pPr>
                  <w:r>
                    <w:rPr>
                      <w:rFonts w:hint="eastAsia"/>
                      <w:i/>
                      <w:szCs w:val="21"/>
                      <w:u w:val="single"/>
                    </w:rPr>
                    <w:t>3</w:t>
                  </w:r>
                </w:p>
              </w:tc>
              <w:tc>
                <w:tcPr>
                  <w:tcW w:w="944" w:type="dxa"/>
                  <w:noWrap/>
                  <w:vAlign w:val="center"/>
                </w:tcPr>
                <w:p>
                  <w:pPr>
                    <w:adjustRightInd w:val="0"/>
                    <w:snapToGrid w:val="0"/>
                    <w:jc w:val="center"/>
                    <w:rPr>
                      <w:i/>
                      <w:szCs w:val="21"/>
                      <w:u w:val="single"/>
                    </w:rPr>
                  </w:pPr>
                  <w:r>
                    <w:rPr>
                      <w:rFonts w:hint="eastAsia"/>
                      <w:i/>
                      <w:szCs w:val="21"/>
                      <w:u w:val="single"/>
                    </w:rPr>
                    <w:t>固废</w:t>
                  </w:r>
                </w:p>
              </w:tc>
              <w:tc>
                <w:tcPr>
                  <w:tcW w:w="1273" w:type="dxa"/>
                  <w:noWrap/>
                  <w:vAlign w:val="center"/>
                </w:tcPr>
                <w:p>
                  <w:pPr>
                    <w:adjustRightInd w:val="0"/>
                    <w:snapToGrid w:val="0"/>
                    <w:ind w:left="-108" w:right="-108"/>
                    <w:jc w:val="center"/>
                    <w:rPr>
                      <w:i/>
                      <w:szCs w:val="21"/>
                      <w:u w:val="single"/>
                    </w:rPr>
                  </w:pPr>
                  <w:r>
                    <w:rPr>
                      <w:rFonts w:hint="eastAsia"/>
                      <w:i/>
                      <w:szCs w:val="21"/>
                      <w:u w:val="single"/>
                    </w:rPr>
                    <w:t>回收粉尘</w:t>
                  </w:r>
                </w:p>
              </w:tc>
              <w:tc>
                <w:tcPr>
                  <w:tcW w:w="2386" w:type="dxa"/>
                  <w:noWrap/>
                  <w:vAlign w:val="center"/>
                </w:tcPr>
                <w:p>
                  <w:pPr>
                    <w:adjustRightInd w:val="0"/>
                    <w:snapToGrid w:val="0"/>
                    <w:ind w:left="-108" w:right="-108"/>
                    <w:jc w:val="center"/>
                    <w:rPr>
                      <w:i/>
                      <w:szCs w:val="21"/>
                      <w:u w:val="single"/>
                    </w:rPr>
                  </w:pPr>
                  <w:r>
                    <w:rPr>
                      <w:rFonts w:hint="eastAsia"/>
                      <w:i/>
                      <w:szCs w:val="21"/>
                      <w:u w:val="single"/>
                    </w:rPr>
                    <w:t>外卖处理</w:t>
                  </w:r>
                </w:p>
              </w:tc>
              <w:tc>
                <w:tcPr>
                  <w:tcW w:w="3308" w:type="dxa"/>
                  <w:gridSpan w:val="2"/>
                  <w:noWrap/>
                  <w:vAlign w:val="center"/>
                </w:tcPr>
                <w:p>
                  <w:pPr>
                    <w:adjustRightInd w:val="0"/>
                    <w:snapToGrid w:val="0"/>
                    <w:ind w:left="-108" w:right="-156"/>
                    <w:jc w:val="center"/>
                    <w:rPr>
                      <w:i/>
                      <w:szCs w:val="21"/>
                      <w:u w:val="single"/>
                    </w:rPr>
                  </w:pPr>
                  <w:r>
                    <w:rPr>
                      <w:rFonts w:hint="eastAsia"/>
                      <w:i/>
                      <w:szCs w:val="21"/>
                      <w:u w:val="single"/>
                    </w:rPr>
                    <w:t>不产生二次污染</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4" w:space="0"/>
                </w:tblBorders>
              </w:tblPrEx>
              <w:trPr>
                <w:trHeight w:val="524" w:hRule="atLeast"/>
              </w:trPr>
              <w:tc>
                <w:tcPr>
                  <w:tcW w:w="395" w:type="dxa"/>
                  <w:noWrap/>
                  <w:vAlign w:val="center"/>
                </w:tcPr>
                <w:p>
                  <w:pPr>
                    <w:adjustRightInd w:val="0"/>
                    <w:snapToGrid w:val="0"/>
                    <w:ind w:left="-180" w:right="-108"/>
                    <w:jc w:val="center"/>
                    <w:rPr>
                      <w:i/>
                      <w:szCs w:val="21"/>
                      <w:u w:val="single"/>
                    </w:rPr>
                  </w:pPr>
                  <w:r>
                    <w:rPr>
                      <w:rFonts w:hint="eastAsia"/>
                      <w:i/>
                      <w:szCs w:val="21"/>
                      <w:u w:val="single"/>
                    </w:rPr>
                    <w:t>4</w:t>
                  </w:r>
                </w:p>
              </w:tc>
              <w:tc>
                <w:tcPr>
                  <w:tcW w:w="2217" w:type="dxa"/>
                  <w:gridSpan w:val="2"/>
                  <w:noWrap/>
                  <w:vAlign w:val="center"/>
                </w:tcPr>
                <w:p>
                  <w:pPr>
                    <w:adjustRightInd w:val="0"/>
                    <w:snapToGrid w:val="0"/>
                    <w:ind w:left="-108" w:right="-108"/>
                    <w:jc w:val="center"/>
                    <w:rPr>
                      <w:i/>
                      <w:szCs w:val="21"/>
                      <w:u w:val="single"/>
                    </w:rPr>
                  </w:pPr>
                  <w:r>
                    <w:rPr>
                      <w:rFonts w:hint="eastAsia"/>
                      <w:i/>
                      <w:szCs w:val="21"/>
                      <w:u w:val="single"/>
                    </w:rPr>
                    <w:t>生态</w:t>
                  </w:r>
                </w:p>
              </w:tc>
              <w:tc>
                <w:tcPr>
                  <w:tcW w:w="5694" w:type="dxa"/>
                  <w:gridSpan w:val="3"/>
                  <w:noWrap/>
                  <w:vAlign w:val="center"/>
                </w:tcPr>
                <w:p>
                  <w:pPr>
                    <w:adjustRightInd w:val="0"/>
                    <w:snapToGrid w:val="0"/>
                    <w:ind w:left="-108" w:right="-156"/>
                    <w:jc w:val="center"/>
                    <w:rPr>
                      <w:i/>
                      <w:szCs w:val="21"/>
                      <w:u w:val="single"/>
                    </w:rPr>
                  </w:pPr>
                  <w:r>
                    <w:rPr>
                      <w:rFonts w:hint="eastAsia"/>
                      <w:i/>
                      <w:szCs w:val="21"/>
                      <w:u w:val="single"/>
                    </w:rPr>
                    <w:t>在露天采场边界建设挡土墙、截排水沟和护好边坡</w:t>
                  </w:r>
                </w:p>
              </w:tc>
            </w:tr>
          </w:tbl>
          <w:p>
            <w:pPr>
              <w:pStyle w:val="28"/>
              <w:ind w:firstLine="0" w:firstLineChars="0"/>
            </w:pPr>
          </w:p>
          <w:p>
            <w:pPr>
              <w:pStyle w:val="28"/>
              <w:ind w:firstLine="0" w:firstLineChars="0"/>
            </w:pPr>
          </w:p>
          <w:p>
            <w:pPr>
              <w:pStyle w:val="28"/>
              <w:ind w:firstLine="0" w:firstLineChars="0"/>
            </w:pPr>
          </w:p>
          <w:p>
            <w:pPr>
              <w:pStyle w:val="28"/>
              <w:ind w:firstLine="0" w:firstLineChars="0"/>
            </w:pPr>
          </w:p>
          <w:p>
            <w:pPr>
              <w:pStyle w:val="28"/>
              <w:ind w:firstLine="0" w:firstLineChars="0"/>
            </w:pPr>
          </w:p>
          <w:p>
            <w:pPr>
              <w:pStyle w:val="28"/>
              <w:ind w:firstLine="0" w:firstLineChars="0"/>
            </w:pPr>
          </w:p>
          <w:p>
            <w:pPr>
              <w:pStyle w:val="28"/>
              <w:ind w:firstLine="0" w:firstLineChars="0"/>
            </w:pPr>
          </w:p>
          <w:p>
            <w:pPr>
              <w:pStyle w:val="28"/>
              <w:ind w:firstLine="0" w:firstLineChars="0"/>
            </w:pPr>
          </w:p>
          <w:p>
            <w:pPr>
              <w:pStyle w:val="28"/>
              <w:ind w:firstLine="0" w:firstLineChars="0"/>
            </w:pPr>
          </w:p>
          <w:p>
            <w:pPr>
              <w:pStyle w:val="28"/>
              <w:ind w:firstLine="0" w:firstLineChars="0"/>
            </w:pPr>
          </w:p>
          <w:p>
            <w:pPr>
              <w:pStyle w:val="28"/>
              <w:ind w:firstLine="0" w:firstLineChars="0"/>
            </w:pPr>
          </w:p>
          <w:p>
            <w:pPr>
              <w:pStyle w:val="28"/>
              <w:ind w:firstLine="0" w:firstLineChars="0"/>
            </w:pPr>
          </w:p>
          <w:p>
            <w:pPr>
              <w:pStyle w:val="28"/>
              <w:ind w:firstLine="0" w:firstLineChars="0"/>
            </w:pPr>
          </w:p>
          <w:p>
            <w:pPr>
              <w:pStyle w:val="28"/>
              <w:ind w:firstLine="0" w:firstLineChars="0"/>
            </w:pPr>
          </w:p>
          <w:p>
            <w:pPr>
              <w:pStyle w:val="28"/>
              <w:ind w:firstLine="0" w:firstLineChars="0"/>
            </w:pPr>
          </w:p>
          <w:p>
            <w:pPr>
              <w:pStyle w:val="28"/>
              <w:ind w:firstLine="0" w:firstLineChars="0"/>
            </w:pPr>
          </w:p>
        </w:tc>
      </w:tr>
    </w:tbl>
    <w:p>
      <w:pPr>
        <w:rPr>
          <w:b/>
          <w:bCs/>
          <w:sz w:val="24"/>
          <w:szCs w:val="22"/>
        </w:rPr>
      </w:pPr>
    </w:p>
    <w:p>
      <w:pPr>
        <w:rPr>
          <w:b/>
          <w:bCs/>
          <w:sz w:val="24"/>
          <w:szCs w:val="22"/>
        </w:rPr>
      </w:pPr>
      <w:r>
        <w:rPr>
          <w:b/>
          <w:bCs/>
          <w:sz w:val="24"/>
          <w:szCs w:val="22"/>
        </w:rPr>
        <w:t>项目建设环境可行性分析</w:t>
      </w:r>
    </w:p>
    <w:tbl>
      <w:tblPr>
        <w:tblStyle w:val="2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1、与产业政策的相容性</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color w:val="000000"/>
                <w:sz w:val="24"/>
                <w:szCs w:val="24"/>
              </w:rPr>
              <w:t>本项目为</w:t>
            </w:r>
            <w:r>
              <w:rPr>
                <w:rFonts w:hint="eastAsia" w:asciiTheme="minorEastAsia" w:hAnsiTheme="minorEastAsia" w:eastAsiaTheme="minorEastAsia"/>
                <w:color w:val="000000"/>
                <w:sz w:val="24"/>
                <w:szCs w:val="24"/>
              </w:rPr>
              <w:t>白山市华林经贸有限责任公司白云岩矿区扩建项目</w:t>
            </w:r>
            <w:r>
              <w:rPr>
                <w:rFonts w:asciiTheme="minorEastAsia" w:hAnsiTheme="minorEastAsia" w:eastAsiaTheme="minorEastAsia"/>
                <w:color w:val="000000"/>
                <w:sz w:val="24"/>
                <w:szCs w:val="24"/>
              </w:rPr>
              <w:t>，项目的建设不属于《产业结构调整指导目录》（2011年本、修正）中淘汰、限制类项目，亦不属于其中鼓励</w:t>
            </w:r>
            <w:r>
              <w:rPr>
                <w:rFonts w:asciiTheme="minorEastAsia" w:hAnsiTheme="minorEastAsia" w:eastAsiaTheme="minorEastAsia"/>
                <w:sz w:val="24"/>
                <w:szCs w:val="24"/>
              </w:rPr>
              <w:t>类项目。故确定本项目为允许建设的项目。</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bCs/>
                <w:sz w:val="24"/>
                <w:szCs w:val="24"/>
              </w:rPr>
              <w:t>2、规划相符性分析</w:t>
            </w:r>
          </w:p>
          <w:p>
            <w:pPr>
              <w:spacing w:line="360" w:lineRule="auto"/>
              <w:ind w:firstLine="480" w:firstLineChars="200"/>
              <w:rPr>
                <w:rFonts w:asciiTheme="minorEastAsia" w:hAnsiTheme="minorEastAsia" w:eastAsiaTheme="minorEastAsia"/>
                <w:color w:val="000000"/>
                <w:sz w:val="24"/>
                <w:szCs w:val="24"/>
              </w:rPr>
            </w:pPr>
            <w:r>
              <w:rPr>
                <w:rFonts w:asciiTheme="minorEastAsia" w:hAnsiTheme="minorEastAsia" w:eastAsiaTheme="minorEastAsia"/>
                <w:sz w:val="24"/>
                <w:szCs w:val="24"/>
              </w:rPr>
              <w:t>本项目为</w:t>
            </w:r>
            <w:r>
              <w:rPr>
                <w:rFonts w:hint="eastAsia" w:asciiTheme="minorEastAsia" w:hAnsiTheme="minorEastAsia" w:eastAsiaTheme="minorEastAsia"/>
                <w:color w:val="000000"/>
                <w:sz w:val="24"/>
                <w:szCs w:val="24"/>
              </w:rPr>
              <w:t>白山市华林经贸有限责任公司白云岩矿区扩建项目</w:t>
            </w:r>
            <w:r>
              <w:rPr>
                <w:rFonts w:asciiTheme="minorEastAsia" w:hAnsiTheme="minorEastAsia" w:eastAsiaTheme="minorEastAsia"/>
                <w:color w:val="000000"/>
                <w:sz w:val="24"/>
                <w:szCs w:val="24"/>
              </w:rPr>
              <w:t>，</w:t>
            </w:r>
            <w:r>
              <w:rPr>
                <w:rFonts w:asciiTheme="minorEastAsia" w:hAnsiTheme="minorEastAsia" w:eastAsiaTheme="minorEastAsia"/>
                <w:sz w:val="24"/>
                <w:szCs w:val="24"/>
              </w:rPr>
              <w:t>本项目占地不属于限制开采区及禁止开采区，属于允许开采的区域。本项目的</w:t>
            </w:r>
            <w:r>
              <w:rPr>
                <w:rFonts w:asciiTheme="minorEastAsia" w:hAnsiTheme="minorEastAsia" w:eastAsiaTheme="minorEastAsia"/>
                <w:color w:val="000000"/>
                <w:sz w:val="24"/>
                <w:szCs w:val="24"/>
              </w:rPr>
              <w:t>建设符合</w:t>
            </w:r>
            <w:r>
              <w:rPr>
                <w:rFonts w:hint="eastAsia" w:asciiTheme="minorEastAsia" w:hAnsiTheme="minorEastAsia" w:eastAsiaTheme="minorEastAsia"/>
                <w:color w:val="000000"/>
                <w:sz w:val="24"/>
                <w:szCs w:val="24"/>
              </w:rPr>
              <w:t>白山市</w:t>
            </w:r>
            <w:r>
              <w:rPr>
                <w:rFonts w:asciiTheme="minorEastAsia" w:hAnsiTheme="minorEastAsia" w:eastAsiaTheme="minorEastAsia"/>
                <w:color w:val="000000"/>
                <w:sz w:val="24"/>
                <w:szCs w:val="24"/>
              </w:rPr>
              <w:t>相关规划及规定。</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3、环境敏感性分析</w:t>
            </w:r>
          </w:p>
          <w:p>
            <w:pPr>
              <w:spacing w:line="360" w:lineRule="auto"/>
              <w:ind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本项目位于</w:t>
            </w:r>
            <w:r>
              <w:rPr>
                <w:rFonts w:hint="eastAsia" w:asciiTheme="minorEastAsia" w:hAnsiTheme="minorEastAsia" w:eastAsiaTheme="minorEastAsia"/>
                <w:color w:val="000000"/>
                <w:sz w:val="24"/>
                <w:szCs w:val="24"/>
              </w:rPr>
              <w:t>白山市浑江区板石镇</w:t>
            </w:r>
            <w:r>
              <w:rPr>
                <w:rFonts w:asciiTheme="minorEastAsia" w:hAnsiTheme="minorEastAsia" w:eastAsiaTheme="minorEastAsia"/>
                <w:spacing w:val="6"/>
                <w:kern w:val="0"/>
                <w:sz w:val="24"/>
                <w:szCs w:val="24"/>
              </w:rPr>
              <w:t>，</w:t>
            </w:r>
            <w:r>
              <w:rPr>
                <w:rFonts w:asciiTheme="minorEastAsia" w:hAnsiTheme="minorEastAsia" w:eastAsiaTheme="minorEastAsia"/>
                <w:sz w:val="24"/>
                <w:szCs w:val="24"/>
              </w:rPr>
              <w:t>400m范围内无环境敏感点</w:t>
            </w:r>
            <w:r>
              <w:rPr>
                <w:rFonts w:hint="eastAsia" w:asciiTheme="minorEastAsia" w:hAnsiTheme="minorEastAsia" w:eastAsiaTheme="minorEastAsia"/>
                <w:sz w:val="24"/>
                <w:szCs w:val="24"/>
              </w:rPr>
              <w:t>，</w:t>
            </w:r>
            <w:r>
              <w:rPr>
                <w:rFonts w:asciiTheme="minorEastAsia" w:hAnsiTheme="minorEastAsia" w:eastAsiaTheme="minorEastAsia"/>
                <w:bCs/>
                <w:sz w:val="24"/>
                <w:szCs w:val="24"/>
              </w:rPr>
              <w:t>项目所在区域不属于自然保护区、风景名胜区和其它需要特殊保护的地区，因此，项目选址不敏感。</w:t>
            </w:r>
          </w:p>
          <w:p>
            <w:pPr>
              <w:widowControl/>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4、本项目与“三线一单”文件相符性分析具体见表</w:t>
            </w:r>
            <w:r>
              <w:rPr>
                <w:rFonts w:hint="eastAsia" w:asciiTheme="minorEastAsia" w:hAnsiTheme="minorEastAsia" w:eastAsiaTheme="minorEastAsia"/>
                <w:sz w:val="24"/>
                <w:szCs w:val="24"/>
              </w:rPr>
              <w:t>44</w:t>
            </w:r>
            <w:r>
              <w:rPr>
                <w:rFonts w:asciiTheme="minorEastAsia" w:hAnsiTheme="minorEastAsia" w:eastAsiaTheme="minorEastAsia"/>
                <w:sz w:val="24"/>
                <w:szCs w:val="24"/>
              </w:rPr>
              <w:t>.</w:t>
            </w:r>
          </w:p>
          <w:p>
            <w:pPr>
              <w:widowControl/>
              <w:jc w:val="center"/>
              <w:rPr>
                <w:rFonts w:asciiTheme="minorEastAsia" w:hAnsiTheme="minorEastAsia" w:eastAsiaTheme="minorEastAsia"/>
                <w:b/>
                <w:sz w:val="24"/>
                <w:szCs w:val="24"/>
              </w:rPr>
            </w:pPr>
            <w:r>
              <w:rPr>
                <w:rFonts w:asciiTheme="minorEastAsia" w:hAnsiTheme="minorEastAsia" w:eastAsiaTheme="minorEastAsia"/>
                <w:b/>
                <w:sz w:val="24"/>
                <w:szCs w:val="24"/>
              </w:rPr>
              <w:t>表</w:t>
            </w:r>
            <w:r>
              <w:rPr>
                <w:rFonts w:hint="eastAsia" w:asciiTheme="minorEastAsia" w:hAnsiTheme="minorEastAsia" w:eastAsiaTheme="minorEastAsia"/>
                <w:b/>
                <w:sz w:val="24"/>
                <w:szCs w:val="24"/>
              </w:rPr>
              <w:t xml:space="preserve">44  </w:t>
            </w:r>
            <w:r>
              <w:rPr>
                <w:rFonts w:asciiTheme="minorEastAsia" w:hAnsiTheme="minorEastAsia" w:eastAsiaTheme="minorEastAsia"/>
                <w:b/>
                <w:sz w:val="24"/>
                <w:szCs w:val="24"/>
              </w:rPr>
              <w:t>本项目与“三线一单”文件相符性分析</w:t>
            </w:r>
          </w:p>
          <w:tbl>
            <w:tblPr>
              <w:tblStyle w:val="23"/>
              <w:tblW w:w="830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558"/>
              <w:gridCol w:w="4503"/>
              <w:gridCol w:w="9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1324" w:type="dxa"/>
                  <w:tcBorders>
                    <w:tl2br w:val="nil"/>
                    <w:tr2bl w:val="nil"/>
                  </w:tcBorders>
                  <w:noWrap/>
                  <w:vAlign w:val="center"/>
                </w:tcPr>
                <w:p>
                  <w:pPr>
                    <w:widowControl/>
                    <w:jc w:val="center"/>
                    <w:rPr>
                      <w:rFonts w:asciiTheme="minorEastAsia" w:hAnsiTheme="minorEastAsia" w:eastAsiaTheme="minorEastAsia"/>
                      <w:bCs/>
                      <w:kern w:val="0"/>
                      <w:sz w:val="24"/>
                      <w:szCs w:val="24"/>
                    </w:rPr>
                  </w:pPr>
                  <w:r>
                    <w:rPr>
                      <w:rFonts w:asciiTheme="minorEastAsia" w:hAnsiTheme="minorEastAsia" w:eastAsiaTheme="minorEastAsia"/>
                      <w:bCs/>
                      <w:kern w:val="0"/>
                      <w:sz w:val="24"/>
                      <w:szCs w:val="24"/>
                    </w:rPr>
                    <w:t>文件</w:t>
                  </w:r>
                </w:p>
              </w:tc>
              <w:tc>
                <w:tcPr>
                  <w:tcW w:w="1558" w:type="dxa"/>
                  <w:tcBorders>
                    <w:tl2br w:val="nil"/>
                    <w:tr2bl w:val="nil"/>
                  </w:tcBorders>
                  <w:noWrap/>
                  <w:vAlign w:val="center"/>
                </w:tcPr>
                <w:p>
                  <w:pPr>
                    <w:widowControl/>
                    <w:jc w:val="center"/>
                    <w:rPr>
                      <w:rFonts w:asciiTheme="minorEastAsia" w:hAnsiTheme="minorEastAsia" w:eastAsiaTheme="minorEastAsia"/>
                      <w:bCs/>
                      <w:kern w:val="0"/>
                      <w:sz w:val="24"/>
                      <w:szCs w:val="24"/>
                    </w:rPr>
                  </w:pPr>
                  <w:r>
                    <w:rPr>
                      <w:rFonts w:asciiTheme="minorEastAsia" w:hAnsiTheme="minorEastAsia" w:eastAsiaTheme="minorEastAsia"/>
                      <w:bCs/>
                      <w:kern w:val="0"/>
                      <w:sz w:val="24"/>
                      <w:szCs w:val="24"/>
                    </w:rPr>
                    <w:t>类别</w:t>
                  </w:r>
                </w:p>
              </w:tc>
              <w:tc>
                <w:tcPr>
                  <w:tcW w:w="4503" w:type="dxa"/>
                  <w:tcBorders>
                    <w:tl2br w:val="nil"/>
                    <w:tr2bl w:val="nil"/>
                  </w:tcBorders>
                  <w:noWrap/>
                  <w:vAlign w:val="center"/>
                </w:tcPr>
                <w:p>
                  <w:pPr>
                    <w:widowControl/>
                    <w:jc w:val="center"/>
                    <w:rPr>
                      <w:rFonts w:asciiTheme="minorEastAsia" w:hAnsiTheme="minorEastAsia" w:eastAsiaTheme="minorEastAsia"/>
                      <w:bCs/>
                      <w:kern w:val="0"/>
                      <w:sz w:val="24"/>
                      <w:szCs w:val="24"/>
                    </w:rPr>
                  </w:pPr>
                  <w:r>
                    <w:rPr>
                      <w:rFonts w:asciiTheme="minorEastAsia" w:hAnsiTheme="minorEastAsia" w:eastAsiaTheme="minorEastAsia"/>
                      <w:bCs/>
                      <w:kern w:val="0"/>
                      <w:sz w:val="24"/>
                      <w:szCs w:val="24"/>
                    </w:rPr>
                    <w:t>项目与“三线一单”相符性分析</w:t>
                  </w:r>
                </w:p>
              </w:tc>
              <w:tc>
                <w:tcPr>
                  <w:tcW w:w="921" w:type="dxa"/>
                  <w:tcBorders>
                    <w:tl2br w:val="nil"/>
                    <w:tr2bl w:val="nil"/>
                  </w:tcBorders>
                  <w:noWrap/>
                  <w:vAlign w:val="center"/>
                </w:tcPr>
                <w:p>
                  <w:pPr>
                    <w:widowControl/>
                    <w:jc w:val="center"/>
                    <w:rPr>
                      <w:rFonts w:asciiTheme="minorEastAsia" w:hAnsiTheme="minorEastAsia" w:eastAsiaTheme="minorEastAsia"/>
                      <w:bCs/>
                      <w:kern w:val="0"/>
                      <w:sz w:val="24"/>
                      <w:szCs w:val="24"/>
                    </w:rPr>
                  </w:pPr>
                  <w:r>
                    <w:rPr>
                      <w:rFonts w:asciiTheme="minorEastAsia" w:hAnsiTheme="minorEastAsia" w:eastAsiaTheme="minorEastAsia"/>
                      <w:bCs/>
                      <w:kern w:val="0"/>
                      <w:sz w:val="24"/>
                      <w:szCs w:val="24"/>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324" w:type="dxa"/>
                  <w:vMerge w:val="restart"/>
                  <w:tcBorders>
                    <w:tl2br w:val="nil"/>
                    <w:tr2bl w:val="nil"/>
                  </w:tcBorders>
                  <w:noWrap/>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《“十三五”环境影响评价改革实施方案》（环环评【2016】95号）、《吉林省国家重点生态功能区产业准入负面清单（试行版）》</w:t>
                  </w:r>
                </w:p>
              </w:tc>
              <w:tc>
                <w:tcPr>
                  <w:tcW w:w="1558" w:type="dxa"/>
                  <w:tcBorders>
                    <w:tl2br w:val="nil"/>
                    <w:tr2bl w:val="nil"/>
                  </w:tcBorders>
                  <w:noWrap/>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生态保护红线</w:t>
                  </w:r>
                </w:p>
              </w:tc>
              <w:tc>
                <w:tcPr>
                  <w:tcW w:w="4503" w:type="dxa"/>
                  <w:tcBorders>
                    <w:tl2br w:val="nil"/>
                    <w:tr2bl w:val="nil"/>
                  </w:tcBorders>
                  <w:noWrap/>
                  <w:vAlign w:val="center"/>
                </w:tcPr>
                <w:p>
                  <w:pPr>
                    <w:rPr>
                      <w:rFonts w:asciiTheme="minorEastAsia" w:hAnsiTheme="minorEastAsia" w:eastAsiaTheme="minorEastAsia"/>
                      <w:sz w:val="24"/>
                      <w:szCs w:val="24"/>
                    </w:rPr>
                  </w:pPr>
                  <w:r>
                    <w:rPr>
                      <w:rFonts w:asciiTheme="minorEastAsia" w:hAnsiTheme="minorEastAsia" w:eastAsiaTheme="minorEastAsia"/>
                      <w:sz w:val="24"/>
                      <w:szCs w:val="24"/>
                    </w:rPr>
                    <w:t>项目位于</w:t>
                  </w:r>
                  <w:r>
                    <w:rPr>
                      <w:rFonts w:hint="eastAsia" w:asciiTheme="minorEastAsia" w:hAnsiTheme="minorEastAsia" w:eastAsiaTheme="minorEastAsia"/>
                      <w:sz w:val="24"/>
                      <w:szCs w:val="24"/>
                    </w:rPr>
                    <w:t>白山市浑江区板石镇</w:t>
                  </w:r>
                  <w:r>
                    <w:rPr>
                      <w:rFonts w:asciiTheme="minorEastAsia" w:hAnsiTheme="minorEastAsia" w:eastAsiaTheme="minorEastAsia"/>
                      <w:sz w:val="24"/>
                      <w:szCs w:val="24"/>
                    </w:rPr>
                    <w:t>，项目周边不涉及自然保护区、风景名胜区、森林公园及其他《生态保护红线划定技术指南》中规定的生态保护目标。</w:t>
                  </w:r>
                </w:p>
              </w:tc>
              <w:tc>
                <w:tcPr>
                  <w:tcW w:w="921" w:type="dxa"/>
                  <w:tcBorders>
                    <w:tl2br w:val="nil"/>
                    <w:tr2bl w:val="nil"/>
                  </w:tcBorders>
                  <w:noWrap/>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24" w:type="dxa"/>
                  <w:vMerge w:val="continue"/>
                  <w:tcBorders>
                    <w:tl2br w:val="nil"/>
                    <w:tr2bl w:val="nil"/>
                  </w:tcBorders>
                  <w:noWrap/>
                  <w:vAlign w:val="center"/>
                </w:tcPr>
                <w:p>
                  <w:pPr>
                    <w:widowControl/>
                    <w:jc w:val="center"/>
                    <w:rPr>
                      <w:rFonts w:asciiTheme="minorEastAsia" w:hAnsiTheme="minorEastAsia" w:eastAsiaTheme="minorEastAsia"/>
                      <w:kern w:val="0"/>
                      <w:sz w:val="24"/>
                      <w:szCs w:val="24"/>
                    </w:rPr>
                  </w:pPr>
                </w:p>
              </w:tc>
              <w:tc>
                <w:tcPr>
                  <w:tcW w:w="1558" w:type="dxa"/>
                  <w:tcBorders>
                    <w:tl2br w:val="nil"/>
                    <w:tr2bl w:val="nil"/>
                  </w:tcBorders>
                  <w:noWrap/>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环境质量底线</w:t>
                  </w:r>
                </w:p>
              </w:tc>
              <w:tc>
                <w:tcPr>
                  <w:tcW w:w="4503" w:type="dxa"/>
                  <w:tcBorders>
                    <w:tl2br w:val="nil"/>
                    <w:tr2bl w:val="nil"/>
                  </w:tcBorders>
                  <w:noWrap/>
                  <w:vAlign w:val="center"/>
                </w:tcPr>
                <w:p>
                  <w:pPr>
                    <w:rPr>
                      <w:rFonts w:asciiTheme="minorEastAsia" w:hAnsiTheme="minorEastAsia" w:eastAsiaTheme="minorEastAsia"/>
                      <w:sz w:val="24"/>
                      <w:szCs w:val="24"/>
                    </w:rPr>
                  </w:pPr>
                  <w:r>
                    <w:rPr>
                      <w:rFonts w:asciiTheme="minorEastAsia" w:hAnsiTheme="minorEastAsia" w:eastAsiaTheme="minorEastAsia"/>
                      <w:sz w:val="24"/>
                      <w:szCs w:val="24"/>
                    </w:rPr>
                    <w:t>根据对项目所在地环境现状监测，当地环境</w:t>
                  </w:r>
                  <w:r>
                    <w:rPr>
                      <w:rFonts w:hint="eastAsia" w:asciiTheme="minorEastAsia" w:hAnsiTheme="minorEastAsia" w:eastAsiaTheme="minorEastAsia"/>
                      <w:sz w:val="24"/>
                      <w:szCs w:val="24"/>
                    </w:rPr>
                    <w:t>质量</w:t>
                  </w:r>
                  <w:r>
                    <w:rPr>
                      <w:rFonts w:asciiTheme="minorEastAsia" w:hAnsiTheme="minorEastAsia" w:eastAsiaTheme="minorEastAsia"/>
                      <w:sz w:val="24"/>
                      <w:szCs w:val="24"/>
                    </w:rPr>
                    <w:t>较好，项目产生的污染物只要按照本报告中提出的污染防治措施进行治理，切实做到“三同时”，项目产生的各类污染物均能够做到达标排放，符合相应的污染物排放标准要求，符合吉林省总量控制要求，不会对当地环境质量产生较大影响。</w:t>
                  </w:r>
                </w:p>
              </w:tc>
              <w:tc>
                <w:tcPr>
                  <w:tcW w:w="921" w:type="dxa"/>
                  <w:tcBorders>
                    <w:tl2br w:val="nil"/>
                    <w:tr2bl w:val="nil"/>
                  </w:tcBorders>
                  <w:noWrap/>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324" w:type="dxa"/>
                  <w:vMerge w:val="continue"/>
                  <w:tcBorders>
                    <w:tl2br w:val="nil"/>
                    <w:tr2bl w:val="nil"/>
                  </w:tcBorders>
                  <w:noWrap/>
                  <w:vAlign w:val="center"/>
                </w:tcPr>
                <w:p>
                  <w:pPr>
                    <w:widowControl/>
                    <w:jc w:val="center"/>
                    <w:rPr>
                      <w:rFonts w:asciiTheme="minorEastAsia" w:hAnsiTheme="minorEastAsia" w:eastAsiaTheme="minorEastAsia"/>
                      <w:kern w:val="0"/>
                      <w:sz w:val="24"/>
                      <w:szCs w:val="24"/>
                    </w:rPr>
                  </w:pPr>
                </w:p>
              </w:tc>
              <w:tc>
                <w:tcPr>
                  <w:tcW w:w="1558" w:type="dxa"/>
                  <w:tcBorders>
                    <w:tl2br w:val="nil"/>
                    <w:tr2bl w:val="nil"/>
                  </w:tcBorders>
                  <w:noWrap/>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资源利用上线</w:t>
                  </w:r>
                </w:p>
              </w:tc>
              <w:tc>
                <w:tcPr>
                  <w:tcW w:w="4503" w:type="dxa"/>
                  <w:tcBorders>
                    <w:tl2br w:val="nil"/>
                    <w:tr2bl w:val="nil"/>
                  </w:tcBorders>
                  <w:noWrap/>
                  <w:vAlign w:val="center"/>
                </w:tcPr>
                <w:p>
                  <w:pPr>
                    <w:rPr>
                      <w:rFonts w:asciiTheme="minorEastAsia" w:hAnsiTheme="minorEastAsia" w:eastAsiaTheme="minorEastAsia"/>
                      <w:sz w:val="24"/>
                      <w:szCs w:val="24"/>
                    </w:rPr>
                  </w:pPr>
                  <w:r>
                    <w:rPr>
                      <w:rFonts w:asciiTheme="minorEastAsia" w:hAnsiTheme="minorEastAsia" w:eastAsiaTheme="minorEastAsia"/>
                      <w:sz w:val="24"/>
                      <w:szCs w:val="24"/>
                    </w:rPr>
                    <w:t>本项目建设位于</w:t>
                  </w:r>
                  <w:r>
                    <w:rPr>
                      <w:rFonts w:hint="eastAsia" w:asciiTheme="minorEastAsia" w:hAnsiTheme="minorEastAsia" w:eastAsiaTheme="minorEastAsia"/>
                      <w:sz w:val="24"/>
                      <w:szCs w:val="24"/>
                    </w:rPr>
                    <w:t>白山市浑江区板石镇</w:t>
                  </w:r>
                  <w:r>
                    <w:rPr>
                      <w:rFonts w:asciiTheme="minorEastAsia" w:hAnsiTheme="minorEastAsia" w:eastAsiaTheme="minorEastAsia"/>
                      <w:sz w:val="24"/>
                      <w:szCs w:val="24"/>
                    </w:rPr>
                    <w:t>，充分利用用地。通过遵守各项治理措施，可减少危险废物排放量，减少粉尘排放量。</w:t>
                  </w:r>
                </w:p>
              </w:tc>
              <w:tc>
                <w:tcPr>
                  <w:tcW w:w="921" w:type="dxa"/>
                  <w:tcBorders>
                    <w:tl2br w:val="nil"/>
                    <w:tr2bl w:val="nil"/>
                  </w:tcBorders>
                  <w:noWrap/>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1324" w:type="dxa"/>
                  <w:vMerge w:val="continue"/>
                  <w:tcBorders>
                    <w:tl2br w:val="nil"/>
                    <w:tr2bl w:val="nil"/>
                  </w:tcBorders>
                  <w:noWrap/>
                  <w:vAlign w:val="center"/>
                </w:tcPr>
                <w:p>
                  <w:pPr>
                    <w:widowControl/>
                    <w:jc w:val="center"/>
                    <w:rPr>
                      <w:rFonts w:asciiTheme="minorEastAsia" w:hAnsiTheme="minorEastAsia" w:eastAsiaTheme="minorEastAsia"/>
                      <w:kern w:val="0"/>
                      <w:sz w:val="24"/>
                      <w:szCs w:val="24"/>
                    </w:rPr>
                  </w:pPr>
                </w:p>
              </w:tc>
              <w:tc>
                <w:tcPr>
                  <w:tcW w:w="1558" w:type="dxa"/>
                  <w:tcBorders>
                    <w:tl2br w:val="nil"/>
                    <w:tr2bl w:val="nil"/>
                  </w:tcBorders>
                  <w:noWrap/>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环境准入负面清单</w:t>
                  </w:r>
                </w:p>
              </w:tc>
              <w:tc>
                <w:tcPr>
                  <w:tcW w:w="4503" w:type="dxa"/>
                  <w:tcBorders>
                    <w:tl2br w:val="nil"/>
                    <w:tr2bl w:val="nil"/>
                  </w:tcBorders>
                  <w:noWrap/>
                  <w:vAlign w:val="center"/>
                </w:tcPr>
                <w:p>
                  <w:pPr>
                    <w:rPr>
                      <w:rFonts w:asciiTheme="minorEastAsia" w:hAnsiTheme="minorEastAsia" w:eastAsiaTheme="minorEastAsia"/>
                      <w:sz w:val="24"/>
                      <w:szCs w:val="24"/>
                    </w:rPr>
                  </w:pPr>
                  <w:r>
                    <w:rPr>
                      <w:rFonts w:asciiTheme="minorEastAsia" w:hAnsiTheme="minorEastAsia" w:eastAsiaTheme="minorEastAsia"/>
                      <w:sz w:val="24"/>
                      <w:szCs w:val="24"/>
                    </w:rPr>
                    <w:t>项目属于B1019粘土及其他土砂石开采，不在吉林省国家重点生态功能区产业准入负面清单内。</w:t>
                  </w:r>
                </w:p>
              </w:tc>
              <w:tc>
                <w:tcPr>
                  <w:tcW w:w="921" w:type="dxa"/>
                  <w:tcBorders>
                    <w:tl2br w:val="nil"/>
                    <w:tr2bl w:val="nil"/>
                  </w:tcBorders>
                  <w:noWrap/>
                  <w:vAlign w:val="center"/>
                </w:tcPr>
                <w:p>
                  <w:pPr>
                    <w:widowControl/>
                    <w:jc w:val="center"/>
                    <w:rPr>
                      <w:rFonts w:asciiTheme="minorEastAsia" w:hAnsiTheme="minorEastAsia" w:eastAsiaTheme="minorEastAsia"/>
                      <w:kern w:val="0"/>
                      <w:sz w:val="24"/>
                      <w:szCs w:val="24"/>
                    </w:rPr>
                  </w:pPr>
                  <w:r>
                    <w:rPr>
                      <w:rFonts w:asciiTheme="minorEastAsia" w:hAnsiTheme="minorEastAsia" w:eastAsiaTheme="minorEastAsia"/>
                      <w:kern w:val="0"/>
                      <w:sz w:val="24"/>
                      <w:szCs w:val="24"/>
                    </w:rPr>
                    <w:t>符合</w:t>
                  </w:r>
                </w:p>
              </w:tc>
            </w:tr>
          </w:tbl>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4、环境影响的可接受性分析</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项目矿山生产过程中产生的</w:t>
            </w:r>
            <w:r>
              <w:rPr>
                <w:rFonts w:hint="eastAsia" w:asciiTheme="minorEastAsia" w:hAnsiTheme="minorEastAsia" w:eastAsiaTheme="minorEastAsia"/>
                <w:sz w:val="24"/>
                <w:szCs w:val="24"/>
              </w:rPr>
              <w:t>破碎</w:t>
            </w:r>
            <w:r>
              <w:rPr>
                <w:rFonts w:asciiTheme="minorEastAsia" w:hAnsiTheme="minorEastAsia" w:eastAsiaTheme="minorEastAsia"/>
                <w:sz w:val="24"/>
                <w:szCs w:val="24"/>
              </w:rPr>
              <w:t>粉尘</w:t>
            </w:r>
            <w:r>
              <w:rPr>
                <w:rFonts w:hint="eastAsia" w:asciiTheme="minorEastAsia" w:hAnsiTheme="minorEastAsia" w:eastAsiaTheme="minorEastAsia"/>
                <w:sz w:val="24"/>
                <w:szCs w:val="24"/>
              </w:rPr>
              <w:t>采取布袋除尘器处理后经15m高排气筒排放，堆场、装卸、运输粉尘</w:t>
            </w:r>
            <w:r>
              <w:rPr>
                <w:rFonts w:asciiTheme="minorEastAsia" w:hAnsiTheme="minorEastAsia" w:eastAsiaTheme="minorEastAsia"/>
                <w:sz w:val="24"/>
                <w:szCs w:val="24"/>
              </w:rPr>
              <w:t>采用洒水降尘的方式进行处理</w:t>
            </w:r>
            <w:r>
              <w:rPr>
                <w:rFonts w:hint="eastAsia" w:asciiTheme="minorEastAsia" w:hAnsiTheme="minorEastAsia" w:eastAsiaTheme="minorEastAsia"/>
                <w:sz w:val="24"/>
                <w:szCs w:val="24"/>
              </w:rPr>
              <w:t>，</w:t>
            </w:r>
            <w:r>
              <w:rPr>
                <w:rFonts w:asciiTheme="minorEastAsia" w:hAnsiTheme="minorEastAsia" w:eastAsiaTheme="minorEastAsia"/>
                <w:sz w:val="24"/>
                <w:szCs w:val="24"/>
              </w:rPr>
              <w:t>因此，本项目各类污染要素对外环境的影响均在可接受的范围内。</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5、选址合理性分析</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（1）与《国家安全监管总局办公厅关于小型露天采石场安全距离问题的复函》的选址符合性分析</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根据《国家安全监管总局办公厅关于小型露天采石场安全距离问题的复函》（安监总厅管一函[</w:t>
            </w:r>
            <w:r>
              <w:rPr>
                <w:rFonts w:asciiTheme="minorEastAsia" w:hAnsiTheme="minorEastAsia" w:eastAsiaTheme="minorEastAsia"/>
                <w:sz w:val="24"/>
                <w:szCs w:val="24"/>
              </w:rPr>
              <w:t>2012</w:t>
            </w:r>
            <w:r>
              <w:rPr>
                <w:rFonts w:hint="eastAsia" w:asciiTheme="minorEastAsia" w:hAnsiTheme="minorEastAsia" w:eastAsiaTheme="minorEastAsia"/>
                <w:sz w:val="24"/>
                <w:szCs w:val="24"/>
              </w:rPr>
              <w:t>]</w:t>
            </w:r>
            <w:r>
              <w:rPr>
                <w:rFonts w:asciiTheme="minorEastAsia" w:hAnsiTheme="minorEastAsia" w:eastAsiaTheme="minorEastAsia"/>
                <w:sz w:val="24"/>
                <w:szCs w:val="24"/>
              </w:rPr>
              <w:t>200</w:t>
            </w:r>
            <w:r>
              <w:rPr>
                <w:rFonts w:hint="eastAsia" w:asciiTheme="minorEastAsia" w:hAnsiTheme="minorEastAsia" w:eastAsiaTheme="minorEastAsia"/>
                <w:sz w:val="24"/>
                <w:szCs w:val="24"/>
              </w:rPr>
              <w:t>号），本项目应满足以下要求：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①小型露天采石场与其周边公路、铁路、电力设施之间的安全距离，应当执行《公路安全保护条例》（国务院令第</w:t>
            </w:r>
            <w:r>
              <w:rPr>
                <w:rFonts w:asciiTheme="minorEastAsia" w:hAnsiTheme="minorEastAsia" w:eastAsiaTheme="minorEastAsia"/>
                <w:sz w:val="24"/>
                <w:szCs w:val="24"/>
              </w:rPr>
              <w:t>593</w:t>
            </w:r>
            <w:r>
              <w:rPr>
                <w:rFonts w:hint="eastAsia" w:asciiTheme="minorEastAsia" w:hAnsiTheme="minorEastAsia" w:eastAsiaTheme="minorEastAsia"/>
                <w:sz w:val="24"/>
                <w:szCs w:val="24"/>
              </w:rPr>
              <w:t>号）、《铁路运输安全保护条例》（国务院令第</w:t>
            </w:r>
            <w:r>
              <w:rPr>
                <w:rFonts w:asciiTheme="minorEastAsia" w:hAnsiTheme="minorEastAsia" w:eastAsiaTheme="minorEastAsia"/>
                <w:sz w:val="24"/>
                <w:szCs w:val="24"/>
              </w:rPr>
              <w:t>430</w:t>
            </w:r>
            <w:r>
              <w:rPr>
                <w:rFonts w:hint="eastAsia" w:asciiTheme="minorEastAsia" w:hAnsiTheme="minorEastAsia" w:eastAsiaTheme="minorEastAsia"/>
                <w:sz w:val="24"/>
                <w:szCs w:val="24"/>
              </w:rPr>
              <w:t>号）、《电力设施保护条例》（国务院令第</w:t>
            </w:r>
            <w:r>
              <w:rPr>
                <w:rFonts w:asciiTheme="minorEastAsia" w:hAnsiTheme="minorEastAsia" w:eastAsiaTheme="minorEastAsia"/>
                <w:sz w:val="24"/>
                <w:szCs w:val="24"/>
              </w:rPr>
              <w:t>239</w:t>
            </w:r>
            <w:r>
              <w:rPr>
                <w:rFonts w:hint="eastAsia" w:asciiTheme="minorEastAsia" w:hAnsiTheme="minorEastAsia" w:eastAsiaTheme="minorEastAsia"/>
                <w:sz w:val="24"/>
                <w:szCs w:val="24"/>
              </w:rPr>
              <w:t>号）等行政法规的有关规定。</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②小型露天采石场与其周边除公路、铁路、电力设施之外的其他生产生活设施之间的安全距离，法律、行政法规没有明确规定的，应当严格按照《小型露天采石场安全管理和监督检查规定》（国家安全监管总局令第</w:t>
            </w:r>
            <w:r>
              <w:rPr>
                <w:rFonts w:asciiTheme="minorEastAsia" w:hAnsiTheme="minorEastAsia" w:eastAsiaTheme="minorEastAsia"/>
                <w:sz w:val="24"/>
                <w:szCs w:val="24"/>
              </w:rPr>
              <w:t>39</w:t>
            </w:r>
            <w:r>
              <w:rPr>
                <w:rFonts w:hint="eastAsia" w:asciiTheme="minorEastAsia" w:hAnsiTheme="minorEastAsia" w:eastAsiaTheme="minorEastAsia"/>
                <w:sz w:val="24"/>
                <w:szCs w:val="24"/>
              </w:rPr>
              <w:t>号）第三十一条“对于未委托具备相应资质的设计单位编制开采设计或者开采方案，以及周边</w:t>
            </w:r>
            <w:r>
              <w:rPr>
                <w:rFonts w:asciiTheme="minorEastAsia" w:hAnsiTheme="minorEastAsia" w:eastAsiaTheme="minorEastAsia"/>
                <w:sz w:val="24"/>
                <w:szCs w:val="24"/>
              </w:rPr>
              <w:t>300</w:t>
            </w:r>
            <w:r>
              <w:rPr>
                <w:rFonts w:hint="eastAsia" w:asciiTheme="minorEastAsia" w:hAnsiTheme="minorEastAsia" w:eastAsiaTheme="minorEastAsia"/>
                <w:sz w:val="24"/>
                <w:szCs w:val="24"/>
              </w:rPr>
              <w:t>米范围内存在生产生活设施的小型露天采石场，安全生产监督管理部门不得对其进行审查和验收。”的要求执行。</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本项目周边</w:t>
            </w:r>
            <w:r>
              <w:rPr>
                <w:rFonts w:asciiTheme="minorEastAsia" w:hAnsiTheme="minorEastAsia" w:eastAsiaTheme="minorEastAsia"/>
                <w:sz w:val="24"/>
                <w:szCs w:val="24"/>
              </w:rPr>
              <w:t>4</w:t>
            </w:r>
            <w:r>
              <w:rPr>
                <w:rFonts w:hint="eastAsia" w:asciiTheme="minorEastAsia" w:hAnsiTheme="minorEastAsia" w:eastAsiaTheme="minorEastAsia"/>
                <w:sz w:val="24"/>
                <w:szCs w:val="24"/>
              </w:rPr>
              <w:t>00m范围内不存在生产、生活设施，无居民区、学校、高压线、光缆、等级公路等其它敏感建筑物。因此本项目建设符合安全要求。</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（2）与《矿山生态环境保护于污染防治技术政策》的选址符合性分析</w:t>
            </w:r>
          </w:p>
          <w:p>
            <w:pPr>
              <w:spacing w:line="360" w:lineRule="auto"/>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根据《矿山生态环境保护于污染防治技术政策》的有关要求，禁止的矿产资源开发活动如下：</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①</w:t>
            </w:r>
            <w:r>
              <w:rPr>
                <w:rFonts w:asciiTheme="minorEastAsia" w:hAnsiTheme="minorEastAsia" w:eastAsiaTheme="minorEastAsia"/>
                <w:sz w:val="24"/>
                <w:szCs w:val="24"/>
              </w:rPr>
              <w:t>禁止在依法划定的自然保护区（核心区、缓冲区）、风景名胜区、森林公园、饮用水水源保护区、重要湖泊周边、文物古迹所在地、地质遗迹保护区、基本农田保护区等区域内采矿。</w:t>
            </w:r>
          </w:p>
          <w:p>
            <w:pPr>
              <w:spacing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②</w:t>
            </w:r>
            <w:r>
              <w:rPr>
                <w:rFonts w:asciiTheme="minorEastAsia" w:hAnsiTheme="minorEastAsia" w:eastAsiaTheme="minorEastAsia"/>
                <w:sz w:val="24"/>
                <w:szCs w:val="24"/>
              </w:rPr>
              <w:t xml:space="preserve">禁止在铁路、国道、省道两侧的直观可视范围内进行露天开采。 </w:t>
            </w:r>
          </w:p>
          <w:p>
            <w:pPr>
              <w:spacing w:line="360" w:lineRule="auto"/>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③</w:t>
            </w:r>
            <w:r>
              <w:rPr>
                <w:rFonts w:asciiTheme="minorEastAsia" w:hAnsiTheme="minorEastAsia" w:eastAsiaTheme="minorEastAsia"/>
                <w:sz w:val="24"/>
                <w:szCs w:val="24"/>
              </w:rPr>
              <w:t xml:space="preserve">禁止在地质灾害危险区开采矿产资源。 </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④</w:t>
            </w:r>
            <w:r>
              <w:rPr>
                <w:rFonts w:asciiTheme="minorEastAsia" w:hAnsiTheme="minorEastAsia" w:eastAsiaTheme="minorEastAsia"/>
                <w:sz w:val="24"/>
                <w:szCs w:val="24"/>
              </w:rPr>
              <w:t xml:space="preserve">禁止土法采、选冶金矿和土法冶炼汞、砷、铅、锌、焦、硫、钒等矿产资源开发活动。 </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⑤</w:t>
            </w:r>
            <w:r>
              <w:rPr>
                <w:rFonts w:asciiTheme="minorEastAsia" w:hAnsiTheme="minorEastAsia" w:eastAsiaTheme="minorEastAsia"/>
                <w:sz w:val="24"/>
                <w:szCs w:val="24"/>
              </w:rPr>
              <w:t xml:space="preserve">禁止新建对生态环境产生不可恢复利用的、产生破坏性影响的矿产资源开发项目。 </w:t>
            </w: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⑥</w:t>
            </w:r>
            <w:r>
              <w:rPr>
                <w:rFonts w:asciiTheme="minorEastAsia" w:hAnsiTheme="minorEastAsia" w:eastAsiaTheme="minorEastAsia"/>
                <w:sz w:val="24"/>
                <w:szCs w:val="24"/>
              </w:rPr>
              <w:t>禁止新建煤层含硫量大于3%的煤矿。</w:t>
            </w:r>
          </w:p>
          <w:p>
            <w:pPr>
              <w:spacing w:line="360" w:lineRule="auto"/>
              <w:ind w:firstLine="482"/>
              <w:rPr>
                <w:rFonts w:asciiTheme="minorEastAsia" w:hAnsiTheme="minorEastAsia" w:eastAsiaTheme="minorEastAsia"/>
                <w:sz w:val="24"/>
                <w:szCs w:val="24"/>
              </w:rPr>
            </w:pPr>
            <w:r>
              <w:rPr>
                <w:rFonts w:hint="eastAsia" w:asciiTheme="minorEastAsia" w:hAnsiTheme="minorEastAsia" w:eastAsiaTheme="minorEastAsia"/>
                <w:sz w:val="24"/>
                <w:szCs w:val="24"/>
              </w:rPr>
              <w:t>根据本项目现状，本项目符合上述要求的①、②、③、④、⑤、⑥（④、⑤、⑥不涉及）条款，要求，因此，项目符合《矿山生态环境保护于污染防治技术政策》的要求。</w:t>
            </w:r>
          </w:p>
          <w:p>
            <w:pPr>
              <w:spacing w:line="360" w:lineRule="auto"/>
              <w:ind w:firstLine="480" w:firstLineChars="200"/>
              <w:rPr>
                <w:rFonts w:asciiTheme="minorEastAsia" w:hAnsiTheme="minorEastAsia" w:eastAsiaTheme="minorEastAsia"/>
                <w:bCs/>
                <w:kern w:val="44"/>
                <w:sz w:val="24"/>
                <w:szCs w:val="24"/>
              </w:rPr>
            </w:pPr>
            <w:r>
              <w:rPr>
                <w:rFonts w:hint="eastAsia" w:asciiTheme="minorEastAsia" w:hAnsiTheme="minorEastAsia" w:eastAsiaTheme="minorEastAsia"/>
                <w:sz w:val="24"/>
                <w:szCs w:val="24"/>
              </w:rPr>
              <w:t>综上所述，本项目建设符合国家产业政策，符合区域矿山资源开发利用规划，项目所在区域选址不敏感，且本次扩建不新增占地，不改变现有开采范围，开采对环境的影响在可接受的范围内，项目选址可行。</w:t>
            </w:r>
          </w:p>
          <w:p>
            <w:pPr>
              <w:pStyle w:val="28"/>
              <w:ind w:firstLine="480"/>
              <w:rPr>
                <w:rFonts w:cs="Times New Roman" w:asciiTheme="minorEastAsia" w:hAnsiTheme="minorEastAsia" w:eastAsiaTheme="minorEastAsia"/>
                <w:sz w:val="24"/>
                <w:szCs w:val="24"/>
              </w:rPr>
            </w:pPr>
          </w:p>
          <w:p>
            <w:pPr>
              <w:pStyle w:val="28"/>
              <w:ind w:firstLine="480"/>
              <w:rPr>
                <w:rFonts w:cs="Times New Roman" w:asciiTheme="minorEastAsia" w:hAnsiTheme="minorEastAsia" w:eastAsiaTheme="minorEastAsia"/>
                <w:sz w:val="24"/>
                <w:szCs w:val="24"/>
              </w:rPr>
            </w:pPr>
          </w:p>
          <w:p>
            <w:pPr>
              <w:pStyle w:val="28"/>
              <w:ind w:firstLine="480"/>
              <w:rPr>
                <w:rFonts w:cs="Times New Roman" w:asciiTheme="minorEastAsia" w:hAnsiTheme="minorEastAsia" w:eastAsiaTheme="minorEastAsia"/>
                <w:sz w:val="24"/>
                <w:szCs w:val="24"/>
              </w:rPr>
            </w:pPr>
          </w:p>
          <w:p>
            <w:pPr>
              <w:pStyle w:val="28"/>
              <w:ind w:firstLine="480"/>
              <w:rPr>
                <w:rFonts w:cs="Times New Roman" w:asciiTheme="minorEastAsia" w:hAnsiTheme="minorEastAsia" w:eastAsiaTheme="minorEastAsia"/>
                <w:sz w:val="24"/>
                <w:szCs w:val="24"/>
              </w:rPr>
            </w:pPr>
          </w:p>
          <w:p>
            <w:pPr>
              <w:pStyle w:val="28"/>
              <w:ind w:firstLine="480"/>
              <w:rPr>
                <w:rFonts w:cs="Times New Roman" w:asciiTheme="minorEastAsia" w:hAnsiTheme="minorEastAsia" w:eastAsiaTheme="minorEastAsia"/>
                <w:sz w:val="24"/>
                <w:szCs w:val="24"/>
              </w:rPr>
            </w:pPr>
          </w:p>
          <w:p>
            <w:pPr>
              <w:pStyle w:val="28"/>
              <w:ind w:firstLine="480"/>
              <w:rPr>
                <w:rFonts w:cs="Times New Roman" w:asciiTheme="minorEastAsia" w:hAnsiTheme="minorEastAsia" w:eastAsiaTheme="minorEastAsia"/>
                <w:sz w:val="24"/>
                <w:szCs w:val="24"/>
              </w:rPr>
            </w:pPr>
          </w:p>
          <w:p>
            <w:pPr>
              <w:pStyle w:val="28"/>
              <w:ind w:firstLine="480"/>
              <w:rPr>
                <w:rFonts w:cs="Times New Roman" w:asciiTheme="minorEastAsia" w:hAnsiTheme="minorEastAsia" w:eastAsiaTheme="minorEastAsia"/>
                <w:sz w:val="24"/>
                <w:szCs w:val="24"/>
              </w:rPr>
            </w:pPr>
          </w:p>
          <w:p>
            <w:pPr>
              <w:pStyle w:val="28"/>
              <w:ind w:firstLine="480"/>
              <w:rPr>
                <w:rFonts w:cs="Times New Roman" w:asciiTheme="minorEastAsia" w:hAnsiTheme="minorEastAsia" w:eastAsiaTheme="minorEastAsia"/>
                <w:sz w:val="24"/>
                <w:szCs w:val="24"/>
              </w:rPr>
            </w:pPr>
          </w:p>
          <w:p>
            <w:pPr>
              <w:pStyle w:val="28"/>
              <w:ind w:firstLine="480"/>
              <w:rPr>
                <w:rFonts w:cs="Times New Roman" w:asciiTheme="minorEastAsia" w:hAnsiTheme="minorEastAsia" w:eastAsiaTheme="minorEastAsia"/>
                <w:sz w:val="24"/>
                <w:szCs w:val="24"/>
              </w:rPr>
            </w:pPr>
          </w:p>
          <w:p>
            <w:pPr>
              <w:pStyle w:val="28"/>
              <w:ind w:firstLine="480"/>
              <w:rPr>
                <w:rFonts w:cs="Times New Roman" w:asciiTheme="minorEastAsia" w:hAnsiTheme="minorEastAsia" w:eastAsiaTheme="minorEastAsia"/>
                <w:sz w:val="24"/>
                <w:szCs w:val="24"/>
              </w:rPr>
            </w:pPr>
          </w:p>
          <w:p>
            <w:pPr>
              <w:pStyle w:val="28"/>
              <w:ind w:firstLine="480"/>
              <w:rPr>
                <w:rFonts w:cs="Times New Roman" w:asciiTheme="minorEastAsia" w:hAnsiTheme="minorEastAsia" w:eastAsiaTheme="minorEastAsia"/>
                <w:sz w:val="24"/>
                <w:szCs w:val="24"/>
              </w:rPr>
            </w:pPr>
          </w:p>
          <w:p>
            <w:pPr>
              <w:pStyle w:val="28"/>
              <w:ind w:firstLine="480"/>
              <w:rPr>
                <w:rFonts w:cs="Times New Roman" w:asciiTheme="minorEastAsia" w:hAnsiTheme="minorEastAsia" w:eastAsiaTheme="minorEastAsia"/>
                <w:sz w:val="24"/>
                <w:szCs w:val="24"/>
              </w:rPr>
            </w:pPr>
          </w:p>
          <w:p>
            <w:pPr>
              <w:pStyle w:val="28"/>
              <w:ind w:firstLine="480"/>
              <w:rPr>
                <w:rFonts w:cs="Times New Roman" w:asciiTheme="minorEastAsia" w:hAnsiTheme="minorEastAsia" w:eastAsiaTheme="minorEastAsia"/>
                <w:sz w:val="24"/>
                <w:szCs w:val="24"/>
              </w:rPr>
            </w:pPr>
          </w:p>
          <w:p>
            <w:pPr>
              <w:pStyle w:val="28"/>
              <w:ind w:firstLine="480"/>
              <w:rPr>
                <w:rFonts w:cs="Times New Roman" w:asciiTheme="minorEastAsia" w:hAnsiTheme="minorEastAsia" w:eastAsiaTheme="minorEastAsia"/>
                <w:sz w:val="24"/>
                <w:szCs w:val="24"/>
              </w:rPr>
            </w:pPr>
          </w:p>
          <w:p>
            <w:pPr>
              <w:pStyle w:val="28"/>
              <w:ind w:firstLine="480"/>
              <w:rPr>
                <w:rFonts w:cs="Times New Roman" w:asciiTheme="minorEastAsia" w:hAnsiTheme="minorEastAsia" w:eastAsiaTheme="minorEastAsia"/>
                <w:sz w:val="24"/>
                <w:szCs w:val="24"/>
              </w:rPr>
            </w:pPr>
          </w:p>
          <w:p>
            <w:pPr>
              <w:pStyle w:val="28"/>
              <w:ind w:firstLine="480"/>
              <w:rPr>
                <w:rFonts w:cs="Times New Roman" w:asciiTheme="minorEastAsia" w:hAnsiTheme="minorEastAsia" w:eastAsiaTheme="minorEastAsia"/>
                <w:sz w:val="24"/>
                <w:szCs w:val="24"/>
              </w:rPr>
            </w:pPr>
          </w:p>
          <w:p>
            <w:pPr>
              <w:pStyle w:val="28"/>
              <w:ind w:firstLine="0" w:firstLineChars="0"/>
              <w:rPr>
                <w:rFonts w:cs="Times New Roman" w:asciiTheme="minorEastAsia" w:hAnsiTheme="minorEastAsia" w:eastAsiaTheme="minorEastAsia"/>
                <w:sz w:val="24"/>
                <w:szCs w:val="24"/>
              </w:rPr>
            </w:pPr>
          </w:p>
          <w:p>
            <w:pPr>
              <w:pStyle w:val="9"/>
              <w:jc w:val="both"/>
              <w:rPr>
                <w:rFonts w:asciiTheme="minorEastAsia" w:hAnsiTheme="minorEastAsia" w:eastAsiaTheme="minorEastAsia"/>
              </w:rPr>
            </w:pPr>
          </w:p>
        </w:tc>
      </w:tr>
    </w:tbl>
    <w:p>
      <w:pPr>
        <w:pStyle w:val="9"/>
      </w:pPr>
    </w:p>
    <w:p>
      <w:pPr>
        <w:pStyle w:val="3"/>
        <w:keepLines/>
        <w:adjustRightInd w:val="0"/>
        <w:snapToGrid w:val="0"/>
        <w:spacing w:beforeLines="0" w:afterLines="0" w:line="288" w:lineRule="auto"/>
        <w:rPr>
          <w:rFonts w:ascii="Times New Roman" w:hAnsi="Times New Roman"/>
          <w:bCs/>
          <w:kern w:val="44"/>
          <w:sz w:val="24"/>
          <w:szCs w:val="24"/>
        </w:rPr>
      </w:pPr>
      <w:r>
        <w:rPr>
          <w:rFonts w:ascii="Times New Roman" w:hAnsi="Times New Roman"/>
          <w:bCs/>
          <w:kern w:val="44"/>
          <w:sz w:val="24"/>
          <w:szCs w:val="24"/>
        </w:rPr>
        <w:t>结论与建议</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0" w:hRule="atLeast"/>
        </w:trPr>
        <w:tc>
          <w:tcPr>
            <w:tcW w:w="8522" w:type="dxa"/>
            <w:noWrap/>
          </w:tcPr>
          <w:p>
            <w:pPr>
              <w:pStyle w:val="17"/>
              <w:spacing w:before="0"/>
              <w:ind w:left="0" w:leftChars="0" w:firstLine="482" w:firstLineChars="200"/>
              <w:rPr>
                <w:b/>
                <w:bCs/>
                <w:sz w:val="24"/>
              </w:rPr>
            </w:pPr>
            <w:r>
              <w:rPr>
                <w:b/>
                <w:bCs/>
                <w:sz w:val="24"/>
              </w:rPr>
              <w:t>1、项目概况</w:t>
            </w:r>
          </w:p>
          <w:p>
            <w:pPr>
              <w:spacing w:line="360" w:lineRule="auto"/>
              <w:ind w:right="59" w:rightChars="28" w:firstLine="480" w:firstLineChars="200"/>
              <w:rPr>
                <w:kern w:val="0"/>
                <w:sz w:val="24"/>
              </w:rPr>
            </w:pPr>
            <w:r>
              <w:rPr>
                <w:sz w:val="24"/>
              </w:rPr>
              <w:t>本项目为</w:t>
            </w:r>
            <w:r>
              <w:rPr>
                <w:rFonts w:hint="eastAsia"/>
                <w:color w:val="000000"/>
                <w:sz w:val="24"/>
                <w:szCs w:val="24"/>
              </w:rPr>
              <w:t>白山市华林经贸有限责任公司白云岩矿区扩建项目</w:t>
            </w:r>
            <w:r>
              <w:rPr>
                <w:kern w:val="0"/>
                <w:sz w:val="24"/>
              </w:rPr>
              <w:t>，</w:t>
            </w:r>
            <w:r>
              <w:rPr>
                <w:sz w:val="24"/>
                <w:szCs w:val="24"/>
              </w:rPr>
              <w:t>采区占地为</w:t>
            </w:r>
            <w:r>
              <w:rPr>
                <w:rFonts w:hint="eastAsia"/>
                <w:sz w:val="24"/>
                <w:szCs w:val="24"/>
              </w:rPr>
              <w:t>采矿用地</w:t>
            </w:r>
            <w:r>
              <w:rPr>
                <w:sz w:val="24"/>
                <w:szCs w:val="24"/>
              </w:rPr>
              <w:t>，</w:t>
            </w:r>
            <w:r>
              <w:rPr>
                <w:rFonts w:hint="eastAsia" w:ascii="宋体" w:hAnsi="宋体"/>
                <w:kern w:val="24"/>
                <w:sz w:val="24"/>
                <w:szCs w:val="24"/>
              </w:rPr>
              <w:t>四周均为林地。</w:t>
            </w:r>
            <w:r>
              <w:rPr>
                <w:sz w:val="24"/>
                <w:szCs w:val="22"/>
              </w:rPr>
              <w:t>最近敏感点为</w:t>
            </w:r>
            <w:r>
              <w:rPr>
                <w:rFonts w:hint="eastAsia"/>
                <w:sz w:val="24"/>
                <w:szCs w:val="22"/>
              </w:rPr>
              <w:t>采区东</w:t>
            </w:r>
            <w:r>
              <w:rPr>
                <w:sz w:val="24"/>
                <w:szCs w:val="22"/>
              </w:rPr>
              <w:t>侧</w:t>
            </w:r>
            <w:r>
              <w:rPr>
                <w:rFonts w:hint="eastAsia"/>
                <w:sz w:val="24"/>
                <w:szCs w:val="22"/>
              </w:rPr>
              <w:t>400</w:t>
            </w:r>
            <w:r>
              <w:rPr>
                <w:sz w:val="24"/>
                <w:szCs w:val="22"/>
              </w:rPr>
              <w:t>m外的</w:t>
            </w:r>
            <w:r>
              <w:rPr>
                <w:rFonts w:hint="eastAsia"/>
                <w:sz w:val="24"/>
                <w:szCs w:val="22"/>
              </w:rPr>
              <w:t>板石村居民</w:t>
            </w:r>
            <w:r>
              <w:rPr>
                <w:sz w:val="24"/>
                <w:szCs w:val="22"/>
              </w:rPr>
              <w:t>。</w:t>
            </w:r>
          </w:p>
          <w:p>
            <w:pPr>
              <w:pStyle w:val="17"/>
              <w:spacing w:before="0"/>
              <w:ind w:left="0" w:leftChars="0" w:firstLine="480" w:firstLineChars="200"/>
              <w:rPr>
                <w:sz w:val="24"/>
                <w:szCs w:val="24"/>
              </w:rPr>
            </w:pPr>
            <w:r>
              <w:rPr>
                <w:sz w:val="24"/>
                <w:szCs w:val="24"/>
              </w:rPr>
              <w:t>本次扩建不新增开采规模，扩建后年采</w:t>
            </w:r>
            <w:r>
              <w:rPr>
                <w:rFonts w:hint="eastAsia"/>
                <w:sz w:val="24"/>
                <w:szCs w:val="24"/>
              </w:rPr>
              <w:t>白云</w:t>
            </w:r>
            <w:r>
              <w:rPr>
                <w:sz w:val="24"/>
                <w:szCs w:val="24"/>
              </w:rPr>
              <w:t>岩石仍为10万m</w:t>
            </w:r>
            <w:r>
              <w:rPr>
                <w:sz w:val="24"/>
                <w:szCs w:val="24"/>
                <w:vertAlign w:val="superscript"/>
              </w:rPr>
              <w:t>3</w:t>
            </w:r>
            <w:r>
              <w:rPr>
                <w:sz w:val="24"/>
                <w:szCs w:val="24"/>
              </w:rPr>
              <w:t>，并对</w:t>
            </w:r>
            <w:r>
              <w:rPr>
                <w:rFonts w:hint="eastAsia"/>
                <w:sz w:val="24"/>
                <w:szCs w:val="24"/>
              </w:rPr>
              <w:t>白云岩</w:t>
            </w:r>
            <w:r>
              <w:rPr>
                <w:sz w:val="24"/>
                <w:szCs w:val="24"/>
              </w:rPr>
              <w:t>破碎工段加设3</w:t>
            </w:r>
            <w:r>
              <w:rPr>
                <w:rFonts w:hint="eastAsia"/>
                <w:sz w:val="24"/>
                <w:szCs w:val="24"/>
              </w:rPr>
              <w:t>条鄂破机及</w:t>
            </w:r>
            <w:r>
              <w:rPr>
                <w:sz w:val="24"/>
                <w:szCs w:val="24"/>
              </w:rPr>
              <w:t>2</w:t>
            </w:r>
            <w:r>
              <w:rPr>
                <w:rFonts w:hint="eastAsia"/>
                <w:sz w:val="24"/>
                <w:szCs w:val="24"/>
              </w:rPr>
              <w:t>条反击破机</w:t>
            </w:r>
            <w:r>
              <w:rPr>
                <w:sz w:val="24"/>
                <w:szCs w:val="24"/>
              </w:rPr>
              <w:t>。</w:t>
            </w:r>
          </w:p>
          <w:p>
            <w:pPr>
              <w:pStyle w:val="17"/>
              <w:spacing w:before="0"/>
              <w:ind w:left="0" w:leftChars="0" w:firstLine="482" w:firstLineChars="200"/>
              <w:rPr>
                <w:b/>
                <w:bCs/>
                <w:sz w:val="24"/>
              </w:rPr>
            </w:pPr>
            <w:r>
              <w:rPr>
                <w:b/>
                <w:bCs/>
                <w:sz w:val="24"/>
              </w:rPr>
              <w:t>2、项目所在地的区域环境质量现状</w:t>
            </w:r>
          </w:p>
          <w:p>
            <w:pPr>
              <w:adjustRightInd w:val="0"/>
              <w:spacing w:line="360" w:lineRule="auto"/>
              <w:ind w:firstLine="480" w:firstLineChars="200"/>
              <w:rPr>
                <w:sz w:val="24"/>
              </w:rPr>
            </w:pPr>
            <w:r>
              <w:rPr>
                <w:rFonts w:hint="eastAsia"/>
                <w:sz w:val="24"/>
              </w:rPr>
              <w:t>（1）</w:t>
            </w:r>
            <w:r>
              <w:rPr>
                <w:sz w:val="24"/>
              </w:rPr>
              <w:t>大气环境质量现状</w:t>
            </w:r>
          </w:p>
          <w:p>
            <w:pPr>
              <w:spacing w:line="360" w:lineRule="auto"/>
              <w:ind w:firstLine="480" w:firstLineChars="200"/>
              <w:rPr>
                <w:b/>
                <w:sz w:val="24"/>
              </w:rPr>
            </w:pPr>
            <w:r>
              <w:rPr>
                <w:rFonts w:hint="eastAsia"/>
                <w:bCs/>
                <w:sz w:val="24"/>
              </w:rPr>
              <w:t>白山市2018年SO</w:t>
            </w:r>
            <w:r>
              <w:rPr>
                <w:rFonts w:hint="eastAsia"/>
                <w:bCs/>
                <w:sz w:val="24"/>
                <w:vertAlign w:val="subscript"/>
              </w:rPr>
              <w:t>2</w:t>
            </w:r>
            <w:r>
              <w:rPr>
                <w:rFonts w:hint="eastAsia"/>
                <w:bCs/>
                <w:sz w:val="24"/>
              </w:rPr>
              <w:t>、NO</w:t>
            </w:r>
            <w:r>
              <w:rPr>
                <w:rFonts w:hint="eastAsia"/>
                <w:bCs/>
                <w:sz w:val="24"/>
                <w:vertAlign w:val="subscript"/>
              </w:rPr>
              <w:t>2</w:t>
            </w:r>
            <w:r>
              <w:rPr>
                <w:rFonts w:hint="eastAsia"/>
                <w:bCs/>
                <w:sz w:val="24"/>
              </w:rPr>
              <w:t>、PM</w:t>
            </w:r>
            <w:r>
              <w:rPr>
                <w:rFonts w:hint="eastAsia"/>
                <w:bCs/>
                <w:sz w:val="24"/>
                <w:vertAlign w:val="subscript"/>
              </w:rPr>
              <w:t>10</w:t>
            </w:r>
            <w:r>
              <w:rPr>
                <w:rFonts w:hint="eastAsia"/>
                <w:bCs/>
                <w:sz w:val="24"/>
              </w:rPr>
              <w:t>、PM</w:t>
            </w:r>
            <w:r>
              <w:rPr>
                <w:rFonts w:hint="eastAsia"/>
                <w:bCs/>
                <w:sz w:val="24"/>
                <w:vertAlign w:val="subscript"/>
              </w:rPr>
              <w:t>2.5</w:t>
            </w:r>
            <w:r>
              <w:rPr>
                <w:rFonts w:hint="eastAsia"/>
                <w:bCs/>
                <w:sz w:val="24"/>
              </w:rPr>
              <w:t>年均浓度，CO24小时平均浓度，O</w:t>
            </w:r>
            <w:r>
              <w:rPr>
                <w:rFonts w:hint="eastAsia"/>
                <w:bCs/>
                <w:sz w:val="24"/>
                <w:vertAlign w:val="subscript"/>
              </w:rPr>
              <w:t>3</w:t>
            </w:r>
            <w:r>
              <w:rPr>
                <w:rFonts w:hint="eastAsia"/>
                <w:bCs/>
                <w:sz w:val="24"/>
              </w:rPr>
              <w:t>日最大8小时平均，均满足《环境空气质量标准》（GB3095-2012）中二级标准限值。</w:t>
            </w:r>
          </w:p>
          <w:p>
            <w:pPr>
              <w:spacing w:line="360" w:lineRule="auto"/>
              <w:ind w:firstLine="480" w:firstLineChars="200"/>
              <w:rPr>
                <w:bCs/>
                <w:sz w:val="24"/>
              </w:rPr>
            </w:pPr>
            <w:r>
              <w:rPr>
                <w:rFonts w:hint="eastAsia"/>
                <w:bCs/>
                <w:sz w:val="24"/>
              </w:rPr>
              <w:t>项目所在地各点位</w:t>
            </w:r>
            <w:r>
              <w:rPr>
                <w:bCs/>
                <w:sz w:val="24"/>
              </w:rPr>
              <w:t>TSP</w:t>
            </w:r>
            <w:r>
              <w:rPr>
                <w:rFonts w:hint="eastAsia"/>
                <w:bCs/>
                <w:sz w:val="24"/>
              </w:rPr>
              <w:t>均满足</w:t>
            </w:r>
            <w:r>
              <w:rPr>
                <w:bCs/>
                <w:sz w:val="24"/>
              </w:rPr>
              <w:t>采用GB3095-2012《环境空气质量标准》中二级标准</w:t>
            </w:r>
            <w:r>
              <w:rPr>
                <w:rFonts w:hint="eastAsia"/>
                <w:bCs/>
                <w:sz w:val="24"/>
              </w:rPr>
              <w:t>。</w:t>
            </w:r>
          </w:p>
          <w:p>
            <w:pPr>
              <w:adjustRightInd w:val="0"/>
              <w:spacing w:line="360" w:lineRule="auto"/>
              <w:ind w:firstLine="480" w:firstLineChars="200"/>
              <w:rPr>
                <w:snapToGrid w:val="0"/>
                <w:sz w:val="24"/>
              </w:rPr>
            </w:pPr>
            <w:r>
              <w:rPr>
                <w:rFonts w:hint="eastAsia"/>
                <w:snapToGrid w:val="0"/>
                <w:sz w:val="24"/>
              </w:rPr>
              <w:t>（2）</w:t>
            </w:r>
            <w:r>
              <w:rPr>
                <w:snapToGrid w:val="0"/>
                <w:sz w:val="24"/>
              </w:rPr>
              <w:t>声</w:t>
            </w:r>
            <w:r>
              <w:rPr>
                <w:sz w:val="24"/>
              </w:rPr>
              <w:t>环境</w:t>
            </w:r>
            <w:r>
              <w:rPr>
                <w:snapToGrid w:val="0"/>
                <w:sz w:val="24"/>
              </w:rPr>
              <w:t>现状</w:t>
            </w:r>
          </w:p>
          <w:p>
            <w:pPr>
              <w:spacing w:line="360" w:lineRule="auto"/>
              <w:ind w:firstLine="480" w:firstLineChars="200"/>
              <w:rPr>
                <w:sz w:val="24"/>
              </w:rPr>
            </w:pPr>
            <w:r>
              <w:rPr>
                <w:sz w:val="24"/>
              </w:rPr>
              <w:t>通过声环境现状监测结果可知，各监测点噪声值均满足《声环境质量标准》（GB3096-2008）中</w:t>
            </w:r>
            <w:r>
              <w:rPr>
                <w:rFonts w:hint="eastAsia"/>
                <w:sz w:val="24"/>
              </w:rPr>
              <w:t>3</w:t>
            </w:r>
            <w:r>
              <w:rPr>
                <w:sz w:val="24"/>
              </w:rPr>
              <w:t>类区标准，说明当地区域声环境质量较好。</w:t>
            </w:r>
          </w:p>
          <w:p>
            <w:pPr>
              <w:pStyle w:val="17"/>
              <w:spacing w:before="0"/>
              <w:ind w:left="0" w:leftChars="0" w:firstLine="482" w:firstLineChars="200"/>
              <w:rPr>
                <w:b/>
                <w:bCs/>
                <w:sz w:val="24"/>
                <w:szCs w:val="24"/>
              </w:rPr>
            </w:pPr>
            <w:r>
              <w:rPr>
                <w:b/>
                <w:bCs/>
                <w:sz w:val="24"/>
                <w:szCs w:val="24"/>
              </w:rPr>
              <w:t>3、主要环境影响及环境保护措施</w:t>
            </w:r>
          </w:p>
          <w:p>
            <w:pPr>
              <w:pStyle w:val="17"/>
              <w:spacing w:before="0"/>
              <w:ind w:left="0" w:leftChars="0" w:firstLine="480" w:firstLineChars="200"/>
              <w:rPr>
                <w:sz w:val="24"/>
                <w:szCs w:val="24"/>
              </w:rPr>
            </w:pPr>
            <w:bookmarkStart w:id="199" w:name="_Toc196"/>
            <w:bookmarkStart w:id="200" w:name="_Toc461613005"/>
            <w:bookmarkStart w:id="201" w:name="_Toc9043"/>
            <w:bookmarkStart w:id="202" w:name="_Toc462844048"/>
            <w:bookmarkStart w:id="203" w:name="_Toc463707461"/>
            <w:bookmarkStart w:id="204" w:name="_Toc10285"/>
            <w:bookmarkStart w:id="205" w:name="_Toc13794"/>
            <w:bookmarkStart w:id="206" w:name="_Toc461091579"/>
            <w:r>
              <w:rPr>
                <w:sz w:val="24"/>
                <w:szCs w:val="24"/>
              </w:rPr>
              <w:t>（1）大气环境</w:t>
            </w:r>
            <w:bookmarkEnd w:id="199"/>
            <w:bookmarkEnd w:id="200"/>
            <w:bookmarkEnd w:id="201"/>
            <w:bookmarkEnd w:id="202"/>
            <w:bookmarkEnd w:id="203"/>
            <w:bookmarkEnd w:id="204"/>
            <w:bookmarkEnd w:id="205"/>
            <w:bookmarkEnd w:id="206"/>
          </w:p>
          <w:p>
            <w:pPr>
              <w:spacing w:line="360" w:lineRule="auto"/>
              <w:ind w:firstLine="480" w:firstLineChars="200"/>
              <w:rPr>
                <w:color w:val="000000"/>
                <w:sz w:val="24"/>
                <w:szCs w:val="24"/>
              </w:rPr>
            </w:pPr>
            <w:bookmarkStart w:id="207" w:name="_Toc462844049"/>
            <w:bookmarkStart w:id="208" w:name="_Toc461091581"/>
            <w:bookmarkStart w:id="209" w:name="_Toc2193"/>
            <w:bookmarkStart w:id="210" w:name="_Toc29644"/>
            <w:bookmarkStart w:id="211" w:name="_Toc18062"/>
            <w:bookmarkStart w:id="212" w:name="_Toc8877"/>
            <w:bookmarkStart w:id="213" w:name="_Toc461613007"/>
            <w:bookmarkStart w:id="214" w:name="_Toc463707462"/>
            <w:r>
              <w:rPr>
                <w:color w:val="000000"/>
                <w:sz w:val="24"/>
                <w:szCs w:val="24"/>
              </w:rPr>
              <w:t>本项目废气污染物主要为原料及产品装卸粉尘、运输扬尘、破碎粉尘、堆场扬尘。原料及产品装卸粉尘、运输扬尘、堆场扬尘</w:t>
            </w:r>
            <w:r>
              <w:rPr>
                <w:rFonts w:hint="eastAsia"/>
                <w:color w:val="000000"/>
                <w:sz w:val="24"/>
                <w:szCs w:val="24"/>
              </w:rPr>
              <w:t>采取</w:t>
            </w:r>
            <w:r>
              <w:rPr>
                <w:color w:val="000000"/>
                <w:sz w:val="24"/>
                <w:szCs w:val="24"/>
              </w:rPr>
              <w:t>洒水降尘</w:t>
            </w:r>
            <w:r>
              <w:rPr>
                <w:rFonts w:hint="eastAsia"/>
                <w:color w:val="000000"/>
                <w:sz w:val="24"/>
                <w:szCs w:val="24"/>
              </w:rPr>
              <w:t>处理，破碎粉尘采取布袋除尘设施处理后经15m高排气筒排放</w:t>
            </w:r>
            <w:r>
              <w:rPr>
                <w:color w:val="000000"/>
                <w:sz w:val="24"/>
                <w:szCs w:val="24"/>
              </w:rPr>
              <w:t>，</w:t>
            </w:r>
            <w:r>
              <w:rPr>
                <w:rFonts w:hint="eastAsia"/>
                <w:color w:val="000000"/>
                <w:sz w:val="24"/>
                <w:szCs w:val="24"/>
              </w:rPr>
              <w:t>采取上述治理措施后</w:t>
            </w:r>
            <w:r>
              <w:rPr>
                <w:color w:val="000000"/>
                <w:sz w:val="24"/>
                <w:szCs w:val="24"/>
              </w:rPr>
              <w:t>对环境空气影响不大。</w:t>
            </w:r>
          </w:p>
          <w:bookmarkEnd w:id="207"/>
          <w:bookmarkEnd w:id="208"/>
          <w:bookmarkEnd w:id="209"/>
          <w:bookmarkEnd w:id="210"/>
          <w:bookmarkEnd w:id="211"/>
          <w:bookmarkEnd w:id="212"/>
          <w:bookmarkEnd w:id="213"/>
          <w:bookmarkEnd w:id="214"/>
          <w:p>
            <w:pPr>
              <w:adjustRightInd w:val="0"/>
              <w:spacing w:line="360" w:lineRule="auto"/>
              <w:ind w:firstLine="482"/>
              <w:rPr>
                <w:sz w:val="24"/>
              </w:rPr>
            </w:pPr>
            <w:bookmarkStart w:id="215" w:name="_Toc462844050"/>
            <w:bookmarkStart w:id="216" w:name="_Toc414453108"/>
            <w:bookmarkStart w:id="217" w:name="_Toc9288"/>
            <w:bookmarkStart w:id="218" w:name="_Toc10214"/>
            <w:bookmarkStart w:id="219" w:name="_Toc463707463"/>
            <w:bookmarkStart w:id="220" w:name="_Toc14474"/>
            <w:bookmarkStart w:id="221" w:name="_Toc407463748"/>
            <w:bookmarkStart w:id="222" w:name="_Toc461613008"/>
            <w:bookmarkStart w:id="223" w:name="_Toc27859"/>
            <w:bookmarkStart w:id="224" w:name="_Toc407463749"/>
            <w:bookmarkStart w:id="225" w:name="_Toc414453109"/>
            <w:r>
              <w:rPr>
                <w:rFonts w:hint="eastAsia"/>
                <w:sz w:val="24"/>
              </w:rPr>
              <w:t>（2）</w:t>
            </w:r>
            <w:r>
              <w:rPr>
                <w:sz w:val="24"/>
              </w:rPr>
              <w:t>声环境</w:t>
            </w:r>
            <w:bookmarkEnd w:id="215"/>
            <w:bookmarkEnd w:id="216"/>
            <w:bookmarkEnd w:id="217"/>
            <w:bookmarkEnd w:id="218"/>
            <w:bookmarkEnd w:id="219"/>
            <w:bookmarkEnd w:id="220"/>
            <w:bookmarkEnd w:id="221"/>
            <w:bookmarkEnd w:id="222"/>
            <w:bookmarkEnd w:id="223"/>
          </w:p>
          <w:p>
            <w:pPr>
              <w:adjustRightInd w:val="0"/>
              <w:spacing w:line="360" w:lineRule="auto"/>
              <w:ind w:firstLine="482"/>
              <w:rPr>
                <w:sz w:val="24"/>
              </w:rPr>
            </w:pPr>
            <w:r>
              <w:rPr>
                <w:sz w:val="24"/>
              </w:rPr>
              <w:t>①机械噪声控制：选用低噪声的机械设备，安装时采取减震措施，安装消音器，有效控制噪声。</w:t>
            </w:r>
          </w:p>
          <w:p>
            <w:pPr>
              <w:adjustRightInd w:val="0"/>
              <w:spacing w:line="360" w:lineRule="auto"/>
              <w:ind w:firstLine="482"/>
              <w:rPr>
                <w:sz w:val="24"/>
              </w:rPr>
            </w:pPr>
            <w:r>
              <w:rPr>
                <w:sz w:val="24"/>
              </w:rPr>
              <w:t>②提高部件加工精度和装配质量，减少磨擦或振动噪声，增加风机的阻尼，避免机壳共振。</w:t>
            </w:r>
          </w:p>
          <w:p>
            <w:pPr>
              <w:adjustRightInd w:val="0"/>
              <w:spacing w:line="360" w:lineRule="auto"/>
              <w:ind w:firstLine="482"/>
              <w:rPr>
                <w:sz w:val="24"/>
              </w:rPr>
            </w:pPr>
            <w:r>
              <w:rPr>
                <w:rFonts w:hint="eastAsia"/>
                <w:sz w:val="24"/>
              </w:rPr>
              <w:t>③</w:t>
            </w:r>
            <w:r>
              <w:rPr>
                <w:sz w:val="24"/>
              </w:rPr>
              <w:t>机器设备必须定期检修与保养，机器设备在正常状态下运转。</w:t>
            </w:r>
          </w:p>
          <w:p>
            <w:pPr>
              <w:spacing w:line="360" w:lineRule="auto"/>
              <w:ind w:firstLine="480" w:firstLineChars="200"/>
              <w:rPr>
                <w:snapToGrid w:val="0"/>
                <w:sz w:val="24"/>
              </w:rPr>
            </w:pPr>
            <w:r>
              <w:rPr>
                <w:rFonts w:hint="eastAsia"/>
                <w:sz w:val="24"/>
              </w:rPr>
              <w:t>④</w:t>
            </w:r>
            <w:r>
              <w:rPr>
                <w:snapToGrid w:val="0"/>
                <w:sz w:val="24"/>
              </w:rPr>
              <w:t>加强运输辆管理及保养，严禁车辆超载。</w:t>
            </w:r>
          </w:p>
          <w:p>
            <w:pPr>
              <w:spacing w:line="360" w:lineRule="auto"/>
              <w:ind w:firstLine="480" w:firstLineChars="200"/>
              <w:rPr>
                <w:snapToGrid w:val="0"/>
                <w:sz w:val="24"/>
              </w:rPr>
            </w:pPr>
            <w:r>
              <w:rPr>
                <w:snapToGrid w:val="0"/>
                <w:sz w:val="24"/>
              </w:rPr>
              <w:t>综上，本项目产生的各类噪声通过采取相应的防治措施后对周围声环境影响较小。</w:t>
            </w:r>
          </w:p>
          <w:p>
            <w:pPr>
              <w:spacing w:line="360" w:lineRule="auto"/>
              <w:ind w:firstLine="480" w:firstLineChars="200"/>
              <w:rPr>
                <w:sz w:val="24"/>
              </w:rPr>
            </w:pPr>
            <w:bookmarkStart w:id="226" w:name="_Toc463707464"/>
            <w:bookmarkStart w:id="227" w:name="_Toc5254"/>
            <w:bookmarkStart w:id="228" w:name="_Toc462844051"/>
            <w:bookmarkStart w:id="229" w:name="_Toc13085"/>
            <w:bookmarkStart w:id="230" w:name="_Toc2166"/>
            <w:bookmarkStart w:id="231" w:name="_Toc6716"/>
            <w:bookmarkStart w:id="232" w:name="_Toc461613009"/>
            <w:r>
              <w:rPr>
                <w:rFonts w:hint="eastAsia"/>
                <w:sz w:val="24"/>
              </w:rPr>
              <w:t>（3）固体废物</w:t>
            </w:r>
          </w:p>
          <w:p>
            <w:pPr>
              <w:spacing w:line="360" w:lineRule="auto"/>
              <w:ind w:firstLine="480" w:firstLineChars="200"/>
              <w:rPr>
                <w:sz w:val="24"/>
              </w:rPr>
            </w:pPr>
            <w:r>
              <w:rPr>
                <w:sz w:val="24"/>
              </w:rPr>
              <w:t>本项目</w:t>
            </w:r>
            <w:r>
              <w:rPr>
                <w:rFonts w:hint="eastAsia"/>
                <w:sz w:val="24"/>
              </w:rPr>
              <w:t>新增固废物为除尘器收集粉尘，为石粉，作为产品外售处理。</w:t>
            </w:r>
          </w:p>
          <w:p>
            <w:pPr>
              <w:spacing w:line="360" w:lineRule="auto"/>
              <w:ind w:firstLine="480" w:firstLineChars="200"/>
              <w:rPr>
                <w:sz w:val="24"/>
              </w:rPr>
            </w:pPr>
            <w:r>
              <w:rPr>
                <w:rFonts w:hint="eastAsia"/>
                <w:sz w:val="24"/>
              </w:rPr>
              <w:t>（4）</w:t>
            </w:r>
            <w:bookmarkEnd w:id="224"/>
            <w:bookmarkEnd w:id="225"/>
            <w:bookmarkEnd w:id="226"/>
            <w:bookmarkEnd w:id="227"/>
            <w:bookmarkEnd w:id="228"/>
            <w:bookmarkEnd w:id="229"/>
            <w:bookmarkEnd w:id="230"/>
            <w:bookmarkEnd w:id="231"/>
            <w:bookmarkEnd w:id="232"/>
            <w:bookmarkStart w:id="233" w:name="_Toc461091582"/>
            <w:bookmarkStart w:id="234" w:name="_Toc462844052"/>
            <w:bookmarkStart w:id="235" w:name="_Toc9065"/>
            <w:bookmarkStart w:id="236" w:name="_Toc23718"/>
            <w:bookmarkStart w:id="237" w:name="_Toc407463750"/>
            <w:bookmarkStart w:id="238" w:name="_Toc461613010"/>
            <w:bookmarkStart w:id="239" w:name="_Toc414453110"/>
            <w:bookmarkStart w:id="240" w:name="_Toc406522009"/>
            <w:bookmarkStart w:id="241" w:name="_Toc388275630"/>
            <w:r>
              <w:rPr>
                <w:sz w:val="24"/>
              </w:rPr>
              <w:t>生态环境</w:t>
            </w:r>
            <w:bookmarkEnd w:id="233"/>
            <w:bookmarkEnd w:id="234"/>
            <w:bookmarkEnd w:id="235"/>
            <w:bookmarkEnd w:id="236"/>
            <w:bookmarkEnd w:id="237"/>
            <w:bookmarkEnd w:id="238"/>
            <w:bookmarkEnd w:id="239"/>
            <w:bookmarkEnd w:id="240"/>
            <w:bookmarkEnd w:id="241"/>
          </w:p>
          <w:p>
            <w:pPr>
              <w:spacing w:line="360" w:lineRule="auto"/>
              <w:ind w:firstLine="480" w:firstLineChars="200"/>
              <w:rPr>
                <w:sz w:val="24"/>
              </w:rPr>
            </w:pPr>
            <w:r>
              <w:rPr>
                <w:sz w:val="24"/>
              </w:rPr>
              <w:t>本项目营运期将会造成水土流失且对周围生态有影响，通过采取一系列水土保持及保护生态的措施后，对周围生态环境影响较小。闭矿期通过对本项目所在地采取一系列水土保持措施与生态恢复措施后，水土流失现象会逐渐消失。</w:t>
            </w:r>
          </w:p>
          <w:p>
            <w:pPr>
              <w:pStyle w:val="17"/>
              <w:spacing w:before="0"/>
              <w:ind w:left="0" w:leftChars="0" w:firstLine="482" w:firstLineChars="200"/>
              <w:rPr>
                <w:b/>
                <w:bCs/>
                <w:sz w:val="24"/>
              </w:rPr>
            </w:pPr>
            <w:r>
              <w:rPr>
                <w:b/>
                <w:bCs/>
                <w:sz w:val="24"/>
              </w:rPr>
              <w:t>4、总量控制评价结论</w:t>
            </w:r>
          </w:p>
          <w:p>
            <w:pPr>
              <w:spacing w:line="360" w:lineRule="auto"/>
              <w:ind w:firstLine="480" w:firstLineChars="200"/>
              <w:rPr>
                <w:sz w:val="24"/>
                <w:szCs w:val="24"/>
              </w:rPr>
            </w:pPr>
            <w:r>
              <w:rPr>
                <w:sz w:val="24"/>
              </w:rPr>
              <w:t>本项目不建设锅炉等排放二氧化硫及氮氧化物的生产装置，因此，本项目无总量控制因子排放</w:t>
            </w:r>
            <w:r>
              <w:rPr>
                <w:sz w:val="24"/>
                <w:szCs w:val="24"/>
              </w:rPr>
              <w:t>。</w:t>
            </w:r>
          </w:p>
          <w:p>
            <w:pPr>
              <w:pStyle w:val="17"/>
              <w:spacing w:before="0"/>
              <w:ind w:left="0" w:leftChars="0" w:firstLine="482" w:firstLineChars="200"/>
              <w:rPr>
                <w:b/>
                <w:bCs/>
                <w:sz w:val="24"/>
              </w:rPr>
            </w:pPr>
            <w:r>
              <w:rPr>
                <w:b/>
                <w:bCs/>
                <w:sz w:val="24"/>
              </w:rPr>
              <w:t>5、综合评价结论</w:t>
            </w:r>
          </w:p>
          <w:p>
            <w:pPr>
              <w:spacing w:line="360" w:lineRule="auto"/>
              <w:ind w:firstLine="480" w:firstLineChars="200"/>
              <w:rPr>
                <w:sz w:val="24"/>
              </w:rPr>
            </w:pPr>
            <w:r>
              <w:rPr>
                <w:sz w:val="24"/>
              </w:rPr>
              <w:t>本项目建设地点位于</w:t>
            </w:r>
            <w:r>
              <w:rPr>
                <w:rFonts w:hint="eastAsia"/>
                <w:color w:val="000000"/>
                <w:sz w:val="24"/>
                <w:szCs w:val="24"/>
              </w:rPr>
              <w:t>白山市浑江区板石镇</w:t>
            </w:r>
            <w:r>
              <w:rPr>
                <w:sz w:val="24"/>
              </w:rPr>
              <w:t>，为露天开采，根据《中华人民共和国矿产资源法》及《矿山生态环境保护与污染防治技术政策》中关于开采矿产资源的选址规定分析采厂的合理性分析，本项目选址符合国家相应的要求。</w:t>
            </w:r>
          </w:p>
          <w:p>
            <w:pPr>
              <w:spacing w:line="360" w:lineRule="auto"/>
              <w:ind w:firstLine="480" w:firstLineChars="200"/>
              <w:rPr>
                <w:sz w:val="24"/>
              </w:rPr>
            </w:pPr>
            <w:r>
              <w:rPr>
                <w:sz w:val="24"/>
              </w:rPr>
              <w:t>项目所采取的各项污染治理措施及事故防范措施可以做到废水综合利用不外排、废气达标排放；其环境效益较为显著；周围公众对项目建设也较为支持。</w:t>
            </w:r>
          </w:p>
          <w:p>
            <w:pPr>
              <w:spacing w:line="360" w:lineRule="auto"/>
              <w:ind w:firstLine="480" w:firstLineChars="200"/>
              <w:rPr>
                <w:sz w:val="24"/>
              </w:rPr>
            </w:pPr>
            <w:r>
              <w:rPr>
                <w:sz w:val="24"/>
              </w:rPr>
              <w:t>本环评要求企业严格按照国土部门划定的采区拐点范围进行开采，严禁超范围开采。</w:t>
            </w:r>
          </w:p>
          <w:p>
            <w:pPr>
              <w:spacing w:line="360" w:lineRule="auto"/>
              <w:ind w:firstLine="480" w:firstLineChars="200"/>
              <w:rPr>
                <w:sz w:val="24"/>
              </w:rPr>
            </w:pPr>
            <w:r>
              <w:rPr>
                <w:sz w:val="24"/>
              </w:rPr>
              <w:t>在采取严格的环境保护和生态恢复措施后，项目对外环境影响基本可以控制，本项目建设可行。</w:t>
            </w:r>
          </w:p>
          <w:p>
            <w:pPr>
              <w:spacing w:line="540" w:lineRule="exact"/>
              <w:ind w:firstLine="480" w:firstLineChars="200"/>
              <w:rPr>
                <w:sz w:val="24"/>
              </w:rPr>
            </w:pPr>
          </w:p>
          <w:p>
            <w:pPr>
              <w:spacing w:line="360" w:lineRule="auto"/>
              <w:rPr>
                <w:sz w:val="24"/>
                <w:szCs w:val="24"/>
              </w:rPr>
            </w:pPr>
          </w:p>
        </w:tc>
      </w:tr>
    </w:tbl>
    <w:p>
      <w:pPr>
        <w:pStyle w:val="28"/>
        <w:ind w:firstLine="0" w:firstLineChars="0"/>
        <w:rPr>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昆仑仿宋">
    <w:altName w:val="黑体"/>
    <w:panose1 w:val="00000000000000000000"/>
    <w:charset w:val="86"/>
    <w:family w:val="swiss"/>
    <w:pitch w:val="default"/>
    <w:sig w:usb0="00000000" w:usb1="00000000" w:usb2="00000010" w:usb3="00000000" w:csb0="00040000" w:csb1="00000000"/>
  </w:font>
  <w:font w:name="楷体_GB2312">
    <w:panose1 w:val="02010609030101010101"/>
    <w:charset w:val="86"/>
    <w:family w:val="swiss"/>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TimesNewRoman">
    <w:altName w:val="Times New Roman"/>
    <w:panose1 w:val="00000000000000000000"/>
    <w:charset w:val="00"/>
    <w:family w:val="roman"/>
    <w:pitch w:val="default"/>
    <w:sig w:usb0="00000000" w:usb1="00000000" w:usb2="00000010" w:usb3="00000000" w:csb0="00020001" w:csb1="00000000"/>
  </w:font>
  <w:font w:name="Cambria Math">
    <w:panose1 w:val="02040503050406030204"/>
    <w:charset w:val="00"/>
    <w:family w:val="roman"/>
    <w:pitch w:val="default"/>
    <w:sig w:usb0="E00002FF" w:usb1="420024FF" w:usb2="00000000" w:usb3="00000000" w:csb0="2000019F" w:csb1="00000000"/>
  </w:font>
  <w:font w:name="Gulim">
    <w:panose1 w:val="020B0600000101010101"/>
    <w:charset w:val="81"/>
    <w:family w:val="swiss"/>
    <w:pitch w:val="default"/>
    <w:sig w:usb0="B00002AF" w:usb1="69D77CFB" w:usb2="00000030" w:usb3="00000000" w:csb0="400800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507777"/>
    </w:sdtPr>
    <w:sdtContent>
      <w:p>
        <w:pPr>
          <w:pStyle w:val="14"/>
          <w:jc w:val="center"/>
        </w:pPr>
        <w:r>
          <w:fldChar w:fldCharType="begin"/>
        </w:r>
        <w:r>
          <w:instrText xml:space="preserve">PAGE   \* MERGEFORMAT</w:instrText>
        </w:r>
        <w:r>
          <w:fldChar w:fldCharType="separate"/>
        </w:r>
        <w:r>
          <w:rPr>
            <w:lang w:val="zh-CN"/>
          </w:rPr>
          <w:t>26</w:t>
        </w:r>
        <w:r>
          <w:rPr>
            <w:lang w:val="zh-CN"/>
          </w:rP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489CD"/>
    <w:multiLevelType w:val="singleLevel"/>
    <w:tmpl w:val="84E489CD"/>
    <w:lvl w:ilvl="0" w:tentative="0">
      <w:start w:val="1"/>
      <w:numFmt w:val="decimal"/>
      <w:suff w:val="nothing"/>
      <w:lvlText w:val="（%1）"/>
      <w:lvlJc w:val="left"/>
    </w:lvl>
  </w:abstractNum>
  <w:abstractNum w:abstractNumId="1">
    <w:nsid w:val="F943533E"/>
    <w:multiLevelType w:val="singleLevel"/>
    <w:tmpl w:val="F943533E"/>
    <w:lvl w:ilvl="0" w:tentative="0">
      <w:start w:val="1"/>
      <w:numFmt w:val="decimal"/>
      <w:suff w:val="nothing"/>
      <w:lvlText w:val="（%1）"/>
      <w:lvlJc w:val="left"/>
    </w:lvl>
  </w:abstractNum>
  <w:abstractNum w:abstractNumId="2">
    <w:nsid w:val="14CDC5EC"/>
    <w:multiLevelType w:val="singleLevel"/>
    <w:tmpl w:val="14CDC5EC"/>
    <w:lvl w:ilvl="0" w:tentative="0">
      <w:start w:val="1"/>
      <w:numFmt w:val="decimal"/>
      <w:suff w:val="nothing"/>
      <w:lvlText w:val="（%1）"/>
      <w:lvlJc w:val="left"/>
    </w:lvl>
  </w:abstractNum>
  <w:abstractNum w:abstractNumId="3">
    <w:nsid w:val="5AA9FEB2"/>
    <w:multiLevelType w:val="singleLevel"/>
    <w:tmpl w:val="5AA9FEB2"/>
    <w:lvl w:ilvl="0" w:tentative="0">
      <w:start w:val="1"/>
      <w:numFmt w:val="decimal"/>
      <w:suff w:val="nothing"/>
      <w:lvlText w:val="（%1）"/>
      <w:lvlJc w:val="left"/>
    </w:lvl>
  </w:abstractNum>
  <w:abstractNum w:abstractNumId="4">
    <w:nsid w:val="71A904C8"/>
    <w:multiLevelType w:val="singleLevel"/>
    <w:tmpl w:val="71A904C8"/>
    <w:lvl w:ilvl="0" w:tentative="0">
      <w:start w:val="5"/>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N2JjZWRlODVkMDQ4Y2E1ODBmMmU5YmVlOGRkZGMifQ=="/>
  </w:docVars>
  <w:rsids>
    <w:rsidRoot w:val="5A082702"/>
    <w:rsid w:val="00000396"/>
    <w:rsid w:val="00000712"/>
    <w:rsid w:val="00006620"/>
    <w:rsid w:val="00020A92"/>
    <w:rsid w:val="0002338B"/>
    <w:rsid w:val="00026B15"/>
    <w:rsid w:val="00030872"/>
    <w:rsid w:val="00032614"/>
    <w:rsid w:val="0003752C"/>
    <w:rsid w:val="0004005A"/>
    <w:rsid w:val="000549B4"/>
    <w:rsid w:val="00061CDC"/>
    <w:rsid w:val="0006653B"/>
    <w:rsid w:val="000672DA"/>
    <w:rsid w:val="00087533"/>
    <w:rsid w:val="000B113D"/>
    <w:rsid w:val="000D22B1"/>
    <w:rsid w:val="000D5D50"/>
    <w:rsid w:val="000D6941"/>
    <w:rsid w:val="000E4445"/>
    <w:rsid w:val="000F22B2"/>
    <w:rsid w:val="000F4269"/>
    <w:rsid w:val="00106803"/>
    <w:rsid w:val="0011285B"/>
    <w:rsid w:val="00116840"/>
    <w:rsid w:val="00124078"/>
    <w:rsid w:val="00132210"/>
    <w:rsid w:val="00146644"/>
    <w:rsid w:val="0015210C"/>
    <w:rsid w:val="00161230"/>
    <w:rsid w:val="00162DD8"/>
    <w:rsid w:val="00163786"/>
    <w:rsid w:val="00165A36"/>
    <w:rsid w:val="001B2FFF"/>
    <w:rsid w:val="001C57A6"/>
    <w:rsid w:val="001D0D1E"/>
    <w:rsid w:val="001D5EC3"/>
    <w:rsid w:val="001D61E4"/>
    <w:rsid w:val="001E15AB"/>
    <w:rsid w:val="001F36CE"/>
    <w:rsid w:val="0020211D"/>
    <w:rsid w:val="00223606"/>
    <w:rsid w:val="00230234"/>
    <w:rsid w:val="0023638D"/>
    <w:rsid w:val="00241537"/>
    <w:rsid w:val="00247120"/>
    <w:rsid w:val="002600F5"/>
    <w:rsid w:val="002812BE"/>
    <w:rsid w:val="00285201"/>
    <w:rsid w:val="00287D58"/>
    <w:rsid w:val="002A0AD2"/>
    <w:rsid w:val="002B1470"/>
    <w:rsid w:val="002D4466"/>
    <w:rsid w:val="002F5B13"/>
    <w:rsid w:val="002F6BB2"/>
    <w:rsid w:val="00302EF6"/>
    <w:rsid w:val="003157C1"/>
    <w:rsid w:val="00324214"/>
    <w:rsid w:val="003256AD"/>
    <w:rsid w:val="00325E08"/>
    <w:rsid w:val="0032770F"/>
    <w:rsid w:val="00345621"/>
    <w:rsid w:val="003979C6"/>
    <w:rsid w:val="003A0114"/>
    <w:rsid w:val="003B5559"/>
    <w:rsid w:val="003C416A"/>
    <w:rsid w:val="003D773E"/>
    <w:rsid w:val="003E0543"/>
    <w:rsid w:val="003F1D23"/>
    <w:rsid w:val="00403D8C"/>
    <w:rsid w:val="0040744D"/>
    <w:rsid w:val="004110C2"/>
    <w:rsid w:val="00417B68"/>
    <w:rsid w:val="00442CAB"/>
    <w:rsid w:val="00445CB6"/>
    <w:rsid w:val="0044632D"/>
    <w:rsid w:val="00446FF8"/>
    <w:rsid w:val="004501FC"/>
    <w:rsid w:val="00456B5B"/>
    <w:rsid w:val="00463B7E"/>
    <w:rsid w:val="00480250"/>
    <w:rsid w:val="00497FE1"/>
    <w:rsid w:val="004D477E"/>
    <w:rsid w:val="004E2C18"/>
    <w:rsid w:val="004E2F82"/>
    <w:rsid w:val="004E3324"/>
    <w:rsid w:val="004E36AE"/>
    <w:rsid w:val="004E3767"/>
    <w:rsid w:val="004F3988"/>
    <w:rsid w:val="00505616"/>
    <w:rsid w:val="00514D26"/>
    <w:rsid w:val="005170B4"/>
    <w:rsid w:val="005330ED"/>
    <w:rsid w:val="00544FCD"/>
    <w:rsid w:val="00561BA9"/>
    <w:rsid w:val="00563C3D"/>
    <w:rsid w:val="005666BC"/>
    <w:rsid w:val="00566B32"/>
    <w:rsid w:val="005866AA"/>
    <w:rsid w:val="005A0F7D"/>
    <w:rsid w:val="005A43D5"/>
    <w:rsid w:val="005D3FAE"/>
    <w:rsid w:val="005E1D66"/>
    <w:rsid w:val="005E66F7"/>
    <w:rsid w:val="005E7379"/>
    <w:rsid w:val="00615EE1"/>
    <w:rsid w:val="00665935"/>
    <w:rsid w:val="00675F51"/>
    <w:rsid w:val="00677D5E"/>
    <w:rsid w:val="00690650"/>
    <w:rsid w:val="006C6466"/>
    <w:rsid w:val="006E1282"/>
    <w:rsid w:val="006F3A15"/>
    <w:rsid w:val="006F3D8E"/>
    <w:rsid w:val="006F621C"/>
    <w:rsid w:val="006F7CE5"/>
    <w:rsid w:val="00703515"/>
    <w:rsid w:val="00712404"/>
    <w:rsid w:val="00722AE0"/>
    <w:rsid w:val="0073405A"/>
    <w:rsid w:val="00734119"/>
    <w:rsid w:val="007371F7"/>
    <w:rsid w:val="00740097"/>
    <w:rsid w:val="0074693B"/>
    <w:rsid w:val="007548CD"/>
    <w:rsid w:val="00765A3C"/>
    <w:rsid w:val="007777C0"/>
    <w:rsid w:val="007911CA"/>
    <w:rsid w:val="007A03E4"/>
    <w:rsid w:val="007A74B7"/>
    <w:rsid w:val="007B6251"/>
    <w:rsid w:val="007C14AC"/>
    <w:rsid w:val="007C191C"/>
    <w:rsid w:val="007C24E4"/>
    <w:rsid w:val="007C62F8"/>
    <w:rsid w:val="007C6EEE"/>
    <w:rsid w:val="007C76A4"/>
    <w:rsid w:val="007F4D4A"/>
    <w:rsid w:val="0080144C"/>
    <w:rsid w:val="008134A4"/>
    <w:rsid w:val="00815FE2"/>
    <w:rsid w:val="00823989"/>
    <w:rsid w:val="008312CA"/>
    <w:rsid w:val="00837D8B"/>
    <w:rsid w:val="008452EF"/>
    <w:rsid w:val="00883DBD"/>
    <w:rsid w:val="008A03E6"/>
    <w:rsid w:val="008C193B"/>
    <w:rsid w:val="008C6A17"/>
    <w:rsid w:val="008F190F"/>
    <w:rsid w:val="008F66C5"/>
    <w:rsid w:val="0090128B"/>
    <w:rsid w:val="00907F86"/>
    <w:rsid w:val="009266F1"/>
    <w:rsid w:val="00934C05"/>
    <w:rsid w:val="00935E9D"/>
    <w:rsid w:val="00936021"/>
    <w:rsid w:val="00970EF1"/>
    <w:rsid w:val="009741EE"/>
    <w:rsid w:val="00980E8E"/>
    <w:rsid w:val="009850FF"/>
    <w:rsid w:val="009928DA"/>
    <w:rsid w:val="009B3916"/>
    <w:rsid w:val="009B772A"/>
    <w:rsid w:val="009C45DC"/>
    <w:rsid w:val="009D24B6"/>
    <w:rsid w:val="009D61A1"/>
    <w:rsid w:val="00A05FBB"/>
    <w:rsid w:val="00A146E6"/>
    <w:rsid w:val="00A42F2A"/>
    <w:rsid w:val="00A47811"/>
    <w:rsid w:val="00A56C36"/>
    <w:rsid w:val="00A6022A"/>
    <w:rsid w:val="00A73AD5"/>
    <w:rsid w:val="00A8425C"/>
    <w:rsid w:val="00A951DF"/>
    <w:rsid w:val="00AC0355"/>
    <w:rsid w:val="00AD2802"/>
    <w:rsid w:val="00AD323E"/>
    <w:rsid w:val="00B014C9"/>
    <w:rsid w:val="00B06FF0"/>
    <w:rsid w:val="00B14080"/>
    <w:rsid w:val="00B20291"/>
    <w:rsid w:val="00B207C6"/>
    <w:rsid w:val="00B36550"/>
    <w:rsid w:val="00B42B38"/>
    <w:rsid w:val="00B47340"/>
    <w:rsid w:val="00B5163F"/>
    <w:rsid w:val="00B72BCE"/>
    <w:rsid w:val="00B73290"/>
    <w:rsid w:val="00B93D9B"/>
    <w:rsid w:val="00B9499A"/>
    <w:rsid w:val="00BB7928"/>
    <w:rsid w:val="00BC3459"/>
    <w:rsid w:val="00BC6806"/>
    <w:rsid w:val="00BD2261"/>
    <w:rsid w:val="00BD2DAC"/>
    <w:rsid w:val="00BD4588"/>
    <w:rsid w:val="00BD6343"/>
    <w:rsid w:val="00BD6A87"/>
    <w:rsid w:val="00BE111C"/>
    <w:rsid w:val="00BE1AEA"/>
    <w:rsid w:val="00BF02FC"/>
    <w:rsid w:val="00C03152"/>
    <w:rsid w:val="00C1118D"/>
    <w:rsid w:val="00C1345D"/>
    <w:rsid w:val="00C2621F"/>
    <w:rsid w:val="00C307BF"/>
    <w:rsid w:val="00C542EE"/>
    <w:rsid w:val="00C611A3"/>
    <w:rsid w:val="00C74759"/>
    <w:rsid w:val="00C83973"/>
    <w:rsid w:val="00C90EEC"/>
    <w:rsid w:val="00CA06D6"/>
    <w:rsid w:val="00CA13F3"/>
    <w:rsid w:val="00CA5844"/>
    <w:rsid w:val="00CB4F50"/>
    <w:rsid w:val="00CC6832"/>
    <w:rsid w:val="00CD2D95"/>
    <w:rsid w:val="00CF024C"/>
    <w:rsid w:val="00CF19B8"/>
    <w:rsid w:val="00CF5CBA"/>
    <w:rsid w:val="00D0376E"/>
    <w:rsid w:val="00D1279A"/>
    <w:rsid w:val="00D1663A"/>
    <w:rsid w:val="00D623E5"/>
    <w:rsid w:val="00D67E90"/>
    <w:rsid w:val="00D723EA"/>
    <w:rsid w:val="00D7629F"/>
    <w:rsid w:val="00D7776D"/>
    <w:rsid w:val="00DA2774"/>
    <w:rsid w:val="00DA520B"/>
    <w:rsid w:val="00DC38FF"/>
    <w:rsid w:val="00DC4B66"/>
    <w:rsid w:val="00DC6D3F"/>
    <w:rsid w:val="00DC788E"/>
    <w:rsid w:val="00DD1F8E"/>
    <w:rsid w:val="00DD2F0B"/>
    <w:rsid w:val="00DD69F5"/>
    <w:rsid w:val="00E20A06"/>
    <w:rsid w:val="00E51F79"/>
    <w:rsid w:val="00E81F5C"/>
    <w:rsid w:val="00E832BD"/>
    <w:rsid w:val="00E8749F"/>
    <w:rsid w:val="00E87F8E"/>
    <w:rsid w:val="00E945A9"/>
    <w:rsid w:val="00E9645A"/>
    <w:rsid w:val="00E965AF"/>
    <w:rsid w:val="00E96CBD"/>
    <w:rsid w:val="00EA6E64"/>
    <w:rsid w:val="00EC29E1"/>
    <w:rsid w:val="00ED229A"/>
    <w:rsid w:val="00ED4539"/>
    <w:rsid w:val="00EF5661"/>
    <w:rsid w:val="00F10CB5"/>
    <w:rsid w:val="00F2757B"/>
    <w:rsid w:val="00F50527"/>
    <w:rsid w:val="00F5258A"/>
    <w:rsid w:val="00F6724D"/>
    <w:rsid w:val="00F7227E"/>
    <w:rsid w:val="00F763F0"/>
    <w:rsid w:val="00F969A0"/>
    <w:rsid w:val="00F96AF0"/>
    <w:rsid w:val="00F97A09"/>
    <w:rsid w:val="00FA22F4"/>
    <w:rsid w:val="00FA5375"/>
    <w:rsid w:val="00FC2D34"/>
    <w:rsid w:val="00FC3116"/>
    <w:rsid w:val="00FC7D61"/>
    <w:rsid w:val="00FE7638"/>
    <w:rsid w:val="00FF2D28"/>
    <w:rsid w:val="00FF2DBD"/>
    <w:rsid w:val="01006802"/>
    <w:rsid w:val="011D22C2"/>
    <w:rsid w:val="01797988"/>
    <w:rsid w:val="035A1B22"/>
    <w:rsid w:val="03F86701"/>
    <w:rsid w:val="066F6BE8"/>
    <w:rsid w:val="075D0846"/>
    <w:rsid w:val="07706783"/>
    <w:rsid w:val="0871719F"/>
    <w:rsid w:val="088804B3"/>
    <w:rsid w:val="096E399E"/>
    <w:rsid w:val="09D65B5A"/>
    <w:rsid w:val="09D92D83"/>
    <w:rsid w:val="0A644C13"/>
    <w:rsid w:val="0B0B5EF6"/>
    <w:rsid w:val="0C7179C1"/>
    <w:rsid w:val="0CC57907"/>
    <w:rsid w:val="0DB8451C"/>
    <w:rsid w:val="0E2B6C31"/>
    <w:rsid w:val="0EF90AFB"/>
    <w:rsid w:val="0FBD0AC2"/>
    <w:rsid w:val="0FDD39C6"/>
    <w:rsid w:val="11EE37EF"/>
    <w:rsid w:val="12B57570"/>
    <w:rsid w:val="12E45027"/>
    <w:rsid w:val="151B5F98"/>
    <w:rsid w:val="15F7605E"/>
    <w:rsid w:val="16976B3B"/>
    <w:rsid w:val="170550CE"/>
    <w:rsid w:val="174F0C2B"/>
    <w:rsid w:val="18300510"/>
    <w:rsid w:val="18447B05"/>
    <w:rsid w:val="18D216B4"/>
    <w:rsid w:val="18F843BF"/>
    <w:rsid w:val="1944170B"/>
    <w:rsid w:val="1A1C2BA1"/>
    <w:rsid w:val="1D976878"/>
    <w:rsid w:val="1DA56915"/>
    <w:rsid w:val="1DF1338D"/>
    <w:rsid w:val="1EF13D87"/>
    <w:rsid w:val="1FF32611"/>
    <w:rsid w:val="2048279D"/>
    <w:rsid w:val="205540BD"/>
    <w:rsid w:val="20916793"/>
    <w:rsid w:val="20F25435"/>
    <w:rsid w:val="216C14BE"/>
    <w:rsid w:val="21801F80"/>
    <w:rsid w:val="22BA74DA"/>
    <w:rsid w:val="22D279C8"/>
    <w:rsid w:val="24935C5F"/>
    <w:rsid w:val="24C27509"/>
    <w:rsid w:val="24C91014"/>
    <w:rsid w:val="24FA5514"/>
    <w:rsid w:val="26D1718F"/>
    <w:rsid w:val="272A4FDE"/>
    <w:rsid w:val="27987C77"/>
    <w:rsid w:val="28B428FA"/>
    <w:rsid w:val="29E946BC"/>
    <w:rsid w:val="2A596AEE"/>
    <w:rsid w:val="2AE47922"/>
    <w:rsid w:val="2C9E28FD"/>
    <w:rsid w:val="2D6E6568"/>
    <w:rsid w:val="2E507C16"/>
    <w:rsid w:val="2ED5516B"/>
    <w:rsid w:val="2EDD0C03"/>
    <w:rsid w:val="2EEB5840"/>
    <w:rsid w:val="2F6C2B31"/>
    <w:rsid w:val="2F7D0409"/>
    <w:rsid w:val="2FD53296"/>
    <w:rsid w:val="348F63A4"/>
    <w:rsid w:val="34A2378F"/>
    <w:rsid w:val="350663CE"/>
    <w:rsid w:val="3546598A"/>
    <w:rsid w:val="361750D0"/>
    <w:rsid w:val="36570741"/>
    <w:rsid w:val="373769CD"/>
    <w:rsid w:val="37540127"/>
    <w:rsid w:val="37F62F01"/>
    <w:rsid w:val="38D47745"/>
    <w:rsid w:val="38F22D73"/>
    <w:rsid w:val="39F44A0B"/>
    <w:rsid w:val="3C6317A7"/>
    <w:rsid w:val="3DA00589"/>
    <w:rsid w:val="3DFC3348"/>
    <w:rsid w:val="3E784B12"/>
    <w:rsid w:val="3EE76B42"/>
    <w:rsid w:val="3FDE0D32"/>
    <w:rsid w:val="40781AFB"/>
    <w:rsid w:val="40A973E5"/>
    <w:rsid w:val="41383916"/>
    <w:rsid w:val="41F47D7C"/>
    <w:rsid w:val="421B1BB7"/>
    <w:rsid w:val="423C1BA1"/>
    <w:rsid w:val="435861AE"/>
    <w:rsid w:val="4399371D"/>
    <w:rsid w:val="44B95D75"/>
    <w:rsid w:val="44F04F45"/>
    <w:rsid w:val="44F054CE"/>
    <w:rsid w:val="45587909"/>
    <w:rsid w:val="461F09AF"/>
    <w:rsid w:val="46E05D0E"/>
    <w:rsid w:val="471A574C"/>
    <w:rsid w:val="476722B3"/>
    <w:rsid w:val="47F73907"/>
    <w:rsid w:val="48DD060D"/>
    <w:rsid w:val="492648D6"/>
    <w:rsid w:val="49D80A88"/>
    <w:rsid w:val="4A0609B4"/>
    <w:rsid w:val="4AA165A2"/>
    <w:rsid w:val="4BED2792"/>
    <w:rsid w:val="4F2C2424"/>
    <w:rsid w:val="4F792380"/>
    <w:rsid w:val="4FF87109"/>
    <w:rsid w:val="502225DB"/>
    <w:rsid w:val="509A3115"/>
    <w:rsid w:val="50C81072"/>
    <w:rsid w:val="52EA6A67"/>
    <w:rsid w:val="52EE2B86"/>
    <w:rsid w:val="54B605FB"/>
    <w:rsid w:val="5575519A"/>
    <w:rsid w:val="559D4565"/>
    <w:rsid w:val="57FF372F"/>
    <w:rsid w:val="58A90E77"/>
    <w:rsid w:val="58BF57B6"/>
    <w:rsid w:val="58C445F8"/>
    <w:rsid w:val="5A082702"/>
    <w:rsid w:val="5A5F6123"/>
    <w:rsid w:val="5A98410A"/>
    <w:rsid w:val="5C4B6666"/>
    <w:rsid w:val="5CC635BD"/>
    <w:rsid w:val="5D962ED7"/>
    <w:rsid w:val="5DA461B5"/>
    <w:rsid w:val="5E6148EC"/>
    <w:rsid w:val="5E6539C6"/>
    <w:rsid w:val="5F5A1AE3"/>
    <w:rsid w:val="5FC631C7"/>
    <w:rsid w:val="60922D80"/>
    <w:rsid w:val="61567D14"/>
    <w:rsid w:val="61767D6C"/>
    <w:rsid w:val="63130EF3"/>
    <w:rsid w:val="64722D5C"/>
    <w:rsid w:val="64C20445"/>
    <w:rsid w:val="651269A8"/>
    <w:rsid w:val="651C629A"/>
    <w:rsid w:val="654973C3"/>
    <w:rsid w:val="65E61B70"/>
    <w:rsid w:val="66840516"/>
    <w:rsid w:val="67B20F12"/>
    <w:rsid w:val="67C36B71"/>
    <w:rsid w:val="68227556"/>
    <w:rsid w:val="683B6E43"/>
    <w:rsid w:val="684505DC"/>
    <w:rsid w:val="68E9075B"/>
    <w:rsid w:val="69D621AF"/>
    <w:rsid w:val="6B816FA3"/>
    <w:rsid w:val="6B832A87"/>
    <w:rsid w:val="6BEE4730"/>
    <w:rsid w:val="6C1B1EF7"/>
    <w:rsid w:val="6DDD1D66"/>
    <w:rsid w:val="6E426B44"/>
    <w:rsid w:val="70FC6DD5"/>
    <w:rsid w:val="71C40800"/>
    <w:rsid w:val="71E97304"/>
    <w:rsid w:val="731A05B6"/>
    <w:rsid w:val="76F61EE9"/>
    <w:rsid w:val="771A5824"/>
    <w:rsid w:val="77913B8D"/>
    <w:rsid w:val="789230C7"/>
    <w:rsid w:val="78CE6B50"/>
    <w:rsid w:val="78F84C60"/>
    <w:rsid w:val="79E95D61"/>
    <w:rsid w:val="7AB720D4"/>
    <w:rsid w:val="7BBC7B5F"/>
    <w:rsid w:val="7BF54896"/>
    <w:rsid w:val="7CAC7299"/>
    <w:rsid w:val="7CDE2E79"/>
    <w:rsid w:val="7D275048"/>
    <w:rsid w:val="7DC75CF9"/>
    <w:rsid w:val="7FB84A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spacing w:beforeLines="150" w:afterLines="100" w:line="400" w:lineRule="exact"/>
      <w:outlineLvl w:val="0"/>
    </w:pPr>
    <w:rPr>
      <w:rFonts w:ascii="宋体" w:hAnsi="宋体"/>
      <w:b/>
      <w:sz w:val="30"/>
    </w:rPr>
  </w:style>
  <w:style w:type="paragraph" w:styleId="4">
    <w:name w:val="heading 2"/>
    <w:basedOn w:val="1"/>
    <w:next w:val="1"/>
    <w:link w:val="69"/>
    <w:qFormat/>
    <w:uiPriority w:val="0"/>
    <w:pPr>
      <w:keepNext/>
      <w:keepLines/>
      <w:spacing w:line="360" w:lineRule="auto"/>
      <w:outlineLvl w:val="1"/>
    </w:pPr>
    <w:rPr>
      <w:rFonts w:ascii="宋体" w:hAnsi="宋体"/>
      <w:b/>
      <w:bCs/>
      <w:sz w:val="30"/>
      <w:szCs w:val="32"/>
    </w:rPr>
  </w:style>
  <w:style w:type="paragraph" w:styleId="5">
    <w:name w:val="heading 3"/>
    <w:basedOn w:val="1"/>
    <w:next w:val="6"/>
    <w:qFormat/>
    <w:uiPriority w:val="0"/>
    <w:pPr>
      <w:keepNext/>
      <w:keepLines/>
      <w:spacing w:before="120" w:after="120" w:line="360" w:lineRule="auto"/>
      <w:outlineLvl w:val="2"/>
    </w:pPr>
    <w:rPr>
      <w:b/>
      <w:bCs/>
      <w:sz w:val="24"/>
      <w:szCs w:val="3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jc w:val="left"/>
    </w:pPr>
    <w:rPr>
      <w:rFonts w:hint="eastAsia" w:ascii="宋体"/>
      <w:color w:val="000000"/>
      <w:kern w:val="0"/>
      <w:sz w:val="24"/>
      <w:szCs w:val="24"/>
    </w:rPr>
  </w:style>
  <w:style w:type="paragraph" w:styleId="6">
    <w:name w:val="Normal Indent"/>
    <w:basedOn w:val="1"/>
    <w:qFormat/>
    <w:uiPriority w:val="0"/>
    <w:pPr>
      <w:spacing w:line="520" w:lineRule="exact"/>
      <w:ind w:firstLine="420" w:firstLineChars="200"/>
    </w:pPr>
    <w:rPr>
      <w:szCs w:val="24"/>
    </w:rPr>
  </w:style>
  <w:style w:type="paragraph" w:styleId="7">
    <w:name w:val="Document Map"/>
    <w:basedOn w:val="1"/>
    <w:link w:val="76"/>
    <w:qFormat/>
    <w:uiPriority w:val="0"/>
    <w:rPr>
      <w:rFonts w:ascii="宋体"/>
      <w:sz w:val="18"/>
      <w:szCs w:val="18"/>
    </w:rPr>
  </w:style>
  <w:style w:type="paragraph" w:styleId="8">
    <w:name w:val="annotation text"/>
    <w:basedOn w:val="1"/>
    <w:link w:val="66"/>
    <w:qFormat/>
    <w:uiPriority w:val="0"/>
    <w:pPr>
      <w:jc w:val="left"/>
    </w:pPr>
  </w:style>
  <w:style w:type="paragraph" w:styleId="9">
    <w:name w:val="Body Text"/>
    <w:basedOn w:val="1"/>
    <w:qFormat/>
    <w:uiPriority w:val="0"/>
    <w:pPr>
      <w:jc w:val="center"/>
    </w:pPr>
    <w:rPr>
      <w:sz w:val="24"/>
      <w:szCs w:val="24"/>
    </w:rPr>
  </w:style>
  <w:style w:type="paragraph" w:styleId="10">
    <w:name w:val="Body Text Indent"/>
    <w:basedOn w:val="1"/>
    <w:link w:val="42"/>
    <w:qFormat/>
    <w:uiPriority w:val="0"/>
    <w:pPr>
      <w:spacing w:after="120"/>
      <w:ind w:left="420" w:leftChars="200"/>
    </w:pPr>
  </w:style>
  <w:style w:type="paragraph" w:styleId="11">
    <w:name w:val="Plain Text"/>
    <w:basedOn w:val="1"/>
    <w:link w:val="46"/>
    <w:qFormat/>
    <w:uiPriority w:val="0"/>
    <w:rPr>
      <w:rFonts w:hAnsi="Courier New" w:cs="Courier New" w:asciiTheme="minorEastAsia" w:eastAsiaTheme="minorEastAsia"/>
    </w:rPr>
  </w:style>
  <w:style w:type="paragraph" w:styleId="12">
    <w:name w:val="Body Text Indent 2"/>
    <w:basedOn w:val="1"/>
    <w:qFormat/>
    <w:uiPriority w:val="0"/>
    <w:pPr>
      <w:spacing w:before="120" w:line="360" w:lineRule="auto"/>
      <w:ind w:left="208" w:leftChars="99" w:firstLine="527"/>
    </w:pPr>
    <w:rPr>
      <w:sz w:val="28"/>
    </w:rPr>
  </w:style>
  <w:style w:type="paragraph" w:styleId="13">
    <w:name w:val="Balloon Text"/>
    <w:basedOn w:val="1"/>
    <w:link w:val="65"/>
    <w:qFormat/>
    <w:uiPriority w:val="0"/>
    <w:rPr>
      <w:sz w:val="18"/>
      <w:szCs w:val="18"/>
    </w:rPr>
  </w:style>
  <w:style w:type="paragraph" w:styleId="14">
    <w:name w:val="footer"/>
    <w:basedOn w:val="1"/>
    <w:link w:val="36"/>
    <w:qFormat/>
    <w:uiPriority w:val="99"/>
    <w:pPr>
      <w:tabs>
        <w:tab w:val="center" w:pos="4153"/>
        <w:tab w:val="right" w:pos="8306"/>
      </w:tabs>
      <w:snapToGrid w:val="0"/>
      <w:jc w:val="left"/>
    </w:pPr>
    <w:rPr>
      <w:sz w:val="18"/>
      <w:szCs w:val="18"/>
    </w:rPr>
  </w:style>
  <w:style w:type="paragraph" w:styleId="15">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next w:val="9"/>
    <w:qFormat/>
    <w:uiPriority w:val="0"/>
    <w:pPr>
      <w:jc w:val="center"/>
    </w:pPr>
    <w:rPr>
      <w:rFonts w:eastAsia="仿宋_GB2312"/>
      <w:szCs w:val="24"/>
    </w:rPr>
  </w:style>
  <w:style w:type="paragraph" w:styleId="17">
    <w:name w:val="Body Text Indent 3"/>
    <w:basedOn w:val="1"/>
    <w:qFormat/>
    <w:uiPriority w:val="0"/>
    <w:pPr>
      <w:spacing w:before="120" w:line="360" w:lineRule="auto"/>
      <w:ind w:left="105" w:leftChars="50" w:firstLine="588" w:firstLineChars="210"/>
    </w:pPr>
    <w:rPr>
      <w:sz w:val="28"/>
    </w:rPr>
  </w:style>
  <w:style w:type="paragraph" w:styleId="18">
    <w:name w:val="toc 2"/>
    <w:basedOn w:val="1"/>
    <w:next w:val="1"/>
    <w:unhideWhenUsed/>
    <w:qFormat/>
    <w:uiPriority w:val="39"/>
    <w:pPr>
      <w:ind w:left="210"/>
      <w:jc w:val="left"/>
    </w:pPr>
    <w:rPr>
      <w:rFonts w:ascii="Calibri" w:hAnsi="Calibri" w:cs="Calibri"/>
      <w:smallCaps/>
      <w:sz w:val="20"/>
    </w:rPr>
  </w:style>
  <w:style w:type="paragraph" w:styleId="19">
    <w:name w:val="Body Text 2"/>
    <w:basedOn w:val="1"/>
    <w:qFormat/>
    <w:uiPriority w:val="0"/>
    <w:pPr>
      <w:spacing w:line="480" w:lineRule="auto"/>
    </w:pPr>
  </w:style>
  <w:style w:type="paragraph" w:styleId="20">
    <w:name w:val="index 1"/>
    <w:basedOn w:val="1"/>
    <w:next w:val="1"/>
    <w:unhideWhenUsed/>
    <w:qFormat/>
    <w:uiPriority w:val="99"/>
    <w:pPr>
      <w:spacing w:line="360" w:lineRule="auto"/>
      <w:jc w:val="left"/>
    </w:pPr>
    <w:rPr>
      <w:rFonts w:hAnsi="宋体"/>
      <w:b/>
      <w:bCs/>
      <w:sz w:val="24"/>
      <w:szCs w:val="24"/>
    </w:rPr>
  </w:style>
  <w:style w:type="paragraph" w:styleId="21">
    <w:name w:val="annotation subject"/>
    <w:basedOn w:val="8"/>
    <w:next w:val="8"/>
    <w:link w:val="67"/>
    <w:qFormat/>
    <w:uiPriority w:val="0"/>
    <w:rPr>
      <w:b/>
      <w:bCs/>
    </w:rPr>
  </w:style>
  <w:style w:type="paragraph" w:styleId="22">
    <w:name w:val="Body Text First Indent"/>
    <w:basedOn w:val="9"/>
    <w:qFormat/>
    <w:uiPriority w:val="0"/>
    <w:pPr>
      <w:spacing w:line="360" w:lineRule="auto"/>
      <w:ind w:firstLine="200" w:firstLineChars="200"/>
    </w:pPr>
    <w:rPr>
      <w:rFonts w:ascii="宋体"/>
      <w:kern w:val="24"/>
    </w:rPr>
  </w:style>
  <w:style w:type="table" w:styleId="24">
    <w:name w:val="Table Grid"/>
    <w:basedOn w:val="23"/>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annotation reference"/>
    <w:basedOn w:val="25"/>
    <w:qFormat/>
    <w:uiPriority w:val="0"/>
    <w:rPr>
      <w:sz w:val="21"/>
      <w:szCs w:val="21"/>
    </w:rPr>
  </w:style>
  <w:style w:type="paragraph" w:customStyle="1" w:styleId="28">
    <w:name w:val="样式 正文11 + 首行缩进:  2 字符"/>
    <w:basedOn w:val="1"/>
    <w:qFormat/>
    <w:uiPriority w:val="0"/>
    <w:pPr>
      <w:spacing w:line="500" w:lineRule="exact"/>
      <w:ind w:firstLine="560" w:firstLineChars="200"/>
    </w:pPr>
    <w:rPr>
      <w:rFonts w:ascii="宋体" w:hAnsi="宋体" w:cs="宋体"/>
      <w:color w:val="FF0000"/>
      <w:sz w:val="28"/>
    </w:rPr>
  </w:style>
  <w:style w:type="paragraph" w:styleId="29">
    <w:name w:val="List Paragraph"/>
    <w:basedOn w:val="1"/>
    <w:qFormat/>
    <w:uiPriority w:val="1"/>
    <w:pPr>
      <w:ind w:firstLine="420" w:firstLineChars="200"/>
    </w:pPr>
  </w:style>
  <w:style w:type="paragraph" w:customStyle="1" w:styleId="30">
    <w:name w:val="Plain Text1"/>
    <w:basedOn w:val="1"/>
    <w:qFormat/>
    <w:uiPriority w:val="0"/>
    <w:rPr>
      <w:rFonts w:ascii="宋体" w:hAnsi="Courier New" w:cs="Courier New"/>
      <w:szCs w:val="21"/>
    </w:rPr>
  </w:style>
  <w:style w:type="paragraph" w:customStyle="1" w:styleId="31">
    <w:name w:val="表格文字"/>
    <w:basedOn w:val="32"/>
    <w:next w:val="1"/>
    <w:qFormat/>
    <w:uiPriority w:val="0"/>
    <w:pPr>
      <w:spacing w:line="240" w:lineRule="auto"/>
      <w:ind w:firstLine="0" w:firstLineChars="0"/>
      <w:jc w:val="center"/>
    </w:pPr>
    <w:rPr>
      <w:sz w:val="21"/>
      <w:szCs w:val="21"/>
    </w:rPr>
  </w:style>
  <w:style w:type="paragraph" w:customStyle="1" w:styleId="32">
    <w:name w:val="博士论文正文"/>
    <w:basedOn w:val="1"/>
    <w:qFormat/>
    <w:uiPriority w:val="0"/>
    <w:pPr>
      <w:snapToGrid w:val="0"/>
      <w:spacing w:beforeLines="20" w:afterLines="20" w:line="360" w:lineRule="auto"/>
      <w:ind w:firstLine="200" w:firstLineChars="200"/>
    </w:pPr>
    <w:rPr>
      <w:sz w:val="24"/>
      <w:szCs w:val="24"/>
    </w:rPr>
  </w:style>
  <w:style w:type="paragraph" w:customStyle="1" w:styleId="33">
    <w:name w:val="表格字体"/>
    <w:qFormat/>
    <w:uiPriority w:val="0"/>
    <w:pPr>
      <w:jc w:val="center"/>
    </w:pPr>
    <w:rPr>
      <w:rFonts w:ascii="Arial" w:hAnsi="Arial" w:eastAsia="宋体" w:cs="Times New Roman"/>
      <w:b/>
      <w:kern w:val="2"/>
      <w:sz w:val="21"/>
      <w:szCs w:val="21"/>
      <w:lang w:val="en-US" w:eastAsia="zh-CN" w:bidi="ar-SA"/>
    </w:rPr>
  </w:style>
  <w:style w:type="paragraph" w:customStyle="1" w:styleId="34">
    <w:name w:val="晓丹"/>
    <w:basedOn w:val="22"/>
    <w:qFormat/>
    <w:uiPriority w:val="0"/>
    <w:pPr>
      <w:adjustRightInd w:val="0"/>
      <w:snapToGrid w:val="0"/>
      <w:textAlignment w:val="baseline"/>
    </w:pPr>
    <w:rPr>
      <w:rFonts w:hAnsi="宋体"/>
      <w:color w:val="000000"/>
      <w:spacing w:val="6"/>
      <w:kern w:val="0"/>
    </w:rPr>
  </w:style>
  <w:style w:type="character" w:customStyle="1" w:styleId="35">
    <w:name w:val="页眉 字符"/>
    <w:basedOn w:val="25"/>
    <w:link w:val="15"/>
    <w:qFormat/>
    <w:uiPriority w:val="0"/>
    <w:rPr>
      <w:kern w:val="2"/>
      <w:sz w:val="18"/>
      <w:szCs w:val="18"/>
    </w:rPr>
  </w:style>
  <w:style w:type="character" w:customStyle="1" w:styleId="36">
    <w:name w:val="页脚 字符"/>
    <w:basedOn w:val="25"/>
    <w:link w:val="14"/>
    <w:qFormat/>
    <w:uiPriority w:val="99"/>
    <w:rPr>
      <w:kern w:val="2"/>
      <w:sz w:val="18"/>
      <w:szCs w:val="18"/>
    </w:rPr>
  </w:style>
  <w:style w:type="paragraph" w:customStyle="1" w:styleId="37">
    <w:name w:val="正文首行缩进1"/>
    <w:basedOn w:val="9"/>
    <w:qFormat/>
    <w:uiPriority w:val="0"/>
    <w:pPr>
      <w:spacing w:line="360" w:lineRule="auto"/>
      <w:ind w:firstLine="200" w:firstLineChars="200"/>
    </w:pPr>
    <w:rPr>
      <w:rFonts w:ascii="宋体" w:hAnsi="宋体" w:cs="宋体"/>
      <w:kern w:val="24"/>
    </w:rPr>
  </w:style>
  <w:style w:type="paragraph" w:customStyle="1" w:styleId="38">
    <w:name w:val="样式 Arial 小四 首行缩进:  0.85 厘米 行距: 1.5 倍行距1"/>
    <w:basedOn w:val="1"/>
    <w:qFormat/>
    <w:uiPriority w:val="0"/>
    <w:pPr>
      <w:spacing w:line="360" w:lineRule="auto"/>
      <w:ind w:firstLine="482"/>
    </w:pPr>
    <w:rPr>
      <w:rFonts w:ascii="Arial Narrow" w:hAnsi="Arial Narrow" w:eastAsia="仿宋_GB2312" w:cs="宋体"/>
      <w:sz w:val="24"/>
      <w:szCs w:val="24"/>
    </w:rPr>
  </w:style>
  <w:style w:type="paragraph" w:customStyle="1" w:styleId="39">
    <w:name w:val="表标"/>
    <w:basedOn w:val="1"/>
    <w:next w:val="1"/>
    <w:qFormat/>
    <w:uiPriority w:val="0"/>
    <w:pPr>
      <w:adjustRightInd w:val="0"/>
      <w:snapToGrid w:val="0"/>
      <w:spacing w:beforeLines="50" w:afterLines="50"/>
      <w:jc w:val="center"/>
    </w:pPr>
    <w:rPr>
      <w:b/>
      <w:bCs/>
      <w:sz w:val="24"/>
      <w:szCs w:val="24"/>
    </w:rPr>
  </w:style>
  <w:style w:type="paragraph" w:customStyle="1" w:styleId="40">
    <w:name w:val="表格"/>
    <w:basedOn w:val="1"/>
    <w:next w:val="1"/>
    <w:qFormat/>
    <w:uiPriority w:val="0"/>
    <w:pPr>
      <w:adjustRightInd w:val="0"/>
      <w:spacing w:before="40" w:after="40"/>
    </w:pPr>
    <w:rPr>
      <w:rFonts w:ascii="昆仑仿宋" w:hAnsi="昆仑仿宋" w:cs="宋体"/>
      <w:kern w:val="0"/>
      <w:sz w:val="24"/>
      <w:szCs w:val="24"/>
    </w:rPr>
  </w:style>
  <w:style w:type="paragraph" w:customStyle="1" w:styleId="41">
    <w:name w:val="xl25"/>
    <w:basedOn w:val="1"/>
    <w:qFormat/>
    <w:uiPriority w:val="0"/>
    <w:pPr>
      <w:widowControl/>
      <w:spacing w:before="100" w:beforeAutospacing="1" w:after="100" w:afterAutospacing="1"/>
      <w:jc w:val="center"/>
    </w:pPr>
    <w:rPr>
      <w:rFonts w:ascii="仿宋_GB2312" w:hAnsi="宋体" w:cs="宋体"/>
      <w:color w:val="000000"/>
      <w:kern w:val="0"/>
      <w:szCs w:val="21"/>
    </w:rPr>
  </w:style>
  <w:style w:type="character" w:customStyle="1" w:styleId="42">
    <w:name w:val="正文文本缩进 字符"/>
    <w:basedOn w:val="25"/>
    <w:link w:val="10"/>
    <w:qFormat/>
    <w:uiPriority w:val="0"/>
    <w:rPr>
      <w:kern w:val="2"/>
      <w:sz w:val="21"/>
    </w:rPr>
  </w:style>
  <w:style w:type="paragraph" w:customStyle="1" w:styleId="43">
    <w:name w:val="表居中（中文）"/>
    <w:basedOn w:val="1"/>
    <w:qFormat/>
    <w:uiPriority w:val="0"/>
    <w:pPr>
      <w:adjustRightInd w:val="0"/>
      <w:spacing w:line="380" w:lineRule="atLeast"/>
      <w:jc w:val="center"/>
      <w:textAlignment w:val="baseline"/>
    </w:pPr>
    <w:rPr>
      <w:rFonts w:eastAsia="楷体_GB2312"/>
      <w:kern w:val="0"/>
      <w:szCs w:val="21"/>
    </w:rPr>
  </w:style>
  <w:style w:type="paragraph" w:customStyle="1" w:styleId="44">
    <w:name w:val="xl31"/>
    <w:basedOn w:val="1"/>
    <w:qFormat/>
    <w:uiPriority w:val="0"/>
    <w:pPr>
      <w:widowControl/>
      <w:spacing w:line="348" w:lineRule="auto"/>
      <w:jc w:val="center"/>
      <w:textAlignment w:val="center"/>
    </w:pPr>
    <w:rPr>
      <w:rFonts w:ascii="Arial Unicode MS" w:hAnsi="Arial Unicode MS" w:eastAsia="Arial Unicode MS" w:cs="Arial Unicode MS"/>
      <w:kern w:val="0"/>
      <w:sz w:val="24"/>
      <w:szCs w:val="24"/>
    </w:rPr>
  </w:style>
  <w:style w:type="paragraph" w:customStyle="1" w:styleId="45">
    <w:name w:val="表头"/>
    <w:basedOn w:val="1"/>
    <w:next w:val="1"/>
    <w:qFormat/>
    <w:uiPriority w:val="0"/>
    <w:pPr>
      <w:spacing w:line="360" w:lineRule="auto"/>
      <w:ind w:firstLine="960" w:firstLineChars="400"/>
    </w:pPr>
    <w:rPr>
      <w:kern w:val="0"/>
      <w:sz w:val="24"/>
      <w:szCs w:val="24"/>
    </w:rPr>
  </w:style>
  <w:style w:type="character" w:customStyle="1" w:styleId="46">
    <w:name w:val="纯文本 字符"/>
    <w:basedOn w:val="25"/>
    <w:link w:val="11"/>
    <w:qFormat/>
    <w:uiPriority w:val="0"/>
    <w:rPr>
      <w:rFonts w:hAnsi="Courier New" w:cs="Courier New" w:asciiTheme="minorEastAsia" w:eastAsiaTheme="minorEastAsia"/>
      <w:kern w:val="2"/>
      <w:sz w:val="21"/>
    </w:rPr>
  </w:style>
  <w:style w:type="paragraph" w:customStyle="1" w:styleId="47">
    <w:name w:val="表文字"/>
    <w:basedOn w:val="1"/>
    <w:qFormat/>
    <w:uiPriority w:val="0"/>
    <w:pPr>
      <w:overflowPunct w:val="0"/>
      <w:autoSpaceDE w:val="0"/>
      <w:autoSpaceDN w:val="0"/>
      <w:adjustRightInd w:val="0"/>
      <w:spacing w:line="240" w:lineRule="atLeast"/>
      <w:jc w:val="center"/>
      <w:textAlignment w:val="baseline"/>
    </w:pPr>
    <w:rPr>
      <w:kern w:val="0"/>
      <w:sz w:val="24"/>
    </w:rPr>
  </w:style>
  <w:style w:type="paragraph" w:customStyle="1" w:styleId="48">
    <w:name w:val="p15"/>
    <w:basedOn w:val="1"/>
    <w:qFormat/>
    <w:uiPriority w:val="0"/>
    <w:pPr>
      <w:widowControl/>
      <w:spacing w:line="360" w:lineRule="auto"/>
      <w:ind w:firstLine="420"/>
    </w:pPr>
    <w:rPr>
      <w:rFonts w:ascii="宋体" w:hAnsi="宋体" w:cs="宋体"/>
      <w:kern w:val="0"/>
      <w:sz w:val="24"/>
    </w:rPr>
  </w:style>
  <w:style w:type="paragraph" w:customStyle="1" w:styleId="49">
    <w:name w:val="雷丹正文"/>
    <w:basedOn w:val="1"/>
    <w:qFormat/>
    <w:uiPriority w:val="0"/>
    <w:pPr>
      <w:adjustRightInd w:val="0"/>
      <w:snapToGrid w:val="0"/>
    </w:pPr>
  </w:style>
  <w:style w:type="paragraph" w:customStyle="1" w:styleId="50">
    <w:name w:val="正文小四首缩1.3行距"/>
    <w:basedOn w:val="1"/>
    <w:qFormat/>
    <w:uiPriority w:val="0"/>
    <w:pPr>
      <w:spacing w:line="360" w:lineRule="auto"/>
      <w:ind w:firstLine="480" w:firstLineChars="200"/>
    </w:pPr>
    <w:rPr>
      <w:rFonts w:eastAsia="Times New Roman"/>
      <w:bCs/>
      <w:kern w:val="0"/>
      <w:sz w:val="24"/>
    </w:rPr>
  </w:style>
  <w:style w:type="paragraph" w:customStyle="1" w:styleId="51">
    <w:name w:val="表体"/>
    <w:basedOn w:val="1"/>
    <w:qFormat/>
    <w:uiPriority w:val="0"/>
    <w:pPr>
      <w:jc w:val="center"/>
    </w:pPr>
    <w:rPr>
      <w:color w:val="000080"/>
    </w:rPr>
  </w:style>
  <w:style w:type="paragraph" w:customStyle="1" w:styleId="52">
    <w:name w:val="韩笑表内容"/>
    <w:basedOn w:val="1"/>
    <w:qFormat/>
    <w:uiPriority w:val="0"/>
    <w:pPr>
      <w:jc w:val="center"/>
    </w:pPr>
    <w:rPr>
      <w:szCs w:val="21"/>
    </w:rPr>
  </w:style>
  <w:style w:type="paragraph" w:customStyle="1" w:styleId="53">
    <w:name w:val="文本文本文本"/>
    <w:basedOn w:val="1"/>
    <w:link w:val="72"/>
    <w:qFormat/>
    <w:uiPriority w:val="0"/>
    <w:pPr>
      <w:spacing w:line="360" w:lineRule="auto"/>
      <w:ind w:firstLine="480" w:firstLineChars="200"/>
    </w:pPr>
    <w:rPr>
      <w:rFonts w:ascii="宋体" w:hAnsi="宋体"/>
      <w:kern w:val="0"/>
      <w:sz w:val="24"/>
    </w:rPr>
  </w:style>
  <w:style w:type="paragraph" w:customStyle="1" w:styleId="54">
    <w:name w:val="样式 正文文字 2 + 首行缩进:  2 字符"/>
    <w:basedOn w:val="19"/>
    <w:qFormat/>
    <w:uiPriority w:val="0"/>
    <w:pPr>
      <w:spacing w:line="440" w:lineRule="exact"/>
      <w:ind w:firstLine="200" w:firstLineChars="200"/>
    </w:pPr>
    <w:rPr>
      <w:rFonts w:ascii="Arial Narrow" w:hAnsi="Arial Narrow" w:eastAsia="仿宋_GB2312"/>
    </w:rPr>
  </w:style>
  <w:style w:type="character" w:customStyle="1" w:styleId="55">
    <w:name w:val="font21"/>
    <w:basedOn w:val="25"/>
    <w:qFormat/>
    <w:uiPriority w:val="0"/>
    <w:rPr>
      <w:rFonts w:hint="eastAsia" w:ascii="宋体" w:hAnsi="宋体" w:eastAsia="宋体" w:cs="宋体"/>
      <w:color w:val="000000"/>
      <w:sz w:val="22"/>
      <w:szCs w:val="22"/>
      <w:u w:val="none"/>
    </w:rPr>
  </w:style>
  <w:style w:type="character" w:customStyle="1" w:styleId="56">
    <w:name w:val="font31"/>
    <w:basedOn w:val="25"/>
    <w:qFormat/>
    <w:uiPriority w:val="0"/>
    <w:rPr>
      <w:rFonts w:hint="default" w:ascii="Times New Roman" w:hAnsi="Times New Roman" w:cs="Times New Roman"/>
      <w:color w:val="000000"/>
      <w:sz w:val="22"/>
      <w:szCs w:val="22"/>
      <w:u w:val="none"/>
    </w:rPr>
  </w:style>
  <w:style w:type="character" w:customStyle="1" w:styleId="57">
    <w:name w:val="font11"/>
    <w:qFormat/>
    <w:uiPriority w:val="0"/>
    <w:rPr>
      <w:rFonts w:hint="eastAsia" w:ascii="宋体" w:hAnsi="宋体" w:eastAsia="宋体" w:cs="宋体"/>
      <w:color w:val="000000"/>
      <w:sz w:val="24"/>
      <w:szCs w:val="24"/>
      <w:u w:val="none"/>
      <w:vertAlign w:val="subscript"/>
    </w:rPr>
  </w:style>
  <w:style w:type="character" w:customStyle="1" w:styleId="58">
    <w:name w:val="font01"/>
    <w:basedOn w:val="25"/>
    <w:qFormat/>
    <w:uiPriority w:val="0"/>
    <w:rPr>
      <w:rFonts w:hint="eastAsia" w:ascii="宋体" w:hAnsi="宋体" w:eastAsia="宋体" w:cs="宋体"/>
      <w:color w:val="000000"/>
      <w:sz w:val="22"/>
      <w:szCs w:val="22"/>
      <w:u w:val="none"/>
    </w:rPr>
  </w:style>
  <w:style w:type="character" w:customStyle="1" w:styleId="59">
    <w:name w:val="font41"/>
    <w:basedOn w:val="25"/>
    <w:qFormat/>
    <w:uiPriority w:val="0"/>
    <w:rPr>
      <w:rFonts w:hint="default" w:ascii="Times New Roman" w:hAnsi="Times New Roman" w:cs="Times New Roman"/>
      <w:color w:val="000000"/>
      <w:sz w:val="22"/>
      <w:szCs w:val="22"/>
      <w:u w:val="none"/>
    </w:rPr>
  </w:style>
  <w:style w:type="paragraph" w:customStyle="1" w:styleId="60">
    <w:name w:val="正文格式"/>
    <w:basedOn w:val="1"/>
    <w:qFormat/>
    <w:uiPriority w:val="0"/>
    <w:pPr>
      <w:ind w:firstLine="560" w:firstLineChars="200"/>
    </w:pPr>
    <w:rPr>
      <w:rFonts w:eastAsia="楷体_GB2312"/>
      <w:sz w:val="28"/>
    </w:rPr>
  </w:style>
  <w:style w:type="paragraph" w:customStyle="1" w:styleId="61">
    <w:name w:val="正文1"/>
    <w:basedOn w:val="1"/>
    <w:qFormat/>
    <w:uiPriority w:val="0"/>
    <w:pPr>
      <w:spacing w:line="500" w:lineRule="exact"/>
      <w:ind w:firstLine="560"/>
    </w:pPr>
    <w:rPr>
      <w:sz w:val="28"/>
      <w:szCs w:val="24"/>
    </w:rPr>
  </w:style>
  <w:style w:type="paragraph" w:customStyle="1" w:styleId="62">
    <w:name w:val="p0"/>
    <w:basedOn w:val="1"/>
    <w:qFormat/>
    <w:uiPriority w:val="0"/>
    <w:pPr>
      <w:widowControl/>
    </w:pPr>
    <w:rPr>
      <w:kern w:val="0"/>
      <w:szCs w:val="21"/>
    </w:rPr>
  </w:style>
  <w:style w:type="paragraph" w:customStyle="1" w:styleId="63">
    <w:name w:val="Table Paragraph"/>
    <w:basedOn w:val="1"/>
    <w:qFormat/>
    <w:uiPriority w:val="1"/>
    <w:pPr>
      <w:autoSpaceDE w:val="0"/>
      <w:autoSpaceDN w:val="0"/>
      <w:adjustRightInd w:val="0"/>
      <w:jc w:val="left"/>
    </w:pPr>
    <w:rPr>
      <w:rFonts w:eastAsia="等线"/>
      <w:kern w:val="0"/>
      <w:sz w:val="24"/>
    </w:rPr>
  </w:style>
  <w:style w:type="paragraph" w:customStyle="1" w:styleId="64">
    <w:name w:val="表格（窄）"/>
    <w:basedOn w:val="1"/>
    <w:qFormat/>
    <w:uiPriority w:val="0"/>
    <w:pPr>
      <w:jc w:val="center"/>
    </w:pPr>
    <w:rPr>
      <w:kern w:val="0"/>
      <w:szCs w:val="24"/>
    </w:rPr>
  </w:style>
  <w:style w:type="character" w:customStyle="1" w:styleId="65">
    <w:name w:val="批注框文本 字符"/>
    <w:basedOn w:val="25"/>
    <w:link w:val="13"/>
    <w:qFormat/>
    <w:uiPriority w:val="0"/>
    <w:rPr>
      <w:kern w:val="2"/>
      <w:sz w:val="18"/>
      <w:szCs w:val="18"/>
    </w:rPr>
  </w:style>
  <w:style w:type="character" w:customStyle="1" w:styleId="66">
    <w:name w:val="批注文字 字符"/>
    <w:basedOn w:val="25"/>
    <w:link w:val="8"/>
    <w:qFormat/>
    <w:uiPriority w:val="0"/>
    <w:rPr>
      <w:kern w:val="2"/>
      <w:sz w:val="21"/>
    </w:rPr>
  </w:style>
  <w:style w:type="character" w:customStyle="1" w:styleId="67">
    <w:name w:val="批注主题 字符"/>
    <w:basedOn w:val="66"/>
    <w:link w:val="21"/>
    <w:qFormat/>
    <w:uiPriority w:val="0"/>
    <w:rPr>
      <w:b/>
      <w:bCs/>
      <w:kern w:val="2"/>
      <w:sz w:val="21"/>
    </w:rPr>
  </w:style>
  <w:style w:type="paragraph" w:customStyle="1" w:styleId="68">
    <w:name w:val="真 正文"/>
    <w:basedOn w:val="1"/>
    <w:next w:val="1"/>
    <w:qFormat/>
    <w:uiPriority w:val="0"/>
    <w:pPr>
      <w:spacing w:line="360" w:lineRule="auto"/>
      <w:ind w:firstLine="480" w:firstLineChars="200"/>
    </w:pPr>
    <w:rPr>
      <w:bCs/>
      <w:sz w:val="24"/>
      <w:szCs w:val="18"/>
    </w:rPr>
  </w:style>
  <w:style w:type="character" w:customStyle="1" w:styleId="69">
    <w:name w:val="标题 2 字符"/>
    <w:basedOn w:val="25"/>
    <w:link w:val="4"/>
    <w:qFormat/>
    <w:uiPriority w:val="9"/>
    <w:rPr>
      <w:rFonts w:ascii="宋体" w:hAnsi="宋体"/>
      <w:b/>
      <w:bCs/>
      <w:sz w:val="30"/>
      <w:szCs w:val="32"/>
    </w:rPr>
  </w:style>
  <w:style w:type="character" w:customStyle="1" w:styleId="70">
    <w:name w:val="O.K.表格内容 Char"/>
    <w:link w:val="71"/>
    <w:qFormat/>
    <w:locked/>
    <w:uiPriority w:val="0"/>
    <w:rPr>
      <w:snapToGrid w:val="0"/>
      <w:sz w:val="21"/>
      <w:szCs w:val="21"/>
    </w:rPr>
  </w:style>
  <w:style w:type="paragraph" w:customStyle="1" w:styleId="71">
    <w:name w:val="O.K.表格内容"/>
    <w:basedOn w:val="1"/>
    <w:link w:val="70"/>
    <w:qFormat/>
    <w:uiPriority w:val="0"/>
    <w:pPr>
      <w:snapToGrid w:val="0"/>
      <w:jc w:val="center"/>
    </w:pPr>
    <w:rPr>
      <w:snapToGrid w:val="0"/>
      <w:kern w:val="0"/>
      <w:szCs w:val="21"/>
    </w:rPr>
  </w:style>
  <w:style w:type="character" w:customStyle="1" w:styleId="72">
    <w:name w:val="文本文本文本 Char"/>
    <w:link w:val="53"/>
    <w:qFormat/>
    <w:uiPriority w:val="0"/>
    <w:rPr>
      <w:rFonts w:ascii="宋体" w:hAnsi="宋体"/>
      <w:sz w:val="24"/>
    </w:rPr>
  </w:style>
  <w:style w:type="paragraph" w:customStyle="1" w:styleId="73">
    <w:name w:val="表正文"/>
    <w:basedOn w:val="1"/>
    <w:qFormat/>
    <w:uiPriority w:val="0"/>
    <w:pPr>
      <w:jc w:val="center"/>
    </w:pPr>
    <w:rPr>
      <w:rFonts w:eastAsia="仿宋_GB2312"/>
      <w:szCs w:val="21"/>
    </w:rPr>
  </w:style>
  <w:style w:type="paragraph" w:customStyle="1" w:styleId="74">
    <w:name w:val="单倍行距"/>
    <w:basedOn w:val="1"/>
    <w:qFormat/>
    <w:uiPriority w:val="0"/>
    <w:rPr>
      <w:rFonts w:eastAsia="仿宋_GB2312"/>
      <w:szCs w:val="21"/>
    </w:rPr>
  </w:style>
  <w:style w:type="paragraph" w:customStyle="1" w:styleId="75">
    <w:name w:val="报告正文"/>
    <w:basedOn w:val="1"/>
    <w:qFormat/>
    <w:uiPriority w:val="0"/>
    <w:pPr>
      <w:adjustRightInd w:val="0"/>
      <w:snapToGrid w:val="0"/>
      <w:spacing w:line="360" w:lineRule="auto"/>
      <w:ind w:firstLine="420" w:firstLineChars="200"/>
    </w:pPr>
    <w:rPr>
      <w:rFonts w:eastAsia="仿宋_GB2312"/>
      <w:kern w:val="0"/>
      <w:sz w:val="24"/>
    </w:rPr>
  </w:style>
  <w:style w:type="character" w:customStyle="1" w:styleId="76">
    <w:name w:val="文档结构图 字符"/>
    <w:basedOn w:val="25"/>
    <w:link w:val="7"/>
    <w:qFormat/>
    <w:uiPriority w:val="0"/>
    <w:rPr>
      <w:rFonts w:ascii="宋体"/>
      <w:kern w:val="2"/>
      <w:sz w:val="18"/>
      <w:szCs w:val="18"/>
    </w:rPr>
  </w:style>
  <w:style w:type="paragraph" w:customStyle="1" w:styleId="77">
    <w:name w:val="报告"/>
    <w:basedOn w:val="1"/>
    <w:link w:val="78"/>
    <w:qFormat/>
    <w:uiPriority w:val="0"/>
    <w:pPr>
      <w:adjustRightInd w:val="0"/>
      <w:spacing w:line="360" w:lineRule="auto"/>
      <w:ind w:firstLine="505"/>
      <w:textAlignment w:val="center"/>
    </w:pPr>
    <w:rPr>
      <w:rFonts w:ascii="TimesNewRoman" w:hAnsi="TimesNewRoman"/>
      <w:kern w:val="0"/>
      <w:sz w:val="24"/>
    </w:rPr>
  </w:style>
  <w:style w:type="character" w:customStyle="1" w:styleId="78">
    <w:name w:val="报告 Char"/>
    <w:link w:val="77"/>
    <w:qFormat/>
    <w:uiPriority w:val="0"/>
    <w:rPr>
      <w:rFonts w:ascii="TimesNewRoman" w:hAnsi="TimesNew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31455</Words>
  <Characters>37040</Characters>
  <Lines>291</Lines>
  <Paragraphs>82</Paragraphs>
  <TotalTime>4222</TotalTime>
  <ScaleCrop>false</ScaleCrop>
  <LinksUpToDate>false</LinksUpToDate>
  <CharactersWithSpaces>37463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2019-06-04T14:57:00Z</dcterms:created>
  <dc:creator>yan</dc:creator>
  <cp:lastModifiedBy>不会用</cp:lastModifiedBy>
  <dcterms:modified xsi:type="dcterms:W3CDTF">2023-03-02T08:11:36Z</dcterms:modified>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1087F24F074A49599B901C742AD67114</vt:lpwstr>
  </property>
</Properties>
</file>